
<file path=[Content_Types].xml><?xml version="1.0" encoding="utf-8"?>
<Types xmlns="http://schemas.openxmlformats.org/package/2006/content-types">
  <Default Extension="gif" ContentType="image/gi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DFC10A2" w14:textId="78309365" w:rsidR="005D4700" w:rsidRPr="0044562A" w:rsidRDefault="005D4700" w:rsidP="005F50DA">
      <w:pPr>
        <w:rPr>
          <w:noProof/>
        </w:rPr>
      </w:pPr>
    </w:p>
    <w:tbl>
      <w:tblPr>
        <w:tblpPr w:leftFromText="180" w:rightFromText="180" w:vertAnchor="text" w:horzAnchor="margin" w:tblpY="7264"/>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5760"/>
      </w:tblGrid>
      <w:tr w:rsidR="005D4700" w:rsidRPr="007970C9" w14:paraId="55981FC5" w14:textId="77777777" w:rsidTr="005D4700">
        <w:trPr>
          <w:trHeight w:val="2150"/>
        </w:trPr>
        <w:tc>
          <w:tcPr>
            <w:tcW w:w="5760" w:type="dxa"/>
            <w:tcBorders>
              <w:top w:val="nil"/>
              <w:left w:val="nil"/>
              <w:bottom w:val="nil"/>
              <w:right w:val="nil"/>
            </w:tcBorders>
            <w:vAlign w:val="center"/>
          </w:tcPr>
          <w:p w14:paraId="1FA54B43" w14:textId="67A15BEA" w:rsidR="003038B6" w:rsidRDefault="001D7564" w:rsidP="003038B6">
            <w:pPr>
              <w:pStyle w:val="Pavadinimas"/>
              <w:framePr w:hSpace="0" w:wrap="auto" w:vAnchor="margin" w:xAlign="left" w:yAlign="inline"/>
              <w:jc w:val="left"/>
              <w:rPr>
                <w:rFonts w:cs="Arial"/>
                <w:sz w:val="32"/>
                <w:szCs w:val="32"/>
              </w:rPr>
            </w:pPr>
            <w:r>
              <w:rPr>
                <w:rFonts w:cs="Arial"/>
                <w:sz w:val="32"/>
                <w:szCs w:val="32"/>
              </w:rPr>
              <w:t>UKMERGĖS</w:t>
            </w:r>
            <w:r w:rsidR="003038B6">
              <w:rPr>
                <w:rFonts w:cs="Arial"/>
                <w:sz w:val="32"/>
                <w:szCs w:val="32"/>
              </w:rPr>
              <w:t xml:space="preserve"> RAJONO SAVIVALDYBĖS</w:t>
            </w:r>
            <w:r w:rsidR="003038B6" w:rsidRPr="007970C9">
              <w:rPr>
                <w:rFonts w:cs="Arial"/>
                <w:sz w:val="32"/>
                <w:szCs w:val="32"/>
              </w:rPr>
              <w:t xml:space="preserve"> ATLIEKŲ PREVENCIJOS IR TVARKYMO </w:t>
            </w:r>
          </w:p>
          <w:p w14:paraId="234501EA" w14:textId="43EE081E" w:rsidR="003038B6" w:rsidRPr="007970C9" w:rsidRDefault="001D7564" w:rsidP="003038B6">
            <w:pPr>
              <w:pStyle w:val="Pavadinimas"/>
              <w:framePr w:hSpace="0" w:wrap="auto" w:vAnchor="margin" w:xAlign="left" w:yAlign="inline"/>
              <w:jc w:val="left"/>
              <w:rPr>
                <w:rFonts w:cs="Arial"/>
                <w:sz w:val="32"/>
                <w:szCs w:val="32"/>
              </w:rPr>
            </w:pPr>
            <w:r>
              <w:rPr>
                <w:rFonts w:cs="Arial"/>
                <w:sz w:val="32"/>
                <w:szCs w:val="32"/>
              </w:rPr>
              <w:t xml:space="preserve">IKI </w:t>
            </w:r>
            <w:r w:rsidR="003038B6" w:rsidRPr="007970C9">
              <w:rPr>
                <w:rFonts w:cs="Arial"/>
                <w:sz w:val="32"/>
                <w:szCs w:val="32"/>
              </w:rPr>
              <w:t>2027 M</w:t>
            </w:r>
            <w:r>
              <w:rPr>
                <w:rFonts w:cs="Arial"/>
                <w:sz w:val="32"/>
                <w:szCs w:val="32"/>
              </w:rPr>
              <w:t>ETŲ</w:t>
            </w:r>
            <w:r w:rsidR="003038B6" w:rsidRPr="007970C9">
              <w:rPr>
                <w:rFonts w:cs="Arial"/>
                <w:sz w:val="32"/>
                <w:szCs w:val="32"/>
              </w:rPr>
              <w:t xml:space="preserve"> PLANO</w:t>
            </w:r>
          </w:p>
          <w:p w14:paraId="296726CE" w14:textId="77777777" w:rsidR="003038B6" w:rsidRPr="007970C9" w:rsidRDefault="003038B6" w:rsidP="003038B6">
            <w:pPr>
              <w:pStyle w:val="Pavadinimas"/>
              <w:framePr w:hSpace="0" w:wrap="auto" w:vAnchor="margin" w:xAlign="left" w:yAlign="inline"/>
              <w:rPr>
                <w:rFonts w:cs="Arial"/>
                <w:sz w:val="14"/>
                <w:szCs w:val="14"/>
              </w:rPr>
            </w:pPr>
          </w:p>
          <w:p w14:paraId="4082658C" w14:textId="522479FE" w:rsidR="00375A9E" w:rsidRPr="007970C9" w:rsidRDefault="003038B6" w:rsidP="00375A9E">
            <w:pPr>
              <w:pStyle w:val="Pavadinimas"/>
              <w:framePr w:hSpace="0" w:wrap="auto" w:vAnchor="margin" w:xAlign="left" w:yAlign="inline"/>
              <w:spacing w:before="240"/>
              <w:rPr>
                <w:rFonts w:cs="Arial"/>
                <w:caps/>
                <w:sz w:val="32"/>
                <w:szCs w:val="32"/>
              </w:rPr>
            </w:pPr>
            <w:r w:rsidRPr="007970C9">
              <w:rPr>
                <w:rFonts w:cs="Arial"/>
                <w:sz w:val="32"/>
                <w:szCs w:val="32"/>
              </w:rPr>
              <w:t xml:space="preserve">STRATEGINIO PASEKMIŲ APLINKAI VERTINIMO </w:t>
            </w:r>
            <w:r w:rsidR="00A84121" w:rsidRPr="007970C9">
              <w:rPr>
                <w:rFonts w:cs="Arial"/>
                <w:caps/>
                <w:sz w:val="32"/>
                <w:szCs w:val="32"/>
              </w:rPr>
              <w:t>a</w:t>
            </w:r>
            <w:r w:rsidR="005B49C9">
              <w:rPr>
                <w:rFonts w:cs="Arial"/>
                <w:caps/>
                <w:sz w:val="32"/>
                <w:szCs w:val="32"/>
              </w:rPr>
              <w:t>TASKAITA</w:t>
            </w:r>
          </w:p>
          <w:p w14:paraId="01A943BB" w14:textId="1DF3F24C" w:rsidR="005D4700" w:rsidRPr="007970C9" w:rsidRDefault="005D4700" w:rsidP="005D4700">
            <w:pPr>
              <w:pStyle w:val="Pavadinimas"/>
              <w:framePr w:hSpace="0" w:wrap="auto" w:vAnchor="margin" w:xAlign="left" w:yAlign="inline"/>
              <w:rPr>
                <w:rFonts w:ascii="Georgia" w:hAnsi="Georgia" w:cs="Times New Roman"/>
              </w:rPr>
            </w:pPr>
          </w:p>
        </w:tc>
      </w:tr>
    </w:tbl>
    <w:tbl>
      <w:tblPr>
        <w:tblpPr w:leftFromText="180" w:rightFromText="180" w:vertAnchor="text" w:horzAnchor="margin" w:tblpY="11652"/>
        <w:tblW w:w="10042" w:type="dxa"/>
        <w:tblBorders>
          <w:insideH w:val="single" w:sz="24" w:space="0" w:color="262140" w:themeColor="text1"/>
        </w:tblBorders>
        <w:tblCellMar>
          <w:left w:w="0" w:type="dxa"/>
          <w:right w:w="0" w:type="dxa"/>
        </w:tblCellMar>
        <w:tblLook w:val="0000" w:firstRow="0" w:lastRow="0" w:firstColumn="0" w:lastColumn="0" w:noHBand="0" w:noVBand="0"/>
      </w:tblPr>
      <w:tblGrid>
        <w:gridCol w:w="3586"/>
        <w:gridCol w:w="2955"/>
        <w:gridCol w:w="3501"/>
      </w:tblGrid>
      <w:tr w:rsidR="005D4700" w:rsidRPr="007970C9" w14:paraId="2449BC10" w14:textId="77777777" w:rsidTr="005D4700">
        <w:trPr>
          <w:trHeight w:val="29"/>
        </w:trPr>
        <w:tc>
          <w:tcPr>
            <w:tcW w:w="3586" w:type="dxa"/>
          </w:tcPr>
          <w:p w14:paraId="69C65CBB" w14:textId="77777777" w:rsidR="005D4700" w:rsidRPr="007970C9" w:rsidRDefault="005D4700" w:rsidP="005D4700">
            <w:pPr>
              <w:rPr>
                <w:rFonts w:ascii="Georgia" w:hAnsi="Georgia" w:cs="Times New Roman"/>
              </w:rPr>
            </w:pPr>
          </w:p>
        </w:tc>
        <w:tc>
          <w:tcPr>
            <w:tcW w:w="2955" w:type="dxa"/>
            <w:vAlign w:val="bottom"/>
          </w:tcPr>
          <w:p w14:paraId="79E0592F" w14:textId="69DEFD75" w:rsidR="005D4700" w:rsidRPr="007970C9" w:rsidRDefault="005D4700" w:rsidP="005D4700">
            <w:pPr>
              <w:rPr>
                <w:rFonts w:ascii="Georgia" w:hAnsi="Georgia" w:cs="Times New Roman"/>
              </w:rPr>
            </w:pPr>
          </w:p>
        </w:tc>
        <w:tc>
          <w:tcPr>
            <w:tcW w:w="3501" w:type="dxa"/>
            <w:vAlign w:val="bottom"/>
          </w:tcPr>
          <w:p w14:paraId="2ECA5C75" w14:textId="77777777" w:rsidR="005D4700" w:rsidRPr="007970C9" w:rsidRDefault="005D4700" w:rsidP="005D4700">
            <w:pPr>
              <w:rPr>
                <w:rFonts w:ascii="Georgia" w:hAnsi="Georgia" w:cs="Times New Roman"/>
              </w:rPr>
            </w:pPr>
          </w:p>
        </w:tc>
      </w:tr>
      <w:tr w:rsidR="005D4700" w:rsidRPr="007970C9" w14:paraId="3F90D74D" w14:textId="77777777" w:rsidTr="005D4700">
        <w:trPr>
          <w:trHeight w:val="82"/>
        </w:trPr>
        <w:tc>
          <w:tcPr>
            <w:tcW w:w="3586" w:type="dxa"/>
          </w:tcPr>
          <w:p w14:paraId="3BC07732" w14:textId="7895A9CB" w:rsidR="005D4700" w:rsidRPr="007970C9" w:rsidRDefault="005D4700" w:rsidP="005D4700">
            <w:pPr>
              <w:rPr>
                <w:rFonts w:ascii="Georgia" w:hAnsi="Georgia" w:cs="Times New Roman"/>
                <w:noProof/>
              </w:rPr>
            </w:pPr>
          </w:p>
        </w:tc>
        <w:tc>
          <w:tcPr>
            <w:tcW w:w="2955" w:type="dxa"/>
            <w:vAlign w:val="bottom"/>
          </w:tcPr>
          <w:p w14:paraId="61A99AA5" w14:textId="1E9741FB" w:rsidR="005D4700" w:rsidRPr="007970C9" w:rsidRDefault="002C50AA" w:rsidP="005D4700">
            <w:pPr>
              <w:rPr>
                <w:rFonts w:ascii="Georgia" w:hAnsi="Georgia" w:cs="Times New Roman"/>
                <w:noProof/>
              </w:rPr>
            </w:pPr>
            <w:r>
              <w:rPr>
                <w:rFonts w:ascii="Georgia" w:hAnsi="Georgia" w:cs="Times New Roman"/>
                <w:noProof/>
              </w:rPr>
              <mc:AlternateContent>
                <mc:Choice Requires="wps">
                  <w:drawing>
                    <wp:anchor distT="0" distB="0" distL="114300" distR="114300" simplePos="0" relativeHeight="251844608" behindDoc="0" locked="0" layoutInCell="1" allowOverlap="1" wp14:anchorId="47DDB6B6" wp14:editId="43C2FD0E">
                      <wp:simplePos x="0" y="0"/>
                      <wp:positionH relativeFrom="column">
                        <wp:posOffset>168275</wp:posOffset>
                      </wp:positionH>
                      <wp:positionV relativeFrom="paragraph">
                        <wp:posOffset>69215</wp:posOffset>
                      </wp:positionV>
                      <wp:extent cx="1912620" cy="1089660"/>
                      <wp:effectExtent l="0" t="0" r="11430" b="15240"/>
                      <wp:wrapNone/>
                      <wp:docPr id="6" name="Teksto laukas 6"/>
                      <wp:cNvGraphicFramePr/>
                      <a:graphic xmlns:a="http://schemas.openxmlformats.org/drawingml/2006/main">
                        <a:graphicData uri="http://schemas.microsoft.com/office/word/2010/wordprocessingShape">
                          <wps:wsp>
                            <wps:cNvSpPr txBox="1"/>
                            <wps:spPr>
                              <a:xfrm>
                                <a:off x="0" y="0"/>
                                <a:ext cx="1912620" cy="10896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922546C" w14:textId="2E3503A2" w:rsidR="00D25302" w:rsidRDefault="00D25302" w:rsidP="002C50AA">
                                  <w:pPr>
                                    <w:jc w:val="left"/>
                                    <w:rPr>
                                      <w:rFonts w:cs="Arial"/>
                                      <w:sz w:val="30"/>
                                      <w:szCs w:val="30"/>
                                    </w:rPr>
                                  </w:pPr>
                                  <w:r w:rsidRPr="002C50AA">
                                    <w:rPr>
                                      <w:rFonts w:cs="Arial"/>
                                      <w:sz w:val="30"/>
                                      <w:szCs w:val="30"/>
                                    </w:rPr>
                                    <w:t>P</w:t>
                                  </w:r>
                                  <w:r w:rsidR="000D283F">
                                    <w:rPr>
                                      <w:rFonts w:cs="Arial"/>
                                      <w:sz w:val="30"/>
                                      <w:szCs w:val="30"/>
                                    </w:rPr>
                                    <w:t>lano rengėjai</w:t>
                                  </w:r>
                                  <w:r w:rsidR="002C50AA" w:rsidRPr="002C50AA">
                                    <w:rPr>
                                      <w:rFonts w:cs="Arial"/>
                                      <w:sz w:val="30"/>
                                      <w:szCs w:val="30"/>
                                    </w:rPr>
                                    <w:t>:</w:t>
                                  </w:r>
                                </w:p>
                                <w:p w14:paraId="27BF37F2" w14:textId="77777777" w:rsidR="002C50AA" w:rsidRPr="002C50AA" w:rsidRDefault="002C50AA" w:rsidP="002C50AA">
                                  <w:pPr>
                                    <w:jc w:val="left"/>
                                    <w:rPr>
                                      <w:rFonts w:cs="Arial"/>
                                      <w:sz w:val="12"/>
                                      <w:szCs w:val="12"/>
                                    </w:rPr>
                                  </w:pPr>
                                </w:p>
                                <w:p w14:paraId="4C821839" w14:textId="6575B23E" w:rsidR="002C50AA" w:rsidRPr="002C50AA" w:rsidRDefault="002C50AA" w:rsidP="002C50AA">
                                  <w:pPr>
                                    <w:spacing w:line="240" w:lineRule="auto"/>
                                    <w:jc w:val="left"/>
                                    <w:rPr>
                                      <w:rFonts w:cs="Arial"/>
                                      <w:sz w:val="30"/>
                                      <w:szCs w:val="30"/>
                                    </w:rPr>
                                  </w:pPr>
                                  <w:r w:rsidRPr="002C50AA">
                                    <w:rPr>
                                      <w:sz w:val="30"/>
                                      <w:szCs w:val="30"/>
                                    </w:rPr>
                                    <w:t xml:space="preserve">SPAV </w:t>
                                  </w:r>
                                  <w:r w:rsidR="005B49C9">
                                    <w:rPr>
                                      <w:sz w:val="30"/>
                                      <w:szCs w:val="30"/>
                                    </w:rPr>
                                    <w:t>ataskaitos</w:t>
                                  </w:r>
                                  <w:r w:rsidRPr="002C50AA">
                                    <w:rPr>
                                      <w:sz w:val="30"/>
                                      <w:szCs w:val="30"/>
                                    </w:rPr>
                                    <w:t xml:space="preserve"> rengėjas:</w:t>
                                  </w:r>
                                </w:p>
                                <w:p w14:paraId="3D23E174" w14:textId="248CEB1F" w:rsidR="002C50AA" w:rsidRDefault="002C50AA" w:rsidP="002C50AA">
                                  <w:pPr>
                                    <w:jc w:val="left"/>
                                    <w:rPr>
                                      <w:rFonts w:cs="Arial"/>
                                      <w:sz w:val="28"/>
                                      <w:szCs w:val="28"/>
                                    </w:rPr>
                                  </w:pPr>
                                </w:p>
                                <w:p w14:paraId="4D24BEC8" w14:textId="77777777" w:rsidR="002C50AA" w:rsidRPr="002C50AA" w:rsidRDefault="002C50AA" w:rsidP="002C50AA">
                                  <w:pPr>
                                    <w:jc w:val="left"/>
                                    <w:rPr>
                                      <w:rFonts w:cs="Arial"/>
                                      <w:sz w:val="28"/>
                                      <w:szCs w:val="28"/>
                                    </w:rPr>
                                  </w:pPr>
                                </w:p>
                              </w:txbxContent>
                            </wps:txbx>
                            <wps:bodyPr rot="0" spcFirstLastPara="0" vertOverflow="overflow" horzOverflow="overflow" vert="horz" wrap="square" lIns="0" tIns="0" rIns="0" bIns="0" numCol="1" spcCol="0" rtlCol="0" fromWordArt="0" anchor="b"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type w14:anchorId="47DDB6B6" id="_x0000_t202" coordsize="21600,21600" o:spt="202" path="m,l,21600r21600,l21600,xe">
                      <v:stroke joinstyle="miter"/>
                      <v:path gradientshapeok="t" o:connecttype="rect"/>
                    </v:shapetype>
                    <v:shape id="Teksto laukas 6" o:spid="_x0000_s1026" type="#_x0000_t202" style="position:absolute;left:0;text-align:left;margin-left:13.25pt;margin-top:5.45pt;width:150.6pt;height:85.8pt;z-index:251844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" filled="f" stroked="f" strokeweight=".5pt">
                      <v:textbox style="mso-fit-shape-to-text:t" inset="0,0,0,0">
                        <w:txbxContent>
                          <w:p w14:paraId="5922546C" w14:textId="2E3503A2" w:rsidR="00D25302" w:rsidRDefault="00D25302" w:rsidP="002C50AA">
                            <w:pPr>
                              <w:jc w:val="left"/>
                              <w:rPr>
                                <w:rFonts w:cs="Arial"/>
                                <w:sz w:val="30"/>
                                <w:szCs w:val="30"/>
                              </w:rPr>
                            </w:pPr>
                            <w:r w:rsidRPr="002C50AA">
                              <w:rPr>
                                <w:rFonts w:cs="Arial"/>
                                <w:sz w:val="30"/>
                                <w:szCs w:val="30"/>
                              </w:rPr>
                              <w:t>P</w:t>
                            </w:r>
                            <w:r w:rsidR="000D283F">
                              <w:rPr>
                                <w:rFonts w:cs="Arial"/>
                                <w:sz w:val="30"/>
                                <w:szCs w:val="30"/>
                              </w:rPr>
                              <w:t>lano rengėjai</w:t>
                            </w:r>
                            <w:r w:rsidR="002C50AA" w:rsidRPr="002C50AA">
                              <w:rPr>
                                <w:rFonts w:cs="Arial"/>
                                <w:sz w:val="30"/>
                                <w:szCs w:val="30"/>
                              </w:rPr>
                              <w:t>:</w:t>
                            </w:r>
                          </w:p>
                          <w:p w14:paraId="27BF37F2" w14:textId="77777777" w:rsidR="002C50AA" w:rsidRPr="002C50AA" w:rsidRDefault="002C50AA" w:rsidP="002C50AA">
                            <w:pPr>
                              <w:jc w:val="left"/>
                              <w:rPr>
                                <w:rFonts w:cs="Arial"/>
                                <w:sz w:val="12"/>
                                <w:szCs w:val="12"/>
                              </w:rPr>
                            </w:pPr>
                          </w:p>
                          <w:p w14:paraId="4C821839" w14:textId="6575B23E" w:rsidR="002C50AA" w:rsidRPr="002C50AA" w:rsidRDefault="002C50AA" w:rsidP="002C50AA">
                            <w:pPr>
                              <w:spacing w:line="240" w:lineRule="auto"/>
                              <w:jc w:val="left"/>
                              <w:rPr>
                                <w:rFonts w:cs="Arial"/>
                                <w:sz w:val="30"/>
                                <w:szCs w:val="30"/>
                              </w:rPr>
                            </w:pPr>
                            <w:r w:rsidRPr="002C50AA">
                              <w:rPr>
                                <w:sz w:val="30"/>
                                <w:szCs w:val="30"/>
                              </w:rPr>
                              <w:t xml:space="preserve">SPAV </w:t>
                            </w:r>
                            <w:r w:rsidR="005B49C9">
                              <w:rPr>
                                <w:sz w:val="30"/>
                                <w:szCs w:val="30"/>
                              </w:rPr>
                              <w:t>ataskaitos</w:t>
                            </w:r>
                            <w:r w:rsidRPr="002C50AA">
                              <w:rPr>
                                <w:sz w:val="30"/>
                                <w:szCs w:val="30"/>
                              </w:rPr>
                              <w:t xml:space="preserve"> rengėjas:</w:t>
                            </w:r>
                          </w:p>
                          <w:p w14:paraId="3D23E174" w14:textId="248CEB1F" w:rsidR="002C50AA" w:rsidRDefault="002C50AA" w:rsidP="002C50AA">
                            <w:pPr>
                              <w:jc w:val="left"/>
                              <w:rPr>
                                <w:rFonts w:cs="Arial"/>
                                <w:sz w:val="28"/>
                                <w:szCs w:val="28"/>
                              </w:rPr>
                            </w:pPr>
                          </w:p>
                          <w:p w14:paraId="4D24BEC8" w14:textId="77777777" w:rsidR="002C50AA" w:rsidRPr="002C50AA" w:rsidRDefault="002C50AA" w:rsidP="002C50AA">
                            <w:pPr>
                              <w:jc w:val="left"/>
                              <w:rPr>
                                <w:rFonts w:cs="Arial"/>
                                <w:sz w:val="28"/>
                                <w:szCs w:val="28"/>
                              </w:rPr>
                            </w:pPr>
                          </w:p>
                        </w:txbxContent>
                      </v:textbox>
                    </v:shape>
                  </w:pict>
                </mc:Fallback>
              </mc:AlternateContent>
            </w:r>
          </w:p>
        </w:tc>
        <w:tc>
          <w:tcPr>
            <w:tcW w:w="3501" w:type="dxa"/>
            <w:vAlign w:val="bottom"/>
          </w:tcPr>
          <w:p w14:paraId="584DE681" w14:textId="0F72A2B4" w:rsidR="005D4700" w:rsidRPr="007970C9" w:rsidRDefault="00B81393" w:rsidP="005D4700">
            <w:pPr>
              <w:rPr>
                <w:rFonts w:ascii="Georgia" w:hAnsi="Georgia" w:cs="Times New Roman"/>
                <w:noProof/>
              </w:rPr>
            </w:pPr>
            <w:r w:rsidRPr="007970C9">
              <w:rPr>
                <w:noProof/>
              </w:rPr>
              <w:drawing>
                <wp:anchor distT="0" distB="0" distL="114300" distR="114300" simplePos="0" relativeHeight="251592704" behindDoc="0" locked="0" layoutInCell="1" allowOverlap="1" wp14:anchorId="56D728A7" wp14:editId="7D3675C2">
                  <wp:simplePos x="0" y="0"/>
                  <wp:positionH relativeFrom="margin">
                    <wp:posOffset>1653540</wp:posOffset>
                  </wp:positionH>
                  <wp:positionV relativeFrom="paragraph">
                    <wp:posOffset>53975</wp:posOffset>
                  </wp:positionV>
                  <wp:extent cx="435610" cy="522605"/>
                  <wp:effectExtent l="0" t="0" r="2540" b="0"/>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35610" cy="522605"/>
                          </a:xfrm>
                          <a:prstGeom prst="rect">
                            <a:avLst/>
                          </a:prstGeom>
                          <a:noFill/>
                        </pic:spPr>
                      </pic:pic>
                    </a:graphicData>
                  </a:graphic>
                  <wp14:sizeRelH relativeFrom="page">
                    <wp14:pctWidth>0</wp14:pctWidth>
                  </wp14:sizeRelH>
                  <wp14:sizeRelV relativeFrom="page">
                    <wp14:pctHeight>0</wp14:pctHeight>
                  </wp14:sizeRelV>
                </wp:anchor>
              </w:drawing>
            </w:r>
            <w:r w:rsidRPr="007970C9">
              <w:rPr>
                <w:noProof/>
              </w:rPr>
              <w:drawing>
                <wp:anchor distT="0" distB="0" distL="114300" distR="114300" simplePos="0" relativeHeight="251731968" behindDoc="1" locked="0" layoutInCell="1" allowOverlap="1" wp14:anchorId="3B6DD50A" wp14:editId="1A0F4F5B">
                  <wp:simplePos x="0" y="0"/>
                  <wp:positionH relativeFrom="margin">
                    <wp:posOffset>440055</wp:posOffset>
                  </wp:positionH>
                  <wp:positionV relativeFrom="paragraph">
                    <wp:posOffset>31750</wp:posOffset>
                  </wp:positionV>
                  <wp:extent cx="988060" cy="424180"/>
                  <wp:effectExtent l="0" t="0" r="2540" b="0"/>
                  <wp:wrapNone/>
                  <wp:docPr id="39" name="Picture 39" descr="EKT – Strategija. Efektyvumas. Vertė Pradžia - EKT - Strategija.  Efektyvumas. Vert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KT – Strategija. Efektyvumas. Vertė Pradžia - EKT - Strategija.  Efektyvumas. Vertė"/>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988060" cy="42418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bl>
    <w:p w14:paraId="38A4E9E7" w14:textId="1E64DDA2" w:rsidR="001E59F3" w:rsidRPr="007970C9" w:rsidRDefault="00C71F19" w:rsidP="00294D10">
      <w:pPr>
        <w:rPr>
          <w:rFonts w:ascii="Georgia" w:hAnsi="Georgia" w:cs="Times New Roman"/>
        </w:rPr>
      </w:pPr>
      <w:r w:rsidRPr="007970C9">
        <w:rPr>
          <w:noProof/>
        </w:rPr>
        <w:drawing>
          <wp:anchor distT="0" distB="0" distL="114300" distR="114300" simplePos="0" relativeHeight="251842560" behindDoc="0" locked="0" layoutInCell="1" allowOverlap="1" wp14:anchorId="00802F07" wp14:editId="7F228E6A">
            <wp:simplePos x="0" y="0"/>
            <wp:positionH relativeFrom="margin">
              <wp:posOffset>4603115</wp:posOffset>
            </wp:positionH>
            <wp:positionV relativeFrom="page">
              <wp:posOffset>9387205</wp:posOffset>
            </wp:positionV>
            <wp:extent cx="1043940" cy="518918"/>
            <wp:effectExtent l="0" t="0" r="3810" b="0"/>
            <wp:wrapNone/>
            <wp:docPr id="10" name="Picture 4">
              <a:extLst xmlns:a="http://schemas.openxmlformats.org/drawingml/2006/main">
                <a:ext uri="{FF2B5EF4-FFF2-40B4-BE49-F238E27FC236}">
                  <a16:creationId xmlns:a16="http://schemas.microsoft.com/office/drawing/2014/main" id="{66124CFE-FAD5-FB80-A7C5-4576B867587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66124CFE-FAD5-FB80-A7C5-4576B8675875}"/>
                        </a:ext>
                      </a:extLst>
                    </pic:cNvPr>
                    <pic:cNvPicPr>
                      <a:picLocks noChangeAspect="1"/>
                    </pic:cNvPicPr>
                  </pic:nvPicPr>
                  <pic:blipFill>
                    <a:blip r:embed="rId14"/>
                    <a:stretch>
                      <a:fillRect/>
                    </a:stretch>
                  </pic:blipFill>
                  <pic:spPr>
                    <a:xfrm>
                      <a:off x="0" y="0"/>
                      <a:ext cx="1043940" cy="518918"/>
                    </a:xfrm>
                    <a:prstGeom prst="rect">
                      <a:avLst/>
                    </a:prstGeom>
                  </pic:spPr>
                </pic:pic>
              </a:graphicData>
            </a:graphic>
            <wp14:sizeRelH relativeFrom="margin">
              <wp14:pctWidth>0</wp14:pctWidth>
            </wp14:sizeRelH>
            <wp14:sizeRelV relativeFrom="margin">
              <wp14:pctHeight>0</wp14:pctHeight>
            </wp14:sizeRelV>
          </wp:anchor>
        </w:drawing>
      </w:r>
      <w:r w:rsidR="00B73506" w:rsidRPr="007970C9">
        <w:rPr>
          <w:noProof/>
        </w:rPr>
        <w:drawing>
          <wp:anchor distT="0" distB="0" distL="114300" distR="114300" simplePos="0" relativeHeight="251823104" behindDoc="1" locked="0" layoutInCell="1" allowOverlap="1" wp14:anchorId="32A08927" wp14:editId="75020DE5">
            <wp:simplePos x="0" y="0"/>
            <wp:positionH relativeFrom="margin">
              <wp:align>left</wp:align>
            </wp:positionH>
            <wp:positionV relativeFrom="paragraph">
              <wp:posOffset>7845278</wp:posOffset>
            </wp:positionV>
            <wp:extent cx="2271932" cy="834735"/>
            <wp:effectExtent l="0" t="0" r="0" b="381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b="11075"/>
                    <a:stretch/>
                  </pic:blipFill>
                  <pic:spPr bwMode="auto">
                    <a:xfrm>
                      <a:off x="0" y="0"/>
                      <a:ext cx="2271932" cy="83473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304A2" w:rsidRPr="007970C9">
        <w:rPr>
          <w:noProof/>
        </w:rPr>
        <w:drawing>
          <wp:anchor distT="0" distB="0" distL="114300" distR="114300" simplePos="0" relativeHeight="251820032" behindDoc="1" locked="0" layoutInCell="1" allowOverlap="1" wp14:anchorId="47C6138B" wp14:editId="4419F990">
            <wp:simplePos x="0" y="0"/>
            <wp:positionH relativeFrom="margin">
              <wp:posOffset>11500</wp:posOffset>
            </wp:positionH>
            <wp:positionV relativeFrom="paragraph">
              <wp:posOffset>604891</wp:posOffset>
            </wp:positionV>
            <wp:extent cx="6345882" cy="6425594"/>
            <wp:effectExtent l="0" t="0" r="0" b="0"/>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6">
                      <a:extLst>
                        <a:ext uri="{28A0092B-C50C-407E-A947-70E740481C1C}">
                          <a14:useLocalDpi xmlns:a14="http://schemas.microsoft.com/office/drawing/2010/main" val="0"/>
                        </a:ext>
                      </a:extLst>
                    </a:blip>
                    <a:srcRect l="16917" r="17335" b="176"/>
                    <a:stretch/>
                  </pic:blipFill>
                  <pic:spPr bwMode="auto">
                    <a:xfrm>
                      <a:off x="0" y="0"/>
                      <a:ext cx="6346750" cy="6426473"/>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D4700" w:rsidRPr="007970C9">
        <w:rPr>
          <w:rFonts w:ascii="Georgia" w:hAnsi="Georgia" w:cs="Times New Roman"/>
          <w:noProof/>
          <w:sz w:val="44"/>
          <w:szCs w:val="44"/>
        </w:rPr>
        <mc:AlternateContent>
          <mc:Choice Requires="wps">
            <w:drawing>
              <wp:anchor distT="0" distB="0" distL="114300" distR="114300" simplePos="0" relativeHeight="251821056" behindDoc="1" locked="0" layoutInCell="1" allowOverlap="1" wp14:anchorId="41F0745B" wp14:editId="707DBED2">
                <wp:simplePos x="0" y="0"/>
                <wp:positionH relativeFrom="column">
                  <wp:posOffset>-698084</wp:posOffset>
                </wp:positionH>
                <wp:positionV relativeFrom="page">
                  <wp:posOffset>5246677</wp:posOffset>
                </wp:positionV>
                <wp:extent cx="4686935" cy="1570990"/>
                <wp:effectExtent l="0" t="0" r="0" b="0"/>
                <wp:wrapNone/>
                <wp:docPr id="4" name="Rectangle: Single Corner Snipped 4" descr="colored rectangle"/>
                <wp:cNvGraphicFramePr/>
                <a:graphic xmlns:a="http://schemas.openxmlformats.org/drawingml/2006/main">
                  <a:graphicData uri="http://schemas.microsoft.com/office/word/2010/wordprocessingShape">
                    <wps:wsp>
                      <wps:cNvSpPr/>
                      <wps:spPr>
                        <a:xfrm flipV="1">
                          <a:off x="0" y="0"/>
                          <a:ext cx="4686935" cy="1570990"/>
                        </a:xfrm>
                        <a:prstGeom prst="snip1Rect">
                          <a:avLst>
                            <a:gd name="adj" fmla="val 47819"/>
                          </a:avLst>
                        </a:prstGeom>
                        <a:solidFill>
                          <a:srgbClr val="898C56"/>
                        </a:solidFill>
                        <a:ln>
                          <a:noFill/>
                        </a:ln>
                      </wps:spPr>
                      <wps:style>
                        <a:lnRef idx="0">
                          <a:scrgbClr r="0" g="0" b="0"/>
                        </a:lnRef>
                        <a:fillRef idx="0">
                          <a:scrgbClr r="0" g="0" b="0"/>
                        </a:fillRef>
                        <a:effectRef idx="0">
                          <a:scrgbClr r="0" g="0" b="0"/>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15DD8A" id="Rectangle: Single Corner Snipped 4" o:spid="_x0000_s1026" alt="colored rectangle" style="position:absolute;margin-left:-54.95pt;margin-top:413.1pt;width:369.05pt;height:123.7pt;flip:y;z-index:-25149542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coordsize="4686935,15709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" path="m,l3935703,r751232,751232l4686935,1570990,,1570990,,xe" fillcolor="#898c56" stroked="f">
                <v:path arrowok="t" o:connecttype="custom" o:connectlocs="0,0;3935703,0;4686935,751232;4686935,1570990;0,1570990;0,0" o:connectangles="0,0,0,0,0,0"/>
                <w10:wrap anchory="page"/>
              </v:shape>
            </w:pict>
          </mc:Fallback>
        </mc:AlternateContent>
      </w:r>
      <w:r w:rsidR="00A91D75" w:rsidRPr="007970C9">
        <w:rPr>
          <w:rFonts w:ascii="Georgia" w:hAnsi="Georgia" w:cs="Times New Roman"/>
          <w:noProof/>
        </w:rPr>
        <mc:AlternateContent>
          <mc:Choice Requires="wps">
            <w:drawing>
              <wp:anchor distT="0" distB="0" distL="114300" distR="114300" simplePos="0" relativeHeight="251666432" behindDoc="1" locked="0" layoutInCell="1" allowOverlap="1" wp14:anchorId="306D3C90" wp14:editId="6AD1F9D6">
                <wp:simplePos x="0" y="0"/>
                <wp:positionH relativeFrom="column">
                  <wp:posOffset>-731520</wp:posOffset>
                </wp:positionH>
                <wp:positionV relativeFrom="page">
                  <wp:posOffset>628650</wp:posOffset>
                </wp:positionV>
                <wp:extent cx="5769610" cy="4159250"/>
                <wp:effectExtent l="0" t="0" r="2540" b="0"/>
                <wp:wrapNone/>
                <wp:docPr id="2" name="Rectangle 2" descr="colored rectangle"/>
                <wp:cNvGraphicFramePr/>
                <a:graphic xmlns:a="http://schemas.openxmlformats.org/drawingml/2006/main">
                  <a:graphicData uri="http://schemas.microsoft.com/office/word/2010/wordprocessingShape">
                    <wps:wsp>
                      <wps:cNvSpPr/>
                      <wps:spPr>
                        <a:xfrm>
                          <a:off x="0" y="0"/>
                          <a:ext cx="5769610" cy="4159250"/>
                        </a:xfrm>
                        <a:prstGeom prst="rect">
                          <a:avLst/>
                        </a:prstGeom>
                        <a:solidFill>
                          <a:srgbClr val="FFAE48"/>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3CF51627" id="Rectangle 2" o:spid="_x0000_s1026" alt="colored rectangle" style="position:absolute;margin-left:-57.6pt;margin-top:49.5pt;width:454.3pt;height:327.5pt;z-index:-251650048;visibility:visible;mso-wrap-style:square;mso-height-percent:0;mso-wrap-distance-left:9pt;mso-wrap-distance-top:0;mso-wrap-distance-right:9pt;mso-wrap-distance-bottom:0;mso-position-horizontal:absolute;mso-position-horizontal-relative:text;mso-position-vertical:absolute;mso-position-vertical-relative:page;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" fillcolor="#ffae48" stroked="f" strokeweight="2pt">
                <w10:wrap anchory="page"/>
              </v:rect>
            </w:pict>
          </mc:Fallback>
        </mc:AlternateContent>
      </w:r>
    </w:p>
    <w:bookmarkStart w:id="0" w:name="_Hlk501114800" w:displacedByCustomXml="next"/>
    <w:sdt>
      <w:sdtPr>
        <w:rPr>
          <w:rFonts w:eastAsiaTheme="minorHAnsi" w:cstheme="minorBidi"/>
          <w:b w:val="0"/>
          <w:bCs w:val="0"/>
          <w:caps w:val="0"/>
          <w:kern w:val="0"/>
          <w:sz w:val="24"/>
        </w:rPr>
        <w:id w:val="-1488697542"/>
        <w:docPartObj>
          <w:docPartGallery w:val="Table of Contents"/>
          <w:docPartUnique/>
        </w:docPartObj>
      </w:sdtPr>
      <w:sdtContent>
        <w:p w14:paraId="6C7FC9A4" w14:textId="3A8D23C9" w:rsidR="001E2580" w:rsidRPr="002336AF" w:rsidRDefault="001E2580" w:rsidP="005053B2">
          <w:pPr>
            <w:pStyle w:val="Turinioantrat"/>
            <w:jc w:val="left"/>
          </w:pPr>
          <w:r w:rsidRPr="002336AF">
            <w:t>Turinys</w:t>
          </w:r>
        </w:p>
        <w:p w14:paraId="6926B694" w14:textId="2BA11FBB" w:rsidR="00D073DA" w:rsidRDefault="001E2580">
          <w:pPr>
            <w:pStyle w:val="Turinys1"/>
            <w:rPr>
              <w:rFonts w:asciiTheme="minorHAnsi" w:eastAsiaTheme="minorEastAsia" w:hAnsiTheme="minorHAnsi"/>
              <w:color w:val="auto"/>
              <w:kern w:val="0"/>
              <w:sz w:val="22"/>
              <w:szCs w:val="22"/>
              <w:lang w:val="en-US" w:eastAsia="en-US"/>
            </w:rPr>
          </w:pPr>
          <w:r w:rsidRPr="00515444">
            <w:rPr>
              <w:highlight w:val="yellow"/>
            </w:rPr>
            <w:fldChar w:fldCharType="begin"/>
          </w:r>
          <w:r w:rsidRPr="00515444">
            <w:rPr>
              <w:highlight w:val="yellow"/>
            </w:rPr>
            <w:instrText xml:space="preserve"> TOC \o "1-3" \h \z \u </w:instrText>
          </w:r>
          <w:r w:rsidRPr="00515444">
            <w:rPr>
              <w:highlight w:val="yellow"/>
            </w:rPr>
            <w:fldChar w:fldCharType="separate"/>
          </w:r>
          <w:hyperlink w:anchor="_Toc132054436" w:history="1">
            <w:r w:rsidR="00D073DA" w:rsidRPr="00F7011D">
              <w:rPr>
                <w:rStyle w:val="Hipersaitas"/>
              </w:rPr>
              <w:t>ĮVADAS</w:t>
            </w:r>
            <w:r w:rsidR="00D073DA">
              <w:rPr>
                <w:webHidden/>
              </w:rPr>
              <w:tab/>
            </w:r>
            <w:r w:rsidR="00D073DA">
              <w:rPr>
                <w:webHidden/>
              </w:rPr>
              <w:fldChar w:fldCharType="begin"/>
            </w:r>
            <w:r w:rsidR="00D073DA">
              <w:rPr>
                <w:webHidden/>
              </w:rPr>
              <w:instrText xml:space="preserve"> PAGEREF _Toc132054436 \h </w:instrText>
            </w:r>
            <w:r w:rsidR="00D073DA">
              <w:rPr>
                <w:webHidden/>
              </w:rPr>
            </w:r>
            <w:r w:rsidR="00D073DA">
              <w:rPr>
                <w:webHidden/>
              </w:rPr>
              <w:fldChar w:fldCharType="separate"/>
            </w:r>
            <w:r w:rsidR="00D073DA">
              <w:rPr>
                <w:webHidden/>
              </w:rPr>
              <w:t>4</w:t>
            </w:r>
            <w:r w:rsidR="00D073DA">
              <w:rPr>
                <w:webHidden/>
              </w:rPr>
              <w:fldChar w:fldCharType="end"/>
            </w:r>
          </w:hyperlink>
        </w:p>
        <w:p w14:paraId="0D37303F" w14:textId="7A954866" w:rsidR="00D073DA" w:rsidRDefault="00000000">
          <w:pPr>
            <w:pStyle w:val="Turinys1"/>
            <w:rPr>
              <w:rFonts w:asciiTheme="minorHAnsi" w:eastAsiaTheme="minorEastAsia" w:hAnsiTheme="minorHAnsi"/>
              <w:color w:val="auto"/>
              <w:kern w:val="0"/>
              <w:sz w:val="22"/>
              <w:szCs w:val="22"/>
              <w:lang w:val="en-US" w:eastAsia="en-US"/>
            </w:rPr>
          </w:pPr>
          <w:hyperlink w:anchor="_Toc132054437" w:history="1">
            <w:r w:rsidR="00D073DA" w:rsidRPr="00F7011D">
              <w:rPr>
                <w:rStyle w:val="Hipersaitas"/>
              </w:rPr>
              <w:t>1.</w:t>
            </w:r>
            <w:r w:rsidR="00D073DA">
              <w:rPr>
                <w:rFonts w:asciiTheme="minorHAnsi" w:eastAsiaTheme="minorEastAsia" w:hAnsiTheme="minorHAnsi"/>
                <w:color w:val="auto"/>
                <w:kern w:val="0"/>
                <w:sz w:val="22"/>
                <w:szCs w:val="22"/>
                <w:lang w:val="en-US" w:eastAsia="en-US"/>
              </w:rPr>
              <w:tab/>
            </w:r>
            <w:r w:rsidR="00D073DA" w:rsidRPr="00F7011D">
              <w:rPr>
                <w:rStyle w:val="Hipersaitas"/>
              </w:rPr>
              <w:t>Plano turinys</w:t>
            </w:r>
            <w:r w:rsidR="00D073DA">
              <w:rPr>
                <w:webHidden/>
              </w:rPr>
              <w:tab/>
            </w:r>
            <w:r w:rsidR="00D073DA">
              <w:rPr>
                <w:webHidden/>
              </w:rPr>
              <w:fldChar w:fldCharType="begin"/>
            </w:r>
            <w:r w:rsidR="00D073DA">
              <w:rPr>
                <w:webHidden/>
              </w:rPr>
              <w:instrText xml:space="preserve"> PAGEREF _Toc132054437 \h </w:instrText>
            </w:r>
            <w:r w:rsidR="00D073DA">
              <w:rPr>
                <w:webHidden/>
              </w:rPr>
            </w:r>
            <w:r w:rsidR="00D073DA">
              <w:rPr>
                <w:webHidden/>
              </w:rPr>
              <w:fldChar w:fldCharType="separate"/>
            </w:r>
            <w:r w:rsidR="00D073DA">
              <w:rPr>
                <w:webHidden/>
              </w:rPr>
              <w:t>6</w:t>
            </w:r>
            <w:r w:rsidR="00D073DA">
              <w:rPr>
                <w:webHidden/>
              </w:rPr>
              <w:fldChar w:fldCharType="end"/>
            </w:r>
          </w:hyperlink>
        </w:p>
        <w:p w14:paraId="1942AA9E" w14:textId="66318EE8" w:rsidR="00D073DA" w:rsidRDefault="00000000">
          <w:pPr>
            <w:pStyle w:val="Turinys1"/>
            <w:rPr>
              <w:rFonts w:asciiTheme="minorHAnsi" w:eastAsiaTheme="minorEastAsia" w:hAnsiTheme="minorHAnsi"/>
              <w:color w:val="auto"/>
              <w:kern w:val="0"/>
              <w:sz w:val="22"/>
              <w:szCs w:val="22"/>
              <w:lang w:val="en-US" w:eastAsia="en-US"/>
            </w:rPr>
          </w:pPr>
          <w:hyperlink w:anchor="_Toc132054438" w:history="1">
            <w:r w:rsidR="00D073DA" w:rsidRPr="00F7011D">
              <w:rPr>
                <w:rStyle w:val="Hipersaitas"/>
              </w:rPr>
              <w:t>2.</w:t>
            </w:r>
            <w:r w:rsidR="00D073DA">
              <w:rPr>
                <w:rFonts w:asciiTheme="minorHAnsi" w:eastAsiaTheme="minorEastAsia" w:hAnsiTheme="minorHAnsi"/>
                <w:color w:val="auto"/>
                <w:kern w:val="0"/>
                <w:sz w:val="22"/>
                <w:szCs w:val="22"/>
                <w:lang w:val="en-US" w:eastAsia="en-US"/>
              </w:rPr>
              <w:tab/>
            </w:r>
            <w:r w:rsidR="00D073DA" w:rsidRPr="00F7011D">
              <w:rPr>
                <w:rStyle w:val="Hipersaitas"/>
              </w:rPr>
              <w:t>Plano tikslai, kurių siekiama, ir uždaviniai, kurie nurodo, kaip juos išsprendus bus pasiekti tikslai</w:t>
            </w:r>
            <w:r w:rsidR="00D073DA">
              <w:rPr>
                <w:webHidden/>
              </w:rPr>
              <w:tab/>
            </w:r>
            <w:r w:rsidR="00D073DA">
              <w:rPr>
                <w:webHidden/>
              </w:rPr>
              <w:fldChar w:fldCharType="begin"/>
            </w:r>
            <w:r w:rsidR="00D073DA">
              <w:rPr>
                <w:webHidden/>
              </w:rPr>
              <w:instrText xml:space="preserve"> PAGEREF _Toc132054438 \h </w:instrText>
            </w:r>
            <w:r w:rsidR="00D073DA">
              <w:rPr>
                <w:webHidden/>
              </w:rPr>
            </w:r>
            <w:r w:rsidR="00D073DA">
              <w:rPr>
                <w:webHidden/>
              </w:rPr>
              <w:fldChar w:fldCharType="separate"/>
            </w:r>
            <w:r w:rsidR="00D073DA">
              <w:rPr>
                <w:webHidden/>
              </w:rPr>
              <w:t>8</w:t>
            </w:r>
            <w:r w:rsidR="00D073DA">
              <w:rPr>
                <w:webHidden/>
              </w:rPr>
              <w:fldChar w:fldCharType="end"/>
            </w:r>
          </w:hyperlink>
        </w:p>
        <w:p w14:paraId="2D983F0C" w14:textId="2D4EAFEA" w:rsidR="00D073DA" w:rsidRDefault="00000000">
          <w:pPr>
            <w:pStyle w:val="Turinys1"/>
            <w:rPr>
              <w:rFonts w:asciiTheme="minorHAnsi" w:eastAsiaTheme="minorEastAsia" w:hAnsiTheme="minorHAnsi"/>
              <w:color w:val="auto"/>
              <w:kern w:val="0"/>
              <w:sz w:val="22"/>
              <w:szCs w:val="22"/>
              <w:lang w:val="en-US" w:eastAsia="en-US"/>
            </w:rPr>
          </w:pPr>
          <w:hyperlink w:anchor="_Toc132054439" w:history="1">
            <w:r w:rsidR="00D073DA" w:rsidRPr="00F7011D">
              <w:rPr>
                <w:rStyle w:val="Hipersaitas"/>
              </w:rPr>
              <w:t>3.</w:t>
            </w:r>
            <w:r w:rsidR="00D073DA">
              <w:rPr>
                <w:rFonts w:asciiTheme="minorHAnsi" w:eastAsiaTheme="minorEastAsia" w:hAnsiTheme="minorHAnsi"/>
                <w:color w:val="auto"/>
                <w:kern w:val="0"/>
                <w:sz w:val="22"/>
                <w:szCs w:val="22"/>
                <w:lang w:val="en-US" w:eastAsia="en-US"/>
              </w:rPr>
              <w:tab/>
            </w:r>
            <w:r w:rsidR="00D073DA" w:rsidRPr="00F7011D">
              <w:rPr>
                <w:rStyle w:val="Hipersaitas"/>
              </w:rPr>
              <w:t>Plano ryšys su kitais planais ir programomis</w:t>
            </w:r>
            <w:r w:rsidR="00D073DA">
              <w:rPr>
                <w:webHidden/>
              </w:rPr>
              <w:tab/>
            </w:r>
            <w:r w:rsidR="00D073DA">
              <w:rPr>
                <w:webHidden/>
              </w:rPr>
              <w:fldChar w:fldCharType="begin"/>
            </w:r>
            <w:r w:rsidR="00D073DA">
              <w:rPr>
                <w:webHidden/>
              </w:rPr>
              <w:instrText xml:space="preserve"> PAGEREF _Toc132054439 \h </w:instrText>
            </w:r>
            <w:r w:rsidR="00D073DA">
              <w:rPr>
                <w:webHidden/>
              </w:rPr>
            </w:r>
            <w:r w:rsidR="00D073DA">
              <w:rPr>
                <w:webHidden/>
              </w:rPr>
              <w:fldChar w:fldCharType="separate"/>
            </w:r>
            <w:r w:rsidR="00D073DA">
              <w:rPr>
                <w:webHidden/>
              </w:rPr>
              <w:t>10</w:t>
            </w:r>
            <w:r w:rsidR="00D073DA">
              <w:rPr>
                <w:webHidden/>
              </w:rPr>
              <w:fldChar w:fldCharType="end"/>
            </w:r>
          </w:hyperlink>
        </w:p>
        <w:p w14:paraId="44B78C6C" w14:textId="4177BEA4" w:rsidR="00D073DA" w:rsidRDefault="00000000">
          <w:pPr>
            <w:pStyle w:val="Turinys1"/>
            <w:rPr>
              <w:rFonts w:asciiTheme="minorHAnsi" w:eastAsiaTheme="minorEastAsia" w:hAnsiTheme="minorHAnsi"/>
              <w:color w:val="auto"/>
              <w:kern w:val="0"/>
              <w:sz w:val="22"/>
              <w:szCs w:val="22"/>
              <w:lang w:val="en-US" w:eastAsia="en-US"/>
            </w:rPr>
          </w:pPr>
          <w:hyperlink w:anchor="_Toc132054440" w:history="1">
            <w:r w:rsidR="00D073DA" w:rsidRPr="00F7011D">
              <w:rPr>
                <w:rStyle w:val="Hipersaitas"/>
              </w:rPr>
              <w:t>4.</w:t>
            </w:r>
            <w:r w:rsidR="00D073DA">
              <w:rPr>
                <w:rFonts w:asciiTheme="minorHAnsi" w:eastAsiaTheme="minorEastAsia" w:hAnsiTheme="minorHAnsi"/>
                <w:color w:val="auto"/>
                <w:kern w:val="0"/>
                <w:sz w:val="22"/>
                <w:szCs w:val="22"/>
                <w:lang w:val="en-US" w:eastAsia="en-US"/>
              </w:rPr>
              <w:tab/>
            </w:r>
            <w:r w:rsidR="00D073DA" w:rsidRPr="00F7011D">
              <w:rPr>
                <w:rStyle w:val="Hipersaitas"/>
              </w:rPr>
              <w:t>Esama aplinkos būklė ir jos pokyčiai, jeigu Planas nebus įgyvendintas</w:t>
            </w:r>
            <w:r w:rsidR="00D073DA">
              <w:rPr>
                <w:webHidden/>
              </w:rPr>
              <w:tab/>
            </w:r>
            <w:r w:rsidR="00D073DA">
              <w:rPr>
                <w:webHidden/>
              </w:rPr>
              <w:fldChar w:fldCharType="begin"/>
            </w:r>
            <w:r w:rsidR="00D073DA">
              <w:rPr>
                <w:webHidden/>
              </w:rPr>
              <w:instrText xml:space="preserve"> PAGEREF _Toc132054440 \h </w:instrText>
            </w:r>
            <w:r w:rsidR="00D073DA">
              <w:rPr>
                <w:webHidden/>
              </w:rPr>
            </w:r>
            <w:r w:rsidR="00D073DA">
              <w:rPr>
                <w:webHidden/>
              </w:rPr>
              <w:fldChar w:fldCharType="separate"/>
            </w:r>
            <w:r w:rsidR="00D073DA">
              <w:rPr>
                <w:webHidden/>
              </w:rPr>
              <w:t>17</w:t>
            </w:r>
            <w:r w:rsidR="00D073DA">
              <w:rPr>
                <w:webHidden/>
              </w:rPr>
              <w:fldChar w:fldCharType="end"/>
            </w:r>
          </w:hyperlink>
        </w:p>
        <w:p w14:paraId="5092D5A3" w14:textId="732AB8CC" w:rsidR="00D073DA" w:rsidRDefault="00000000">
          <w:pPr>
            <w:pStyle w:val="Turinys1"/>
            <w:rPr>
              <w:rFonts w:asciiTheme="minorHAnsi" w:eastAsiaTheme="minorEastAsia" w:hAnsiTheme="minorHAnsi"/>
              <w:color w:val="auto"/>
              <w:kern w:val="0"/>
              <w:sz w:val="22"/>
              <w:szCs w:val="22"/>
              <w:lang w:val="en-US" w:eastAsia="en-US"/>
            </w:rPr>
          </w:pPr>
          <w:hyperlink w:anchor="_Toc132054441" w:history="1">
            <w:r w:rsidR="00D073DA" w:rsidRPr="00F7011D">
              <w:rPr>
                <w:rStyle w:val="Hipersaitas"/>
              </w:rPr>
              <w:t>5.</w:t>
            </w:r>
            <w:r w:rsidR="00D073DA">
              <w:rPr>
                <w:rFonts w:asciiTheme="minorHAnsi" w:eastAsiaTheme="minorEastAsia" w:hAnsiTheme="minorHAnsi"/>
                <w:color w:val="auto"/>
                <w:kern w:val="0"/>
                <w:sz w:val="22"/>
                <w:szCs w:val="22"/>
                <w:lang w:val="en-US" w:eastAsia="en-US"/>
              </w:rPr>
              <w:tab/>
            </w:r>
            <w:r w:rsidR="00D073DA" w:rsidRPr="00F7011D">
              <w:rPr>
                <w:rStyle w:val="Hipersaitas"/>
              </w:rPr>
              <w:t>Teritorijų, kurios gali būti reikšmingai paveiktos, aplinkos charakteristikos</w:t>
            </w:r>
            <w:r w:rsidR="00D073DA">
              <w:rPr>
                <w:webHidden/>
              </w:rPr>
              <w:tab/>
            </w:r>
            <w:r w:rsidR="00D073DA">
              <w:rPr>
                <w:webHidden/>
              </w:rPr>
              <w:fldChar w:fldCharType="begin"/>
            </w:r>
            <w:r w:rsidR="00D073DA">
              <w:rPr>
                <w:webHidden/>
              </w:rPr>
              <w:instrText xml:space="preserve"> PAGEREF _Toc132054441 \h </w:instrText>
            </w:r>
            <w:r w:rsidR="00D073DA">
              <w:rPr>
                <w:webHidden/>
              </w:rPr>
            </w:r>
            <w:r w:rsidR="00D073DA">
              <w:rPr>
                <w:webHidden/>
              </w:rPr>
              <w:fldChar w:fldCharType="separate"/>
            </w:r>
            <w:r w:rsidR="00D073DA">
              <w:rPr>
                <w:webHidden/>
              </w:rPr>
              <w:t>18</w:t>
            </w:r>
            <w:r w:rsidR="00D073DA">
              <w:rPr>
                <w:webHidden/>
              </w:rPr>
              <w:fldChar w:fldCharType="end"/>
            </w:r>
          </w:hyperlink>
        </w:p>
        <w:p w14:paraId="2C1AB638" w14:textId="0ADEEDE9" w:rsidR="00D073DA" w:rsidRDefault="00000000">
          <w:pPr>
            <w:pStyle w:val="Turinys2"/>
            <w:tabs>
              <w:tab w:val="right" w:leader="underscore" w:pos="9526"/>
            </w:tabs>
            <w:rPr>
              <w:rFonts w:asciiTheme="minorHAnsi" w:eastAsiaTheme="minorEastAsia" w:hAnsiTheme="minorHAnsi"/>
              <w:noProof/>
              <w:color w:val="auto"/>
              <w:sz w:val="22"/>
              <w:szCs w:val="22"/>
              <w:lang w:val="en-US" w:eastAsia="en-US"/>
            </w:rPr>
          </w:pPr>
          <w:hyperlink w:anchor="_Toc132054442" w:history="1">
            <w:r w:rsidR="00D073DA" w:rsidRPr="00F7011D">
              <w:rPr>
                <w:rStyle w:val="Hipersaitas"/>
                <w:noProof/>
              </w:rPr>
              <w:t>5.1. Visuomenės sveikata</w:t>
            </w:r>
            <w:r w:rsidR="00D073DA">
              <w:rPr>
                <w:noProof/>
                <w:webHidden/>
              </w:rPr>
              <w:tab/>
            </w:r>
            <w:r w:rsidR="00D073DA">
              <w:rPr>
                <w:noProof/>
                <w:webHidden/>
              </w:rPr>
              <w:fldChar w:fldCharType="begin"/>
            </w:r>
            <w:r w:rsidR="00D073DA">
              <w:rPr>
                <w:noProof/>
                <w:webHidden/>
              </w:rPr>
              <w:instrText xml:space="preserve"> PAGEREF _Toc132054442 \h </w:instrText>
            </w:r>
            <w:r w:rsidR="00D073DA">
              <w:rPr>
                <w:noProof/>
                <w:webHidden/>
              </w:rPr>
            </w:r>
            <w:r w:rsidR="00D073DA">
              <w:rPr>
                <w:noProof/>
                <w:webHidden/>
              </w:rPr>
              <w:fldChar w:fldCharType="separate"/>
            </w:r>
            <w:r w:rsidR="00D073DA">
              <w:rPr>
                <w:noProof/>
                <w:webHidden/>
              </w:rPr>
              <w:t>19</w:t>
            </w:r>
            <w:r w:rsidR="00D073DA">
              <w:rPr>
                <w:noProof/>
                <w:webHidden/>
              </w:rPr>
              <w:fldChar w:fldCharType="end"/>
            </w:r>
          </w:hyperlink>
        </w:p>
        <w:p w14:paraId="17CD3A51" w14:textId="14F0A49F" w:rsidR="00D073DA" w:rsidRDefault="00000000">
          <w:pPr>
            <w:pStyle w:val="Turinys2"/>
            <w:tabs>
              <w:tab w:val="right" w:leader="underscore" w:pos="9526"/>
            </w:tabs>
            <w:rPr>
              <w:rFonts w:asciiTheme="minorHAnsi" w:eastAsiaTheme="minorEastAsia" w:hAnsiTheme="minorHAnsi"/>
              <w:noProof/>
              <w:color w:val="auto"/>
              <w:sz w:val="22"/>
              <w:szCs w:val="22"/>
              <w:lang w:val="en-US" w:eastAsia="en-US"/>
            </w:rPr>
          </w:pPr>
          <w:hyperlink w:anchor="_Toc132054443" w:history="1">
            <w:r w:rsidR="00D073DA" w:rsidRPr="00F7011D">
              <w:rPr>
                <w:rStyle w:val="Hipersaitas"/>
                <w:noProof/>
              </w:rPr>
              <w:t>5.2. Vanduo</w:t>
            </w:r>
            <w:r w:rsidR="00D073DA">
              <w:rPr>
                <w:noProof/>
                <w:webHidden/>
              </w:rPr>
              <w:tab/>
            </w:r>
            <w:r w:rsidR="00D073DA">
              <w:rPr>
                <w:noProof/>
                <w:webHidden/>
              </w:rPr>
              <w:fldChar w:fldCharType="begin"/>
            </w:r>
            <w:r w:rsidR="00D073DA">
              <w:rPr>
                <w:noProof/>
                <w:webHidden/>
              </w:rPr>
              <w:instrText xml:space="preserve"> PAGEREF _Toc132054443 \h </w:instrText>
            </w:r>
            <w:r w:rsidR="00D073DA">
              <w:rPr>
                <w:noProof/>
                <w:webHidden/>
              </w:rPr>
            </w:r>
            <w:r w:rsidR="00D073DA">
              <w:rPr>
                <w:noProof/>
                <w:webHidden/>
              </w:rPr>
              <w:fldChar w:fldCharType="separate"/>
            </w:r>
            <w:r w:rsidR="00D073DA">
              <w:rPr>
                <w:noProof/>
                <w:webHidden/>
              </w:rPr>
              <w:t>26</w:t>
            </w:r>
            <w:r w:rsidR="00D073DA">
              <w:rPr>
                <w:noProof/>
                <w:webHidden/>
              </w:rPr>
              <w:fldChar w:fldCharType="end"/>
            </w:r>
          </w:hyperlink>
        </w:p>
        <w:p w14:paraId="37430334" w14:textId="45E330CA" w:rsidR="00D073DA" w:rsidRDefault="00000000">
          <w:pPr>
            <w:pStyle w:val="Turinys2"/>
            <w:tabs>
              <w:tab w:val="right" w:leader="underscore" w:pos="9526"/>
            </w:tabs>
            <w:rPr>
              <w:rFonts w:asciiTheme="minorHAnsi" w:eastAsiaTheme="minorEastAsia" w:hAnsiTheme="minorHAnsi"/>
              <w:noProof/>
              <w:color w:val="auto"/>
              <w:sz w:val="22"/>
              <w:szCs w:val="22"/>
              <w:lang w:val="en-US" w:eastAsia="en-US"/>
            </w:rPr>
          </w:pPr>
          <w:hyperlink w:anchor="_Toc132054444" w:history="1">
            <w:r w:rsidR="00D073DA" w:rsidRPr="00F7011D">
              <w:rPr>
                <w:rStyle w:val="Hipersaitas"/>
                <w:noProof/>
              </w:rPr>
              <w:t>5.3. Oras</w:t>
            </w:r>
            <w:r w:rsidR="00D073DA">
              <w:rPr>
                <w:noProof/>
                <w:webHidden/>
              </w:rPr>
              <w:tab/>
            </w:r>
            <w:r w:rsidR="00D073DA">
              <w:rPr>
                <w:noProof/>
                <w:webHidden/>
              </w:rPr>
              <w:fldChar w:fldCharType="begin"/>
            </w:r>
            <w:r w:rsidR="00D073DA">
              <w:rPr>
                <w:noProof/>
                <w:webHidden/>
              </w:rPr>
              <w:instrText xml:space="preserve"> PAGEREF _Toc132054444 \h </w:instrText>
            </w:r>
            <w:r w:rsidR="00D073DA">
              <w:rPr>
                <w:noProof/>
                <w:webHidden/>
              </w:rPr>
            </w:r>
            <w:r w:rsidR="00D073DA">
              <w:rPr>
                <w:noProof/>
                <w:webHidden/>
              </w:rPr>
              <w:fldChar w:fldCharType="separate"/>
            </w:r>
            <w:r w:rsidR="00D073DA">
              <w:rPr>
                <w:noProof/>
                <w:webHidden/>
              </w:rPr>
              <w:t>32</w:t>
            </w:r>
            <w:r w:rsidR="00D073DA">
              <w:rPr>
                <w:noProof/>
                <w:webHidden/>
              </w:rPr>
              <w:fldChar w:fldCharType="end"/>
            </w:r>
          </w:hyperlink>
        </w:p>
        <w:p w14:paraId="20DEAA33" w14:textId="2889C79F" w:rsidR="00D073DA" w:rsidRDefault="00000000">
          <w:pPr>
            <w:pStyle w:val="Turinys2"/>
            <w:tabs>
              <w:tab w:val="right" w:leader="underscore" w:pos="9526"/>
            </w:tabs>
            <w:rPr>
              <w:rFonts w:asciiTheme="minorHAnsi" w:eastAsiaTheme="minorEastAsia" w:hAnsiTheme="minorHAnsi"/>
              <w:noProof/>
              <w:color w:val="auto"/>
              <w:sz w:val="22"/>
              <w:szCs w:val="22"/>
              <w:lang w:val="en-US" w:eastAsia="en-US"/>
            </w:rPr>
          </w:pPr>
          <w:hyperlink w:anchor="_Toc132054445" w:history="1">
            <w:r w:rsidR="00D073DA" w:rsidRPr="00F7011D">
              <w:rPr>
                <w:rStyle w:val="Hipersaitas"/>
                <w:noProof/>
              </w:rPr>
              <w:t>5.4. Kultūros paveldas (įskaitant architektūros ir archeologijos paveldą, kultūros vertybių registre registruotų nekilnojamojo kultūros paveldo objektus/kompleksus, teritorijas ir vietoves)</w:t>
            </w:r>
            <w:r w:rsidR="00D073DA">
              <w:rPr>
                <w:noProof/>
                <w:webHidden/>
              </w:rPr>
              <w:tab/>
            </w:r>
            <w:r w:rsidR="00D073DA">
              <w:rPr>
                <w:noProof/>
                <w:webHidden/>
              </w:rPr>
              <w:fldChar w:fldCharType="begin"/>
            </w:r>
            <w:r w:rsidR="00D073DA">
              <w:rPr>
                <w:noProof/>
                <w:webHidden/>
              </w:rPr>
              <w:instrText xml:space="preserve"> PAGEREF _Toc132054445 \h </w:instrText>
            </w:r>
            <w:r w:rsidR="00D073DA">
              <w:rPr>
                <w:noProof/>
                <w:webHidden/>
              </w:rPr>
            </w:r>
            <w:r w:rsidR="00D073DA">
              <w:rPr>
                <w:noProof/>
                <w:webHidden/>
              </w:rPr>
              <w:fldChar w:fldCharType="separate"/>
            </w:r>
            <w:r w:rsidR="00D073DA">
              <w:rPr>
                <w:noProof/>
                <w:webHidden/>
              </w:rPr>
              <w:t>42</w:t>
            </w:r>
            <w:r w:rsidR="00D073DA">
              <w:rPr>
                <w:noProof/>
                <w:webHidden/>
              </w:rPr>
              <w:fldChar w:fldCharType="end"/>
            </w:r>
          </w:hyperlink>
        </w:p>
        <w:p w14:paraId="193424DF" w14:textId="7C3D3CA6" w:rsidR="00D073DA" w:rsidRDefault="00000000">
          <w:pPr>
            <w:pStyle w:val="Turinys2"/>
            <w:tabs>
              <w:tab w:val="right" w:leader="underscore" w:pos="9526"/>
            </w:tabs>
            <w:rPr>
              <w:rFonts w:asciiTheme="minorHAnsi" w:eastAsiaTheme="minorEastAsia" w:hAnsiTheme="minorHAnsi"/>
              <w:noProof/>
              <w:color w:val="auto"/>
              <w:sz w:val="22"/>
              <w:szCs w:val="22"/>
              <w:lang w:val="en-US" w:eastAsia="en-US"/>
            </w:rPr>
          </w:pPr>
          <w:hyperlink w:anchor="_Toc132054446" w:history="1">
            <w:r w:rsidR="00D073DA" w:rsidRPr="00F7011D">
              <w:rPr>
                <w:rStyle w:val="Hipersaitas"/>
                <w:noProof/>
              </w:rPr>
              <w:t>5.5. Saugomos teritorijos</w:t>
            </w:r>
            <w:r w:rsidR="00D073DA">
              <w:rPr>
                <w:noProof/>
                <w:webHidden/>
              </w:rPr>
              <w:tab/>
            </w:r>
            <w:r w:rsidR="00D073DA">
              <w:rPr>
                <w:noProof/>
                <w:webHidden/>
              </w:rPr>
              <w:fldChar w:fldCharType="begin"/>
            </w:r>
            <w:r w:rsidR="00D073DA">
              <w:rPr>
                <w:noProof/>
                <w:webHidden/>
              </w:rPr>
              <w:instrText xml:space="preserve"> PAGEREF _Toc132054446 \h </w:instrText>
            </w:r>
            <w:r w:rsidR="00D073DA">
              <w:rPr>
                <w:noProof/>
                <w:webHidden/>
              </w:rPr>
            </w:r>
            <w:r w:rsidR="00D073DA">
              <w:rPr>
                <w:noProof/>
                <w:webHidden/>
              </w:rPr>
              <w:fldChar w:fldCharType="separate"/>
            </w:r>
            <w:r w:rsidR="00D073DA">
              <w:rPr>
                <w:noProof/>
                <w:webHidden/>
              </w:rPr>
              <w:t>44</w:t>
            </w:r>
            <w:r w:rsidR="00D073DA">
              <w:rPr>
                <w:noProof/>
                <w:webHidden/>
              </w:rPr>
              <w:fldChar w:fldCharType="end"/>
            </w:r>
          </w:hyperlink>
        </w:p>
        <w:p w14:paraId="00773749" w14:textId="15727E0A" w:rsidR="00D073DA" w:rsidRDefault="00000000">
          <w:pPr>
            <w:pStyle w:val="Turinys2"/>
            <w:tabs>
              <w:tab w:val="right" w:leader="underscore" w:pos="9526"/>
            </w:tabs>
            <w:rPr>
              <w:rFonts w:asciiTheme="minorHAnsi" w:eastAsiaTheme="minorEastAsia" w:hAnsiTheme="minorHAnsi"/>
              <w:noProof/>
              <w:color w:val="auto"/>
              <w:sz w:val="22"/>
              <w:szCs w:val="22"/>
              <w:lang w:val="en-US" w:eastAsia="en-US"/>
            </w:rPr>
          </w:pPr>
          <w:hyperlink w:anchor="_Toc132054447" w:history="1">
            <w:r w:rsidR="00D073DA" w:rsidRPr="00F7011D">
              <w:rPr>
                <w:rStyle w:val="Hipersaitas"/>
                <w:noProof/>
              </w:rPr>
              <w:t>5.6. Gamtos paveldo objektai</w:t>
            </w:r>
            <w:r w:rsidR="00D073DA">
              <w:rPr>
                <w:noProof/>
                <w:webHidden/>
              </w:rPr>
              <w:tab/>
            </w:r>
            <w:r w:rsidR="00D073DA">
              <w:rPr>
                <w:noProof/>
                <w:webHidden/>
              </w:rPr>
              <w:fldChar w:fldCharType="begin"/>
            </w:r>
            <w:r w:rsidR="00D073DA">
              <w:rPr>
                <w:noProof/>
                <w:webHidden/>
              </w:rPr>
              <w:instrText xml:space="preserve"> PAGEREF _Toc132054447 \h </w:instrText>
            </w:r>
            <w:r w:rsidR="00D073DA">
              <w:rPr>
                <w:noProof/>
                <w:webHidden/>
              </w:rPr>
            </w:r>
            <w:r w:rsidR="00D073DA">
              <w:rPr>
                <w:noProof/>
                <w:webHidden/>
              </w:rPr>
              <w:fldChar w:fldCharType="separate"/>
            </w:r>
            <w:r w:rsidR="00D073DA">
              <w:rPr>
                <w:noProof/>
                <w:webHidden/>
              </w:rPr>
              <w:t>45</w:t>
            </w:r>
            <w:r w:rsidR="00D073DA">
              <w:rPr>
                <w:noProof/>
                <w:webHidden/>
              </w:rPr>
              <w:fldChar w:fldCharType="end"/>
            </w:r>
          </w:hyperlink>
        </w:p>
        <w:p w14:paraId="7890AECD" w14:textId="08C82CEE" w:rsidR="00D073DA" w:rsidRDefault="00000000">
          <w:pPr>
            <w:pStyle w:val="Turinys2"/>
            <w:tabs>
              <w:tab w:val="right" w:leader="underscore" w:pos="9526"/>
            </w:tabs>
            <w:rPr>
              <w:rFonts w:asciiTheme="minorHAnsi" w:eastAsiaTheme="minorEastAsia" w:hAnsiTheme="minorHAnsi"/>
              <w:noProof/>
              <w:color w:val="auto"/>
              <w:sz w:val="22"/>
              <w:szCs w:val="22"/>
              <w:lang w:val="en-US" w:eastAsia="en-US"/>
            </w:rPr>
          </w:pPr>
          <w:hyperlink w:anchor="_Toc132054448" w:history="1">
            <w:r w:rsidR="00D073DA" w:rsidRPr="00F7011D">
              <w:rPr>
                <w:rStyle w:val="Hipersaitas"/>
                <w:noProof/>
              </w:rPr>
              <w:t>5.7. Europos ekologinio tinklo „Natura 2000“ teritorijos</w:t>
            </w:r>
            <w:r w:rsidR="00D073DA">
              <w:rPr>
                <w:noProof/>
                <w:webHidden/>
              </w:rPr>
              <w:tab/>
            </w:r>
            <w:r w:rsidR="00D073DA">
              <w:rPr>
                <w:noProof/>
                <w:webHidden/>
              </w:rPr>
              <w:fldChar w:fldCharType="begin"/>
            </w:r>
            <w:r w:rsidR="00D073DA">
              <w:rPr>
                <w:noProof/>
                <w:webHidden/>
              </w:rPr>
              <w:instrText xml:space="preserve"> PAGEREF _Toc132054448 \h </w:instrText>
            </w:r>
            <w:r w:rsidR="00D073DA">
              <w:rPr>
                <w:noProof/>
                <w:webHidden/>
              </w:rPr>
            </w:r>
            <w:r w:rsidR="00D073DA">
              <w:rPr>
                <w:noProof/>
                <w:webHidden/>
              </w:rPr>
              <w:fldChar w:fldCharType="separate"/>
            </w:r>
            <w:r w:rsidR="00D073DA">
              <w:rPr>
                <w:noProof/>
                <w:webHidden/>
              </w:rPr>
              <w:t>46</w:t>
            </w:r>
            <w:r w:rsidR="00D073DA">
              <w:rPr>
                <w:noProof/>
                <w:webHidden/>
              </w:rPr>
              <w:fldChar w:fldCharType="end"/>
            </w:r>
          </w:hyperlink>
        </w:p>
        <w:p w14:paraId="618EF305" w14:textId="7AD8B076" w:rsidR="00D073DA" w:rsidRDefault="00000000">
          <w:pPr>
            <w:pStyle w:val="Turinys2"/>
            <w:tabs>
              <w:tab w:val="right" w:leader="underscore" w:pos="9526"/>
            </w:tabs>
            <w:rPr>
              <w:rFonts w:asciiTheme="minorHAnsi" w:eastAsiaTheme="minorEastAsia" w:hAnsiTheme="minorHAnsi"/>
              <w:noProof/>
              <w:color w:val="auto"/>
              <w:sz w:val="22"/>
              <w:szCs w:val="22"/>
              <w:lang w:val="en-US" w:eastAsia="en-US"/>
            </w:rPr>
          </w:pPr>
          <w:hyperlink w:anchor="_Toc132054449" w:history="1">
            <w:r w:rsidR="00D073DA" w:rsidRPr="00F7011D">
              <w:rPr>
                <w:rStyle w:val="Hipersaitas"/>
                <w:noProof/>
              </w:rPr>
              <w:t>5.8. Kraštovaizdis</w:t>
            </w:r>
            <w:r w:rsidR="00D073DA">
              <w:rPr>
                <w:noProof/>
                <w:webHidden/>
              </w:rPr>
              <w:tab/>
            </w:r>
            <w:r w:rsidR="00D073DA">
              <w:rPr>
                <w:noProof/>
                <w:webHidden/>
              </w:rPr>
              <w:fldChar w:fldCharType="begin"/>
            </w:r>
            <w:r w:rsidR="00D073DA">
              <w:rPr>
                <w:noProof/>
                <w:webHidden/>
              </w:rPr>
              <w:instrText xml:space="preserve"> PAGEREF _Toc132054449 \h </w:instrText>
            </w:r>
            <w:r w:rsidR="00D073DA">
              <w:rPr>
                <w:noProof/>
                <w:webHidden/>
              </w:rPr>
            </w:r>
            <w:r w:rsidR="00D073DA">
              <w:rPr>
                <w:noProof/>
                <w:webHidden/>
              </w:rPr>
              <w:fldChar w:fldCharType="separate"/>
            </w:r>
            <w:r w:rsidR="00D073DA">
              <w:rPr>
                <w:noProof/>
                <w:webHidden/>
              </w:rPr>
              <w:t>47</w:t>
            </w:r>
            <w:r w:rsidR="00D073DA">
              <w:rPr>
                <w:noProof/>
                <w:webHidden/>
              </w:rPr>
              <w:fldChar w:fldCharType="end"/>
            </w:r>
          </w:hyperlink>
        </w:p>
        <w:p w14:paraId="440DF8A2" w14:textId="7EAFF206" w:rsidR="00D073DA" w:rsidRDefault="00000000">
          <w:pPr>
            <w:pStyle w:val="Turinys2"/>
            <w:tabs>
              <w:tab w:val="right" w:leader="underscore" w:pos="9526"/>
            </w:tabs>
            <w:rPr>
              <w:rFonts w:asciiTheme="minorHAnsi" w:eastAsiaTheme="minorEastAsia" w:hAnsiTheme="minorHAnsi"/>
              <w:noProof/>
              <w:color w:val="auto"/>
              <w:sz w:val="22"/>
              <w:szCs w:val="22"/>
              <w:lang w:val="en-US" w:eastAsia="en-US"/>
            </w:rPr>
          </w:pPr>
          <w:hyperlink w:anchor="_Toc132054450" w:history="1">
            <w:r w:rsidR="00D073DA" w:rsidRPr="00F7011D">
              <w:rPr>
                <w:rStyle w:val="Hipersaitas"/>
                <w:noProof/>
              </w:rPr>
              <w:t>5.9. Dirvožemis</w:t>
            </w:r>
            <w:r w:rsidR="00D073DA">
              <w:rPr>
                <w:noProof/>
                <w:webHidden/>
              </w:rPr>
              <w:tab/>
            </w:r>
            <w:r w:rsidR="00D073DA">
              <w:rPr>
                <w:noProof/>
                <w:webHidden/>
              </w:rPr>
              <w:fldChar w:fldCharType="begin"/>
            </w:r>
            <w:r w:rsidR="00D073DA">
              <w:rPr>
                <w:noProof/>
                <w:webHidden/>
              </w:rPr>
              <w:instrText xml:space="preserve"> PAGEREF _Toc132054450 \h </w:instrText>
            </w:r>
            <w:r w:rsidR="00D073DA">
              <w:rPr>
                <w:noProof/>
                <w:webHidden/>
              </w:rPr>
            </w:r>
            <w:r w:rsidR="00D073DA">
              <w:rPr>
                <w:noProof/>
                <w:webHidden/>
              </w:rPr>
              <w:fldChar w:fldCharType="separate"/>
            </w:r>
            <w:r w:rsidR="00D073DA">
              <w:rPr>
                <w:noProof/>
                <w:webHidden/>
              </w:rPr>
              <w:t>49</w:t>
            </w:r>
            <w:r w:rsidR="00D073DA">
              <w:rPr>
                <w:noProof/>
                <w:webHidden/>
              </w:rPr>
              <w:fldChar w:fldCharType="end"/>
            </w:r>
          </w:hyperlink>
        </w:p>
        <w:p w14:paraId="67083551" w14:textId="240EC571" w:rsidR="00D073DA" w:rsidRDefault="00000000">
          <w:pPr>
            <w:pStyle w:val="Turinys2"/>
            <w:tabs>
              <w:tab w:val="right" w:leader="underscore" w:pos="9526"/>
            </w:tabs>
            <w:rPr>
              <w:rFonts w:asciiTheme="minorHAnsi" w:eastAsiaTheme="minorEastAsia" w:hAnsiTheme="minorHAnsi"/>
              <w:noProof/>
              <w:color w:val="auto"/>
              <w:sz w:val="22"/>
              <w:szCs w:val="22"/>
              <w:lang w:val="en-US" w:eastAsia="en-US"/>
            </w:rPr>
          </w:pPr>
          <w:hyperlink w:anchor="_Toc132054451" w:history="1">
            <w:r w:rsidR="00D073DA" w:rsidRPr="00F7011D">
              <w:rPr>
                <w:rStyle w:val="Hipersaitas"/>
                <w:noProof/>
              </w:rPr>
              <w:t>5.10. Esamų atliekų tvarkymo įrenginių vietos</w:t>
            </w:r>
            <w:r w:rsidR="00D073DA">
              <w:rPr>
                <w:noProof/>
                <w:webHidden/>
              </w:rPr>
              <w:tab/>
            </w:r>
            <w:r w:rsidR="00D073DA">
              <w:rPr>
                <w:noProof/>
                <w:webHidden/>
              </w:rPr>
              <w:fldChar w:fldCharType="begin"/>
            </w:r>
            <w:r w:rsidR="00D073DA">
              <w:rPr>
                <w:noProof/>
                <w:webHidden/>
              </w:rPr>
              <w:instrText xml:space="preserve"> PAGEREF _Toc132054451 \h </w:instrText>
            </w:r>
            <w:r w:rsidR="00D073DA">
              <w:rPr>
                <w:noProof/>
                <w:webHidden/>
              </w:rPr>
            </w:r>
            <w:r w:rsidR="00D073DA">
              <w:rPr>
                <w:noProof/>
                <w:webHidden/>
              </w:rPr>
              <w:fldChar w:fldCharType="separate"/>
            </w:r>
            <w:r w:rsidR="00D073DA">
              <w:rPr>
                <w:noProof/>
                <w:webHidden/>
              </w:rPr>
              <w:t>50</w:t>
            </w:r>
            <w:r w:rsidR="00D073DA">
              <w:rPr>
                <w:noProof/>
                <w:webHidden/>
              </w:rPr>
              <w:fldChar w:fldCharType="end"/>
            </w:r>
          </w:hyperlink>
        </w:p>
        <w:p w14:paraId="40F255CB" w14:textId="019E5462" w:rsidR="00D073DA" w:rsidRDefault="00000000">
          <w:pPr>
            <w:pStyle w:val="Turinys3"/>
            <w:tabs>
              <w:tab w:val="right" w:leader="underscore" w:pos="9526"/>
            </w:tabs>
            <w:rPr>
              <w:rFonts w:asciiTheme="minorHAnsi" w:eastAsiaTheme="minorEastAsia" w:hAnsiTheme="minorHAnsi"/>
              <w:noProof/>
              <w:color w:val="auto"/>
              <w:sz w:val="22"/>
              <w:szCs w:val="22"/>
              <w:lang w:val="en-US" w:eastAsia="en-US"/>
            </w:rPr>
          </w:pPr>
          <w:hyperlink w:anchor="_Toc132054452" w:history="1">
            <w:r w:rsidR="00D073DA" w:rsidRPr="00F7011D">
              <w:rPr>
                <w:rStyle w:val="Hipersaitas"/>
                <w:noProof/>
              </w:rPr>
              <w:t>5.10.1. Didelių gabaritų atliekų surinkimo aikštelės</w:t>
            </w:r>
            <w:r w:rsidR="00D073DA">
              <w:rPr>
                <w:noProof/>
                <w:webHidden/>
              </w:rPr>
              <w:tab/>
            </w:r>
            <w:r w:rsidR="00D073DA">
              <w:rPr>
                <w:noProof/>
                <w:webHidden/>
              </w:rPr>
              <w:fldChar w:fldCharType="begin"/>
            </w:r>
            <w:r w:rsidR="00D073DA">
              <w:rPr>
                <w:noProof/>
                <w:webHidden/>
              </w:rPr>
              <w:instrText xml:space="preserve"> PAGEREF _Toc132054452 \h </w:instrText>
            </w:r>
            <w:r w:rsidR="00D073DA">
              <w:rPr>
                <w:noProof/>
                <w:webHidden/>
              </w:rPr>
            </w:r>
            <w:r w:rsidR="00D073DA">
              <w:rPr>
                <w:noProof/>
                <w:webHidden/>
              </w:rPr>
              <w:fldChar w:fldCharType="separate"/>
            </w:r>
            <w:r w:rsidR="00D073DA">
              <w:rPr>
                <w:noProof/>
                <w:webHidden/>
              </w:rPr>
              <w:t>50</w:t>
            </w:r>
            <w:r w:rsidR="00D073DA">
              <w:rPr>
                <w:noProof/>
                <w:webHidden/>
              </w:rPr>
              <w:fldChar w:fldCharType="end"/>
            </w:r>
          </w:hyperlink>
        </w:p>
        <w:p w14:paraId="2BD21FC5" w14:textId="31E46388" w:rsidR="00D073DA" w:rsidRDefault="00000000">
          <w:pPr>
            <w:pStyle w:val="Turinys3"/>
            <w:tabs>
              <w:tab w:val="right" w:leader="underscore" w:pos="9526"/>
            </w:tabs>
            <w:rPr>
              <w:rFonts w:asciiTheme="minorHAnsi" w:eastAsiaTheme="minorEastAsia" w:hAnsiTheme="minorHAnsi"/>
              <w:noProof/>
              <w:color w:val="auto"/>
              <w:sz w:val="22"/>
              <w:szCs w:val="22"/>
              <w:lang w:val="en-US" w:eastAsia="en-US"/>
            </w:rPr>
          </w:pPr>
          <w:hyperlink w:anchor="_Toc132054453" w:history="1">
            <w:r w:rsidR="00D073DA" w:rsidRPr="00F7011D">
              <w:rPr>
                <w:rStyle w:val="Hipersaitas"/>
                <w:noProof/>
              </w:rPr>
              <w:t>5.10.2. Žaliųjų atliekų kompostavimo aikštelės</w:t>
            </w:r>
            <w:r w:rsidR="00D073DA">
              <w:rPr>
                <w:noProof/>
                <w:webHidden/>
              </w:rPr>
              <w:tab/>
            </w:r>
            <w:r w:rsidR="00D073DA">
              <w:rPr>
                <w:noProof/>
                <w:webHidden/>
              </w:rPr>
              <w:fldChar w:fldCharType="begin"/>
            </w:r>
            <w:r w:rsidR="00D073DA">
              <w:rPr>
                <w:noProof/>
                <w:webHidden/>
              </w:rPr>
              <w:instrText xml:space="preserve"> PAGEREF _Toc132054453 \h </w:instrText>
            </w:r>
            <w:r w:rsidR="00D073DA">
              <w:rPr>
                <w:noProof/>
                <w:webHidden/>
              </w:rPr>
            </w:r>
            <w:r w:rsidR="00D073DA">
              <w:rPr>
                <w:noProof/>
                <w:webHidden/>
              </w:rPr>
              <w:fldChar w:fldCharType="separate"/>
            </w:r>
            <w:r w:rsidR="00D073DA">
              <w:rPr>
                <w:noProof/>
                <w:webHidden/>
              </w:rPr>
              <w:t>51</w:t>
            </w:r>
            <w:r w:rsidR="00D073DA">
              <w:rPr>
                <w:noProof/>
                <w:webHidden/>
              </w:rPr>
              <w:fldChar w:fldCharType="end"/>
            </w:r>
          </w:hyperlink>
        </w:p>
        <w:p w14:paraId="371985EF" w14:textId="42550938" w:rsidR="00D073DA" w:rsidRDefault="00000000">
          <w:pPr>
            <w:pStyle w:val="Turinys1"/>
            <w:rPr>
              <w:rFonts w:asciiTheme="minorHAnsi" w:eastAsiaTheme="minorEastAsia" w:hAnsiTheme="minorHAnsi"/>
              <w:color w:val="auto"/>
              <w:kern w:val="0"/>
              <w:sz w:val="22"/>
              <w:szCs w:val="22"/>
              <w:lang w:val="en-US" w:eastAsia="en-US"/>
            </w:rPr>
          </w:pPr>
          <w:hyperlink w:anchor="_Toc132054454" w:history="1">
            <w:r w:rsidR="00D073DA" w:rsidRPr="00F7011D">
              <w:rPr>
                <w:rStyle w:val="Hipersaitas"/>
              </w:rPr>
              <w:t>6.</w:t>
            </w:r>
            <w:r w:rsidR="00D073DA">
              <w:rPr>
                <w:rFonts w:asciiTheme="minorHAnsi" w:eastAsiaTheme="minorEastAsia" w:hAnsiTheme="minorHAnsi"/>
                <w:color w:val="auto"/>
                <w:kern w:val="0"/>
                <w:sz w:val="22"/>
                <w:szCs w:val="22"/>
                <w:lang w:val="en-US" w:eastAsia="en-US"/>
              </w:rPr>
              <w:tab/>
            </w:r>
            <w:r w:rsidR="00D073DA" w:rsidRPr="00F7011D">
              <w:rPr>
                <w:rStyle w:val="Hipersaitas"/>
              </w:rPr>
              <w:t>Su Planu susijusios aplinkos apsaugos problemos</w:t>
            </w:r>
            <w:r w:rsidR="00D073DA">
              <w:rPr>
                <w:webHidden/>
              </w:rPr>
              <w:tab/>
            </w:r>
            <w:r w:rsidR="00D073DA">
              <w:rPr>
                <w:webHidden/>
              </w:rPr>
              <w:fldChar w:fldCharType="begin"/>
            </w:r>
            <w:r w:rsidR="00D073DA">
              <w:rPr>
                <w:webHidden/>
              </w:rPr>
              <w:instrText xml:space="preserve"> PAGEREF _Toc132054454 \h </w:instrText>
            </w:r>
            <w:r w:rsidR="00D073DA">
              <w:rPr>
                <w:webHidden/>
              </w:rPr>
            </w:r>
            <w:r w:rsidR="00D073DA">
              <w:rPr>
                <w:webHidden/>
              </w:rPr>
              <w:fldChar w:fldCharType="separate"/>
            </w:r>
            <w:r w:rsidR="00D073DA">
              <w:rPr>
                <w:webHidden/>
              </w:rPr>
              <w:t>53</w:t>
            </w:r>
            <w:r w:rsidR="00D073DA">
              <w:rPr>
                <w:webHidden/>
              </w:rPr>
              <w:fldChar w:fldCharType="end"/>
            </w:r>
          </w:hyperlink>
        </w:p>
        <w:p w14:paraId="6933F298" w14:textId="6755182F" w:rsidR="00D073DA" w:rsidRDefault="00000000">
          <w:pPr>
            <w:pStyle w:val="Turinys1"/>
            <w:rPr>
              <w:rFonts w:asciiTheme="minorHAnsi" w:eastAsiaTheme="minorEastAsia" w:hAnsiTheme="minorHAnsi"/>
              <w:color w:val="auto"/>
              <w:kern w:val="0"/>
              <w:sz w:val="22"/>
              <w:szCs w:val="22"/>
              <w:lang w:val="en-US" w:eastAsia="en-US"/>
            </w:rPr>
          </w:pPr>
          <w:hyperlink w:anchor="_Toc132054455" w:history="1">
            <w:r w:rsidR="00D073DA" w:rsidRPr="00F7011D">
              <w:rPr>
                <w:rStyle w:val="Hipersaitas"/>
              </w:rPr>
              <w:t>7.</w:t>
            </w:r>
            <w:r w:rsidR="00D073DA">
              <w:rPr>
                <w:rFonts w:asciiTheme="minorHAnsi" w:eastAsiaTheme="minorEastAsia" w:hAnsiTheme="minorHAnsi"/>
                <w:color w:val="auto"/>
                <w:kern w:val="0"/>
                <w:sz w:val="22"/>
                <w:szCs w:val="22"/>
                <w:lang w:val="en-US" w:eastAsia="en-US"/>
              </w:rPr>
              <w:tab/>
            </w:r>
            <w:r w:rsidR="00D073DA" w:rsidRPr="00F7011D">
              <w:rPr>
                <w:rStyle w:val="Hipersaitas"/>
              </w:rPr>
              <w:t>Tarptautiniu, Europos Sąjungos arba nacionaliniu lygmeniu nustatyti aplinkos apsaugos tikslai, susiję su Planu, kaip rengiant Planą atsižvelgta į šiuos tikslus ir aplinkos apsaugą</w:t>
            </w:r>
            <w:r w:rsidR="00D073DA">
              <w:rPr>
                <w:webHidden/>
              </w:rPr>
              <w:tab/>
            </w:r>
            <w:r w:rsidR="00D073DA">
              <w:rPr>
                <w:webHidden/>
              </w:rPr>
              <w:fldChar w:fldCharType="begin"/>
            </w:r>
            <w:r w:rsidR="00D073DA">
              <w:rPr>
                <w:webHidden/>
              </w:rPr>
              <w:instrText xml:space="preserve"> PAGEREF _Toc132054455 \h </w:instrText>
            </w:r>
            <w:r w:rsidR="00D073DA">
              <w:rPr>
                <w:webHidden/>
              </w:rPr>
            </w:r>
            <w:r w:rsidR="00D073DA">
              <w:rPr>
                <w:webHidden/>
              </w:rPr>
              <w:fldChar w:fldCharType="separate"/>
            </w:r>
            <w:r w:rsidR="00D073DA">
              <w:rPr>
                <w:webHidden/>
              </w:rPr>
              <w:t>54</w:t>
            </w:r>
            <w:r w:rsidR="00D073DA">
              <w:rPr>
                <w:webHidden/>
              </w:rPr>
              <w:fldChar w:fldCharType="end"/>
            </w:r>
          </w:hyperlink>
        </w:p>
        <w:p w14:paraId="08EEAA15" w14:textId="75989F99" w:rsidR="00D073DA" w:rsidRDefault="00000000">
          <w:pPr>
            <w:pStyle w:val="Turinys1"/>
            <w:rPr>
              <w:rFonts w:asciiTheme="minorHAnsi" w:eastAsiaTheme="minorEastAsia" w:hAnsiTheme="minorHAnsi"/>
              <w:color w:val="auto"/>
              <w:kern w:val="0"/>
              <w:sz w:val="22"/>
              <w:szCs w:val="22"/>
              <w:lang w:val="en-US" w:eastAsia="en-US"/>
            </w:rPr>
          </w:pPr>
          <w:hyperlink w:anchor="_Toc132054456" w:history="1">
            <w:r w:rsidR="00D073DA" w:rsidRPr="00F7011D">
              <w:rPr>
                <w:rStyle w:val="Hipersaitas"/>
              </w:rPr>
              <w:t>8.</w:t>
            </w:r>
            <w:r w:rsidR="00D073DA">
              <w:rPr>
                <w:rFonts w:asciiTheme="minorHAnsi" w:eastAsiaTheme="minorEastAsia" w:hAnsiTheme="minorHAnsi"/>
                <w:color w:val="auto"/>
                <w:kern w:val="0"/>
                <w:sz w:val="22"/>
                <w:szCs w:val="22"/>
                <w:lang w:val="en-US" w:eastAsia="en-US"/>
              </w:rPr>
              <w:tab/>
            </w:r>
            <w:r w:rsidR="00D073DA" w:rsidRPr="00F7011D">
              <w:rPr>
                <w:rStyle w:val="Hipersaitas"/>
              </w:rPr>
              <w:t>Galimos reikšmingos pasekmės aplinkai</w:t>
            </w:r>
            <w:r w:rsidR="00D073DA">
              <w:rPr>
                <w:webHidden/>
              </w:rPr>
              <w:tab/>
            </w:r>
            <w:r w:rsidR="00D073DA">
              <w:rPr>
                <w:webHidden/>
              </w:rPr>
              <w:fldChar w:fldCharType="begin"/>
            </w:r>
            <w:r w:rsidR="00D073DA">
              <w:rPr>
                <w:webHidden/>
              </w:rPr>
              <w:instrText xml:space="preserve"> PAGEREF _Toc132054456 \h </w:instrText>
            </w:r>
            <w:r w:rsidR="00D073DA">
              <w:rPr>
                <w:webHidden/>
              </w:rPr>
            </w:r>
            <w:r w:rsidR="00D073DA">
              <w:rPr>
                <w:webHidden/>
              </w:rPr>
              <w:fldChar w:fldCharType="separate"/>
            </w:r>
            <w:r w:rsidR="00D073DA">
              <w:rPr>
                <w:webHidden/>
              </w:rPr>
              <w:t>56</w:t>
            </w:r>
            <w:r w:rsidR="00D073DA">
              <w:rPr>
                <w:webHidden/>
              </w:rPr>
              <w:fldChar w:fldCharType="end"/>
            </w:r>
          </w:hyperlink>
        </w:p>
        <w:p w14:paraId="46FF9A94" w14:textId="4C8CF37F" w:rsidR="00D073DA" w:rsidRDefault="00000000">
          <w:pPr>
            <w:pStyle w:val="Turinys2"/>
            <w:tabs>
              <w:tab w:val="right" w:leader="underscore" w:pos="9526"/>
            </w:tabs>
            <w:rPr>
              <w:rFonts w:asciiTheme="minorHAnsi" w:eastAsiaTheme="minorEastAsia" w:hAnsiTheme="minorHAnsi"/>
              <w:noProof/>
              <w:color w:val="auto"/>
              <w:sz w:val="22"/>
              <w:szCs w:val="22"/>
              <w:lang w:val="en-US" w:eastAsia="en-US"/>
            </w:rPr>
          </w:pPr>
          <w:hyperlink w:anchor="_Toc132054457" w:history="1">
            <w:r w:rsidR="00D073DA" w:rsidRPr="00F7011D">
              <w:rPr>
                <w:rStyle w:val="Hipersaitas"/>
                <w:noProof/>
              </w:rPr>
              <w:t>8.1. Biologinė įvairovė, gyvūnija, augalija, saugomos teritorijos, gamtos paveldo objektai, Europos ekologinio tinklo „Natura 2000“ teritorijos</w:t>
            </w:r>
            <w:r w:rsidR="00D073DA">
              <w:rPr>
                <w:noProof/>
                <w:webHidden/>
              </w:rPr>
              <w:tab/>
            </w:r>
            <w:r w:rsidR="00D073DA">
              <w:rPr>
                <w:noProof/>
                <w:webHidden/>
              </w:rPr>
              <w:fldChar w:fldCharType="begin"/>
            </w:r>
            <w:r w:rsidR="00D073DA">
              <w:rPr>
                <w:noProof/>
                <w:webHidden/>
              </w:rPr>
              <w:instrText xml:space="preserve"> PAGEREF _Toc132054457 \h </w:instrText>
            </w:r>
            <w:r w:rsidR="00D073DA">
              <w:rPr>
                <w:noProof/>
                <w:webHidden/>
              </w:rPr>
            </w:r>
            <w:r w:rsidR="00D073DA">
              <w:rPr>
                <w:noProof/>
                <w:webHidden/>
              </w:rPr>
              <w:fldChar w:fldCharType="separate"/>
            </w:r>
            <w:r w:rsidR="00D073DA">
              <w:rPr>
                <w:noProof/>
                <w:webHidden/>
              </w:rPr>
              <w:t>58</w:t>
            </w:r>
            <w:r w:rsidR="00D073DA">
              <w:rPr>
                <w:noProof/>
                <w:webHidden/>
              </w:rPr>
              <w:fldChar w:fldCharType="end"/>
            </w:r>
          </w:hyperlink>
        </w:p>
        <w:p w14:paraId="56DA0D62" w14:textId="5522133C" w:rsidR="00D073DA" w:rsidRDefault="00000000">
          <w:pPr>
            <w:pStyle w:val="Turinys2"/>
            <w:tabs>
              <w:tab w:val="right" w:leader="underscore" w:pos="9526"/>
            </w:tabs>
            <w:rPr>
              <w:rFonts w:asciiTheme="minorHAnsi" w:eastAsiaTheme="minorEastAsia" w:hAnsiTheme="minorHAnsi"/>
              <w:noProof/>
              <w:color w:val="auto"/>
              <w:sz w:val="22"/>
              <w:szCs w:val="22"/>
              <w:lang w:val="en-US" w:eastAsia="en-US"/>
            </w:rPr>
          </w:pPr>
          <w:hyperlink w:anchor="_Toc132054458" w:history="1">
            <w:r w:rsidR="00D073DA" w:rsidRPr="00F7011D">
              <w:rPr>
                <w:rStyle w:val="Hipersaitas"/>
                <w:noProof/>
              </w:rPr>
              <w:t>8.2. Visuomenės sveikata (tame tarpe oro taršos, triukšmo ir kvapų poveikis artimiausioms gyvenamosioms ir visuomeninėms teritorijoms ir patalpoms)</w:t>
            </w:r>
            <w:r w:rsidR="00D073DA">
              <w:rPr>
                <w:noProof/>
                <w:webHidden/>
              </w:rPr>
              <w:tab/>
            </w:r>
            <w:r w:rsidR="00D073DA">
              <w:rPr>
                <w:noProof/>
                <w:webHidden/>
              </w:rPr>
              <w:fldChar w:fldCharType="begin"/>
            </w:r>
            <w:r w:rsidR="00D073DA">
              <w:rPr>
                <w:noProof/>
                <w:webHidden/>
              </w:rPr>
              <w:instrText xml:space="preserve"> PAGEREF _Toc132054458 \h </w:instrText>
            </w:r>
            <w:r w:rsidR="00D073DA">
              <w:rPr>
                <w:noProof/>
                <w:webHidden/>
              </w:rPr>
            </w:r>
            <w:r w:rsidR="00D073DA">
              <w:rPr>
                <w:noProof/>
                <w:webHidden/>
              </w:rPr>
              <w:fldChar w:fldCharType="separate"/>
            </w:r>
            <w:r w:rsidR="00D073DA">
              <w:rPr>
                <w:noProof/>
                <w:webHidden/>
              </w:rPr>
              <w:t>71</w:t>
            </w:r>
            <w:r w:rsidR="00D073DA">
              <w:rPr>
                <w:noProof/>
                <w:webHidden/>
              </w:rPr>
              <w:fldChar w:fldCharType="end"/>
            </w:r>
          </w:hyperlink>
        </w:p>
        <w:p w14:paraId="06405ED8" w14:textId="4897CD21" w:rsidR="00D073DA" w:rsidRDefault="00000000">
          <w:pPr>
            <w:pStyle w:val="Turinys2"/>
            <w:tabs>
              <w:tab w:val="right" w:leader="underscore" w:pos="9526"/>
            </w:tabs>
            <w:rPr>
              <w:rFonts w:asciiTheme="minorHAnsi" w:eastAsiaTheme="minorEastAsia" w:hAnsiTheme="minorHAnsi"/>
              <w:noProof/>
              <w:color w:val="auto"/>
              <w:sz w:val="22"/>
              <w:szCs w:val="22"/>
              <w:lang w:val="en-US" w:eastAsia="en-US"/>
            </w:rPr>
          </w:pPr>
          <w:hyperlink w:anchor="_Toc132054459" w:history="1">
            <w:r w:rsidR="00D073DA" w:rsidRPr="00F7011D">
              <w:rPr>
                <w:rStyle w:val="Hipersaitas"/>
                <w:noProof/>
              </w:rPr>
              <w:t>8.3. Dirvožemis</w:t>
            </w:r>
            <w:r w:rsidR="00D073DA">
              <w:rPr>
                <w:noProof/>
                <w:webHidden/>
              </w:rPr>
              <w:tab/>
            </w:r>
            <w:r w:rsidR="00D073DA">
              <w:rPr>
                <w:noProof/>
                <w:webHidden/>
              </w:rPr>
              <w:fldChar w:fldCharType="begin"/>
            </w:r>
            <w:r w:rsidR="00D073DA">
              <w:rPr>
                <w:noProof/>
                <w:webHidden/>
              </w:rPr>
              <w:instrText xml:space="preserve"> PAGEREF _Toc132054459 \h </w:instrText>
            </w:r>
            <w:r w:rsidR="00D073DA">
              <w:rPr>
                <w:noProof/>
                <w:webHidden/>
              </w:rPr>
            </w:r>
            <w:r w:rsidR="00D073DA">
              <w:rPr>
                <w:noProof/>
                <w:webHidden/>
              </w:rPr>
              <w:fldChar w:fldCharType="separate"/>
            </w:r>
            <w:r w:rsidR="00D073DA">
              <w:rPr>
                <w:noProof/>
                <w:webHidden/>
              </w:rPr>
              <w:t>88</w:t>
            </w:r>
            <w:r w:rsidR="00D073DA">
              <w:rPr>
                <w:noProof/>
                <w:webHidden/>
              </w:rPr>
              <w:fldChar w:fldCharType="end"/>
            </w:r>
          </w:hyperlink>
        </w:p>
        <w:p w14:paraId="6E8329B5" w14:textId="45BD969F" w:rsidR="00D073DA" w:rsidRDefault="00000000">
          <w:pPr>
            <w:pStyle w:val="Turinys2"/>
            <w:tabs>
              <w:tab w:val="right" w:leader="underscore" w:pos="9526"/>
            </w:tabs>
            <w:rPr>
              <w:rFonts w:asciiTheme="minorHAnsi" w:eastAsiaTheme="minorEastAsia" w:hAnsiTheme="minorHAnsi"/>
              <w:noProof/>
              <w:color w:val="auto"/>
              <w:sz w:val="22"/>
              <w:szCs w:val="22"/>
              <w:lang w:val="en-US" w:eastAsia="en-US"/>
            </w:rPr>
          </w:pPr>
          <w:hyperlink w:anchor="_Toc132054460" w:history="1">
            <w:r w:rsidR="00D073DA" w:rsidRPr="00F7011D">
              <w:rPr>
                <w:rStyle w:val="Hipersaitas"/>
                <w:noProof/>
              </w:rPr>
              <w:t>8.4. Vanduo</w:t>
            </w:r>
            <w:r w:rsidR="00D073DA">
              <w:rPr>
                <w:noProof/>
                <w:webHidden/>
              </w:rPr>
              <w:tab/>
            </w:r>
            <w:r w:rsidR="00D073DA">
              <w:rPr>
                <w:noProof/>
                <w:webHidden/>
              </w:rPr>
              <w:fldChar w:fldCharType="begin"/>
            </w:r>
            <w:r w:rsidR="00D073DA">
              <w:rPr>
                <w:noProof/>
                <w:webHidden/>
              </w:rPr>
              <w:instrText xml:space="preserve"> PAGEREF _Toc132054460 \h </w:instrText>
            </w:r>
            <w:r w:rsidR="00D073DA">
              <w:rPr>
                <w:noProof/>
                <w:webHidden/>
              </w:rPr>
            </w:r>
            <w:r w:rsidR="00D073DA">
              <w:rPr>
                <w:noProof/>
                <w:webHidden/>
              </w:rPr>
              <w:fldChar w:fldCharType="separate"/>
            </w:r>
            <w:r w:rsidR="00D073DA">
              <w:rPr>
                <w:noProof/>
                <w:webHidden/>
              </w:rPr>
              <w:t>99</w:t>
            </w:r>
            <w:r w:rsidR="00D073DA">
              <w:rPr>
                <w:noProof/>
                <w:webHidden/>
              </w:rPr>
              <w:fldChar w:fldCharType="end"/>
            </w:r>
          </w:hyperlink>
        </w:p>
        <w:p w14:paraId="38E3E929" w14:textId="73B86A8E" w:rsidR="00D073DA" w:rsidRDefault="00000000">
          <w:pPr>
            <w:pStyle w:val="Turinys2"/>
            <w:tabs>
              <w:tab w:val="right" w:leader="underscore" w:pos="9526"/>
            </w:tabs>
            <w:rPr>
              <w:rFonts w:asciiTheme="minorHAnsi" w:eastAsiaTheme="minorEastAsia" w:hAnsiTheme="minorHAnsi"/>
              <w:noProof/>
              <w:color w:val="auto"/>
              <w:sz w:val="22"/>
              <w:szCs w:val="22"/>
              <w:lang w:val="en-US" w:eastAsia="en-US"/>
            </w:rPr>
          </w:pPr>
          <w:hyperlink w:anchor="_Toc132054461" w:history="1">
            <w:r w:rsidR="00D073DA" w:rsidRPr="00F7011D">
              <w:rPr>
                <w:rStyle w:val="Hipersaitas"/>
                <w:noProof/>
              </w:rPr>
              <w:t>8.5. Oras ir klimatas</w:t>
            </w:r>
            <w:r w:rsidR="00D073DA">
              <w:rPr>
                <w:noProof/>
                <w:webHidden/>
              </w:rPr>
              <w:tab/>
            </w:r>
            <w:r w:rsidR="00D073DA">
              <w:rPr>
                <w:noProof/>
                <w:webHidden/>
              </w:rPr>
              <w:fldChar w:fldCharType="begin"/>
            </w:r>
            <w:r w:rsidR="00D073DA">
              <w:rPr>
                <w:noProof/>
                <w:webHidden/>
              </w:rPr>
              <w:instrText xml:space="preserve"> PAGEREF _Toc132054461 \h </w:instrText>
            </w:r>
            <w:r w:rsidR="00D073DA">
              <w:rPr>
                <w:noProof/>
                <w:webHidden/>
              </w:rPr>
            </w:r>
            <w:r w:rsidR="00D073DA">
              <w:rPr>
                <w:noProof/>
                <w:webHidden/>
              </w:rPr>
              <w:fldChar w:fldCharType="separate"/>
            </w:r>
            <w:r w:rsidR="00D073DA">
              <w:rPr>
                <w:noProof/>
                <w:webHidden/>
              </w:rPr>
              <w:t>110</w:t>
            </w:r>
            <w:r w:rsidR="00D073DA">
              <w:rPr>
                <w:noProof/>
                <w:webHidden/>
              </w:rPr>
              <w:fldChar w:fldCharType="end"/>
            </w:r>
          </w:hyperlink>
        </w:p>
        <w:p w14:paraId="1A748CA9" w14:textId="786CC814" w:rsidR="00D073DA" w:rsidRDefault="00000000">
          <w:pPr>
            <w:pStyle w:val="Turinys2"/>
            <w:tabs>
              <w:tab w:val="right" w:leader="underscore" w:pos="9526"/>
            </w:tabs>
            <w:rPr>
              <w:rFonts w:asciiTheme="minorHAnsi" w:eastAsiaTheme="minorEastAsia" w:hAnsiTheme="minorHAnsi"/>
              <w:noProof/>
              <w:color w:val="auto"/>
              <w:sz w:val="22"/>
              <w:szCs w:val="22"/>
              <w:lang w:val="en-US" w:eastAsia="en-US"/>
            </w:rPr>
          </w:pPr>
          <w:hyperlink w:anchor="_Toc132054462" w:history="1">
            <w:r w:rsidR="00D073DA" w:rsidRPr="00F7011D">
              <w:rPr>
                <w:rStyle w:val="Hipersaitas"/>
                <w:noProof/>
              </w:rPr>
              <w:t>8.6. Materialusis turtas</w:t>
            </w:r>
            <w:r w:rsidR="00D073DA">
              <w:rPr>
                <w:noProof/>
                <w:webHidden/>
              </w:rPr>
              <w:tab/>
            </w:r>
            <w:r w:rsidR="00D073DA">
              <w:rPr>
                <w:noProof/>
                <w:webHidden/>
              </w:rPr>
              <w:fldChar w:fldCharType="begin"/>
            </w:r>
            <w:r w:rsidR="00D073DA">
              <w:rPr>
                <w:noProof/>
                <w:webHidden/>
              </w:rPr>
              <w:instrText xml:space="preserve"> PAGEREF _Toc132054462 \h </w:instrText>
            </w:r>
            <w:r w:rsidR="00D073DA">
              <w:rPr>
                <w:noProof/>
                <w:webHidden/>
              </w:rPr>
            </w:r>
            <w:r w:rsidR="00D073DA">
              <w:rPr>
                <w:noProof/>
                <w:webHidden/>
              </w:rPr>
              <w:fldChar w:fldCharType="separate"/>
            </w:r>
            <w:r w:rsidR="00D073DA">
              <w:rPr>
                <w:noProof/>
                <w:webHidden/>
              </w:rPr>
              <w:t>121</w:t>
            </w:r>
            <w:r w:rsidR="00D073DA">
              <w:rPr>
                <w:noProof/>
                <w:webHidden/>
              </w:rPr>
              <w:fldChar w:fldCharType="end"/>
            </w:r>
          </w:hyperlink>
        </w:p>
        <w:p w14:paraId="0444DCCE" w14:textId="64DAAE3C" w:rsidR="00D073DA" w:rsidRDefault="00000000">
          <w:pPr>
            <w:pStyle w:val="Turinys2"/>
            <w:tabs>
              <w:tab w:val="right" w:leader="underscore" w:pos="9526"/>
            </w:tabs>
            <w:rPr>
              <w:rFonts w:asciiTheme="minorHAnsi" w:eastAsiaTheme="minorEastAsia" w:hAnsiTheme="minorHAnsi"/>
              <w:noProof/>
              <w:color w:val="auto"/>
              <w:sz w:val="22"/>
              <w:szCs w:val="22"/>
              <w:lang w:val="en-US" w:eastAsia="en-US"/>
            </w:rPr>
          </w:pPr>
          <w:hyperlink w:anchor="_Toc132054463" w:history="1">
            <w:r w:rsidR="00D073DA" w:rsidRPr="00F7011D">
              <w:rPr>
                <w:rStyle w:val="Hipersaitas"/>
                <w:noProof/>
              </w:rPr>
              <w:t>8.7. Kultūros paveldas (įskaitant architektūros ir archeologijos paveldą, kultūros vertybių registre registruotų nekilnojamojo kultūros paveldo objektus/kompleksus, teritorijas ir vietoves)</w:t>
            </w:r>
            <w:r w:rsidR="00D073DA">
              <w:rPr>
                <w:noProof/>
                <w:webHidden/>
              </w:rPr>
              <w:tab/>
            </w:r>
            <w:r w:rsidR="00D073DA">
              <w:rPr>
                <w:noProof/>
                <w:webHidden/>
              </w:rPr>
              <w:fldChar w:fldCharType="begin"/>
            </w:r>
            <w:r w:rsidR="00D073DA">
              <w:rPr>
                <w:noProof/>
                <w:webHidden/>
              </w:rPr>
              <w:instrText xml:space="preserve"> PAGEREF _Toc132054463 \h </w:instrText>
            </w:r>
            <w:r w:rsidR="00D073DA">
              <w:rPr>
                <w:noProof/>
                <w:webHidden/>
              </w:rPr>
            </w:r>
            <w:r w:rsidR="00D073DA">
              <w:rPr>
                <w:noProof/>
                <w:webHidden/>
              </w:rPr>
              <w:fldChar w:fldCharType="separate"/>
            </w:r>
            <w:r w:rsidR="00D073DA">
              <w:rPr>
                <w:noProof/>
                <w:webHidden/>
              </w:rPr>
              <w:t>130</w:t>
            </w:r>
            <w:r w:rsidR="00D073DA">
              <w:rPr>
                <w:noProof/>
                <w:webHidden/>
              </w:rPr>
              <w:fldChar w:fldCharType="end"/>
            </w:r>
          </w:hyperlink>
        </w:p>
        <w:p w14:paraId="60D78128" w14:textId="46395C3F" w:rsidR="00D073DA" w:rsidRDefault="00000000">
          <w:pPr>
            <w:pStyle w:val="Turinys2"/>
            <w:tabs>
              <w:tab w:val="right" w:leader="underscore" w:pos="9526"/>
            </w:tabs>
            <w:rPr>
              <w:rFonts w:asciiTheme="minorHAnsi" w:eastAsiaTheme="minorEastAsia" w:hAnsiTheme="minorHAnsi"/>
              <w:noProof/>
              <w:color w:val="auto"/>
              <w:sz w:val="22"/>
              <w:szCs w:val="22"/>
              <w:lang w:val="en-US" w:eastAsia="en-US"/>
            </w:rPr>
          </w:pPr>
          <w:hyperlink w:anchor="_Toc132054464" w:history="1">
            <w:r w:rsidR="00D073DA" w:rsidRPr="00F7011D">
              <w:rPr>
                <w:rStyle w:val="Hipersaitas"/>
                <w:noProof/>
              </w:rPr>
              <w:t>8.8. Kraštovaizdis</w:t>
            </w:r>
            <w:r w:rsidR="00D073DA">
              <w:rPr>
                <w:noProof/>
                <w:webHidden/>
              </w:rPr>
              <w:tab/>
            </w:r>
            <w:r w:rsidR="00D073DA">
              <w:rPr>
                <w:noProof/>
                <w:webHidden/>
              </w:rPr>
              <w:fldChar w:fldCharType="begin"/>
            </w:r>
            <w:r w:rsidR="00D073DA">
              <w:rPr>
                <w:noProof/>
                <w:webHidden/>
              </w:rPr>
              <w:instrText xml:space="preserve"> PAGEREF _Toc132054464 \h </w:instrText>
            </w:r>
            <w:r w:rsidR="00D073DA">
              <w:rPr>
                <w:noProof/>
                <w:webHidden/>
              </w:rPr>
            </w:r>
            <w:r w:rsidR="00D073DA">
              <w:rPr>
                <w:noProof/>
                <w:webHidden/>
              </w:rPr>
              <w:fldChar w:fldCharType="separate"/>
            </w:r>
            <w:r w:rsidR="00D073DA">
              <w:rPr>
                <w:noProof/>
                <w:webHidden/>
              </w:rPr>
              <w:t>140</w:t>
            </w:r>
            <w:r w:rsidR="00D073DA">
              <w:rPr>
                <w:noProof/>
                <w:webHidden/>
              </w:rPr>
              <w:fldChar w:fldCharType="end"/>
            </w:r>
          </w:hyperlink>
        </w:p>
        <w:p w14:paraId="4682CFD2" w14:textId="3E6FEABC" w:rsidR="00D073DA" w:rsidRDefault="00000000">
          <w:pPr>
            <w:pStyle w:val="Turinys1"/>
            <w:rPr>
              <w:rFonts w:asciiTheme="minorHAnsi" w:eastAsiaTheme="minorEastAsia" w:hAnsiTheme="minorHAnsi"/>
              <w:color w:val="auto"/>
              <w:kern w:val="0"/>
              <w:sz w:val="22"/>
              <w:szCs w:val="22"/>
              <w:lang w:val="en-US" w:eastAsia="en-US"/>
            </w:rPr>
          </w:pPr>
          <w:hyperlink w:anchor="_Toc132054465" w:history="1">
            <w:r w:rsidR="00D073DA" w:rsidRPr="00F7011D">
              <w:rPr>
                <w:rStyle w:val="Hipersaitas"/>
              </w:rPr>
              <w:t>9.</w:t>
            </w:r>
            <w:r w:rsidR="00D073DA">
              <w:rPr>
                <w:rFonts w:asciiTheme="minorHAnsi" w:eastAsiaTheme="minorEastAsia" w:hAnsiTheme="minorHAnsi"/>
                <w:color w:val="auto"/>
                <w:kern w:val="0"/>
                <w:sz w:val="22"/>
                <w:szCs w:val="22"/>
                <w:lang w:val="en-US" w:eastAsia="en-US"/>
              </w:rPr>
              <w:tab/>
            </w:r>
            <w:r w:rsidR="00D073DA" w:rsidRPr="00F7011D">
              <w:rPr>
                <w:rStyle w:val="Hipersaitas"/>
              </w:rPr>
              <w:t>Priemonės Plano įgyvendinimo reikšmingoms neigiamoms pasekmėms aplinkai išvengti, sumažinti ar kompensuoti</w:t>
            </w:r>
            <w:r w:rsidR="00D073DA">
              <w:rPr>
                <w:webHidden/>
              </w:rPr>
              <w:tab/>
            </w:r>
            <w:r w:rsidR="00D073DA">
              <w:rPr>
                <w:webHidden/>
              </w:rPr>
              <w:fldChar w:fldCharType="begin"/>
            </w:r>
            <w:r w:rsidR="00D073DA">
              <w:rPr>
                <w:webHidden/>
              </w:rPr>
              <w:instrText xml:space="preserve"> PAGEREF _Toc132054465 \h </w:instrText>
            </w:r>
            <w:r w:rsidR="00D073DA">
              <w:rPr>
                <w:webHidden/>
              </w:rPr>
            </w:r>
            <w:r w:rsidR="00D073DA">
              <w:rPr>
                <w:webHidden/>
              </w:rPr>
              <w:fldChar w:fldCharType="separate"/>
            </w:r>
            <w:r w:rsidR="00D073DA">
              <w:rPr>
                <w:webHidden/>
              </w:rPr>
              <w:t>1</w:t>
            </w:r>
            <w:r w:rsidR="00D073DA">
              <w:rPr>
                <w:webHidden/>
              </w:rPr>
              <w:fldChar w:fldCharType="end"/>
            </w:r>
          </w:hyperlink>
        </w:p>
        <w:p w14:paraId="236B8189" w14:textId="7D891D72" w:rsidR="00D073DA" w:rsidRDefault="00000000">
          <w:pPr>
            <w:pStyle w:val="Turinys1"/>
            <w:tabs>
              <w:tab w:val="left" w:pos="720"/>
            </w:tabs>
            <w:rPr>
              <w:rFonts w:asciiTheme="minorHAnsi" w:eastAsiaTheme="minorEastAsia" w:hAnsiTheme="minorHAnsi"/>
              <w:color w:val="auto"/>
              <w:kern w:val="0"/>
              <w:sz w:val="22"/>
              <w:szCs w:val="22"/>
              <w:lang w:val="en-US" w:eastAsia="en-US"/>
            </w:rPr>
          </w:pPr>
          <w:hyperlink w:anchor="_Toc132054466" w:history="1">
            <w:r w:rsidR="00D073DA" w:rsidRPr="00F7011D">
              <w:rPr>
                <w:rStyle w:val="Hipersaitas"/>
              </w:rPr>
              <w:t>10.</w:t>
            </w:r>
            <w:r w:rsidR="00D073DA">
              <w:rPr>
                <w:rFonts w:asciiTheme="minorHAnsi" w:eastAsiaTheme="minorEastAsia" w:hAnsiTheme="minorHAnsi"/>
                <w:color w:val="auto"/>
                <w:kern w:val="0"/>
                <w:sz w:val="22"/>
                <w:szCs w:val="22"/>
                <w:lang w:val="en-US" w:eastAsia="en-US"/>
              </w:rPr>
              <w:tab/>
            </w:r>
            <w:r w:rsidR="00D073DA" w:rsidRPr="00F7011D">
              <w:rPr>
                <w:rStyle w:val="Hipersaitas"/>
              </w:rPr>
              <w:t>Pasirinktų Plano alternatyvų aprašymas, priežastys, kodėl pasirinktos svarstytos Plano alternatyvos</w:t>
            </w:r>
            <w:r w:rsidR="00D073DA">
              <w:rPr>
                <w:webHidden/>
              </w:rPr>
              <w:tab/>
            </w:r>
            <w:r w:rsidR="00D073DA">
              <w:rPr>
                <w:webHidden/>
              </w:rPr>
              <w:fldChar w:fldCharType="begin"/>
            </w:r>
            <w:r w:rsidR="00D073DA">
              <w:rPr>
                <w:webHidden/>
              </w:rPr>
              <w:instrText xml:space="preserve"> PAGEREF _Toc132054466 \h </w:instrText>
            </w:r>
            <w:r w:rsidR="00D073DA">
              <w:rPr>
                <w:webHidden/>
              </w:rPr>
            </w:r>
            <w:r w:rsidR="00D073DA">
              <w:rPr>
                <w:webHidden/>
              </w:rPr>
              <w:fldChar w:fldCharType="separate"/>
            </w:r>
            <w:r w:rsidR="00D073DA">
              <w:rPr>
                <w:webHidden/>
              </w:rPr>
              <w:t>3</w:t>
            </w:r>
            <w:r w:rsidR="00D073DA">
              <w:rPr>
                <w:webHidden/>
              </w:rPr>
              <w:fldChar w:fldCharType="end"/>
            </w:r>
          </w:hyperlink>
        </w:p>
        <w:p w14:paraId="6E551ADE" w14:textId="10480E19" w:rsidR="00D073DA" w:rsidRDefault="00000000">
          <w:pPr>
            <w:pStyle w:val="Turinys1"/>
            <w:tabs>
              <w:tab w:val="left" w:pos="720"/>
            </w:tabs>
            <w:rPr>
              <w:rFonts w:asciiTheme="minorHAnsi" w:eastAsiaTheme="minorEastAsia" w:hAnsiTheme="minorHAnsi"/>
              <w:color w:val="auto"/>
              <w:kern w:val="0"/>
              <w:sz w:val="22"/>
              <w:szCs w:val="22"/>
              <w:lang w:val="en-US" w:eastAsia="en-US"/>
            </w:rPr>
          </w:pPr>
          <w:hyperlink w:anchor="_Toc132054467" w:history="1">
            <w:r w:rsidR="00D073DA" w:rsidRPr="00F7011D">
              <w:rPr>
                <w:rStyle w:val="Hipersaitas"/>
              </w:rPr>
              <w:t>11.</w:t>
            </w:r>
            <w:r w:rsidR="00D073DA">
              <w:rPr>
                <w:rFonts w:asciiTheme="minorHAnsi" w:eastAsiaTheme="minorEastAsia" w:hAnsiTheme="minorHAnsi"/>
                <w:color w:val="auto"/>
                <w:kern w:val="0"/>
                <w:sz w:val="22"/>
                <w:szCs w:val="22"/>
                <w:lang w:val="en-US" w:eastAsia="en-US"/>
              </w:rPr>
              <w:tab/>
            </w:r>
            <w:r w:rsidR="00D073DA" w:rsidRPr="00F7011D">
              <w:rPr>
                <w:rStyle w:val="Hipersaitas"/>
              </w:rPr>
              <w:t>Vertinimo, įskaitant visus sunkumus, su kuriais susidurta kaupiant reikiamą informaciją, aprašymas</w:t>
            </w:r>
            <w:r w:rsidR="00D073DA">
              <w:rPr>
                <w:webHidden/>
              </w:rPr>
              <w:tab/>
            </w:r>
            <w:r w:rsidR="00D073DA">
              <w:rPr>
                <w:webHidden/>
              </w:rPr>
              <w:fldChar w:fldCharType="begin"/>
            </w:r>
            <w:r w:rsidR="00D073DA">
              <w:rPr>
                <w:webHidden/>
              </w:rPr>
              <w:instrText xml:space="preserve"> PAGEREF _Toc132054467 \h </w:instrText>
            </w:r>
            <w:r w:rsidR="00D073DA">
              <w:rPr>
                <w:webHidden/>
              </w:rPr>
            </w:r>
            <w:r w:rsidR="00D073DA">
              <w:rPr>
                <w:webHidden/>
              </w:rPr>
              <w:fldChar w:fldCharType="separate"/>
            </w:r>
            <w:r w:rsidR="00D073DA">
              <w:rPr>
                <w:webHidden/>
              </w:rPr>
              <w:t>9</w:t>
            </w:r>
            <w:r w:rsidR="00D073DA">
              <w:rPr>
                <w:webHidden/>
              </w:rPr>
              <w:fldChar w:fldCharType="end"/>
            </w:r>
          </w:hyperlink>
        </w:p>
        <w:p w14:paraId="51F49608" w14:textId="2D9F9242" w:rsidR="00D073DA" w:rsidRDefault="00000000">
          <w:pPr>
            <w:pStyle w:val="Turinys1"/>
            <w:tabs>
              <w:tab w:val="left" w:pos="720"/>
            </w:tabs>
            <w:rPr>
              <w:rFonts w:asciiTheme="minorHAnsi" w:eastAsiaTheme="minorEastAsia" w:hAnsiTheme="minorHAnsi"/>
              <w:color w:val="auto"/>
              <w:kern w:val="0"/>
              <w:sz w:val="22"/>
              <w:szCs w:val="22"/>
              <w:lang w:val="en-US" w:eastAsia="en-US"/>
            </w:rPr>
          </w:pPr>
          <w:hyperlink w:anchor="_Toc132054468" w:history="1">
            <w:r w:rsidR="00D073DA" w:rsidRPr="00F7011D">
              <w:rPr>
                <w:rStyle w:val="Hipersaitas"/>
              </w:rPr>
              <w:t>12.</w:t>
            </w:r>
            <w:r w:rsidR="00D073DA">
              <w:rPr>
                <w:rFonts w:asciiTheme="minorHAnsi" w:eastAsiaTheme="minorEastAsia" w:hAnsiTheme="minorHAnsi"/>
                <w:color w:val="auto"/>
                <w:kern w:val="0"/>
                <w:sz w:val="22"/>
                <w:szCs w:val="22"/>
                <w:lang w:val="en-US" w:eastAsia="en-US"/>
              </w:rPr>
              <w:tab/>
            </w:r>
            <w:r w:rsidR="00D073DA" w:rsidRPr="00F7011D">
              <w:rPr>
                <w:rStyle w:val="Hipersaitas"/>
              </w:rPr>
              <w:t>Numatytų taikyti stebėsenos priemonių aprašymas</w:t>
            </w:r>
            <w:r w:rsidR="00D073DA">
              <w:rPr>
                <w:webHidden/>
              </w:rPr>
              <w:tab/>
            </w:r>
            <w:r w:rsidR="00D073DA">
              <w:rPr>
                <w:webHidden/>
              </w:rPr>
              <w:fldChar w:fldCharType="begin"/>
            </w:r>
            <w:r w:rsidR="00D073DA">
              <w:rPr>
                <w:webHidden/>
              </w:rPr>
              <w:instrText xml:space="preserve"> PAGEREF _Toc132054468 \h </w:instrText>
            </w:r>
            <w:r w:rsidR="00D073DA">
              <w:rPr>
                <w:webHidden/>
              </w:rPr>
            </w:r>
            <w:r w:rsidR="00D073DA">
              <w:rPr>
                <w:webHidden/>
              </w:rPr>
              <w:fldChar w:fldCharType="separate"/>
            </w:r>
            <w:r w:rsidR="00D073DA">
              <w:rPr>
                <w:webHidden/>
              </w:rPr>
              <w:t>10</w:t>
            </w:r>
            <w:r w:rsidR="00D073DA">
              <w:rPr>
                <w:webHidden/>
              </w:rPr>
              <w:fldChar w:fldCharType="end"/>
            </w:r>
          </w:hyperlink>
        </w:p>
        <w:p w14:paraId="2F2C9397" w14:textId="40276A63" w:rsidR="00D073DA" w:rsidRDefault="00000000">
          <w:pPr>
            <w:pStyle w:val="Turinys1"/>
            <w:tabs>
              <w:tab w:val="left" w:pos="720"/>
            </w:tabs>
            <w:rPr>
              <w:rFonts w:asciiTheme="minorHAnsi" w:eastAsiaTheme="minorEastAsia" w:hAnsiTheme="minorHAnsi"/>
              <w:color w:val="auto"/>
              <w:kern w:val="0"/>
              <w:sz w:val="22"/>
              <w:szCs w:val="22"/>
              <w:lang w:val="en-US" w:eastAsia="en-US"/>
            </w:rPr>
          </w:pPr>
          <w:hyperlink w:anchor="_Toc132054469" w:history="1">
            <w:r w:rsidR="00D073DA" w:rsidRPr="00F7011D">
              <w:rPr>
                <w:rStyle w:val="Hipersaitas"/>
              </w:rPr>
              <w:t>13.</w:t>
            </w:r>
            <w:r w:rsidR="00D073DA">
              <w:rPr>
                <w:rFonts w:asciiTheme="minorHAnsi" w:eastAsiaTheme="minorEastAsia" w:hAnsiTheme="minorHAnsi"/>
                <w:color w:val="auto"/>
                <w:kern w:val="0"/>
                <w:sz w:val="22"/>
                <w:szCs w:val="22"/>
                <w:lang w:val="en-US" w:eastAsia="en-US"/>
              </w:rPr>
              <w:tab/>
            </w:r>
            <w:r w:rsidR="00D073DA" w:rsidRPr="00F7011D">
              <w:rPr>
                <w:rStyle w:val="Hipersaitas"/>
              </w:rPr>
              <w:t>Ataskaitoje pateiktos informacijos santrauka</w:t>
            </w:r>
            <w:r w:rsidR="00D073DA">
              <w:rPr>
                <w:webHidden/>
              </w:rPr>
              <w:tab/>
            </w:r>
            <w:r w:rsidR="00D073DA">
              <w:rPr>
                <w:webHidden/>
              </w:rPr>
              <w:fldChar w:fldCharType="begin"/>
            </w:r>
            <w:r w:rsidR="00D073DA">
              <w:rPr>
                <w:webHidden/>
              </w:rPr>
              <w:instrText xml:space="preserve"> PAGEREF _Toc132054469 \h </w:instrText>
            </w:r>
            <w:r w:rsidR="00D073DA">
              <w:rPr>
                <w:webHidden/>
              </w:rPr>
            </w:r>
            <w:r w:rsidR="00D073DA">
              <w:rPr>
                <w:webHidden/>
              </w:rPr>
              <w:fldChar w:fldCharType="separate"/>
            </w:r>
            <w:r w:rsidR="00D073DA">
              <w:rPr>
                <w:webHidden/>
              </w:rPr>
              <w:t>11</w:t>
            </w:r>
            <w:r w:rsidR="00D073DA">
              <w:rPr>
                <w:webHidden/>
              </w:rPr>
              <w:fldChar w:fldCharType="end"/>
            </w:r>
          </w:hyperlink>
        </w:p>
        <w:p w14:paraId="5C26C3CC" w14:textId="4EBF93AF" w:rsidR="00D073DA" w:rsidRDefault="00000000">
          <w:pPr>
            <w:pStyle w:val="Turinys1"/>
            <w:tabs>
              <w:tab w:val="left" w:pos="720"/>
            </w:tabs>
            <w:rPr>
              <w:rFonts w:asciiTheme="minorHAnsi" w:eastAsiaTheme="minorEastAsia" w:hAnsiTheme="minorHAnsi"/>
              <w:color w:val="auto"/>
              <w:kern w:val="0"/>
              <w:sz w:val="22"/>
              <w:szCs w:val="22"/>
              <w:lang w:val="en-US" w:eastAsia="en-US"/>
            </w:rPr>
          </w:pPr>
          <w:hyperlink w:anchor="_Toc132054470" w:history="1">
            <w:r w:rsidR="00D073DA" w:rsidRPr="00F7011D">
              <w:rPr>
                <w:rStyle w:val="Hipersaitas"/>
              </w:rPr>
              <w:t>14.</w:t>
            </w:r>
            <w:r w:rsidR="00D073DA">
              <w:rPr>
                <w:rFonts w:asciiTheme="minorHAnsi" w:eastAsiaTheme="minorEastAsia" w:hAnsiTheme="minorHAnsi"/>
                <w:color w:val="auto"/>
                <w:kern w:val="0"/>
                <w:sz w:val="22"/>
                <w:szCs w:val="22"/>
                <w:lang w:val="en-US" w:eastAsia="en-US"/>
              </w:rPr>
              <w:tab/>
            </w:r>
            <w:r w:rsidR="00D073DA" w:rsidRPr="00F7011D">
              <w:rPr>
                <w:rStyle w:val="Hipersaitas"/>
              </w:rPr>
              <w:t>Vertinimo subjektų išvados apie SPAV apimties nustatymo dokumentą</w:t>
            </w:r>
            <w:r w:rsidR="00D073DA">
              <w:rPr>
                <w:webHidden/>
              </w:rPr>
              <w:tab/>
            </w:r>
            <w:r w:rsidR="00D073DA">
              <w:rPr>
                <w:webHidden/>
              </w:rPr>
              <w:fldChar w:fldCharType="begin"/>
            </w:r>
            <w:r w:rsidR="00D073DA">
              <w:rPr>
                <w:webHidden/>
              </w:rPr>
              <w:instrText xml:space="preserve"> PAGEREF _Toc132054470 \h </w:instrText>
            </w:r>
            <w:r w:rsidR="00D073DA">
              <w:rPr>
                <w:webHidden/>
              </w:rPr>
            </w:r>
            <w:r w:rsidR="00D073DA">
              <w:rPr>
                <w:webHidden/>
              </w:rPr>
              <w:fldChar w:fldCharType="separate"/>
            </w:r>
            <w:r w:rsidR="00D073DA">
              <w:rPr>
                <w:webHidden/>
              </w:rPr>
              <w:t>14</w:t>
            </w:r>
            <w:r w:rsidR="00D073DA">
              <w:rPr>
                <w:webHidden/>
              </w:rPr>
              <w:fldChar w:fldCharType="end"/>
            </w:r>
          </w:hyperlink>
        </w:p>
        <w:p w14:paraId="7D6776AF" w14:textId="56324EF0" w:rsidR="001E2580" w:rsidRDefault="001E2580">
          <w:r w:rsidRPr="00515444">
            <w:rPr>
              <w:b/>
              <w:bCs/>
              <w:highlight w:val="yellow"/>
            </w:rPr>
            <w:fldChar w:fldCharType="end"/>
          </w:r>
        </w:p>
      </w:sdtContent>
    </w:sdt>
    <w:p w14:paraId="7A9C62EA" w14:textId="362A0127" w:rsidR="00184B35" w:rsidRPr="007970C9" w:rsidRDefault="00243E07" w:rsidP="005053B2">
      <w:pPr>
        <w:pStyle w:val="Antrat1"/>
        <w:jc w:val="left"/>
      </w:pPr>
      <w:bookmarkStart w:id="1" w:name="_Toc132054436"/>
      <w:r w:rsidRPr="007970C9">
        <w:lastRenderedPageBreak/>
        <w:t>ĮVADAS</w:t>
      </w:r>
      <w:bookmarkEnd w:id="1"/>
    </w:p>
    <w:bookmarkEnd w:id="0"/>
    <w:p w14:paraId="521FE865" w14:textId="77777777" w:rsidR="006541BE" w:rsidRPr="00D25302" w:rsidRDefault="006541BE" w:rsidP="006541BE">
      <w:pPr>
        <w:rPr>
          <w:rFonts w:cs="Arial"/>
          <w:b/>
          <w:bCs/>
          <w:iCs/>
        </w:rPr>
      </w:pPr>
    </w:p>
    <w:p w14:paraId="4BC828FA" w14:textId="78CFE94C" w:rsidR="000268C0" w:rsidRPr="00515444" w:rsidRDefault="000268C0" w:rsidP="00E7647B">
      <w:pPr>
        <w:spacing w:line="240" w:lineRule="auto"/>
        <w:ind w:firstLine="709"/>
      </w:pPr>
      <w:r w:rsidRPr="00515444">
        <w:t xml:space="preserve">Strateginis pasekmių aplinkai vertinimas (toliau – SPAV) – tai tam tikrų planų ir programų įgyvendinimo galimų pasekmių aplinkai nustatymo, apibūdinimo ir vertinimo procesas, per kurį rengiami strateginio pasekmių aplinkai vertinimo dokumentai, konsultuojama, atsižvelgiama į vertinimo ir konsultacijų rezultatus prieš priimant ir (arba) tvirtinant planą ar programą, teikiama informacija, susijusi su sprendimu dėl plano ar programos priėmimo ir (arba) tvirtinimo. SPAV atliekamas vadovaujantis </w:t>
      </w:r>
      <w:r w:rsidR="009E0C4D" w:rsidRPr="00515444">
        <w:t xml:space="preserve">Planų ir programų strateginio pasekmių aplinkai vertinimo tvarkos aprašu, patvirtintu </w:t>
      </w:r>
      <w:r w:rsidRPr="00515444">
        <w:t xml:space="preserve">Lietuvos Respublikos Vyriausybės 2004 m. rugpjūčio 18 d. nutarimu Nr. 967 „Dėl Planų ir programų strateginio pasekmių aplinkai vertinimo tvarkos aprašo patvirtinimo“ </w:t>
      </w:r>
      <w:r w:rsidR="00F127F0" w:rsidRPr="00515444">
        <w:t xml:space="preserve">(galiojanti suvestinė redakcija nuo 2014 m. gruodžio 31 d.) </w:t>
      </w:r>
      <w:r w:rsidRPr="00515444">
        <w:t xml:space="preserve">(toliau – Aprašas). Aprašo </w:t>
      </w:r>
      <w:r w:rsidR="00D25302" w:rsidRPr="00515444">
        <w:rPr>
          <w:rFonts w:cs="Arial"/>
          <w:szCs w:val="24"/>
        </w:rPr>
        <w:t>6.1 papunktyje nustatyta, kad SPAV privaloma atlikti, kai rengiamas planas, skirtas atliekų tvarkymui, kuris nustato ūkinės veiklos, įrašytos į Lietuvos Respublikos planuojamos ūkinės veiklos poveikio aplinkai vertinimo įstatymo 1 ar 2 priedus, vystymo pagrindus ir kuris rengiamas didesniam nei 10 kv. kilometrų plotui.</w:t>
      </w:r>
    </w:p>
    <w:p w14:paraId="12F6B1D1" w14:textId="77777777" w:rsidR="000268C0" w:rsidRPr="007970C9" w:rsidRDefault="000268C0" w:rsidP="00E7647B">
      <w:pPr>
        <w:spacing w:line="240" w:lineRule="auto"/>
        <w:ind w:firstLine="709"/>
      </w:pPr>
      <w:r w:rsidRPr="00515444">
        <w:t>Atliekamo SPAV tikslai yra:</w:t>
      </w:r>
    </w:p>
    <w:p w14:paraId="1D106B0E" w14:textId="71CE4237" w:rsidR="000268C0" w:rsidRPr="007970C9" w:rsidRDefault="0068039B" w:rsidP="00E7647B">
      <w:pPr>
        <w:spacing w:line="240" w:lineRule="auto"/>
        <w:ind w:firstLine="709"/>
      </w:pPr>
      <w:r>
        <w:t xml:space="preserve">1. </w:t>
      </w:r>
      <w:r w:rsidR="000268C0" w:rsidRPr="007970C9">
        <w:t xml:space="preserve">nustatyti, apibūdinti ir įvertinti galimas reikšmingas </w:t>
      </w:r>
      <w:r w:rsidR="00515444">
        <w:t>Ukmergės</w:t>
      </w:r>
      <w:r w:rsidR="003038B6">
        <w:t xml:space="preserve"> rajono savivaldybės</w:t>
      </w:r>
      <w:r>
        <w:t xml:space="preserve"> atliekų prevencijos ir tvarkymo </w:t>
      </w:r>
      <w:r w:rsidR="00515444">
        <w:t xml:space="preserve">iki </w:t>
      </w:r>
      <w:r w:rsidRPr="0068039B">
        <w:t xml:space="preserve">2027 </w:t>
      </w:r>
      <w:r>
        <w:t>m</w:t>
      </w:r>
      <w:r w:rsidR="00515444">
        <w:t>etų</w:t>
      </w:r>
      <w:r>
        <w:t xml:space="preserve"> plano (toliau – Planas) </w:t>
      </w:r>
      <w:r w:rsidR="000268C0" w:rsidRPr="007970C9">
        <w:t>įgyvendinimo pasekmes aplinkai;</w:t>
      </w:r>
    </w:p>
    <w:p w14:paraId="19E7C08B" w14:textId="43AD31F1" w:rsidR="000268C0" w:rsidRPr="007970C9" w:rsidRDefault="0068039B" w:rsidP="00E7647B">
      <w:pPr>
        <w:spacing w:line="240" w:lineRule="auto"/>
        <w:ind w:firstLine="709"/>
      </w:pPr>
      <w:r>
        <w:t xml:space="preserve">2. </w:t>
      </w:r>
      <w:r w:rsidR="000268C0" w:rsidRPr="007970C9">
        <w:t xml:space="preserve">užtikrinti, kad bus konsultuojamasi su </w:t>
      </w:r>
      <w:r>
        <w:t xml:space="preserve">atsakingomis už aplinkos apsaugą </w:t>
      </w:r>
      <w:r w:rsidR="000268C0" w:rsidRPr="007970C9">
        <w:t xml:space="preserve">valstybės ir savivaldybių institucijomis, </w:t>
      </w:r>
      <w:r>
        <w:t xml:space="preserve">įstaigomis, </w:t>
      </w:r>
      <w:r w:rsidR="000268C0" w:rsidRPr="007970C9">
        <w:t>visuomene;</w:t>
      </w:r>
    </w:p>
    <w:p w14:paraId="6AD260C5" w14:textId="1B7237BF" w:rsidR="000268C0" w:rsidRPr="007970C9" w:rsidRDefault="0068039B" w:rsidP="00E7647B">
      <w:pPr>
        <w:spacing w:line="240" w:lineRule="auto"/>
        <w:ind w:firstLine="709"/>
      </w:pPr>
      <w:r>
        <w:t xml:space="preserve">3. </w:t>
      </w:r>
      <w:r w:rsidR="000268C0" w:rsidRPr="007970C9">
        <w:t xml:space="preserve">užtikrinti, kad </w:t>
      </w:r>
      <w:r>
        <w:t>P</w:t>
      </w:r>
      <w:r w:rsidR="000268C0" w:rsidRPr="007970C9">
        <w:t>lano rengimo organizatorius turės išsamią informaciją apie galimas reikšmingas plano įgyvendinimo pasekmes aplinkai ir atsižvelgs į ją.</w:t>
      </w:r>
    </w:p>
    <w:p w14:paraId="22D72E54" w14:textId="18BE378E" w:rsidR="000268C0" w:rsidRPr="007970C9" w:rsidRDefault="00B020FC" w:rsidP="00E7647B">
      <w:pPr>
        <w:spacing w:line="240" w:lineRule="auto"/>
        <w:ind w:firstLine="709"/>
      </w:pPr>
      <w:r>
        <w:t xml:space="preserve">Plano </w:t>
      </w:r>
      <w:r w:rsidR="000268C0" w:rsidRPr="007970C9">
        <w:t>SPAV procese dalyvauja:</w:t>
      </w:r>
    </w:p>
    <w:p w14:paraId="64B856E0" w14:textId="77777777" w:rsidR="00B020FC" w:rsidRPr="008771FA" w:rsidRDefault="00B020FC" w:rsidP="00E7647B">
      <w:pPr>
        <w:tabs>
          <w:tab w:val="left" w:pos="1134"/>
        </w:tabs>
        <w:spacing w:after="120" w:line="240" w:lineRule="auto"/>
        <w:ind w:firstLine="709"/>
        <w:rPr>
          <w:rFonts w:cs="Arial"/>
          <w:szCs w:val="24"/>
        </w:rPr>
      </w:pPr>
      <w:r w:rsidRPr="00B020FC">
        <w:t>1.</w:t>
      </w:r>
      <w:r>
        <w:t xml:space="preserve"> </w:t>
      </w:r>
      <w:r w:rsidR="000268C0" w:rsidRPr="00B020FC">
        <w:t xml:space="preserve">Plano rengimo organizatorius – </w:t>
      </w:r>
      <w:r w:rsidRPr="00B17AE8">
        <w:rPr>
          <w:rFonts w:cs="Arial"/>
          <w:szCs w:val="24"/>
        </w:rPr>
        <w:t>uždaroji akcinė bendrovė „VAATC“</w:t>
      </w:r>
      <w:r w:rsidRPr="008771FA">
        <w:rPr>
          <w:rFonts w:cs="Arial"/>
          <w:szCs w:val="24"/>
        </w:rPr>
        <w:t xml:space="preserve">, </w:t>
      </w:r>
      <w:proofErr w:type="spellStart"/>
      <w:r w:rsidRPr="00857507">
        <w:rPr>
          <w:rFonts w:cs="Arial"/>
          <w:szCs w:val="24"/>
        </w:rPr>
        <w:t>Lvivo</w:t>
      </w:r>
      <w:proofErr w:type="spellEnd"/>
      <w:r w:rsidRPr="00857507">
        <w:rPr>
          <w:rFonts w:cs="Arial"/>
          <w:szCs w:val="24"/>
        </w:rPr>
        <w:t xml:space="preserve"> g. 89-75, 08104</w:t>
      </w:r>
      <w:r>
        <w:rPr>
          <w:rFonts w:cs="Arial"/>
          <w:szCs w:val="24"/>
        </w:rPr>
        <w:t xml:space="preserve"> </w:t>
      </w:r>
      <w:r w:rsidRPr="00857507">
        <w:rPr>
          <w:rFonts w:cs="Arial"/>
          <w:szCs w:val="24"/>
        </w:rPr>
        <w:t>Vilnius</w:t>
      </w:r>
      <w:r w:rsidRPr="003F191F">
        <w:rPr>
          <w:rFonts w:cs="Arial"/>
          <w:szCs w:val="24"/>
        </w:rPr>
        <w:t>, tel. (8</w:t>
      </w:r>
      <w:r w:rsidRPr="00857507">
        <w:rPr>
          <w:rFonts w:cs="Arial"/>
          <w:szCs w:val="24"/>
        </w:rPr>
        <w:t xml:space="preserve"> 5) 213 0397</w:t>
      </w:r>
      <w:r w:rsidRPr="00260B66">
        <w:rPr>
          <w:rFonts w:cs="Arial"/>
          <w:szCs w:val="24"/>
        </w:rPr>
        <w:t xml:space="preserve">, </w:t>
      </w:r>
      <w:r>
        <w:rPr>
          <w:rFonts w:cs="Arial"/>
          <w:szCs w:val="24"/>
        </w:rPr>
        <w:t xml:space="preserve">el. p. </w:t>
      </w:r>
      <w:hyperlink r:id="rId17" w:history="1">
        <w:r w:rsidRPr="00B020FC">
          <w:rPr>
            <w:rStyle w:val="Hipersaitas"/>
            <w:rFonts w:cs="Arial"/>
            <w:color w:val="auto"/>
            <w:szCs w:val="24"/>
          </w:rPr>
          <w:t>info@vaatc.lt</w:t>
        </w:r>
      </w:hyperlink>
      <w:r>
        <w:rPr>
          <w:rFonts w:cs="Arial"/>
          <w:szCs w:val="24"/>
        </w:rPr>
        <w:t>,</w:t>
      </w:r>
      <w:r w:rsidRPr="008771FA">
        <w:rPr>
          <w:rFonts w:cs="Arial"/>
          <w:szCs w:val="24"/>
        </w:rPr>
        <w:t xml:space="preserve"> </w:t>
      </w:r>
      <w:r w:rsidRPr="00260B66">
        <w:rPr>
          <w:rFonts w:cs="Arial"/>
          <w:szCs w:val="24"/>
        </w:rPr>
        <w:t xml:space="preserve">interneto svetainės adresas </w:t>
      </w:r>
      <w:hyperlink r:id="rId18" w:history="1">
        <w:r w:rsidRPr="00B020FC">
          <w:rPr>
            <w:rStyle w:val="Hipersaitas"/>
            <w:rFonts w:cs="Arial"/>
            <w:color w:val="auto"/>
            <w:szCs w:val="24"/>
          </w:rPr>
          <w:t>https://www.vaatc.lt/</w:t>
        </w:r>
      </w:hyperlink>
      <w:r>
        <w:rPr>
          <w:rFonts w:cs="Arial"/>
          <w:szCs w:val="24"/>
        </w:rPr>
        <w:t>.</w:t>
      </w:r>
    </w:p>
    <w:p w14:paraId="5580D42F" w14:textId="77777777" w:rsidR="003665B9" w:rsidRDefault="00B020FC" w:rsidP="00E7647B">
      <w:pPr>
        <w:spacing w:line="240" w:lineRule="auto"/>
        <w:ind w:firstLine="709"/>
      </w:pPr>
      <w:r>
        <w:t xml:space="preserve">2. </w:t>
      </w:r>
      <w:r w:rsidR="000268C0" w:rsidRPr="007970C9">
        <w:t>Plano ir SPAV rengėja</w:t>
      </w:r>
      <w:r>
        <w:t xml:space="preserve">i: </w:t>
      </w:r>
    </w:p>
    <w:p w14:paraId="4CE7313C" w14:textId="09DAC791" w:rsidR="003665B9" w:rsidRPr="003665B9" w:rsidRDefault="003665B9" w:rsidP="00E7647B">
      <w:pPr>
        <w:spacing w:line="240" w:lineRule="auto"/>
        <w:ind w:firstLine="709"/>
      </w:pPr>
      <w:r>
        <w:t>2.1</w:t>
      </w:r>
      <w:r w:rsidRPr="003665B9">
        <w:t xml:space="preserve">. </w:t>
      </w:r>
      <w:r w:rsidR="00E55DE0" w:rsidRPr="00B17AE8">
        <w:t>UAB „EKONOMINĖS KONSULTACIJOS IR TYRIMAI“</w:t>
      </w:r>
      <w:r w:rsidR="00E55DE0" w:rsidRPr="003665B9">
        <w:t xml:space="preserve">, J. Jasinskio g. 16 B, 03163 Vilnius, tel. (8 5) 2526225, </w:t>
      </w:r>
      <w:r w:rsidRPr="003665B9">
        <w:t xml:space="preserve">el. p. </w:t>
      </w:r>
      <w:proofErr w:type="spellStart"/>
      <w:r w:rsidR="00E55DE0" w:rsidRPr="003665B9">
        <w:rPr>
          <w:u w:val="single"/>
        </w:rPr>
        <w:t>ekt@ekt.lt</w:t>
      </w:r>
      <w:proofErr w:type="spellEnd"/>
      <w:r w:rsidR="00B020FC" w:rsidRPr="003665B9">
        <w:t xml:space="preserve">, </w:t>
      </w:r>
      <w:r w:rsidRPr="003665B9">
        <w:t xml:space="preserve">interneto svetainės adresas </w:t>
      </w:r>
      <w:hyperlink r:id="rId19" w:history="1">
        <w:r w:rsidRPr="003665B9">
          <w:rPr>
            <w:rStyle w:val="Hipersaitas"/>
            <w:color w:val="auto"/>
          </w:rPr>
          <w:t>https://www.ekt.lt/</w:t>
        </w:r>
      </w:hyperlink>
      <w:r w:rsidRPr="003665B9">
        <w:t>;</w:t>
      </w:r>
    </w:p>
    <w:p w14:paraId="5D4BBAD2" w14:textId="7A276B7E" w:rsidR="003665B9" w:rsidRDefault="003665B9" w:rsidP="00E7647B">
      <w:pPr>
        <w:spacing w:line="240" w:lineRule="auto"/>
        <w:ind w:firstLine="709"/>
      </w:pPr>
      <w:r w:rsidRPr="003665B9">
        <w:t xml:space="preserve">2.2. </w:t>
      </w:r>
      <w:r w:rsidRPr="00624EFB">
        <w:t>UAB „JOSTRA“,</w:t>
      </w:r>
      <w:r>
        <w:t xml:space="preserve"> </w:t>
      </w:r>
      <w:r w:rsidR="00E65B0C" w:rsidRPr="00E65B0C">
        <w:t>Nočios g. 15A-12, 03103</w:t>
      </w:r>
      <w:r w:rsidR="00E65B0C">
        <w:t xml:space="preserve"> </w:t>
      </w:r>
      <w:r w:rsidR="00E65B0C" w:rsidRPr="00E65B0C">
        <w:t>Vilnius</w:t>
      </w:r>
      <w:r w:rsidR="00E65B0C">
        <w:t>, tel. (8</w:t>
      </w:r>
      <w:r w:rsidRPr="003665B9">
        <w:t xml:space="preserve"> 5</w:t>
      </w:r>
      <w:r w:rsidR="00E65B0C">
        <w:t xml:space="preserve">) </w:t>
      </w:r>
      <w:r w:rsidRPr="003665B9">
        <w:t>2773777</w:t>
      </w:r>
      <w:r w:rsidR="00E65B0C">
        <w:t xml:space="preserve">, el. p. </w:t>
      </w:r>
      <w:hyperlink r:id="rId20" w:history="1">
        <w:r w:rsidR="00E65B0C" w:rsidRPr="00E65B0C">
          <w:rPr>
            <w:rStyle w:val="Hipersaitas"/>
            <w:color w:val="auto"/>
          </w:rPr>
          <w:t>info@jostra.lt</w:t>
        </w:r>
      </w:hyperlink>
      <w:r w:rsidR="00E65B0C">
        <w:t xml:space="preserve">, </w:t>
      </w:r>
      <w:r w:rsidR="00E65B0C" w:rsidRPr="003665B9">
        <w:t>interneto svetainės adresas</w:t>
      </w:r>
      <w:r w:rsidR="00E65B0C">
        <w:t xml:space="preserve"> </w:t>
      </w:r>
      <w:hyperlink r:id="rId21" w:history="1">
        <w:r w:rsidR="00E65B0C" w:rsidRPr="00E65B0C">
          <w:rPr>
            <w:rStyle w:val="Hipersaitas"/>
            <w:color w:val="auto"/>
          </w:rPr>
          <w:t>https://www.jostra.lt/</w:t>
        </w:r>
      </w:hyperlink>
      <w:r w:rsidR="00E65B0C">
        <w:t xml:space="preserve">; </w:t>
      </w:r>
    </w:p>
    <w:p w14:paraId="4CC60792" w14:textId="0D9896C0" w:rsidR="00B020FC" w:rsidRPr="003665B9" w:rsidRDefault="003665B9" w:rsidP="00E7647B">
      <w:pPr>
        <w:spacing w:line="240" w:lineRule="auto"/>
        <w:ind w:firstLine="709"/>
      </w:pPr>
      <w:r>
        <w:t xml:space="preserve">2.3. </w:t>
      </w:r>
      <w:r w:rsidR="00E65B0C" w:rsidRPr="00624EFB">
        <w:t>UAB „</w:t>
      </w:r>
      <w:proofErr w:type="spellStart"/>
      <w:r w:rsidR="00E65B0C" w:rsidRPr="00624EFB">
        <w:t>Nomine</w:t>
      </w:r>
      <w:proofErr w:type="spellEnd"/>
      <w:r w:rsidR="00E65B0C" w:rsidRPr="00624EFB">
        <w:t xml:space="preserve"> </w:t>
      </w:r>
      <w:proofErr w:type="spellStart"/>
      <w:r w:rsidR="00E65B0C" w:rsidRPr="00624EFB">
        <w:t>Consult</w:t>
      </w:r>
      <w:proofErr w:type="spellEnd"/>
      <w:r w:rsidR="00E65B0C" w:rsidRPr="00624EFB">
        <w:t>“,</w:t>
      </w:r>
      <w:r w:rsidR="00E65B0C">
        <w:t xml:space="preserve"> </w:t>
      </w:r>
      <w:r w:rsidR="00E65B0C" w:rsidRPr="00E65B0C">
        <w:t>J. Tumo-Vaižganto g. 8-1</w:t>
      </w:r>
      <w:r w:rsidR="00E65B0C">
        <w:t xml:space="preserve">, </w:t>
      </w:r>
      <w:r w:rsidR="00E65B0C" w:rsidRPr="00E65B0C">
        <w:t>01108 Vilnius</w:t>
      </w:r>
      <w:r w:rsidR="00E65B0C">
        <w:t xml:space="preserve">, </w:t>
      </w:r>
      <w:r w:rsidR="00E65B0C" w:rsidRPr="00E65B0C">
        <w:t>tel</w:t>
      </w:r>
      <w:r w:rsidR="00E65B0C">
        <w:t xml:space="preserve">. (8 </w:t>
      </w:r>
      <w:r w:rsidR="00E65B0C" w:rsidRPr="00E65B0C">
        <w:t>5</w:t>
      </w:r>
      <w:r w:rsidR="00E65B0C">
        <w:t xml:space="preserve">) </w:t>
      </w:r>
      <w:r w:rsidR="00E65B0C" w:rsidRPr="00E65B0C">
        <w:t>2107210</w:t>
      </w:r>
      <w:r w:rsidR="00E65B0C">
        <w:t xml:space="preserve">, el. p. </w:t>
      </w:r>
      <w:hyperlink r:id="rId22" w:history="1">
        <w:r w:rsidR="00E65B0C" w:rsidRPr="00E65B0C">
          <w:rPr>
            <w:rStyle w:val="Hipersaitas"/>
            <w:color w:val="auto"/>
          </w:rPr>
          <w:t>info.lt@nomineconsult.com</w:t>
        </w:r>
      </w:hyperlink>
      <w:r w:rsidR="00E65B0C">
        <w:t xml:space="preserve">, </w:t>
      </w:r>
      <w:r w:rsidR="00E65B0C" w:rsidRPr="003665B9">
        <w:t>interneto svetainės adresas</w:t>
      </w:r>
      <w:r w:rsidR="00E65B0C">
        <w:t xml:space="preserve"> </w:t>
      </w:r>
      <w:hyperlink r:id="rId23" w:history="1">
        <w:r w:rsidR="00E65B0C" w:rsidRPr="00E65B0C">
          <w:rPr>
            <w:rStyle w:val="Hipersaitas"/>
            <w:color w:val="auto"/>
          </w:rPr>
          <w:t>https://nomineconsult.com/lt/</w:t>
        </w:r>
      </w:hyperlink>
      <w:r w:rsidR="00E65B0C" w:rsidRPr="00E65B0C">
        <w:rPr>
          <w:color w:val="auto"/>
        </w:rPr>
        <w:t xml:space="preserve">. </w:t>
      </w:r>
    </w:p>
    <w:p w14:paraId="07127301" w14:textId="03D0FEBF" w:rsidR="000268C0" w:rsidRPr="007970C9" w:rsidRDefault="00921BE2" w:rsidP="00E7647B">
      <w:pPr>
        <w:spacing w:line="240" w:lineRule="auto"/>
        <w:ind w:firstLine="709"/>
      </w:pPr>
      <w:r>
        <w:t xml:space="preserve">3. </w:t>
      </w:r>
      <w:r w:rsidR="000268C0" w:rsidRPr="007970C9">
        <w:t>Vertinimo subjektai (</w:t>
      </w:r>
      <w:r>
        <w:t>pagal kompetenciją nagrinėja SPAV dokumentus, teikia išvadas dėl šių dokumentų ir pasiūlymus dėl vertinimo apimties)</w:t>
      </w:r>
      <w:r w:rsidR="000268C0" w:rsidRPr="007970C9">
        <w:t>:</w:t>
      </w:r>
    </w:p>
    <w:p w14:paraId="69D294EC" w14:textId="756119DD" w:rsidR="000268C0" w:rsidRPr="00854FA9" w:rsidRDefault="00A11AA5" w:rsidP="00E7647B">
      <w:pPr>
        <w:spacing w:line="240" w:lineRule="auto"/>
        <w:ind w:left="709"/>
        <w:rPr>
          <w:highlight w:val="yellow"/>
        </w:rPr>
      </w:pPr>
      <w:r w:rsidRPr="00511FF4">
        <w:t xml:space="preserve">3.1. </w:t>
      </w:r>
      <w:r w:rsidR="003038B6" w:rsidRPr="006E1B1B">
        <w:t xml:space="preserve">Aplinkos apsaugos </w:t>
      </w:r>
      <w:r w:rsidR="003038B6">
        <w:t>agentūra</w:t>
      </w:r>
      <w:r w:rsidR="000268C0" w:rsidRPr="006E1B1B">
        <w:t>;</w:t>
      </w:r>
    </w:p>
    <w:p w14:paraId="4EA81E57" w14:textId="7A93BD5E" w:rsidR="000268C0" w:rsidRPr="00921BE2" w:rsidRDefault="000C7439" w:rsidP="00E7647B">
      <w:pPr>
        <w:spacing w:line="240" w:lineRule="auto"/>
        <w:ind w:firstLine="709"/>
        <w:rPr>
          <w:highlight w:val="yellow"/>
        </w:rPr>
      </w:pPr>
      <w:r>
        <w:t xml:space="preserve">3.2. </w:t>
      </w:r>
      <w:r w:rsidRPr="00D247B5">
        <w:t>Nacionalini</w:t>
      </w:r>
      <w:r w:rsidR="00624EFB" w:rsidRPr="00D247B5">
        <w:t>o</w:t>
      </w:r>
      <w:r w:rsidRPr="00D247B5">
        <w:t xml:space="preserve"> visuomenės sveikatos centr</w:t>
      </w:r>
      <w:r w:rsidR="00624EFB" w:rsidRPr="00D247B5">
        <w:t>o</w:t>
      </w:r>
      <w:r w:rsidRPr="00D247B5">
        <w:t xml:space="preserve"> prie Sveikatos apsaugos ministerijos</w:t>
      </w:r>
      <w:r w:rsidR="00624EFB" w:rsidRPr="00D247B5">
        <w:t xml:space="preserve"> </w:t>
      </w:r>
      <w:r w:rsidR="00D247B5" w:rsidRPr="00D247B5">
        <w:t>Vilniaus departamentas</w:t>
      </w:r>
      <w:r w:rsidR="000268C0" w:rsidRPr="00D247B5">
        <w:t xml:space="preserve">; </w:t>
      </w:r>
    </w:p>
    <w:p w14:paraId="22A0CC12" w14:textId="0321CFC9" w:rsidR="000268C0" w:rsidRPr="000C7439" w:rsidRDefault="000C7439" w:rsidP="00E7647B">
      <w:pPr>
        <w:spacing w:line="240" w:lineRule="auto"/>
        <w:ind w:left="709"/>
      </w:pPr>
      <w:r>
        <w:t xml:space="preserve">3.3. </w:t>
      </w:r>
      <w:r w:rsidRPr="000C7439">
        <w:t>Valstybinė s</w:t>
      </w:r>
      <w:r w:rsidR="000268C0" w:rsidRPr="000C7439">
        <w:t xml:space="preserve">augomų teritorijų tarnyba prie Aplinkos ministerijos; </w:t>
      </w:r>
    </w:p>
    <w:p w14:paraId="0DC18790" w14:textId="7B97DE65" w:rsidR="000268C0" w:rsidRPr="00B17AE8" w:rsidRDefault="00511FF4" w:rsidP="00E7647B">
      <w:pPr>
        <w:spacing w:line="240" w:lineRule="auto"/>
        <w:ind w:firstLine="709"/>
        <w:rPr>
          <w:highlight w:val="yellow"/>
        </w:rPr>
      </w:pPr>
      <w:r w:rsidRPr="00511FF4">
        <w:t xml:space="preserve">3.4. </w:t>
      </w:r>
      <w:r w:rsidR="000268C0" w:rsidRPr="00B17AE8">
        <w:t xml:space="preserve">Kultūros paveldo departamento prie Kultūros ministerijos Vilniaus teritorinis </w:t>
      </w:r>
      <w:r w:rsidRPr="00B17AE8">
        <w:t>skyrius</w:t>
      </w:r>
      <w:r w:rsidR="000268C0" w:rsidRPr="00B17AE8">
        <w:t>;</w:t>
      </w:r>
    </w:p>
    <w:p w14:paraId="109877DE" w14:textId="70727713" w:rsidR="00023D00" w:rsidRPr="00023D00" w:rsidRDefault="00023D00" w:rsidP="00E7647B">
      <w:pPr>
        <w:spacing w:line="240" w:lineRule="auto"/>
        <w:ind w:left="709"/>
      </w:pPr>
      <w:r>
        <w:lastRenderedPageBreak/>
        <w:t>3.</w:t>
      </w:r>
      <w:r w:rsidR="003038B6">
        <w:t>5</w:t>
      </w:r>
      <w:r>
        <w:t xml:space="preserve">. </w:t>
      </w:r>
      <w:r w:rsidR="00515444">
        <w:t>Ukmergės</w:t>
      </w:r>
      <w:r w:rsidRPr="00023D00">
        <w:t xml:space="preserve"> rajono savivaldybės administracija</w:t>
      </w:r>
      <w:r w:rsidR="003038B6">
        <w:t>.</w:t>
      </w:r>
    </w:p>
    <w:p w14:paraId="364ED1A0" w14:textId="36120538" w:rsidR="000268C0" w:rsidRPr="00023D00" w:rsidRDefault="00023D00" w:rsidP="00E7647B">
      <w:pPr>
        <w:spacing w:line="240" w:lineRule="auto"/>
        <w:ind w:left="709"/>
      </w:pPr>
      <w:r w:rsidRPr="00023D00">
        <w:t xml:space="preserve">4. </w:t>
      </w:r>
      <w:r w:rsidR="000268C0" w:rsidRPr="00023D00">
        <w:t>Visuomenė.</w:t>
      </w:r>
    </w:p>
    <w:p w14:paraId="763570A8" w14:textId="77777777" w:rsidR="00E7647B" w:rsidRDefault="00E7647B" w:rsidP="00E7647B">
      <w:pPr>
        <w:spacing w:line="240" w:lineRule="auto"/>
        <w:ind w:firstLine="709"/>
      </w:pPr>
    </w:p>
    <w:p w14:paraId="22B03D4E" w14:textId="0A44386D" w:rsidR="00DB6F85" w:rsidRPr="007970C9" w:rsidRDefault="00023D00" w:rsidP="00E7647B">
      <w:pPr>
        <w:spacing w:line="240" w:lineRule="auto"/>
        <w:ind w:firstLine="709"/>
      </w:pPr>
      <w:r w:rsidRPr="00DB6F85">
        <w:t xml:space="preserve">Plano </w:t>
      </w:r>
      <w:r w:rsidR="000268C0" w:rsidRPr="00DB6F85">
        <w:t xml:space="preserve">SPAV </w:t>
      </w:r>
      <w:r w:rsidR="00DB6F85" w:rsidRPr="00DB6F85">
        <w:t>ataskaitoje apraš</w:t>
      </w:r>
      <w:r w:rsidR="00356E83">
        <w:t>yt</w:t>
      </w:r>
      <w:r w:rsidR="00DB6F85" w:rsidRPr="00DB6F85">
        <w:t>os ir įvertin</w:t>
      </w:r>
      <w:r w:rsidR="00356E83">
        <w:t>t</w:t>
      </w:r>
      <w:r w:rsidR="00DB6F85" w:rsidRPr="00DB6F85">
        <w:t xml:space="preserve">os </w:t>
      </w:r>
      <w:r w:rsidR="00DB6F85">
        <w:t>P</w:t>
      </w:r>
      <w:r w:rsidR="00DB6F85" w:rsidRPr="00DB6F85">
        <w:t>lano sprendinių įgyvendinimo galimos reikšmingos pasekmės aplinkai, išnagrinė</w:t>
      </w:r>
      <w:r w:rsidR="00356E83">
        <w:t>t</w:t>
      </w:r>
      <w:r w:rsidR="00DB6F85" w:rsidRPr="00DB6F85">
        <w:t>i vertinimo apimties nustatymo dokumente</w:t>
      </w:r>
      <w:r w:rsidR="00DB6F85">
        <w:t xml:space="preserve"> </w:t>
      </w:r>
      <w:r w:rsidR="00DB6F85" w:rsidRPr="00DB6F85">
        <w:t>numatyti klausimai ir pateik</w:t>
      </w:r>
      <w:r w:rsidR="00356E83">
        <w:t>t</w:t>
      </w:r>
      <w:r w:rsidR="00DB6F85" w:rsidRPr="00DB6F85">
        <w:t xml:space="preserve">a informacija, nurodyta Aprašo 2 priede. </w:t>
      </w:r>
    </w:p>
    <w:p w14:paraId="5622AB25" w14:textId="77777777" w:rsidR="000268C0" w:rsidRPr="007970C9" w:rsidRDefault="000268C0" w:rsidP="000268C0">
      <w:pPr>
        <w:rPr>
          <w:b/>
        </w:rPr>
      </w:pPr>
      <w:r w:rsidRPr="007970C9">
        <w:rPr>
          <w:b/>
        </w:rPr>
        <w:br w:type="page"/>
      </w:r>
    </w:p>
    <w:p w14:paraId="023F1ABC" w14:textId="1244AFBB" w:rsidR="005B49C9" w:rsidRPr="005B49C9" w:rsidRDefault="005B49C9" w:rsidP="005053B2">
      <w:pPr>
        <w:pStyle w:val="Antrat1"/>
        <w:numPr>
          <w:ilvl w:val="0"/>
          <w:numId w:val="20"/>
        </w:numPr>
        <w:ind w:left="0" w:firstLine="0"/>
        <w:jc w:val="left"/>
      </w:pPr>
      <w:bookmarkStart w:id="2" w:name="_Toc132054437"/>
      <w:r w:rsidRPr="005B49C9">
        <w:lastRenderedPageBreak/>
        <w:t>Plano turinys</w:t>
      </w:r>
      <w:bookmarkEnd w:id="2"/>
    </w:p>
    <w:p w14:paraId="3682444B" w14:textId="020CA7D1" w:rsidR="00AB6ACF" w:rsidRDefault="00AB6ACF" w:rsidP="00AB6ACF">
      <w:pPr>
        <w:rPr>
          <w:rFonts w:ascii="Georgia" w:hAnsi="Georgia" w:cs="Times New Roman"/>
          <w:b/>
          <w:bCs/>
          <w:iCs/>
        </w:rPr>
      </w:pPr>
    </w:p>
    <w:p w14:paraId="3ACB0CF0" w14:textId="74D18EFD" w:rsidR="00D64D7D" w:rsidRPr="002F2804" w:rsidRDefault="00D64D7D" w:rsidP="00E7647B">
      <w:pPr>
        <w:pStyle w:val="Turinys1"/>
        <w:spacing w:before="0" w:after="0" w:line="240" w:lineRule="auto"/>
        <w:ind w:firstLine="709"/>
        <w:rPr>
          <w:noProof w:val="0"/>
          <w:kern w:val="0"/>
          <w:szCs w:val="24"/>
        </w:rPr>
      </w:pPr>
      <w:r w:rsidRPr="002F2804">
        <w:rPr>
          <w:noProof w:val="0"/>
          <w:kern w:val="0"/>
          <w:szCs w:val="24"/>
        </w:rPr>
        <w:t>Planas s</w:t>
      </w:r>
      <w:r w:rsidR="00040470" w:rsidRPr="002F2804">
        <w:rPr>
          <w:noProof w:val="0"/>
          <w:kern w:val="0"/>
          <w:szCs w:val="24"/>
        </w:rPr>
        <w:t>usideda iš dviejų dalių</w:t>
      </w:r>
      <w:r w:rsidRPr="002F2804">
        <w:rPr>
          <w:noProof w:val="0"/>
          <w:kern w:val="0"/>
          <w:szCs w:val="24"/>
        </w:rPr>
        <w:t>:</w:t>
      </w:r>
      <w:r w:rsidR="00040470" w:rsidRPr="002F2804">
        <w:rPr>
          <w:noProof w:val="0"/>
          <w:kern w:val="0"/>
          <w:szCs w:val="24"/>
        </w:rPr>
        <w:t xml:space="preserve"> pirmoje dalyje įvertinta esama </w:t>
      </w:r>
      <w:r w:rsidR="00515444" w:rsidRPr="002F2804">
        <w:rPr>
          <w:noProof w:val="0"/>
          <w:kern w:val="0"/>
          <w:szCs w:val="24"/>
        </w:rPr>
        <w:t>Ukmergės</w:t>
      </w:r>
      <w:r w:rsidR="00040470" w:rsidRPr="002F2804">
        <w:rPr>
          <w:noProof w:val="0"/>
          <w:kern w:val="0"/>
          <w:szCs w:val="24"/>
        </w:rPr>
        <w:t xml:space="preserve"> rajono savivaldybė</w:t>
      </w:r>
      <w:r w:rsidR="00741EBF" w:rsidRPr="002F2804">
        <w:rPr>
          <w:noProof w:val="0"/>
          <w:kern w:val="0"/>
          <w:szCs w:val="24"/>
        </w:rPr>
        <w:t>s atliekų prevencijos ir tvarkymo sistemos būklė</w:t>
      </w:r>
      <w:r w:rsidR="00040470" w:rsidRPr="002F2804">
        <w:rPr>
          <w:noProof w:val="0"/>
          <w:kern w:val="0"/>
          <w:szCs w:val="24"/>
        </w:rPr>
        <w:t xml:space="preserve">, antrojoje </w:t>
      </w:r>
      <w:r w:rsidR="00741EBF" w:rsidRPr="002F2804">
        <w:rPr>
          <w:noProof w:val="0"/>
          <w:kern w:val="0"/>
          <w:szCs w:val="24"/>
        </w:rPr>
        <w:t>išdėstyta</w:t>
      </w:r>
      <w:r w:rsidR="00040470" w:rsidRPr="002F2804">
        <w:rPr>
          <w:noProof w:val="0"/>
          <w:kern w:val="0"/>
          <w:szCs w:val="24"/>
        </w:rPr>
        <w:t xml:space="preserve"> </w:t>
      </w:r>
      <w:r w:rsidR="00741EBF" w:rsidRPr="002F2804">
        <w:rPr>
          <w:noProof w:val="0"/>
          <w:kern w:val="0"/>
          <w:szCs w:val="24"/>
        </w:rPr>
        <w:t xml:space="preserve">atliekų prevencijos ir tvarkymo strategija ir numatytos </w:t>
      </w:r>
      <w:r w:rsidR="00040470" w:rsidRPr="002F2804">
        <w:rPr>
          <w:noProof w:val="0"/>
          <w:kern w:val="0"/>
          <w:szCs w:val="24"/>
        </w:rPr>
        <w:t>priemonės</w:t>
      </w:r>
      <w:r w:rsidR="00741EBF" w:rsidRPr="002F2804">
        <w:rPr>
          <w:noProof w:val="0"/>
          <w:kern w:val="0"/>
          <w:szCs w:val="24"/>
        </w:rPr>
        <w:t xml:space="preserve"> kai įgyvendinti</w:t>
      </w:r>
      <w:r w:rsidR="00040470" w:rsidRPr="002F2804">
        <w:rPr>
          <w:noProof w:val="0"/>
          <w:kern w:val="0"/>
          <w:szCs w:val="24"/>
        </w:rPr>
        <w:t xml:space="preserve">. </w:t>
      </w:r>
    </w:p>
    <w:p w14:paraId="4A4DC2A2" w14:textId="5496085B" w:rsidR="00A52CB6" w:rsidRPr="002F2804" w:rsidRDefault="007877FB" w:rsidP="00E7647B">
      <w:pPr>
        <w:spacing w:line="240" w:lineRule="auto"/>
        <w:ind w:firstLine="709"/>
        <w:rPr>
          <w:rFonts w:cs="Arial"/>
          <w:color w:val="auto"/>
        </w:rPr>
      </w:pPr>
      <w:r w:rsidRPr="002F2804">
        <w:rPr>
          <w:rFonts w:cs="Arial"/>
          <w:color w:val="auto"/>
        </w:rPr>
        <w:t xml:space="preserve">Pirmos Plano dalies </w:t>
      </w:r>
      <w:r w:rsidR="00EF4CA8" w:rsidRPr="002F2804">
        <w:rPr>
          <w:rFonts w:cs="Arial"/>
          <w:color w:val="auto"/>
        </w:rPr>
        <w:t xml:space="preserve">1 skyriuje </w:t>
      </w:r>
      <w:r w:rsidR="00371C2F" w:rsidRPr="002F2804">
        <w:rPr>
          <w:rFonts w:cs="Arial"/>
          <w:color w:val="auto"/>
        </w:rPr>
        <w:t xml:space="preserve">„Įvadas“ </w:t>
      </w:r>
      <w:r w:rsidR="00741EBF" w:rsidRPr="002F2804">
        <w:rPr>
          <w:rFonts w:cs="Arial"/>
          <w:color w:val="auto"/>
        </w:rPr>
        <w:t xml:space="preserve">pagrįstas Plano rengimo poreikis, </w:t>
      </w:r>
      <w:r w:rsidR="00D64D7D" w:rsidRPr="002F2804">
        <w:rPr>
          <w:rFonts w:cs="Arial"/>
          <w:color w:val="auto"/>
        </w:rPr>
        <w:t xml:space="preserve">apžvelgtos bendrosios </w:t>
      </w:r>
      <w:r w:rsidR="00741EBF" w:rsidRPr="002F2804">
        <w:rPr>
          <w:rFonts w:cs="Arial"/>
          <w:color w:val="auto"/>
        </w:rPr>
        <w:t xml:space="preserve">Plano rengimo </w:t>
      </w:r>
      <w:r w:rsidR="00D64D7D" w:rsidRPr="002F2804">
        <w:rPr>
          <w:rFonts w:cs="Arial"/>
          <w:color w:val="auto"/>
        </w:rPr>
        <w:t xml:space="preserve">nuostatos, </w:t>
      </w:r>
      <w:r w:rsidR="00356E83" w:rsidRPr="002F2804">
        <w:rPr>
          <w:rFonts w:cs="Arial"/>
          <w:color w:val="auto"/>
        </w:rPr>
        <w:t>išvardintos</w:t>
      </w:r>
      <w:r w:rsidR="00D64D7D" w:rsidRPr="002F2804">
        <w:rPr>
          <w:rFonts w:cs="Arial"/>
          <w:color w:val="auto"/>
        </w:rPr>
        <w:t xml:space="preserve"> </w:t>
      </w:r>
      <w:r w:rsidR="00356E83" w:rsidRPr="002F2804">
        <w:rPr>
          <w:rFonts w:cs="Arial"/>
          <w:color w:val="auto"/>
        </w:rPr>
        <w:t>P</w:t>
      </w:r>
      <w:r w:rsidR="00D64D7D" w:rsidRPr="002F2804">
        <w:rPr>
          <w:rFonts w:cs="Arial"/>
          <w:color w:val="auto"/>
        </w:rPr>
        <w:t>lano sud</w:t>
      </w:r>
      <w:r w:rsidR="00356E83" w:rsidRPr="002F2804">
        <w:rPr>
          <w:rFonts w:cs="Arial"/>
          <w:color w:val="auto"/>
        </w:rPr>
        <w:t xml:space="preserve">ėtinės </w:t>
      </w:r>
      <w:r w:rsidR="00D64D7D" w:rsidRPr="002F2804">
        <w:rPr>
          <w:rFonts w:cs="Arial"/>
          <w:color w:val="auto"/>
        </w:rPr>
        <w:t xml:space="preserve">dalys, </w:t>
      </w:r>
      <w:r w:rsidR="007B3EC5" w:rsidRPr="002F2804">
        <w:rPr>
          <w:rFonts w:cs="Arial"/>
          <w:color w:val="auto"/>
        </w:rPr>
        <w:t xml:space="preserve">nurodyti </w:t>
      </w:r>
      <w:r w:rsidR="00EF4CA8" w:rsidRPr="002F2804">
        <w:rPr>
          <w:rFonts w:cs="Arial"/>
          <w:color w:val="auto"/>
        </w:rPr>
        <w:t xml:space="preserve">informacijos </w:t>
      </w:r>
      <w:r w:rsidR="00D64D7D" w:rsidRPr="002F2804">
        <w:rPr>
          <w:rFonts w:cs="Arial"/>
          <w:color w:val="auto"/>
        </w:rPr>
        <w:t>šaltiniai</w:t>
      </w:r>
      <w:r w:rsidR="00EF4CA8" w:rsidRPr="002F2804">
        <w:rPr>
          <w:rFonts w:cs="Arial"/>
          <w:color w:val="auto"/>
        </w:rPr>
        <w:t>.</w:t>
      </w:r>
      <w:r w:rsidR="00A52CB6" w:rsidRPr="002F2804">
        <w:rPr>
          <w:rFonts w:cs="Arial"/>
          <w:color w:val="auto"/>
        </w:rPr>
        <w:t xml:space="preserve"> </w:t>
      </w:r>
    </w:p>
    <w:p w14:paraId="64DB1E52" w14:textId="77B7405B" w:rsidR="00A52CB6" w:rsidRPr="002F2804" w:rsidRDefault="00A52CB6" w:rsidP="00E7647B">
      <w:pPr>
        <w:spacing w:line="240" w:lineRule="auto"/>
        <w:ind w:firstLine="709"/>
        <w:rPr>
          <w:rFonts w:cs="Arial"/>
          <w:color w:val="auto"/>
        </w:rPr>
      </w:pPr>
      <w:r w:rsidRPr="002F2804">
        <w:rPr>
          <w:rFonts w:cs="Arial"/>
          <w:color w:val="auto"/>
        </w:rPr>
        <w:t xml:space="preserve">2 skyriuje </w:t>
      </w:r>
      <w:r w:rsidR="00371C2F" w:rsidRPr="002F2804">
        <w:rPr>
          <w:rFonts w:cs="Arial"/>
          <w:color w:val="auto"/>
        </w:rPr>
        <w:t xml:space="preserve">„Atliekų tvarkymo teisinis reglamentavimas“ </w:t>
      </w:r>
      <w:r w:rsidRPr="002F2804">
        <w:rPr>
          <w:rFonts w:cs="Arial"/>
          <w:color w:val="auto"/>
        </w:rPr>
        <w:t xml:space="preserve">nurodyti </w:t>
      </w:r>
      <w:r w:rsidR="007B3EC5" w:rsidRPr="002F2804">
        <w:rPr>
          <w:rFonts w:cs="Arial"/>
          <w:color w:val="auto"/>
        </w:rPr>
        <w:t xml:space="preserve">svarbiausi </w:t>
      </w:r>
      <w:r w:rsidRPr="002F2804">
        <w:rPr>
          <w:rFonts w:cs="Arial"/>
          <w:color w:val="auto"/>
        </w:rPr>
        <w:t>teisės aktai, reg</w:t>
      </w:r>
      <w:r w:rsidR="007B3EC5" w:rsidRPr="002F2804">
        <w:rPr>
          <w:rFonts w:cs="Arial"/>
          <w:color w:val="auto"/>
        </w:rPr>
        <w:t>lamentuojantys</w:t>
      </w:r>
      <w:r w:rsidRPr="002F2804">
        <w:rPr>
          <w:rFonts w:cs="Arial"/>
          <w:color w:val="auto"/>
        </w:rPr>
        <w:t xml:space="preserve">  komunalinių atliekų tvarkymą</w:t>
      </w:r>
      <w:r w:rsidR="007B3EC5" w:rsidRPr="002F2804">
        <w:rPr>
          <w:rFonts w:cs="Arial"/>
          <w:color w:val="auto"/>
        </w:rPr>
        <w:t>, komunalinių atliekų tvarkymo sistemos plėtrą ir komunalinių atliekų tvarkymo planų rengimą ir atnaujinimą</w:t>
      </w:r>
      <w:r w:rsidRPr="002F2804">
        <w:rPr>
          <w:rFonts w:cs="Arial"/>
          <w:color w:val="auto"/>
        </w:rPr>
        <w:t>.</w:t>
      </w:r>
    </w:p>
    <w:p w14:paraId="5275DD57" w14:textId="3008F9AE" w:rsidR="007B3EC5" w:rsidRPr="002F2804" w:rsidRDefault="00A52CB6" w:rsidP="00E7647B">
      <w:pPr>
        <w:spacing w:line="240" w:lineRule="auto"/>
        <w:ind w:firstLine="709"/>
        <w:rPr>
          <w:rFonts w:cs="Arial"/>
          <w:color w:val="auto"/>
        </w:rPr>
      </w:pPr>
      <w:r w:rsidRPr="002F2804">
        <w:rPr>
          <w:rFonts w:cs="Arial"/>
          <w:color w:val="auto"/>
        </w:rPr>
        <w:t xml:space="preserve">3 skyriuje </w:t>
      </w:r>
      <w:r w:rsidR="00371C2F" w:rsidRPr="002F2804">
        <w:rPr>
          <w:rFonts w:cs="Arial"/>
          <w:color w:val="auto"/>
        </w:rPr>
        <w:t xml:space="preserve">„Esamos komunalinių atliekų tvarkymo būklės apžvalga“ </w:t>
      </w:r>
      <w:r w:rsidR="00E633F1" w:rsidRPr="002F2804">
        <w:rPr>
          <w:rFonts w:cs="Arial"/>
          <w:color w:val="auto"/>
        </w:rPr>
        <w:t xml:space="preserve">trumpai </w:t>
      </w:r>
      <w:r w:rsidRPr="002F2804">
        <w:rPr>
          <w:rFonts w:cs="Arial"/>
          <w:color w:val="auto"/>
        </w:rPr>
        <w:t>apžvelgt</w:t>
      </w:r>
      <w:r w:rsidR="00E633F1" w:rsidRPr="002F2804">
        <w:rPr>
          <w:rFonts w:cs="Arial"/>
          <w:color w:val="auto"/>
        </w:rPr>
        <w:t>i</w:t>
      </w:r>
      <w:r w:rsidRPr="002F2804">
        <w:rPr>
          <w:rFonts w:cs="Arial"/>
          <w:color w:val="auto"/>
        </w:rPr>
        <w:t xml:space="preserve"> </w:t>
      </w:r>
      <w:r w:rsidR="00515444" w:rsidRPr="002F2804">
        <w:rPr>
          <w:rFonts w:cs="Arial"/>
          <w:color w:val="auto"/>
        </w:rPr>
        <w:t>Ukmergės</w:t>
      </w:r>
      <w:r w:rsidR="00040470" w:rsidRPr="002F2804">
        <w:rPr>
          <w:rFonts w:cs="Arial"/>
          <w:color w:val="auto"/>
        </w:rPr>
        <w:t xml:space="preserve"> rajono savivaldybės</w:t>
      </w:r>
      <w:r w:rsidR="00E633F1" w:rsidRPr="002F2804">
        <w:rPr>
          <w:rFonts w:cs="Arial"/>
          <w:color w:val="auto"/>
        </w:rPr>
        <w:t xml:space="preserve"> bendrieji </w:t>
      </w:r>
      <w:r w:rsidR="00AB5419" w:rsidRPr="002F2804">
        <w:rPr>
          <w:rFonts w:cs="Arial"/>
          <w:color w:val="auto"/>
        </w:rPr>
        <w:t xml:space="preserve">geografiniai, administraciniai, gamtiniai, demografiniai </w:t>
      </w:r>
      <w:r w:rsidR="00E633F1" w:rsidRPr="002F2804">
        <w:rPr>
          <w:rFonts w:cs="Arial"/>
          <w:color w:val="auto"/>
        </w:rPr>
        <w:t>duomenys</w:t>
      </w:r>
      <w:r w:rsidRPr="002F2804">
        <w:rPr>
          <w:rFonts w:cs="Arial"/>
          <w:color w:val="auto"/>
        </w:rPr>
        <w:t xml:space="preserve">, </w:t>
      </w:r>
      <w:r w:rsidR="00AB5419" w:rsidRPr="002F2804">
        <w:rPr>
          <w:rFonts w:cs="Arial"/>
          <w:color w:val="auto"/>
        </w:rPr>
        <w:t>išanalizuota</w:t>
      </w:r>
      <w:r w:rsidR="007B3EC5" w:rsidRPr="002F2804">
        <w:rPr>
          <w:rFonts w:cs="Arial"/>
          <w:color w:val="auto"/>
        </w:rPr>
        <w:t xml:space="preserve"> komunalinių atliekų tvarkymo sistemos organizacinė struktūra</w:t>
      </w:r>
      <w:r w:rsidR="00AB5419" w:rsidRPr="002F2804">
        <w:rPr>
          <w:rFonts w:cs="Arial"/>
          <w:color w:val="auto"/>
        </w:rPr>
        <w:t xml:space="preserve"> ir jos </w:t>
      </w:r>
      <w:r w:rsidR="007B3EC5" w:rsidRPr="002F2804">
        <w:rPr>
          <w:rFonts w:cs="Arial"/>
          <w:color w:val="auto"/>
        </w:rPr>
        <w:t xml:space="preserve">finansavimas, komunalinių atliekų tvarkymo infrastruktūra, viešųjų komunalinių atliekų tvarkymo paslaugų teikimo lygis, pateikti komunalinių atliekų susidarymo statistiniai duomenys, </w:t>
      </w:r>
      <w:r w:rsidR="00AB5419" w:rsidRPr="002F2804">
        <w:rPr>
          <w:rFonts w:cs="Arial"/>
          <w:color w:val="auto"/>
        </w:rPr>
        <w:t xml:space="preserve">surinktų </w:t>
      </w:r>
      <w:r w:rsidR="007B3EC5" w:rsidRPr="002F2804">
        <w:rPr>
          <w:rFonts w:cs="Arial"/>
          <w:color w:val="auto"/>
        </w:rPr>
        <w:t>mišrių komunalinių atliekų</w:t>
      </w:r>
      <w:r w:rsidR="00AB5419" w:rsidRPr="002F2804">
        <w:rPr>
          <w:rFonts w:cs="Arial"/>
          <w:color w:val="auto"/>
        </w:rPr>
        <w:t>, patenkančių į mechaninio biologinio apdorojimo įrenginius, kiekiai</w:t>
      </w:r>
      <w:r w:rsidR="00E633F1" w:rsidRPr="002F2804">
        <w:rPr>
          <w:rFonts w:cs="Arial"/>
          <w:color w:val="auto"/>
        </w:rPr>
        <w:t xml:space="preserve">, </w:t>
      </w:r>
      <w:r w:rsidR="001F022F" w:rsidRPr="002F2804">
        <w:rPr>
          <w:rFonts w:cs="Arial"/>
          <w:color w:val="auto"/>
        </w:rPr>
        <w:t xml:space="preserve">regioniniame </w:t>
      </w:r>
      <w:r w:rsidR="00E633F1" w:rsidRPr="002F2804">
        <w:rPr>
          <w:rFonts w:cs="Arial"/>
          <w:color w:val="auto"/>
        </w:rPr>
        <w:t xml:space="preserve">sąvartyne </w:t>
      </w:r>
      <w:r w:rsidR="001F022F" w:rsidRPr="002F2804">
        <w:rPr>
          <w:rFonts w:cs="Arial"/>
          <w:color w:val="auto"/>
        </w:rPr>
        <w:t xml:space="preserve">šalinamų atliekų pobūdis ir kiekiai, pateikti surenkamų </w:t>
      </w:r>
      <w:r w:rsidR="00E633F1" w:rsidRPr="002F2804">
        <w:rPr>
          <w:rFonts w:cs="Arial"/>
          <w:color w:val="auto"/>
        </w:rPr>
        <w:t xml:space="preserve">antrinių žaliavų, įskaitant pakuočių atliekas, biologiškai skaidžių atliekų, statybos ir griovimo, elektros ir elektroninių atliekų, bešeimininkių atliekų </w:t>
      </w:r>
      <w:r w:rsidR="001F022F" w:rsidRPr="002F2804">
        <w:rPr>
          <w:rFonts w:cs="Arial"/>
          <w:color w:val="auto"/>
        </w:rPr>
        <w:t>kiekiai ir sutvarkymo bendrieji principai</w:t>
      </w:r>
      <w:r w:rsidR="00E633F1" w:rsidRPr="002F2804">
        <w:rPr>
          <w:rFonts w:cs="Arial"/>
          <w:color w:val="auto"/>
        </w:rPr>
        <w:t>.</w:t>
      </w:r>
    </w:p>
    <w:p w14:paraId="7B6462B2" w14:textId="2CD00359" w:rsidR="0045615C" w:rsidRPr="002F2804" w:rsidRDefault="0045615C" w:rsidP="00E7647B">
      <w:pPr>
        <w:spacing w:line="240" w:lineRule="auto"/>
        <w:ind w:firstLine="709"/>
        <w:rPr>
          <w:rFonts w:cs="Arial"/>
          <w:color w:val="auto"/>
        </w:rPr>
      </w:pPr>
      <w:r w:rsidRPr="002F2804">
        <w:rPr>
          <w:rFonts w:cs="Arial"/>
          <w:color w:val="auto"/>
        </w:rPr>
        <w:t>4 skyriuje</w:t>
      </w:r>
      <w:r w:rsidR="00040470" w:rsidRPr="002F2804">
        <w:rPr>
          <w:rFonts w:cs="Arial"/>
          <w:color w:val="auto"/>
        </w:rPr>
        <w:t xml:space="preserve"> „Ankstesnių atliekų tvarkymo planų užduočių vykdymas“</w:t>
      </w:r>
      <w:r w:rsidRPr="002F2804">
        <w:rPr>
          <w:rFonts w:cs="Arial"/>
          <w:color w:val="auto"/>
        </w:rPr>
        <w:t xml:space="preserve"> </w:t>
      </w:r>
      <w:r w:rsidRPr="002F2804">
        <w:rPr>
          <w:rFonts w:cs="Arial"/>
        </w:rPr>
        <w:t xml:space="preserve">įvertintas </w:t>
      </w:r>
      <w:r w:rsidR="008449E7" w:rsidRPr="002F2804">
        <w:t xml:space="preserve">Valstybiniame strateginiame atliekų tvarkymo 2014–2020 m. plane </w:t>
      </w:r>
      <w:r w:rsidR="0048531B" w:rsidRPr="002F2804">
        <w:t xml:space="preserve">ir </w:t>
      </w:r>
      <w:r w:rsidR="00515444" w:rsidRPr="002F2804">
        <w:t>Ukmergės</w:t>
      </w:r>
      <w:r w:rsidR="0048531B" w:rsidRPr="002F2804">
        <w:t xml:space="preserve"> rajono savivaldybės atliekų tvarkymo 2014-2020 m. plane iškeltų</w:t>
      </w:r>
      <w:r w:rsidR="008449E7" w:rsidRPr="002F2804">
        <w:rPr>
          <w:rFonts w:cs="Arial"/>
          <w:color w:val="auto"/>
        </w:rPr>
        <w:t xml:space="preserve"> </w:t>
      </w:r>
      <w:r w:rsidRPr="002F2804">
        <w:rPr>
          <w:rFonts w:cs="Arial"/>
          <w:color w:val="auto"/>
        </w:rPr>
        <w:t xml:space="preserve">užduočių </w:t>
      </w:r>
      <w:r w:rsidR="0048531B" w:rsidRPr="002F2804">
        <w:rPr>
          <w:rFonts w:cs="Arial"/>
          <w:color w:val="auto"/>
        </w:rPr>
        <w:t>įgyvendinimas</w:t>
      </w:r>
      <w:r w:rsidR="008449E7" w:rsidRPr="002F2804">
        <w:rPr>
          <w:rFonts w:cs="Arial"/>
          <w:color w:val="auto"/>
        </w:rPr>
        <w:t xml:space="preserve">, </w:t>
      </w:r>
      <w:r w:rsidR="00CB6F8C" w:rsidRPr="002F2804">
        <w:rPr>
          <w:rFonts w:cs="Arial"/>
          <w:color w:val="auto"/>
        </w:rPr>
        <w:t xml:space="preserve">išanalizuotos </w:t>
      </w:r>
      <w:r w:rsidR="00515444" w:rsidRPr="002F2804">
        <w:rPr>
          <w:rFonts w:cs="Arial"/>
          <w:color w:val="auto"/>
        </w:rPr>
        <w:t>Ukmergės</w:t>
      </w:r>
      <w:r w:rsidR="0048531B" w:rsidRPr="002F2804">
        <w:rPr>
          <w:rFonts w:cs="Arial"/>
          <w:color w:val="auto"/>
        </w:rPr>
        <w:t xml:space="preserve"> rajono savivaldybės</w:t>
      </w:r>
      <w:r w:rsidR="008449E7" w:rsidRPr="002F2804">
        <w:rPr>
          <w:rFonts w:cs="Arial"/>
          <w:color w:val="auto"/>
        </w:rPr>
        <w:t xml:space="preserve"> </w:t>
      </w:r>
      <w:r w:rsidR="00CB6F8C" w:rsidRPr="002F2804">
        <w:rPr>
          <w:rFonts w:cs="Arial"/>
          <w:color w:val="auto"/>
        </w:rPr>
        <w:t xml:space="preserve">komunalinių atliekų tvarkymo </w:t>
      </w:r>
      <w:r w:rsidR="008449E7" w:rsidRPr="002F2804">
        <w:rPr>
          <w:rFonts w:cs="Arial"/>
          <w:color w:val="auto"/>
        </w:rPr>
        <w:t>stipryb</w:t>
      </w:r>
      <w:r w:rsidR="00CB6F8C" w:rsidRPr="002F2804">
        <w:rPr>
          <w:rFonts w:cs="Arial"/>
          <w:color w:val="auto"/>
        </w:rPr>
        <w:t>ės</w:t>
      </w:r>
      <w:r w:rsidR="008449E7" w:rsidRPr="002F2804">
        <w:rPr>
          <w:rFonts w:cs="Arial"/>
          <w:color w:val="auto"/>
        </w:rPr>
        <w:t>, silpnyb</w:t>
      </w:r>
      <w:r w:rsidR="00CB6F8C" w:rsidRPr="002F2804">
        <w:rPr>
          <w:rFonts w:cs="Arial"/>
          <w:color w:val="auto"/>
        </w:rPr>
        <w:t>ės</w:t>
      </w:r>
      <w:r w:rsidR="008449E7" w:rsidRPr="002F2804">
        <w:rPr>
          <w:rFonts w:cs="Arial"/>
          <w:color w:val="auto"/>
        </w:rPr>
        <w:t xml:space="preserve">, </w:t>
      </w:r>
      <w:r w:rsidR="00CB6F8C" w:rsidRPr="002F2804">
        <w:rPr>
          <w:rFonts w:cs="Arial"/>
          <w:color w:val="auto"/>
        </w:rPr>
        <w:t xml:space="preserve">grėsmės ir </w:t>
      </w:r>
      <w:r w:rsidR="008449E7" w:rsidRPr="002F2804">
        <w:rPr>
          <w:rFonts w:cs="Arial"/>
          <w:color w:val="auto"/>
        </w:rPr>
        <w:t>galimyb</w:t>
      </w:r>
      <w:r w:rsidR="00CB6F8C" w:rsidRPr="002F2804">
        <w:rPr>
          <w:rFonts w:cs="Arial"/>
          <w:color w:val="auto"/>
        </w:rPr>
        <w:t>ės</w:t>
      </w:r>
      <w:r w:rsidRPr="002F2804">
        <w:rPr>
          <w:rFonts w:cs="Arial"/>
          <w:color w:val="auto"/>
        </w:rPr>
        <w:t>.</w:t>
      </w:r>
    </w:p>
    <w:p w14:paraId="0D5603F6" w14:textId="25B0D99A" w:rsidR="006B39A4" w:rsidRPr="002F2804" w:rsidRDefault="007877FB" w:rsidP="00E7647B">
      <w:pPr>
        <w:spacing w:line="240" w:lineRule="auto"/>
        <w:ind w:firstLine="709"/>
        <w:rPr>
          <w:rFonts w:cs="Arial"/>
          <w:color w:val="auto"/>
        </w:rPr>
      </w:pPr>
      <w:r w:rsidRPr="002F2804">
        <w:rPr>
          <w:rFonts w:cs="Arial"/>
          <w:color w:val="auto"/>
        </w:rPr>
        <w:t xml:space="preserve">Antros Plano dalies </w:t>
      </w:r>
      <w:r w:rsidR="00040470" w:rsidRPr="002F2804">
        <w:rPr>
          <w:rFonts w:cs="Arial"/>
          <w:color w:val="auto"/>
        </w:rPr>
        <w:t xml:space="preserve">„Atliekų prevencijos ir tvarkymo strategija“ </w:t>
      </w:r>
      <w:r w:rsidRPr="002F2804">
        <w:rPr>
          <w:rFonts w:cs="Arial"/>
          <w:color w:val="auto"/>
        </w:rPr>
        <w:t xml:space="preserve">1 skyriuje </w:t>
      </w:r>
      <w:r w:rsidR="00040470" w:rsidRPr="002F2804">
        <w:rPr>
          <w:rFonts w:cs="Arial"/>
          <w:color w:val="auto"/>
        </w:rPr>
        <w:t>„</w:t>
      </w:r>
      <w:r w:rsidR="00515444" w:rsidRPr="002F2804">
        <w:rPr>
          <w:rFonts w:cs="Arial"/>
          <w:color w:val="auto"/>
        </w:rPr>
        <w:t>Ukmergės</w:t>
      </w:r>
      <w:r w:rsidR="00040470" w:rsidRPr="002F2804">
        <w:rPr>
          <w:rFonts w:cs="Arial"/>
          <w:color w:val="auto"/>
        </w:rPr>
        <w:t xml:space="preserve"> rajono atliekų prevencijos ir tvarkymo </w:t>
      </w:r>
      <w:r w:rsidR="002F2804" w:rsidRPr="002F2804">
        <w:rPr>
          <w:rFonts w:cs="Arial"/>
          <w:color w:val="auto"/>
        </w:rPr>
        <w:t xml:space="preserve">2021-2027 </w:t>
      </w:r>
      <w:r w:rsidR="00040470" w:rsidRPr="002F2804">
        <w:rPr>
          <w:rFonts w:cs="Arial"/>
          <w:color w:val="auto"/>
        </w:rPr>
        <w:t xml:space="preserve">metų planas“ </w:t>
      </w:r>
      <w:r w:rsidR="006B39A4" w:rsidRPr="002F2804">
        <w:rPr>
          <w:rFonts w:cs="Arial"/>
          <w:color w:val="auto"/>
        </w:rPr>
        <w:t xml:space="preserve">įvardinti darnaus vystymosi tikslai, Nacionaliniame pažangos plane bei kituose valstybinės reikšmės dokumentuose nurodyti strateginiai tikslai ir uždaviniai, susiję su atliekų prevencija ir tvarkymu, prie kurių prisidės </w:t>
      </w:r>
      <w:r w:rsidR="00515444" w:rsidRPr="002F2804">
        <w:rPr>
          <w:rFonts w:cs="Arial"/>
          <w:color w:val="auto"/>
        </w:rPr>
        <w:t>Ukmergės</w:t>
      </w:r>
      <w:r w:rsidR="006B39A4" w:rsidRPr="002F2804">
        <w:rPr>
          <w:rFonts w:cs="Arial"/>
          <w:color w:val="auto"/>
        </w:rPr>
        <w:t xml:space="preserve"> rajono savivaldybė, įgyvendindama rajono ir Vilniaus regiono atliekų prevencijos ir tvarkymo 2021-2027 metų planus, </w:t>
      </w:r>
      <w:r w:rsidR="00490A16" w:rsidRPr="002F2804">
        <w:rPr>
          <w:rFonts w:cs="Arial"/>
          <w:color w:val="auto"/>
        </w:rPr>
        <w:t>aprašyt</w:t>
      </w:r>
      <w:r w:rsidR="006B39A4" w:rsidRPr="002F2804">
        <w:rPr>
          <w:rFonts w:cs="Arial"/>
          <w:color w:val="auto"/>
        </w:rPr>
        <w:t xml:space="preserve">i </w:t>
      </w:r>
      <w:r w:rsidR="00490A16" w:rsidRPr="002F2804">
        <w:rPr>
          <w:rFonts w:cs="Arial"/>
          <w:color w:val="auto"/>
        </w:rPr>
        <w:t xml:space="preserve"> </w:t>
      </w:r>
      <w:r w:rsidR="006B39A4" w:rsidRPr="002F2804">
        <w:rPr>
          <w:rFonts w:cs="Arial"/>
          <w:color w:val="auto"/>
        </w:rPr>
        <w:t>Valstybinio atliekų prevencijos ir tvarkymo 2021-2027 metų plano tikslai ir uždaviniai,</w:t>
      </w:r>
      <w:r w:rsidR="00D30E2D" w:rsidRPr="002F2804">
        <w:rPr>
          <w:rFonts w:cs="Arial"/>
          <w:color w:val="auto"/>
        </w:rPr>
        <w:t xml:space="preserve"> suformuluoti </w:t>
      </w:r>
      <w:r w:rsidR="00515444" w:rsidRPr="002F2804">
        <w:rPr>
          <w:rFonts w:cs="Arial"/>
          <w:color w:val="auto"/>
        </w:rPr>
        <w:t>Ukmergės</w:t>
      </w:r>
      <w:r w:rsidR="00D30E2D" w:rsidRPr="002F2804">
        <w:rPr>
          <w:rFonts w:cs="Arial"/>
          <w:color w:val="auto"/>
        </w:rPr>
        <w:t xml:space="preserve"> rajono savivaldybės atliekų prevencijos tikslai, uždaviniai ir priemonės. </w:t>
      </w:r>
    </w:p>
    <w:p w14:paraId="52B362DC" w14:textId="4BEA4A6A" w:rsidR="00CE7E12" w:rsidRDefault="007877FB" w:rsidP="00E7647B">
      <w:pPr>
        <w:spacing w:line="240" w:lineRule="auto"/>
        <w:ind w:firstLine="709"/>
        <w:rPr>
          <w:rFonts w:cs="Arial"/>
          <w:bCs/>
          <w:color w:val="auto"/>
          <w:szCs w:val="24"/>
          <w:lang w:eastAsia="lt-LT"/>
        </w:rPr>
      </w:pPr>
      <w:r w:rsidRPr="002F2804">
        <w:rPr>
          <w:rFonts w:cs="Arial"/>
          <w:color w:val="auto"/>
        </w:rPr>
        <w:t>Antros Plano dalies 2</w:t>
      </w:r>
      <w:r w:rsidR="00EC215F" w:rsidRPr="002F2804">
        <w:rPr>
          <w:rFonts w:cs="Arial"/>
          <w:color w:val="auto"/>
        </w:rPr>
        <w:t xml:space="preserve"> skyriuje </w:t>
      </w:r>
      <w:r w:rsidR="00040470" w:rsidRPr="002F2804">
        <w:rPr>
          <w:rFonts w:cs="Arial"/>
          <w:color w:val="auto"/>
        </w:rPr>
        <w:t xml:space="preserve">„Komunalinių atliekų susidarymas ir infrastruktūros poreikis“ </w:t>
      </w:r>
      <w:r w:rsidR="00EC215F" w:rsidRPr="002F2804">
        <w:rPr>
          <w:rFonts w:cs="Arial"/>
          <w:color w:val="auto"/>
        </w:rPr>
        <w:t>pateikta</w:t>
      </w:r>
      <w:r w:rsidR="00690BFC" w:rsidRPr="002F2804">
        <w:rPr>
          <w:rFonts w:cs="Arial"/>
          <w:color w:val="auto"/>
        </w:rPr>
        <w:t xml:space="preserve"> </w:t>
      </w:r>
      <w:r w:rsidR="00515444" w:rsidRPr="002F2804">
        <w:rPr>
          <w:rFonts w:cs="Arial"/>
          <w:color w:val="auto"/>
        </w:rPr>
        <w:t>Ukmergės</w:t>
      </w:r>
      <w:r w:rsidR="00D30E2D" w:rsidRPr="002F2804">
        <w:rPr>
          <w:rFonts w:cs="Arial"/>
          <w:color w:val="auto"/>
        </w:rPr>
        <w:t xml:space="preserve"> r. sav. </w:t>
      </w:r>
      <w:r w:rsidR="00690BFC" w:rsidRPr="002F2804">
        <w:rPr>
          <w:rFonts w:cs="Arial"/>
          <w:color w:val="auto"/>
        </w:rPr>
        <w:t>komunalinių atliekų susidarymo</w:t>
      </w:r>
      <w:r w:rsidR="00D30E2D" w:rsidRPr="002F2804">
        <w:rPr>
          <w:rFonts w:cs="Arial"/>
          <w:color w:val="auto"/>
        </w:rPr>
        <w:t xml:space="preserve"> iki 2027 m.</w:t>
      </w:r>
      <w:r w:rsidR="00690BFC" w:rsidRPr="002F2804">
        <w:rPr>
          <w:rFonts w:cs="Arial"/>
          <w:color w:val="auto"/>
        </w:rPr>
        <w:t xml:space="preserve"> prognozė</w:t>
      </w:r>
      <w:r w:rsidR="00D30E2D" w:rsidRPr="002F2804">
        <w:rPr>
          <w:rFonts w:cs="Arial"/>
          <w:color w:val="auto"/>
        </w:rPr>
        <w:t>, nurody</w:t>
      </w:r>
      <w:r w:rsidR="00BA6C6D" w:rsidRPr="002F2804">
        <w:rPr>
          <w:rFonts w:cs="Arial"/>
          <w:color w:val="auto"/>
        </w:rPr>
        <w:t>tos prognozavimo prielaidos,</w:t>
      </w:r>
      <w:r w:rsidR="00690BFC" w:rsidRPr="002F2804">
        <w:rPr>
          <w:rFonts w:cs="Arial"/>
          <w:color w:val="auto"/>
        </w:rPr>
        <w:t xml:space="preserve"> </w:t>
      </w:r>
      <w:r w:rsidR="00CE7E12" w:rsidRPr="002F2804">
        <w:rPr>
          <w:rFonts w:cs="Arial"/>
          <w:color w:val="auto"/>
        </w:rPr>
        <w:t xml:space="preserve">konkretizuotos planuojamos sukurti ir vystyti atliekų tvarkymo </w:t>
      </w:r>
      <w:r w:rsidR="00690BFC" w:rsidRPr="002F2804">
        <w:rPr>
          <w:rFonts w:cs="Arial"/>
          <w:color w:val="auto"/>
        </w:rPr>
        <w:t>infrastruktūros</w:t>
      </w:r>
      <w:r w:rsidR="00BA6C6D" w:rsidRPr="002F2804">
        <w:rPr>
          <w:rFonts w:cs="Arial"/>
          <w:color w:val="auto"/>
        </w:rPr>
        <w:t xml:space="preserve"> </w:t>
      </w:r>
      <w:r w:rsidR="00CE7E12" w:rsidRPr="002F2804">
        <w:rPr>
          <w:rFonts w:cs="Arial"/>
          <w:color w:val="auto"/>
        </w:rPr>
        <w:t>kryptys</w:t>
      </w:r>
      <w:r w:rsidR="00BA6C6D" w:rsidRPr="002F2804">
        <w:rPr>
          <w:rFonts w:cs="Arial"/>
          <w:color w:val="auto"/>
        </w:rPr>
        <w:t xml:space="preserve">: rūšiuojamojo surinkimo </w:t>
      </w:r>
      <w:r w:rsidR="00CE7E12" w:rsidRPr="002F2804">
        <w:rPr>
          <w:rFonts w:cs="Arial"/>
          <w:color w:val="auto"/>
        </w:rPr>
        <w:t xml:space="preserve">ir atliekų sutvarkymo vietoje </w:t>
      </w:r>
      <w:r w:rsidR="00BA6C6D" w:rsidRPr="002F2804">
        <w:rPr>
          <w:rFonts w:cs="Arial"/>
          <w:color w:val="auto"/>
        </w:rPr>
        <w:t>plėtr</w:t>
      </w:r>
      <w:r w:rsidR="00CE7E12" w:rsidRPr="002F2804">
        <w:rPr>
          <w:rFonts w:cs="Arial"/>
          <w:color w:val="auto"/>
        </w:rPr>
        <w:t>a</w:t>
      </w:r>
      <w:r w:rsidR="00A969BF" w:rsidRPr="002F2804">
        <w:rPr>
          <w:rFonts w:cs="Arial"/>
          <w:color w:val="auto"/>
        </w:rPr>
        <w:t xml:space="preserve"> rajono teritorijoje</w:t>
      </w:r>
      <w:r w:rsidR="00BA6C6D" w:rsidRPr="002F2804">
        <w:rPr>
          <w:rFonts w:cs="Arial"/>
          <w:color w:val="auto"/>
        </w:rPr>
        <w:t xml:space="preserve"> (</w:t>
      </w:r>
      <w:r w:rsidR="00CE7E12" w:rsidRPr="002F2804">
        <w:rPr>
          <w:rFonts w:cs="Arial"/>
          <w:bCs/>
          <w:color w:val="auto"/>
          <w:szCs w:val="24"/>
          <w:lang w:eastAsia="lt-LT"/>
        </w:rPr>
        <w:t xml:space="preserve">antrinių žaliavų surinkimo priemonių palaikymas ir plėtra, </w:t>
      </w:r>
      <w:r w:rsidR="002F2804">
        <w:rPr>
          <w:rFonts w:cs="Arial"/>
          <w:bCs/>
          <w:color w:val="auto"/>
          <w:szCs w:val="24"/>
          <w:lang w:eastAsia="lt-LT"/>
        </w:rPr>
        <w:t>m</w:t>
      </w:r>
      <w:r w:rsidR="002F2804" w:rsidRPr="002F2804">
        <w:rPr>
          <w:rFonts w:cs="Arial"/>
          <w:bCs/>
          <w:color w:val="auto"/>
          <w:szCs w:val="24"/>
          <w:lang w:eastAsia="lt-LT"/>
        </w:rPr>
        <w:t xml:space="preserve">išrių komunalinių atliekų surinkimo priemonių pasiekiamumo užtikrinimas, </w:t>
      </w:r>
      <w:r w:rsidR="00A969BF" w:rsidRPr="002F2804">
        <w:rPr>
          <w:rFonts w:cs="Arial"/>
          <w:bCs/>
          <w:color w:val="auto"/>
          <w:szCs w:val="24"/>
          <w:lang w:eastAsia="lt-LT"/>
        </w:rPr>
        <w:t xml:space="preserve">individualių kompostavimo priemonių (dėžių) plėtra, maisto (virtuvės) atliekų tvarkymo infrastruktūros sukūrimas </w:t>
      </w:r>
      <w:r w:rsidR="002F2804" w:rsidRPr="002F2804">
        <w:rPr>
          <w:rFonts w:cs="Arial"/>
          <w:bCs/>
          <w:color w:val="auto"/>
          <w:szCs w:val="24"/>
          <w:lang w:eastAsia="lt-LT"/>
        </w:rPr>
        <w:t>/</w:t>
      </w:r>
      <w:r w:rsidR="00A969BF" w:rsidRPr="002F2804">
        <w:rPr>
          <w:rFonts w:cs="Arial"/>
          <w:bCs/>
          <w:color w:val="auto"/>
          <w:szCs w:val="24"/>
          <w:lang w:eastAsia="lt-LT"/>
        </w:rPr>
        <w:t xml:space="preserve"> vystymas,</w:t>
      </w:r>
      <w:r w:rsidR="002F2804">
        <w:rPr>
          <w:rFonts w:cs="Arial"/>
          <w:bCs/>
          <w:color w:val="auto"/>
          <w:szCs w:val="24"/>
          <w:lang w:eastAsia="lt-LT"/>
        </w:rPr>
        <w:t xml:space="preserve"> t</w:t>
      </w:r>
      <w:r w:rsidR="002F2804" w:rsidRPr="000A315C">
        <w:rPr>
          <w:rFonts w:cs="Arial"/>
          <w:bCs/>
          <w:color w:val="auto"/>
          <w:szCs w:val="24"/>
          <w:lang w:eastAsia="lt-LT"/>
        </w:rPr>
        <w:t>ekstilės atliekų surinkimo priemonių (</w:t>
      </w:r>
      <w:r w:rsidR="002F2804" w:rsidRPr="002F2804">
        <w:rPr>
          <w:rFonts w:cs="Arial"/>
          <w:bCs/>
          <w:color w:val="auto"/>
          <w:szCs w:val="24"/>
          <w:lang w:eastAsia="lt-LT"/>
        </w:rPr>
        <w:t>konteinerių) plėtra,</w:t>
      </w:r>
      <w:r w:rsidR="00A969BF" w:rsidRPr="002F2804">
        <w:rPr>
          <w:rFonts w:cs="Arial"/>
          <w:bCs/>
          <w:color w:val="auto"/>
          <w:szCs w:val="24"/>
          <w:lang w:eastAsia="lt-LT"/>
        </w:rPr>
        <w:t xml:space="preserve"> didelių gabaritų atliekų surinkimo aikštelių </w:t>
      </w:r>
      <w:r w:rsidR="002F2804" w:rsidRPr="002F2804">
        <w:rPr>
          <w:rFonts w:cs="Arial"/>
          <w:bCs/>
          <w:color w:val="auto"/>
          <w:szCs w:val="24"/>
          <w:lang w:eastAsia="lt-LT"/>
        </w:rPr>
        <w:t xml:space="preserve">tinklo </w:t>
      </w:r>
      <w:r w:rsidR="00A969BF" w:rsidRPr="002F2804">
        <w:rPr>
          <w:rFonts w:cs="Arial"/>
          <w:bCs/>
          <w:color w:val="auto"/>
          <w:szCs w:val="24"/>
          <w:lang w:eastAsia="lt-LT"/>
        </w:rPr>
        <w:t xml:space="preserve">plėtra, ir regioninės atliekų prevencijos ir tvarkymo sistemos </w:t>
      </w:r>
      <w:r w:rsidR="00407984" w:rsidRPr="002F2804">
        <w:rPr>
          <w:rFonts w:cs="Arial"/>
          <w:bCs/>
          <w:color w:val="auto"/>
          <w:szCs w:val="24"/>
          <w:lang w:eastAsia="lt-LT"/>
        </w:rPr>
        <w:t xml:space="preserve"> </w:t>
      </w:r>
      <w:r w:rsidR="00A969BF" w:rsidRPr="002F2804">
        <w:rPr>
          <w:rFonts w:cs="Arial"/>
          <w:bCs/>
          <w:color w:val="auto"/>
          <w:szCs w:val="24"/>
          <w:lang w:eastAsia="lt-LT"/>
        </w:rPr>
        <w:t>plėtros priemonės.</w:t>
      </w:r>
      <w:r w:rsidR="00A969BF">
        <w:rPr>
          <w:rFonts w:cs="Arial"/>
          <w:bCs/>
          <w:color w:val="auto"/>
          <w:szCs w:val="24"/>
          <w:lang w:eastAsia="lt-LT"/>
        </w:rPr>
        <w:t xml:space="preserve"> </w:t>
      </w:r>
    </w:p>
    <w:p w14:paraId="440129C5" w14:textId="77777777" w:rsidR="00CE7E12" w:rsidRDefault="00CE7E12" w:rsidP="00E7647B">
      <w:pPr>
        <w:spacing w:line="240" w:lineRule="auto"/>
        <w:ind w:firstLine="709"/>
        <w:rPr>
          <w:rFonts w:cs="Arial"/>
          <w:bCs/>
          <w:color w:val="auto"/>
          <w:szCs w:val="24"/>
          <w:lang w:eastAsia="lt-LT"/>
        </w:rPr>
      </w:pPr>
    </w:p>
    <w:p w14:paraId="1BF40E01" w14:textId="77777777" w:rsidR="00CE7E12" w:rsidRDefault="00CE7E12" w:rsidP="00E7647B">
      <w:pPr>
        <w:spacing w:line="240" w:lineRule="auto"/>
        <w:ind w:firstLine="709"/>
        <w:rPr>
          <w:rFonts w:cs="Arial"/>
          <w:bCs/>
          <w:color w:val="auto"/>
          <w:szCs w:val="24"/>
          <w:lang w:eastAsia="lt-LT"/>
        </w:rPr>
      </w:pPr>
    </w:p>
    <w:p w14:paraId="6EBA2675" w14:textId="77777777" w:rsidR="00CE7E12" w:rsidRDefault="00CE7E12" w:rsidP="00E7647B">
      <w:pPr>
        <w:spacing w:line="240" w:lineRule="auto"/>
        <w:ind w:firstLine="709"/>
        <w:rPr>
          <w:rFonts w:cs="Arial"/>
          <w:bCs/>
          <w:color w:val="auto"/>
          <w:szCs w:val="24"/>
          <w:lang w:eastAsia="lt-LT"/>
        </w:rPr>
      </w:pPr>
    </w:p>
    <w:p w14:paraId="32617469" w14:textId="7A519E9A" w:rsidR="00407984" w:rsidRPr="00AF274E" w:rsidRDefault="007877FB" w:rsidP="00407984">
      <w:pPr>
        <w:spacing w:line="276" w:lineRule="auto"/>
        <w:ind w:firstLine="709"/>
        <w:contextualSpacing w:val="0"/>
      </w:pPr>
      <w:r w:rsidRPr="00AF274E">
        <w:rPr>
          <w:rFonts w:cs="Arial"/>
          <w:color w:val="auto"/>
        </w:rPr>
        <w:t>3</w:t>
      </w:r>
      <w:r w:rsidR="00EC215F" w:rsidRPr="00AF274E">
        <w:rPr>
          <w:rFonts w:cs="Arial"/>
          <w:color w:val="auto"/>
        </w:rPr>
        <w:t xml:space="preserve"> skyriuje</w:t>
      </w:r>
      <w:r w:rsidR="00690BFC" w:rsidRPr="00AF274E">
        <w:rPr>
          <w:rFonts w:cs="Arial"/>
          <w:color w:val="auto"/>
        </w:rPr>
        <w:t xml:space="preserve"> </w:t>
      </w:r>
      <w:r w:rsidR="00040470" w:rsidRPr="00AF274E">
        <w:rPr>
          <w:rFonts w:cs="Arial"/>
          <w:color w:val="auto"/>
        </w:rPr>
        <w:t xml:space="preserve">„Plano įgyvendinimo poveikio įmokų už atliekų tvarkymą dydžiui vertinimas“ </w:t>
      </w:r>
      <w:r w:rsidR="00EC215F" w:rsidRPr="00AF274E">
        <w:rPr>
          <w:rFonts w:cs="Arial"/>
          <w:color w:val="auto"/>
        </w:rPr>
        <w:t xml:space="preserve">atliktas </w:t>
      </w:r>
      <w:r w:rsidR="00515444" w:rsidRPr="00AF274E">
        <w:t>Ukmergės</w:t>
      </w:r>
      <w:r w:rsidR="00407984" w:rsidRPr="00AF274E">
        <w:t xml:space="preserve"> rajono savivaldybės atliekų prevencijos ir tvarkymo </w:t>
      </w:r>
      <w:r w:rsidR="00515444" w:rsidRPr="00AF274E">
        <w:t xml:space="preserve">iki </w:t>
      </w:r>
      <w:r w:rsidR="00407984" w:rsidRPr="00AF274E">
        <w:t>2027 m</w:t>
      </w:r>
      <w:r w:rsidR="00515444" w:rsidRPr="00AF274E">
        <w:t>etų</w:t>
      </w:r>
      <w:r w:rsidR="00407984" w:rsidRPr="00AF274E">
        <w:t xml:space="preserve"> plane numatytų sprendinių įgyvendinimo poveikio įmokoms už komunalinių atliekų tvarkymą įvertinimas.</w:t>
      </w:r>
    </w:p>
    <w:p w14:paraId="03EBCC17" w14:textId="783E0FBC" w:rsidR="00D8523F" w:rsidRDefault="007877FB" w:rsidP="00E7647B">
      <w:pPr>
        <w:spacing w:line="240" w:lineRule="auto"/>
        <w:ind w:firstLine="709"/>
        <w:rPr>
          <w:rFonts w:ascii="Georgia" w:hAnsi="Georgia" w:cs="Times New Roman"/>
          <w:b/>
          <w:bCs/>
          <w:iCs/>
        </w:rPr>
      </w:pPr>
      <w:r w:rsidRPr="00AF274E">
        <w:rPr>
          <w:rFonts w:cs="Arial"/>
          <w:color w:val="auto"/>
        </w:rPr>
        <w:t>Paskutiniame</w:t>
      </w:r>
      <w:r w:rsidR="00040470" w:rsidRPr="00AF274E">
        <w:rPr>
          <w:rFonts w:cs="Arial"/>
          <w:color w:val="auto"/>
        </w:rPr>
        <w:t xml:space="preserve">, 4 </w:t>
      </w:r>
      <w:r w:rsidR="0045615C" w:rsidRPr="00AF274E">
        <w:rPr>
          <w:rFonts w:cs="Arial"/>
          <w:color w:val="auto"/>
        </w:rPr>
        <w:t xml:space="preserve"> </w:t>
      </w:r>
      <w:r w:rsidR="00040470" w:rsidRPr="00AF274E">
        <w:rPr>
          <w:rFonts w:cs="Arial"/>
          <w:color w:val="auto"/>
        </w:rPr>
        <w:t xml:space="preserve">Plano antros dalies </w:t>
      </w:r>
      <w:r w:rsidR="0045615C" w:rsidRPr="00AF274E">
        <w:rPr>
          <w:rFonts w:cs="Arial"/>
          <w:color w:val="auto"/>
        </w:rPr>
        <w:t xml:space="preserve">skyriuje </w:t>
      </w:r>
      <w:r w:rsidR="00040470" w:rsidRPr="00AF274E">
        <w:rPr>
          <w:rFonts w:cs="Arial"/>
          <w:color w:val="auto"/>
        </w:rPr>
        <w:t xml:space="preserve">„Plano įgyvendinimo kriterijai“ </w:t>
      </w:r>
      <w:r w:rsidR="00EC215F" w:rsidRPr="00AF274E">
        <w:rPr>
          <w:rFonts w:cs="Arial"/>
          <w:color w:val="auto"/>
        </w:rPr>
        <w:t>nustatyti</w:t>
      </w:r>
      <w:r w:rsidR="0045615C" w:rsidRPr="00AF274E">
        <w:rPr>
          <w:rFonts w:cs="Arial"/>
          <w:color w:val="auto"/>
        </w:rPr>
        <w:t xml:space="preserve"> </w:t>
      </w:r>
      <w:r w:rsidR="00D8523F" w:rsidRPr="00AF274E">
        <w:rPr>
          <w:rFonts w:cs="Arial"/>
        </w:rPr>
        <w:t xml:space="preserve">Valstybinio atliekų prevencijos ir tvarkymo 2021–2027 m. plano priemonių stebėsenos </w:t>
      </w:r>
      <w:r w:rsidR="00515444" w:rsidRPr="00AF274E">
        <w:rPr>
          <w:rFonts w:cs="Arial"/>
        </w:rPr>
        <w:t>Ukmergės</w:t>
      </w:r>
      <w:r w:rsidR="00D8523F" w:rsidRPr="00AF274E">
        <w:rPr>
          <w:rFonts w:cs="Arial"/>
        </w:rPr>
        <w:t xml:space="preserve"> rajono savivaldybėje ir </w:t>
      </w:r>
      <w:r w:rsidR="00515444" w:rsidRPr="00AF274E">
        <w:rPr>
          <w:rFonts w:cs="Arial"/>
        </w:rPr>
        <w:t>Ukmergės</w:t>
      </w:r>
      <w:r w:rsidR="00D8523F" w:rsidRPr="00AF274E">
        <w:rPr>
          <w:rFonts w:cs="Arial"/>
        </w:rPr>
        <w:t xml:space="preserve"> rajono atliekų prevencijos ir tvarkymo </w:t>
      </w:r>
      <w:r w:rsidR="00AF274E" w:rsidRPr="00AF274E">
        <w:rPr>
          <w:rFonts w:cs="Arial"/>
        </w:rPr>
        <w:t xml:space="preserve">iki </w:t>
      </w:r>
      <w:r w:rsidR="00D8523F" w:rsidRPr="00AF274E">
        <w:rPr>
          <w:rFonts w:cs="Arial"/>
        </w:rPr>
        <w:t>2027 m</w:t>
      </w:r>
      <w:r w:rsidR="00AF274E" w:rsidRPr="00AF274E">
        <w:rPr>
          <w:rFonts w:cs="Arial"/>
        </w:rPr>
        <w:t>etų</w:t>
      </w:r>
      <w:r w:rsidR="00D8523F" w:rsidRPr="00AF274E">
        <w:rPr>
          <w:rFonts w:cs="Arial"/>
        </w:rPr>
        <w:t xml:space="preserve"> plano priemonių stebėsenos rodikliai.</w:t>
      </w:r>
    </w:p>
    <w:p w14:paraId="7368E064" w14:textId="62C19221" w:rsidR="005B49C9" w:rsidRPr="005B49C9" w:rsidRDefault="005B49C9" w:rsidP="00EC215F">
      <w:pPr>
        <w:pStyle w:val="Antrat1"/>
        <w:numPr>
          <w:ilvl w:val="0"/>
          <w:numId w:val="20"/>
        </w:numPr>
        <w:ind w:left="0" w:firstLine="0"/>
        <w:jc w:val="left"/>
      </w:pPr>
      <w:bookmarkStart w:id="3" w:name="_Toc132054438"/>
      <w:r w:rsidRPr="005B49C9">
        <w:lastRenderedPageBreak/>
        <w:t>Plano tikslai, kurių siekiama, ir uždaviniai, kurie nurodo, kaip juos išsprendus bus pasiekti tikslai</w:t>
      </w:r>
      <w:bookmarkEnd w:id="3"/>
    </w:p>
    <w:p w14:paraId="59588366" w14:textId="6A271357" w:rsidR="005B49C9" w:rsidRDefault="005B49C9" w:rsidP="00AB6ACF">
      <w:pPr>
        <w:rPr>
          <w:rFonts w:ascii="Georgia" w:hAnsi="Georgia" w:cs="Times New Roman"/>
          <w:b/>
          <w:bCs/>
          <w:iCs/>
        </w:rPr>
      </w:pPr>
    </w:p>
    <w:p w14:paraId="7FFD60AD" w14:textId="599F39F1" w:rsidR="008F1708" w:rsidRPr="00AF274E" w:rsidRDefault="008F1708" w:rsidP="00E7647B">
      <w:pPr>
        <w:tabs>
          <w:tab w:val="left" w:pos="1134"/>
        </w:tabs>
        <w:spacing w:after="120" w:line="240" w:lineRule="auto"/>
        <w:ind w:firstLine="709"/>
      </w:pPr>
      <w:r w:rsidRPr="00AF274E">
        <w:t xml:space="preserve">Pagrindinis </w:t>
      </w:r>
      <w:r w:rsidR="00515444" w:rsidRPr="00AF274E">
        <w:t>Ukmergės</w:t>
      </w:r>
      <w:r w:rsidR="00BA37FE" w:rsidRPr="00AF274E">
        <w:t xml:space="preserve"> rajono savivaldybės</w:t>
      </w:r>
      <w:r w:rsidRPr="00AF274E">
        <w:t xml:space="preserve"> atliekų prevencijos ir tvarkymo </w:t>
      </w:r>
      <w:r w:rsidR="00515444" w:rsidRPr="00AF274E">
        <w:t xml:space="preserve">iki </w:t>
      </w:r>
      <w:r w:rsidRPr="00AF274E">
        <w:t>2027 m</w:t>
      </w:r>
      <w:r w:rsidR="00515444" w:rsidRPr="00AF274E">
        <w:t>etų</w:t>
      </w:r>
      <w:r w:rsidRPr="00AF274E">
        <w:t xml:space="preserve"> plano tikslas – </w:t>
      </w:r>
      <w:r w:rsidR="00BA37FE" w:rsidRPr="00AF274E">
        <w:t>nustatyti komunalinių atliekų tvarkymo sistemų organizavimo priemones, kurios užtikrintų aplinkosaugos, techninius-ekonominius ir higienos reikalavimus atitinkančios komunalinių atliekų tvarkymo paslaugos pasiūlą visiems savivaldybės teritorijoje esantiems asmenims.</w:t>
      </w:r>
    </w:p>
    <w:p w14:paraId="3730460A" w14:textId="77777777" w:rsidR="00BA37FE" w:rsidRPr="00AF274E" w:rsidRDefault="00880467" w:rsidP="00E7647B">
      <w:pPr>
        <w:tabs>
          <w:tab w:val="left" w:pos="1134"/>
        </w:tabs>
        <w:spacing w:after="120" w:line="240" w:lineRule="auto"/>
        <w:ind w:firstLine="709"/>
        <w:rPr>
          <w:rFonts w:cs="Arial"/>
          <w:szCs w:val="24"/>
        </w:rPr>
      </w:pPr>
      <w:r w:rsidRPr="00AF274E">
        <w:rPr>
          <w:rFonts w:cs="Arial"/>
          <w:szCs w:val="24"/>
        </w:rPr>
        <w:t xml:space="preserve">Valstybinis ilgalaikis atliekų prevencijos ir tvarkymo tikslas – </w:t>
      </w:r>
      <w:r w:rsidR="00BA37FE" w:rsidRPr="00AF274E">
        <w:rPr>
          <w:rFonts w:cs="Arial"/>
          <w:szCs w:val="24"/>
        </w:rPr>
        <w:t>mažinti susidarančių atliekų kiekį, užtikrinti žmonių sveikatai ir aplinkai saugų atliekų tvarkymą, racionalų atliekų medžiaginių ir energinių išteklių naudojimą, siekti mažiau naudoti gamtos, kitus išteklius, mažiau atliekų šalinti sąvartynuose, mažinti aplinkos taršą, aprūpinti pramonę vietinėmis žaliavomis.</w:t>
      </w:r>
    </w:p>
    <w:p w14:paraId="71FB6C39" w14:textId="429372B8" w:rsidR="00BA37FE" w:rsidRPr="00AF274E" w:rsidRDefault="00BA37FE" w:rsidP="00BA37FE">
      <w:pPr>
        <w:tabs>
          <w:tab w:val="left" w:pos="1134"/>
        </w:tabs>
        <w:spacing w:after="120" w:line="240" w:lineRule="auto"/>
        <w:ind w:firstLine="709"/>
        <w:rPr>
          <w:rFonts w:cs="Arial"/>
          <w:szCs w:val="24"/>
        </w:rPr>
      </w:pPr>
      <w:r w:rsidRPr="00AF274E">
        <w:rPr>
          <w:rFonts w:cs="Arial"/>
          <w:szCs w:val="24"/>
        </w:rPr>
        <w:t>Vilniaus regiono ilgalaikis atliekų prevencijos ir tvarkymo tikslas – lyderyste grįstas, efektyvus ir skaidrus Vilniaus regiono atliekų tvarkymo sistemos vystymas paremtas regioniniu bendradarbiavimu ir geriausiai atliepiantis gyventojų lūkesčius.</w:t>
      </w:r>
    </w:p>
    <w:p w14:paraId="2F45D4E3" w14:textId="499198A7" w:rsidR="0053113D" w:rsidRPr="00AF274E" w:rsidRDefault="0053113D" w:rsidP="00BA37FE">
      <w:pPr>
        <w:tabs>
          <w:tab w:val="left" w:pos="1134"/>
        </w:tabs>
        <w:spacing w:after="120" w:line="240" w:lineRule="auto"/>
        <w:ind w:firstLine="709"/>
        <w:rPr>
          <w:rFonts w:cs="Arial"/>
          <w:szCs w:val="24"/>
        </w:rPr>
      </w:pPr>
      <w:r w:rsidRPr="00AF274E">
        <w:rPr>
          <w:rFonts w:cs="Arial"/>
          <w:szCs w:val="24"/>
        </w:rPr>
        <w:t xml:space="preserve">Siekiant ilgalaikio atliekų prevencijos ir tvarkymo tikslo įgyvendinimo, nustatomi </w:t>
      </w:r>
      <w:r w:rsidR="00515444" w:rsidRPr="00AF274E">
        <w:rPr>
          <w:rFonts w:cs="Arial"/>
          <w:szCs w:val="24"/>
        </w:rPr>
        <w:t>Ukmergės</w:t>
      </w:r>
      <w:r w:rsidRPr="00AF274E">
        <w:rPr>
          <w:rFonts w:cs="Arial"/>
          <w:szCs w:val="24"/>
        </w:rPr>
        <w:t xml:space="preserve"> rajono atliekų prevencijos ir tvarkymo iki 2027 m. sistemos vystymą užtikrinantys tikslai: 1) atliekų prevencijos skatinimas, 2) atliekų atskyrimas susidarymo šaltinyje, siekiant paruošti pakartotinai naudoti arba perdirbti, 3) atliekų paruošimas naudoti pakartotinai, 4) atliekų paruošimas naudoti tos pačios arba kitos paskirties produktams ar medžiagoms gaminti, 5) atliekų šalinimo galimybės užtikrinimas.</w:t>
      </w:r>
    </w:p>
    <w:p w14:paraId="5D2357D8" w14:textId="6EB5D725" w:rsidR="0053113D" w:rsidRPr="00AF274E" w:rsidRDefault="004D3B1E" w:rsidP="0053113D">
      <w:pPr>
        <w:keepNext/>
        <w:widowControl w:val="0"/>
        <w:autoSpaceDE w:val="0"/>
        <w:autoSpaceDN w:val="0"/>
        <w:spacing w:line="276" w:lineRule="auto"/>
        <w:ind w:right="113" w:firstLine="709"/>
        <w:contextualSpacing w:val="0"/>
        <w:rPr>
          <w:rFonts w:eastAsia="Arial" w:cs="Arial"/>
          <w:color w:val="auto"/>
          <w:szCs w:val="24"/>
          <w:lang w:eastAsia="en-US"/>
        </w:rPr>
      </w:pPr>
      <w:r w:rsidRPr="00AF274E">
        <w:rPr>
          <w:rFonts w:eastAsia="Arial" w:cs="Arial"/>
          <w:color w:val="auto"/>
          <w:szCs w:val="24"/>
          <w:lang w:eastAsia="en-US"/>
        </w:rPr>
        <w:t xml:space="preserve">1. </w:t>
      </w:r>
      <w:r w:rsidR="0053113D" w:rsidRPr="00AF274E">
        <w:rPr>
          <w:rFonts w:eastAsia="Arial" w:cs="Arial"/>
          <w:color w:val="auto"/>
          <w:szCs w:val="24"/>
          <w:lang w:eastAsia="en-US"/>
        </w:rPr>
        <w:t xml:space="preserve">Pirmasis tikslas skirtas </w:t>
      </w:r>
      <w:r w:rsidR="0053113D" w:rsidRPr="00AF274E">
        <w:rPr>
          <w:rFonts w:eastAsia="Arial" w:cs="Arial"/>
          <w:b/>
          <w:bCs/>
          <w:color w:val="auto"/>
          <w:szCs w:val="24"/>
          <w:lang w:eastAsia="en-US"/>
        </w:rPr>
        <w:t>atliekų prevencijos skatinimui</w:t>
      </w:r>
      <w:r w:rsidR="0053113D" w:rsidRPr="00AF274E">
        <w:rPr>
          <w:rFonts w:eastAsia="Arial" w:cs="Arial"/>
          <w:color w:val="auto"/>
          <w:szCs w:val="24"/>
          <w:lang w:eastAsia="en-US"/>
        </w:rPr>
        <w:t xml:space="preserve"> – tai planuojama įgyvendinti keičiant gyventojų vartojimo įpročius, kurie skatintų vartotojus rinktis daugkartinius gaminius, remontuoti ar taisyti gaminius ir vartoti juos pakartotinai, taip pat bendradarbiauti siekiant šiukšlinimo prevencijos, bei surenkant ir tvarkant šiukšles. Pirmojo tikslo uždaviniai:</w:t>
      </w:r>
    </w:p>
    <w:p w14:paraId="510BA931" w14:textId="4ED3DD1E" w:rsidR="004D3B1E" w:rsidRPr="00AF274E" w:rsidRDefault="004D3B1E" w:rsidP="0053113D">
      <w:pPr>
        <w:keepNext/>
        <w:widowControl w:val="0"/>
        <w:autoSpaceDE w:val="0"/>
        <w:autoSpaceDN w:val="0"/>
        <w:spacing w:line="276" w:lineRule="auto"/>
        <w:ind w:right="113" w:firstLine="709"/>
        <w:contextualSpacing w:val="0"/>
        <w:rPr>
          <w:rFonts w:eastAsia="Arial" w:cs="Arial"/>
          <w:color w:val="auto"/>
          <w:szCs w:val="24"/>
          <w:lang w:eastAsia="en-US"/>
        </w:rPr>
      </w:pPr>
      <w:r w:rsidRPr="00AF274E">
        <w:rPr>
          <w:rFonts w:eastAsia="Arial" w:cs="Arial"/>
          <w:color w:val="auto"/>
          <w:szCs w:val="24"/>
          <w:lang w:eastAsia="en-US"/>
        </w:rPr>
        <w:t xml:space="preserve">1.1. </w:t>
      </w:r>
      <w:r w:rsidR="0069226C" w:rsidRPr="00AF274E">
        <w:rPr>
          <w:rFonts w:eastAsia="Arial" w:cs="Arial"/>
          <w:color w:val="auto"/>
          <w:szCs w:val="24"/>
          <w:lang w:eastAsia="en-US"/>
        </w:rPr>
        <w:t>siekti mažinti atliekų susidarymą skatinant vartotojus rinktis daugkartinius gaminius, naudoti produktus pakartotinai, remonto ir (ar) taisymo paslaugas;</w:t>
      </w:r>
    </w:p>
    <w:p w14:paraId="084DB5E3" w14:textId="162B3B4A" w:rsidR="0069226C" w:rsidRPr="00AF274E" w:rsidRDefault="0069226C" w:rsidP="0069226C">
      <w:pPr>
        <w:keepNext/>
        <w:widowControl w:val="0"/>
        <w:autoSpaceDE w:val="0"/>
        <w:autoSpaceDN w:val="0"/>
        <w:spacing w:line="276" w:lineRule="auto"/>
        <w:ind w:right="113" w:firstLine="709"/>
        <w:contextualSpacing w:val="0"/>
        <w:rPr>
          <w:rFonts w:eastAsia="Arial" w:cs="Arial"/>
          <w:color w:val="auto"/>
          <w:szCs w:val="24"/>
          <w:lang w:eastAsia="en-US"/>
        </w:rPr>
      </w:pPr>
      <w:r w:rsidRPr="00AF274E">
        <w:rPr>
          <w:rFonts w:eastAsia="Arial" w:cs="Arial"/>
          <w:color w:val="auto"/>
          <w:szCs w:val="24"/>
          <w:lang w:eastAsia="en-US"/>
        </w:rPr>
        <w:t>1.2. užtikrinti šiukšlinimo prevenciją, tvarkyti šiukšles.</w:t>
      </w:r>
    </w:p>
    <w:p w14:paraId="4899EDF3" w14:textId="77777777" w:rsidR="0069226C" w:rsidRPr="00AF274E" w:rsidRDefault="0069226C" w:rsidP="0069226C">
      <w:pPr>
        <w:keepNext/>
        <w:widowControl w:val="0"/>
        <w:autoSpaceDE w:val="0"/>
        <w:autoSpaceDN w:val="0"/>
        <w:spacing w:line="276" w:lineRule="auto"/>
        <w:ind w:right="113" w:firstLine="709"/>
        <w:contextualSpacing w:val="0"/>
        <w:rPr>
          <w:rFonts w:eastAsia="Arial" w:cs="Arial"/>
          <w:color w:val="auto"/>
          <w:szCs w:val="24"/>
          <w:lang w:eastAsia="en-US"/>
        </w:rPr>
      </w:pPr>
      <w:r w:rsidRPr="00AF274E">
        <w:rPr>
          <w:rFonts w:eastAsia="Arial" w:cs="Arial"/>
          <w:color w:val="auto"/>
          <w:szCs w:val="24"/>
          <w:lang w:eastAsia="en-US"/>
        </w:rPr>
        <w:t xml:space="preserve">2. </w:t>
      </w:r>
      <w:r w:rsidR="0053113D" w:rsidRPr="00AF274E">
        <w:rPr>
          <w:rFonts w:eastAsia="Arial" w:cs="Arial"/>
          <w:color w:val="auto"/>
          <w:szCs w:val="24"/>
          <w:lang w:eastAsia="en-US"/>
        </w:rPr>
        <w:t xml:space="preserve">Antrasis tikslas orientuotas į </w:t>
      </w:r>
      <w:r w:rsidR="0053113D" w:rsidRPr="00AF274E">
        <w:rPr>
          <w:rFonts w:eastAsia="Arial" w:cs="Arial"/>
          <w:b/>
          <w:bCs/>
          <w:color w:val="auto"/>
          <w:szCs w:val="24"/>
          <w:lang w:eastAsia="en-US"/>
        </w:rPr>
        <w:t>atliekų atskyrimą dar susidarymo vietoje</w:t>
      </w:r>
      <w:r w:rsidR="0053113D" w:rsidRPr="00AF274E">
        <w:rPr>
          <w:rFonts w:eastAsia="Arial" w:cs="Arial"/>
          <w:color w:val="auto"/>
          <w:szCs w:val="24"/>
          <w:lang w:eastAsia="en-US"/>
        </w:rPr>
        <w:t xml:space="preserve"> – šiam tikslui pasiekti keliami </w:t>
      </w:r>
      <w:r w:rsidRPr="00AF274E">
        <w:rPr>
          <w:rFonts w:eastAsia="Arial" w:cs="Arial"/>
          <w:color w:val="auto"/>
          <w:szCs w:val="24"/>
          <w:lang w:eastAsia="en-US"/>
        </w:rPr>
        <w:t>uždaviniai:</w:t>
      </w:r>
    </w:p>
    <w:p w14:paraId="0A08D6B0" w14:textId="77777777" w:rsidR="0069226C" w:rsidRPr="00AF274E" w:rsidRDefault="0069226C" w:rsidP="0069226C">
      <w:pPr>
        <w:keepNext/>
        <w:widowControl w:val="0"/>
        <w:autoSpaceDE w:val="0"/>
        <w:autoSpaceDN w:val="0"/>
        <w:spacing w:line="276" w:lineRule="auto"/>
        <w:ind w:right="113" w:firstLine="709"/>
        <w:contextualSpacing w:val="0"/>
        <w:rPr>
          <w:rFonts w:eastAsia="Arial" w:cs="Arial"/>
          <w:color w:val="auto"/>
          <w:szCs w:val="24"/>
          <w:lang w:eastAsia="en-US"/>
        </w:rPr>
      </w:pPr>
      <w:r w:rsidRPr="00AF274E">
        <w:rPr>
          <w:rFonts w:eastAsia="Arial" w:cs="Arial"/>
          <w:color w:val="auto"/>
          <w:szCs w:val="24"/>
          <w:lang w:eastAsia="en-US"/>
        </w:rPr>
        <w:t xml:space="preserve">2.1. </w:t>
      </w:r>
      <w:r w:rsidR="0053113D" w:rsidRPr="00AF274E">
        <w:rPr>
          <w:rFonts w:eastAsia="Arial" w:cs="Arial"/>
          <w:color w:val="auto"/>
          <w:szCs w:val="24"/>
          <w:lang w:eastAsia="en-US"/>
        </w:rPr>
        <w:t xml:space="preserve">gyventojų aplinkosauginio sąmoningumo </w:t>
      </w:r>
      <w:r w:rsidRPr="00AF274E">
        <w:rPr>
          <w:rFonts w:eastAsia="Arial" w:cs="Arial"/>
          <w:color w:val="auto"/>
          <w:szCs w:val="24"/>
          <w:lang w:eastAsia="en-US"/>
        </w:rPr>
        <w:t xml:space="preserve">ir atsakomybės </w:t>
      </w:r>
      <w:r w:rsidR="0053113D" w:rsidRPr="00AF274E">
        <w:rPr>
          <w:rFonts w:eastAsia="Arial" w:cs="Arial"/>
          <w:color w:val="auto"/>
          <w:szCs w:val="24"/>
          <w:lang w:eastAsia="en-US"/>
        </w:rPr>
        <w:t xml:space="preserve">atliekų rūšiavimo </w:t>
      </w:r>
      <w:r w:rsidRPr="00AF274E">
        <w:rPr>
          <w:rFonts w:eastAsia="Arial" w:cs="Arial"/>
          <w:color w:val="auto"/>
          <w:szCs w:val="24"/>
          <w:lang w:eastAsia="en-US"/>
        </w:rPr>
        <w:t xml:space="preserve">srityje </w:t>
      </w:r>
      <w:r w:rsidR="0053113D" w:rsidRPr="00AF274E">
        <w:rPr>
          <w:rFonts w:eastAsia="Arial" w:cs="Arial"/>
          <w:color w:val="auto"/>
          <w:szCs w:val="24"/>
          <w:lang w:eastAsia="en-US"/>
        </w:rPr>
        <w:t>didinim</w:t>
      </w:r>
      <w:r w:rsidRPr="00AF274E">
        <w:rPr>
          <w:rFonts w:eastAsia="Arial" w:cs="Arial"/>
          <w:color w:val="auto"/>
          <w:szCs w:val="24"/>
          <w:lang w:eastAsia="en-US"/>
        </w:rPr>
        <w:t>as;</w:t>
      </w:r>
    </w:p>
    <w:p w14:paraId="2FEDF1E1" w14:textId="2AB876DD" w:rsidR="0053113D" w:rsidRPr="00AF274E" w:rsidRDefault="0069226C" w:rsidP="0069226C">
      <w:pPr>
        <w:keepNext/>
        <w:widowControl w:val="0"/>
        <w:autoSpaceDE w:val="0"/>
        <w:autoSpaceDN w:val="0"/>
        <w:spacing w:line="276" w:lineRule="auto"/>
        <w:ind w:right="113" w:firstLine="709"/>
        <w:contextualSpacing w:val="0"/>
        <w:rPr>
          <w:rFonts w:eastAsia="Arial" w:cs="Arial"/>
          <w:color w:val="auto"/>
          <w:szCs w:val="24"/>
          <w:lang w:eastAsia="en-US"/>
        </w:rPr>
      </w:pPr>
      <w:r w:rsidRPr="00AF274E">
        <w:rPr>
          <w:rFonts w:eastAsia="Arial" w:cs="Arial"/>
          <w:color w:val="auto"/>
          <w:szCs w:val="24"/>
          <w:lang w:eastAsia="en-US"/>
        </w:rPr>
        <w:t>2.2.</w:t>
      </w:r>
      <w:r w:rsidR="0053113D" w:rsidRPr="00AF274E">
        <w:rPr>
          <w:rFonts w:eastAsia="Arial" w:cs="Arial"/>
          <w:color w:val="auto"/>
          <w:szCs w:val="24"/>
          <w:lang w:eastAsia="en-US"/>
        </w:rPr>
        <w:t xml:space="preserve"> atliekų rūšiavim</w:t>
      </w:r>
      <w:r w:rsidRPr="00AF274E">
        <w:rPr>
          <w:rFonts w:eastAsia="Arial" w:cs="Arial"/>
          <w:color w:val="auto"/>
          <w:szCs w:val="24"/>
          <w:lang w:eastAsia="en-US"/>
        </w:rPr>
        <w:t xml:space="preserve">o priemonių ir infrastruktūros </w:t>
      </w:r>
      <w:r w:rsidR="0053113D" w:rsidRPr="00AF274E">
        <w:rPr>
          <w:rFonts w:eastAsia="Arial" w:cs="Arial"/>
          <w:color w:val="auto"/>
          <w:szCs w:val="24"/>
          <w:lang w:eastAsia="en-US"/>
        </w:rPr>
        <w:t>prieinamumo didinim</w:t>
      </w:r>
      <w:r w:rsidRPr="00AF274E">
        <w:rPr>
          <w:rFonts w:eastAsia="Arial" w:cs="Arial"/>
          <w:color w:val="auto"/>
          <w:szCs w:val="24"/>
          <w:lang w:eastAsia="en-US"/>
        </w:rPr>
        <w:t>as</w:t>
      </w:r>
      <w:r w:rsidR="0053113D" w:rsidRPr="00AF274E">
        <w:rPr>
          <w:rFonts w:eastAsia="Arial" w:cs="Arial"/>
          <w:color w:val="auto"/>
          <w:szCs w:val="24"/>
          <w:lang w:eastAsia="en-US"/>
        </w:rPr>
        <w:t>.</w:t>
      </w:r>
    </w:p>
    <w:p w14:paraId="381A550E" w14:textId="152C5D9D" w:rsidR="000252E9" w:rsidRPr="00AF274E" w:rsidRDefault="000252E9" w:rsidP="000252E9">
      <w:pPr>
        <w:keepNext/>
        <w:widowControl w:val="0"/>
        <w:autoSpaceDE w:val="0"/>
        <w:autoSpaceDN w:val="0"/>
        <w:spacing w:line="276" w:lineRule="auto"/>
        <w:ind w:right="113" w:firstLine="709"/>
        <w:contextualSpacing w:val="0"/>
        <w:rPr>
          <w:rFonts w:eastAsia="Arial" w:cs="Arial"/>
          <w:color w:val="auto"/>
          <w:szCs w:val="24"/>
          <w:lang w:eastAsia="en-US"/>
        </w:rPr>
      </w:pPr>
      <w:r w:rsidRPr="00AF274E">
        <w:rPr>
          <w:rFonts w:eastAsia="Arial" w:cs="Arial"/>
          <w:color w:val="auto"/>
          <w:szCs w:val="24"/>
          <w:lang w:eastAsia="en-US"/>
        </w:rPr>
        <w:t xml:space="preserve">3. </w:t>
      </w:r>
      <w:r w:rsidR="0053113D" w:rsidRPr="00AF274E">
        <w:rPr>
          <w:rFonts w:eastAsia="Arial" w:cs="Arial"/>
          <w:color w:val="auto"/>
          <w:szCs w:val="24"/>
          <w:lang w:eastAsia="en-US"/>
        </w:rPr>
        <w:t xml:space="preserve">Trečiasis tikslas – </w:t>
      </w:r>
      <w:r w:rsidR="0053113D" w:rsidRPr="00AF274E">
        <w:rPr>
          <w:rFonts w:eastAsia="Arial" w:cs="Arial"/>
          <w:b/>
          <w:bCs/>
          <w:color w:val="auto"/>
          <w:szCs w:val="24"/>
          <w:lang w:eastAsia="en-US"/>
        </w:rPr>
        <w:t xml:space="preserve">atliekų paruošimas </w:t>
      </w:r>
      <w:r w:rsidRPr="00AF274E">
        <w:rPr>
          <w:rFonts w:eastAsia="Arial" w:cs="Arial"/>
          <w:b/>
          <w:bCs/>
          <w:color w:val="auto"/>
          <w:szCs w:val="24"/>
          <w:lang w:eastAsia="en-US"/>
        </w:rPr>
        <w:t>naudoti pakartotinai</w:t>
      </w:r>
      <w:r w:rsidRPr="00AF274E">
        <w:rPr>
          <w:rFonts w:eastAsia="Arial" w:cs="Arial"/>
          <w:color w:val="auto"/>
          <w:szCs w:val="24"/>
          <w:lang w:eastAsia="en-US"/>
        </w:rPr>
        <w:t>, jo uždavinys:</w:t>
      </w:r>
    </w:p>
    <w:p w14:paraId="45E43198" w14:textId="5F650642" w:rsidR="0053113D" w:rsidRPr="00AF274E" w:rsidRDefault="000252E9" w:rsidP="000252E9">
      <w:pPr>
        <w:keepNext/>
        <w:widowControl w:val="0"/>
        <w:autoSpaceDE w:val="0"/>
        <w:autoSpaceDN w:val="0"/>
        <w:spacing w:line="276" w:lineRule="auto"/>
        <w:ind w:right="113" w:firstLine="709"/>
        <w:contextualSpacing w:val="0"/>
        <w:rPr>
          <w:rFonts w:eastAsia="Arial" w:cs="Arial"/>
          <w:color w:val="auto"/>
          <w:szCs w:val="24"/>
          <w:lang w:eastAsia="en-US"/>
        </w:rPr>
      </w:pPr>
      <w:r w:rsidRPr="00AF274E">
        <w:rPr>
          <w:rFonts w:eastAsia="Arial" w:cs="Arial"/>
          <w:color w:val="auto"/>
          <w:szCs w:val="24"/>
          <w:lang w:eastAsia="en-US"/>
        </w:rPr>
        <w:t xml:space="preserve">3.1. </w:t>
      </w:r>
      <w:r w:rsidR="0053113D" w:rsidRPr="00AF274E">
        <w:rPr>
          <w:rFonts w:eastAsia="Arial" w:cs="Arial"/>
          <w:color w:val="auto"/>
          <w:szCs w:val="24"/>
          <w:lang w:eastAsia="en-US"/>
        </w:rPr>
        <w:t xml:space="preserve">tikrinant, valant ar taisant </w:t>
      </w:r>
      <w:r w:rsidRPr="00AF274E">
        <w:rPr>
          <w:rFonts w:eastAsia="Arial" w:cs="Arial"/>
          <w:color w:val="auto"/>
          <w:szCs w:val="24"/>
          <w:lang w:eastAsia="en-US"/>
        </w:rPr>
        <w:t xml:space="preserve">atliekomis tapusius </w:t>
      </w:r>
      <w:r w:rsidR="0053113D" w:rsidRPr="00AF274E">
        <w:rPr>
          <w:rFonts w:eastAsia="Arial" w:cs="Arial"/>
          <w:color w:val="auto"/>
          <w:szCs w:val="24"/>
          <w:lang w:eastAsia="en-US"/>
        </w:rPr>
        <w:t xml:space="preserve">produktus </w:t>
      </w:r>
      <w:r w:rsidRPr="00AF274E">
        <w:rPr>
          <w:rFonts w:eastAsia="Arial" w:cs="Arial"/>
          <w:color w:val="auto"/>
          <w:szCs w:val="24"/>
          <w:lang w:eastAsia="en-US"/>
        </w:rPr>
        <w:t xml:space="preserve">ar jų sudedamąsias </w:t>
      </w:r>
      <w:r w:rsidRPr="00AF274E">
        <w:rPr>
          <w:rFonts w:eastAsia="Arial" w:cs="Arial"/>
          <w:color w:val="auto"/>
          <w:szCs w:val="24"/>
          <w:lang w:eastAsia="en-US"/>
        </w:rPr>
        <w:lastRenderedPageBreak/>
        <w:t xml:space="preserve">dalis paruošti taip, </w:t>
      </w:r>
      <w:r w:rsidR="0053113D" w:rsidRPr="00AF274E">
        <w:rPr>
          <w:rFonts w:eastAsia="Arial" w:cs="Arial"/>
          <w:color w:val="auto"/>
          <w:szCs w:val="24"/>
          <w:lang w:eastAsia="en-US"/>
        </w:rPr>
        <w:t xml:space="preserve">kad jie būtų </w:t>
      </w:r>
      <w:r w:rsidRPr="00AF274E">
        <w:rPr>
          <w:rFonts w:eastAsia="Arial" w:cs="Arial"/>
          <w:color w:val="auto"/>
          <w:szCs w:val="24"/>
          <w:lang w:eastAsia="en-US"/>
        </w:rPr>
        <w:t xml:space="preserve">vėl </w:t>
      </w:r>
      <w:r w:rsidR="0053113D" w:rsidRPr="00AF274E">
        <w:rPr>
          <w:rFonts w:eastAsia="Arial" w:cs="Arial"/>
          <w:color w:val="auto"/>
          <w:szCs w:val="24"/>
          <w:lang w:eastAsia="en-US"/>
        </w:rPr>
        <w:t>tinkami naudoti be pradinio apdirbimo.</w:t>
      </w:r>
    </w:p>
    <w:p w14:paraId="0E26A155" w14:textId="77777777" w:rsidR="000252E9" w:rsidRPr="00AF274E" w:rsidRDefault="000252E9" w:rsidP="000252E9">
      <w:pPr>
        <w:keepNext/>
        <w:widowControl w:val="0"/>
        <w:autoSpaceDE w:val="0"/>
        <w:autoSpaceDN w:val="0"/>
        <w:spacing w:line="276" w:lineRule="auto"/>
        <w:ind w:right="113" w:firstLine="709"/>
        <w:contextualSpacing w:val="0"/>
        <w:rPr>
          <w:rFonts w:eastAsia="Arial" w:cs="Arial"/>
          <w:color w:val="auto"/>
          <w:szCs w:val="24"/>
          <w:lang w:eastAsia="en-US"/>
        </w:rPr>
      </w:pPr>
      <w:r w:rsidRPr="00AF274E">
        <w:rPr>
          <w:rFonts w:eastAsia="Arial" w:cs="Arial"/>
          <w:color w:val="auto"/>
          <w:szCs w:val="24"/>
          <w:lang w:eastAsia="en-US"/>
        </w:rPr>
        <w:t xml:space="preserve">4. </w:t>
      </w:r>
      <w:r w:rsidR="0053113D" w:rsidRPr="00AF274E">
        <w:rPr>
          <w:rFonts w:eastAsia="Arial" w:cs="Arial"/>
          <w:color w:val="auto"/>
          <w:szCs w:val="24"/>
          <w:lang w:eastAsia="en-US"/>
        </w:rPr>
        <w:t xml:space="preserve">Ketvirtuoju tikslu siekiama </w:t>
      </w:r>
      <w:r w:rsidR="0053113D" w:rsidRPr="00AF274E">
        <w:rPr>
          <w:rFonts w:eastAsia="Arial" w:cs="Arial"/>
          <w:b/>
          <w:bCs/>
          <w:color w:val="auto"/>
          <w:szCs w:val="24"/>
          <w:lang w:eastAsia="en-US"/>
        </w:rPr>
        <w:t>paruošti atliekas naudoti tos pačios ar kitos paskirties produktams ar medžiagoms gaminti</w:t>
      </w:r>
      <w:r w:rsidR="0053113D" w:rsidRPr="00AF274E">
        <w:rPr>
          <w:rFonts w:eastAsia="Arial" w:cs="Arial"/>
          <w:color w:val="auto"/>
          <w:szCs w:val="24"/>
          <w:lang w:eastAsia="en-US"/>
        </w:rPr>
        <w:t xml:space="preserve">. Šiam tikslui pasiekti iškelti </w:t>
      </w:r>
      <w:r w:rsidRPr="00AF274E">
        <w:rPr>
          <w:rFonts w:eastAsia="Arial" w:cs="Arial"/>
          <w:color w:val="auto"/>
          <w:szCs w:val="24"/>
          <w:lang w:eastAsia="en-US"/>
        </w:rPr>
        <w:t xml:space="preserve">du </w:t>
      </w:r>
      <w:r w:rsidR="0053113D" w:rsidRPr="00AF274E">
        <w:rPr>
          <w:rFonts w:eastAsia="Arial" w:cs="Arial"/>
          <w:color w:val="auto"/>
          <w:szCs w:val="24"/>
          <w:lang w:eastAsia="en-US"/>
        </w:rPr>
        <w:t>uždaviniai</w:t>
      </w:r>
      <w:r w:rsidRPr="00AF274E">
        <w:rPr>
          <w:rFonts w:eastAsia="Arial" w:cs="Arial"/>
          <w:color w:val="auto"/>
          <w:szCs w:val="24"/>
          <w:lang w:eastAsia="en-US"/>
        </w:rPr>
        <w:t>:</w:t>
      </w:r>
    </w:p>
    <w:p w14:paraId="25CCCAA0" w14:textId="77777777" w:rsidR="000252E9" w:rsidRPr="00AF274E" w:rsidRDefault="000252E9" w:rsidP="000252E9">
      <w:pPr>
        <w:keepNext/>
        <w:widowControl w:val="0"/>
        <w:autoSpaceDE w:val="0"/>
        <w:autoSpaceDN w:val="0"/>
        <w:spacing w:line="276" w:lineRule="auto"/>
        <w:ind w:right="113" w:firstLine="709"/>
        <w:contextualSpacing w:val="0"/>
        <w:rPr>
          <w:rFonts w:eastAsia="Arial" w:cs="Arial"/>
          <w:color w:val="auto"/>
          <w:szCs w:val="24"/>
          <w:lang w:eastAsia="en-US"/>
        </w:rPr>
      </w:pPr>
      <w:r w:rsidRPr="00AF274E">
        <w:rPr>
          <w:rFonts w:eastAsia="Arial" w:cs="Arial"/>
          <w:color w:val="auto"/>
          <w:szCs w:val="24"/>
          <w:lang w:eastAsia="en-US"/>
        </w:rPr>
        <w:t xml:space="preserve">4.1. </w:t>
      </w:r>
      <w:r w:rsidR="0053113D" w:rsidRPr="00AF274E">
        <w:rPr>
          <w:rFonts w:eastAsia="Arial" w:cs="Arial"/>
          <w:color w:val="auto"/>
          <w:szCs w:val="24"/>
          <w:lang w:eastAsia="en-US"/>
        </w:rPr>
        <w:t xml:space="preserve">atliekų </w:t>
      </w:r>
      <w:r w:rsidRPr="00AF274E">
        <w:rPr>
          <w:rFonts w:eastAsia="Arial" w:cs="Arial"/>
          <w:color w:val="auto"/>
          <w:szCs w:val="24"/>
          <w:lang w:eastAsia="en-US"/>
        </w:rPr>
        <w:t xml:space="preserve">paruošimo </w:t>
      </w:r>
      <w:r w:rsidR="0053113D" w:rsidRPr="00AF274E">
        <w:rPr>
          <w:rFonts w:eastAsia="Arial" w:cs="Arial"/>
          <w:color w:val="auto"/>
          <w:szCs w:val="24"/>
          <w:lang w:eastAsia="en-US"/>
        </w:rPr>
        <w:t>perdirb</w:t>
      </w:r>
      <w:r w:rsidRPr="00AF274E">
        <w:rPr>
          <w:rFonts w:eastAsia="Arial" w:cs="Arial"/>
          <w:color w:val="auto"/>
          <w:szCs w:val="24"/>
          <w:lang w:eastAsia="en-US"/>
        </w:rPr>
        <w:t>t</w:t>
      </w:r>
      <w:r w:rsidR="0053113D" w:rsidRPr="00AF274E">
        <w:rPr>
          <w:rFonts w:eastAsia="Arial" w:cs="Arial"/>
          <w:color w:val="auto"/>
          <w:szCs w:val="24"/>
          <w:lang w:eastAsia="en-US"/>
        </w:rPr>
        <w:t>i</w:t>
      </w:r>
      <w:r w:rsidRPr="00AF274E">
        <w:rPr>
          <w:rFonts w:eastAsia="Arial" w:cs="Arial"/>
          <w:color w:val="auto"/>
          <w:szCs w:val="24"/>
          <w:lang w:eastAsia="en-US"/>
        </w:rPr>
        <w:t xml:space="preserve"> ir jų perdirbimo galimybių sukūrimas;</w:t>
      </w:r>
    </w:p>
    <w:p w14:paraId="5E4F7FBD" w14:textId="15CB5F89" w:rsidR="0053113D" w:rsidRPr="00AF274E" w:rsidRDefault="000252E9" w:rsidP="000252E9">
      <w:pPr>
        <w:keepNext/>
        <w:widowControl w:val="0"/>
        <w:autoSpaceDE w:val="0"/>
        <w:autoSpaceDN w:val="0"/>
        <w:spacing w:line="276" w:lineRule="auto"/>
        <w:ind w:right="113" w:firstLine="709"/>
        <w:contextualSpacing w:val="0"/>
        <w:rPr>
          <w:rFonts w:eastAsia="Arial" w:cs="Arial"/>
          <w:color w:val="auto"/>
          <w:szCs w:val="24"/>
          <w:lang w:eastAsia="en-US"/>
        </w:rPr>
      </w:pPr>
      <w:r w:rsidRPr="00AF274E">
        <w:rPr>
          <w:rFonts w:eastAsia="Arial" w:cs="Arial"/>
          <w:color w:val="auto"/>
          <w:szCs w:val="24"/>
          <w:lang w:eastAsia="en-US"/>
        </w:rPr>
        <w:t xml:space="preserve">4.2. </w:t>
      </w:r>
      <w:r w:rsidR="0053113D" w:rsidRPr="00AF274E">
        <w:rPr>
          <w:rFonts w:eastAsia="Arial" w:cs="Arial"/>
          <w:color w:val="auto"/>
          <w:szCs w:val="24"/>
          <w:lang w:eastAsia="en-US"/>
        </w:rPr>
        <w:t>atsinaujinančios energijos pajėgum</w:t>
      </w:r>
      <w:r w:rsidRPr="00AF274E">
        <w:rPr>
          <w:rFonts w:eastAsia="Arial" w:cs="Arial"/>
          <w:color w:val="auto"/>
          <w:szCs w:val="24"/>
          <w:lang w:eastAsia="en-US"/>
        </w:rPr>
        <w:t>ų sukūrimas siekiant sumažinti energetinę priklausomybę ir didinti efektyvumą</w:t>
      </w:r>
      <w:r w:rsidR="0053113D" w:rsidRPr="00AF274E">
        <w:rPr>
          <w:rFonts w:eastAsia="Arial" w:cs="Arial"/>
          <w:color w:val="auto"/>
          <w:szCs w:val="24"/>
          <w:lang w:eastAsia="en-US"/>
        </w:rPr>
        <w:t xml:space="preserve">. </w:t>
      </w:r>
    </w:p>
    <w:p w14:paraId="24AE52E1" w14:textId="2F0233EA" w:rsidR="0053113D" w:rsidRPr="00AF274E" w:rsidRDefault="000252E9" w:rsidP="000252E9">
      <w:pPr>
        <w:keepNext/>
        <w:widowControl w:val="0"/>
        <w:autoSpaceDE w:val="0"/>
        <w:autoSpaceDN w:val="0"/>
        <w:spacing w:line="276" w:lineRule="auto"/>
        <w:ind w:right="113" w:firstLine="709"/>
        <w:contextualSpacing w:val="0"/>
        <w:rPr>
          <w:rFonts w:eastAsia="Arial" w:cs="Arial"/>
          <w:color w:val="auto"/>
          <w:szCs w:val="24"/>
          <w:lang w:eastAsia="en-US"/>
        </w:rPr>
      </w:pPr>
      <w:r w:rsidRPr="00AF274E">
        <w:rPr>
          <w:rFonts w:eastAsia="Arial" w:cs="Arial"/>
          <w:color w:val="auto"/>
          <w:szCs w:val="24"/>
          <w:lang w:eastAsia="en-US"/>
        </w:rPr>
        <w:t xml:space="preserve">5. </w:t>
      </w:r>
      <w:r w:rsidR="0053113D" w:rsidRPr="00AF274E">
        <w:rPr>
          <w:rFonts w:eastAsia="Arial" w:cs="Arial"/>
          <w:color w:val="auto"/>
          <w:szCs w:val="24"/>
          <w:lang w:eastAsia="en-US"/>
        </w:rPr>
        <w:t xml:space="preserve">Penktasis tikslas – </w:t>
      </w:r>
      <w:r w:rsidR="0053113D" w:rsidRPr="00AF274E">
        <w:rPr>
          <w:rFonts w:eastAsia="Arial" w:cs="Arial"/>
          <w:b/>
          <w:bCs/>
          <w:color w:val="auto"/>
          <w:szCs w:val="24"/>
          <w:lang w:eastAsia="en-US"/>
        </w:rPr>
        <w:t>užtikrinti atliekų šalinimo galimybes</w:t>
      </w:r>
      <w:r w:rsidR="0053113D" w:rsidRPr="00AF274E">
        <w:rPr>
          <w:rFonts w:eastAsia="Arial" w:cs="Arial"/>
          <w:color w:val="auto"/>
          <w:szCs w:val="24"/>
          <w:lang w:eastAsia="en-US"/>
        </w:rPr>
        <w:t xml:space="preserve"> tais atvejais, kai atliekos negali būti ar jas netikslinga perdirbti ar panaudoti pakartotinai</w:t>
      </w:r>
      <w:r w:rsidRPr="00AF274E">
        <w:rPr>
          <w:rFonts w:eastAsia="Arial" w:cs="Arial"/>
          <w:color w:val="auto"/>
          <w:szCs w:val="24"/>
          <w:lang w:eastAsia="en-US"/>
        </w:rPr>
        <w:t>, uždavinys:</w:t>
      </w:r>
    </w:p>
    <w:p w14:paraId="67700308" w14:textId="433A4F54" w:rsidR="000252E9" w:rsidRPr="00AF274E" w:rsidRDefault="000252E9" w:rsidP="000252E9">
      <w:pPr>
        <w:keepNext/>
        <w:widowControl w:val="0"/>
        <w:autoSpaceDE w:val="0"/>
        <w:autoSpaceDN w:val="0"/>
        <w:spacing w:line="276" w:lineRule="auto"/>
        <w:ind w:right="113" w:firstLine="709"/>
        <w:contextualSpacing w:val="0"/>
        <w:rPr>
          <w:rFonts w:eastAsia="Arial" w:cs="Arial"/>
          <w:color w:val="auto"/>
          <w:szCs w:val="24"/>
          <w:lang w:eastAsia="en-US"/>
        </w:rPr>
      </w:pPr>
      <w:r w:rsidRPr="00AF274E">
        <w:rPr>
          <w:rFonts w:eastAsia="Arial" w:cs="Arial"/>
          <w:color w:val="auto"/>
          <w:szCs w:val="24"/>
          <w:lang w:eastAsia="en-US"/>
        </w:rPr>
        <w:t xml:space="preserve">5.1. atliekų šalinimas: atliekas, kurių nepavyksta išvengti, jų dalis ar medžiagas, kurių nepavyksta </w:t>
      </w:r>
      <w:r w:rsidR="00D23FEB" w:rsidRPr="00AF274E">
        <w:rPr>
          <w:rFonts w:eastAsia="Arial" w:cs="Arial"/>
          <w:color w:val="auto"/>
          <w:szCs w:val="24"/>
          <w:lang w:eastAsia="en-US"/>
        </w:rPr>
        <w:t>pakartotinai panaudoti, šalinti nekeliant pavojaus visuomenės sveikatai ir aplinkai.</w:t>
      </w:r>
    </w:p>
    <w:p w14:paraId="0AA68841" w14:textId="77777777" w:rsidR="0053113D" w:rsidRPr="00AF274E" w:rsidRDefault="0053113D" w:rsidP="00D23FEB">
      <w:pPr>
        <w:keepNext/>
        <w:widowControl w:val="0"/>
        <w:autoSpaceDE w:val="0"/>
        <w:autoSpaceDN w:val="0"/>
        <w:spacing w:line="276" w:lineRule="auto"/>
        <w:ind w:right="113" w:firstLine="709"/>
        <w:contextualSpacing w:val="0"/>
        <w:rPr>
          <w:rFonts w:eastAsia="Arial" w:cs="Arial"/>
          <w:color w:val="auto"/>
          <w:szCs w:val="24"/>
          <w:lang w:eastAsia="en-US"/>
        </w:rPr>
      </w:pPr>
      <w:r w:rsidRPr="00AF274E">
        <w:rPr>
          <w:rFonts w:eastAsia="Arial" w:cs="Arial"/>
          <w:color w:val="auto"/>
          <w:szCs w:val="24"/>
          <w:lang w:eastAsia="en-US"/>
        </w:rPr>
        <w:t>Prielaidos, kuriomis remiantis planuojamos priemonės tikslams ir uždaviniams pasiekti:</w:t>
      </w:r>
    </w:p>
    <w:p w14:paraId="31C5E06F" w14:textId="39FC8ECF" w:rsidR="0053113D" w:rsidRPr="00AF274E" w:rsidRDefault="0053113D" w:rsidP="00D23FEB">
      <w:pPr>
        <w:pStyle w:val="Sraopastraipa"/>
        <w:keepNext/>
        <w:widowControl w:val="0"/>
        <w:numPr>
          <w:ilvl w:val="0"/>
          <w:numId w:val="34"/>
        </w:numPr>
        <w:autoSpaceDE w:val="0"/>
        <w:autoSpaceDN w:val="0"/>
        <w:spacing w:line="276" w:lineRule="auto"/>
        <w:ind w:left="0" w:right="113" w:firstLine="709"/>
        <w:contextualSpacing w:val="0"/>
        <w:rPr>
          <w:rFonts w:eastAsia="Arial" w:cs="Arial"/>
          <w:color w:val="auto"/>
          <w:szCs w:val="24"/>
          <w:lang w:eastAsia="en-US"/>
        </w:rPr>
      </w:pPr>
      <w:r w:rsidRPr="00AF274E">
        <w:rPr>
          <w:rFonts w:eastAsia="Arial" w:cs="Arial"/>
          <w:color w:val="auto"/>
          <w:szCs w:val="24"/>
          <w:lang w:eastAsia="en-US"/>
        </w:rPr>
        <w:t>V</w:t>
      </w:r>
      <w:r w:rsidR="00D23FEB" w:rsidRPr="00AF274E">
        <w:rPr>
          <w:rFonts w:eastAsia="Arial" w:cs="Arial"/>
          <w:color w:val="auto"/>
          <w:szCs w:val="24"/>
          <w:lang w:eastAsia="en-US"/>
        </w:rPr>
        <w:t>alstybinio atliekų prevencijos ir tvarkymo 2021-2027 metų plano</w:t>
      </w:r>
      <w:r w:rsidRPr="00AF274E">
        <w:rPr>
          <w:rFonts w:eastAsia="Arial" w:cs="Arial"/>
          <w:color w:val="auto"/>
          <w:szCs w:val="24"/>
          <w:lang w:eastAsia="en-US"/>
        </w:rPr>
        <w:t xml:space="preserve"> užduotys vykdomos regioniniu principu pasitelkiant ir teikiant prioritetą sukurtai ir vystomai regioninei komunalinių atliekų tvarkymo sistemai;</w:t>
      </w:r>
    </w:p>
    <w:p w14:paraId="0F3FCC5B" w14:textId="080FF11D" w:rsidR="0053113D" w:rsidRPr="00AF274E" w:rsidRDefault="00D23FEB" w:rsidP="00D23FEB">
      <w:pPr>
        <w:pStyle w:val="Sraopastraipa"/>
        <w:keepNext/>
        <w:widowControl w:val="0"/>
        <w:numPr>
          <w:ilvl w:val="0"/>
          <w:numId w:val="34"/>
        </w:numPr>
        <w:autoSpaceDE w:val="0"/>
        <w:autoSpaceDN w:val="0"/>
        <w:spacing w:line="276" w:lineRule="auto"/>
        <w:ind w:left="0" w:right="113" w:firstLine="709"/>
        <w:contextualSpacing w:val="0"/>
        <w:rPr>
          <w:rFonts w:eastAsia="Arial" w:cs="Arial"/>
          <w:color w:val="auto"/>
          <w:szCs w:val="24"/>
          <w:lang w:eastAsia="en-US"/>
        </w:rPr>
      </w:pPr>
      <w:r w:rsidRPr="00AF274E">
        <w:rPr>
          <w:rFonts w:eastAsia="Arial" w:cs="Arial"/>
          <w:color w:val="auto"/>
          <w:szCs w:val="24"/>
          <w:lang w:eastAsia="en-US"/>
        </w:rPr>
        <w:t xml:space="preserve">Valstybinio atliekų prevencijos ir tvarkymo 2021-2027 metų plano </w:t>
      </w:r>
      <w:r w:rsidR="0053113D" w:rsidRPr="00AF274E">
        <w:rPr>
          <w:rFonts w:eastAsia="Arial" w:cs="Arial"/>
          <w:color w:val="auto"/>
          <w:szCs w:val="24"/>
          <w:lang w:eastAsia="en-US"/>
        </w:rPr>
        <w:t>užduotys paskirstomos savivaldybėms atsižvelgiant į jų specifiką bei vystomą komunalinių atliekų tvarkymo sistemą.</w:t>
      </w:r>
    </w:p>
    <w:p w14:paraId="3CF96D80" w14:textId="47EA9E91" w:rsidR="00BA37FE" w:rsidRDefault="00BA37FE" w:rsidP="00BA37FE">
      <w:pPr>
        <w:tabs>
          <w:tab w:val="left" w:pos="1134"/>
        </w:tabs>
        <w:spacing w:after="120" w:line="240" w:lineRule="auto"/>
        <w:ind w:firstLine="709"/>
        <w:rPr>
          <w:rFonts w:cs="Arial"/>
          <w:szCs w:val="24"/>
        </w:rPr>
      </w:pPr>
    </w:p>
    <w:p w14:paraId="0ED1FD11" w14:textId="77777777" w:rsidR="00BA37FE" w:rsidRDefault="00BA37FE" w:rsidP="00BA37FE">
      <w:pPr>
        <w:tabs>
          <w:tab w:val="left" w:pos="1134"/>
        </w:tabs>
        <w:spacing w:after="120" w:line="240" w:lineRule="auto"/>
        <w:ind w:firstLine="709"/>
        <w:rPr>
          <w:rFonts w:cs="Arial"/>
          <w:szCs w:val="24"/>
          <w:highlight w:val="yellow"/>
        </w:rPr>
      </w:pPr>
    </w:p>
    <w:p w14:paraId="6B1AFEF2" w14:textId="228FE7F5" w:rsidR="005B49C9" w:rsidRPr="00E33B89" w:rsidRDefault="005B49C9" w:rsidP="005053B2">
      <w:pPr>
        <w:pStyle w:val="Antrat1"/>
        <w:numPr>
          <w:ilvl w:val="0"/>
          <w:numId w:val="20"/>
        </w:numPr>
        <w:ind w:left="0" w:firstLine="0"/>
        <w:jc w:val="left"/>
      </w:pPr>
      <w:bookmarkStart w:id="4" w:name="_Toc132054439"/>
      <w:r w:rsidRPr="00E33B89">
        <w:lastRenderedPageBreak/>
        <w:t>Plano ryšys su kitais planais ir programomis</w:t>
      </w:r>
      <w:bookmarkEnd w:id="4"/>
    </w:p>
    <w:p w14:paraId="764200F4" w14:textId="77777777" w:rsidR="00BA5D88" w:rsidRPr="007970C9" w:rsidRDefault="00BA5D88" w:rsidP="00B97B01">
      <w:pPr>
        <w:keepNext/>
      </w:pPr>
    </w:p>
    <w:p w14:paraId="1EFBB00A" w14:textId="7903983D" w:rsidR="002F6427" w:rsidRPr="00AF274E" w:rsidRDefault="002F6427" w:rsidP="002F6427">
      <w:pPr>
        <w:spacing w:line="240" w:lineRule="auto"/>
        <w:ind w:firstLine="709"/>
      </w:pPr>
      <w:r w:rsidRPr="00AF274E">
        <w:t xml:space="preserve">Planas parengtas vadovaujantis Lietuvos Respublikos atliekų tvarkymo įstatymu, </w:t>
      </w:r>
      <w:r w:rsidRPr="00AF274E">
        <w:rPr>
          <w:color w:val="000000"/>
          <w:szCs w:val="24"/>
          <w:lang w:eastAsia="zh-CN"/>
        </w:rPr>
        <w:t>R</w:t>
      </w:r>
      <w:r w:rsidRPr="00AF274E">
        <w:rPr>
          <w:color w:val="000000"/>
          <w:szCs w:val="24"/>
          <w:lang w:eastAsia="lt-LT"/>
        </w:rPr>
        <w:t>egioninių ir savivaldybių atliekų prevencijos ir tvarkymo planų sudėties ir turinio, rengimo ir skelbimo r</w:t>
      </w:r>
      <w:r w:rsidRPr="00AF274E">
        <w:rPr>
          <w:color w:val="000000"/>
          <w:szCs w:val="24"/>
          <w:lang w:eastAsia="zh-CN"/>
        </w:rPr>
        <w:t xml:space="preserve">eikalavimais, patvirtintais Lietuvos Respublikos aplinkos ministro </w:t>
      </w:r>
      <w:r w:rsidRPr="00AF274E">
        <w:rPr>
          <w:color w:val="000000"/>
        </w:rPr>
        <w:t>2010 m. gruodžio 16 d. įsakymu Nr. D1-1004</w:t>
      </w:r>
      <w:r w:rsidRPr="00AF274E">
        <w:t xml:space="preserve"> „Dėl Regioninių ir savivaldybių atliekų prevencijos ir tvarkymo planų sudėties ir turinio, rengimo ir skelbimo reikalavimų patvirtinimo“ (galiojanti suvestinė redakcija nuo 2022 m. rugpjūčio 20 d.), kitų teisės aktų reikalavimais. </w:t>
      </w:r>
    </w:p>
    <w:p w14:paraId="389D3AF0" w14:textId="0DFF3096" w:rsidR="002F6427" w:rsidRPr="00AF274E" w:rsidRDefault="00515444" w:rsidP="002F6427">
      <w:pPr>
        <w:spacing w:line="240" w:lineRule="auto"/>
        <w:ind w:firstLine="709"/>
      </w:pPr>
      <w:r w:rsidRPr="00AF274E">
        <w:t>Ukmergės</w:t>
      </w:r>
      <w:r w:rsidR="002F6427" w:rsidRPr="00AF274E">
        <w:t xml:space="preserve"> rajono savivaldybės atliekų prevencijos ir tvarkymo </w:t>
      </w:r>
      <w:r w:rsidRPr="00AF274E">
        <w:t xml:space="preserve">iki </w:t>
      </w:r>
      <w:r w:rsidR="002F6427" w:rsidRPr="00AF274E">
        <w:t xml:space="preserve">2027 metų planas pakeis </w:t>
      </w:r>
      <w:r w:rsidRPr="00AF274E">
        <w:t>Ukmergės</w:t>
      </w:r>
      <w:r w:rsidR="002F6427" w:rsidRPr="00AF274E">
        <w:t xml:space="preserve"> rajono savivaldybės atliekų tvarkymo 2014-2020 m. planą. </w:t>
      </w:r>
    </w:p>
    <w:p w14:paraId="02EAD1B9" w14:textId="19F4588B" w:rsidR="002F6427" w:rsidRPr="00AF274E" w:rsidRDefault="002F6427" w:rsidP="002F6427">
      <w:pPr>
        <w:spacing w:line="240" w:lineRule="auto"/>
        <w:ind w:firstLine="709"/>
      </w:pPr>
      <w:r w:rsidRPr="00AF274E">
        <w:t>Su Planu susiję kiti planai ir programos:</w:t>
      </w:r>
    </w:p>
    <w:p w14:paraId="057C5318" w14:textId="77777777" w:rsidR="002F6427" w:rsidRPr="00AF274E" w:rsidRDefault="002F6427" w:rsidP="002F6427">
      <w:pPr>
        <w:numPr>
          <w:ilvl w:val="0"/>
          <w:numId w:val="10"/>
        </w:numPr>
        <w:spacing w:line="240" w:lineRule="auto"/>
        <w:ind w:left="0" w:firstLine="709"/>
      </w:pPr>
      <w:r w:rsidRPr="00AF274E">
        <w:t>Valstybinis atliekų prevencijos ir tvarkymo 2021-2027 metų planas, patvirtintas Lietuvos Respublikos Vyriausybės 2022 m. birželio 1 d. nutarimu Nr. 573 „Dėl Lietuvos Respublikos Vyriausybės 2002 m. balandžio 12 d. nutarimo Nr. 519 „Dėl Valstybinio strateginio atliekų tvarkymo 2014–2020 metų plano patvirtinimo“ pakeitimo“;</w:t>
      </w:r>
    </w:p>
    <w:p w14:paraId="0D8C6BA2" w14:textId="4B65A043" w:rsidR="002F6427" w:rsidRPr="00AF274E" w:rsidRDefault="002F6427" w:rsidP="002F6427">
      <w:pPr>
        <w:numPr>
          <w:ilvl w:val="0"/>
          <w:numId w:val="10"/>
        </w:numPr>
        <w:spacing w:line="240" w:lineRule="auto"/>
        <w:ind w:left="0" w:firstLine="709"/>
      </w:pPr>
      <w:r w:rsidRPr="00AF274E">
        <w:t>Vilniaus regiono atliekų prevencijos ir tvarkymo 2021–2027 metų planas, patvirtintas Vilniaus regiono plėtros tarybos 2023 m. sausio 31 d. sprendimu Nr. TS-1 „Dėl Vilniaus regiono atliekų prevencijos ir tvarkymo 2021-2027 metų plano patvirtinimo“;</w:t>
      </w:r>
    </w:p>
    <w:p w14:paraId="5F09DAE4" w14:textId="74B87611" w:rsidR="002F6427" w:rsidRPr="00AF274E" w:rsidRDefault="002F6427" w:rsidP="002F6427">
      <w:pPr>
        <w:numPr>
          <w:ilvl w:val="0"/>
          <w:numId w:val="10"/>
        </w:numPr>
        <w:spacing w:line="240" w:lineRule="auto"/>
        <w:ind w:left="0" w:firstLine="709"/>
      </w:pPr>
      <w:r w:rsidRPr="00AF274E">
        <w:t>2021−2030 metų Nacionalinis pažangos planas, patvirtintas Lietuvos Respublikos Vyriausybės 2020 m. rugsėjo 9 d. nutarimu Nr. 998 „Dėl 2021–2030 metų Nacionalinio pažangos plano patvirtinimo“ (</w:t>
      </w:r>
      <w:hyperlink r:id="rId24" w:tgtFrame="_blank" w:history="1">
        <w:r w:rsidRPr="00AF274E">
          <w:rPr>
            <w:rStyle w:val="Hipersaitas"/>
            <w:color w:val="262140" w:themeColor="text1"/>
            <w:u w:val="none"/>
          </w:rPr>
          <w:t>galiojanti suvestinė redakcija nuo 2021 m. spalio 9</w:t>
        </w:r>
      </w:hyperlink>
      <w:r w:rsidRPr="00AF274E">
        <w:t xml:space="preserve"> d.);</w:t>
      </w:r>
    </w:p>
    <w:p w14:paraId="52BF07A3" w14:textId="77777777" w:rsidR="00CE559B" w:rsidRPr="00AF274E" w:rsidRDefault="00CE559B" w:rsidP="00CE559B">
      <w:pPr>
        <w:pStyle w:val="Sraopastraipa"/>
        <w:numPr>
          <w:ilvl w:val="0"/>
          <w:numId w:val="10"/>
        </w:numPr>
        <w:spacing w:line="240" w:lineRule="auto"/>
        <w:ind w:left="0" w:firstLine="709"/>
      </w:pPr>
      <w:r w:rsidRPr="00AF274E">
        <w:t>Aštuonioliktoji Lietuvos Respublikos Vyriausybės programa, priimta Lietuvos Respublikos Seimo 2020 m. gruodžio 11 d. nutarimu Nr. XIV-72 „Dėl Aštuonioliktosios Lietuvos Respublikos Vyriausybės programos“;</w:t>
      </w:r>
    </w:p>
    <w:p w14:paraId="181F3E80" w14:textId="77777777" w:rsidR="002F6427" w:rsidRPr="00AF274E" w:rsidRDefault="002F6427" w:rsidP="00515444">
      <w:pPr>
        <w:numPr>
          <w:ilvl w:val="0"/>
          <w:numId w:val="10"/>
        </w:numPr>
        <w:spacing w:line="240" w:lineRule="auto"/>
        <w:ind w:left="0" w:firstLine="709"/>
      </w:pPr>
      <w:r w:rsidRPr="00AF274E">
        <w:t>Vilniaus regiono plėtros planas 2014–2020 metams, patvirtintas Vilniaus regiono plėtros tarybos 2015 m. vasario 25  d. sprendimu Nr. 51/1S-5 (pakeistas Vilniaus regiono plėtros tarybos 2022 m. birželio 10 d. nutarimu Nr. TS-11 „Dėl Vilniaus regiono plėtros tarybos 2015 m. spalio 16 d. sprendimo Nr. 51/1S-22 „Dėl Vilniaus regiono plėtros plano 2014-2020 m. dalies „Priemonių planas“ tvirtinimo“ pakeitimo“);</w:t>
      </w:r>
    </w:p>
    <w:p w14:paraId="388BDD81" w14:textId="77777777" w:rsidR="00515444" w:rsidRPr="00AF274E" w:rsidRDefault="00515444" w:rsidP="00515444">
      <w:pPr>
        <w:pStyle w:val="Sraopastraipa"/>
        <w:numPr>
          <w:ilvl w:val="0"/>
          <w:numId w:val="10"/>
        </w:numPr>
        <w:spacing w:line="240" w:lineRule="auto"/>
        <w:ind w:left="0" w:firstLine="709"/>
      </w:pPr>
      <w:r w:rsidRPr="00AF274E">
        <w:t>Ukmergės rajono savivaldybės teritorijos bendrasis planas, patvirtintas Ukmergės rajono savivaldybės tarybos 2019 m. sausio 31 d. sprendimu Nr.7-14 ,,Dėl pakeisto Ukmergės rajono savivaldybės teritorijos bendrojo plano patvirtinimo“;</w:t>
      </w:r>
    </w:p>
    <w:p w14:paraId="760481C6" w14:textId="77777777" w:rsidR="002F6427" w:rsidRPr="00AF274E" w:rsidRDefault="002F6427" w:rsidP="00515444">
      <w:pPr>
        <w:numPr>
          <w:ilvl w:val="0"/>
          <w:numId w:val="10"/>
        </w:numPr>
        <w:spacing w:line="240" w:lineRule="auto"/>
        <w:ind w:left="0" w:firstLine="709"/>
      </w:pPr>
      <w:r w:rsidRPr="00AF274E">
        <w:t>Vilniaus apskrities regioninis 2014-2020 m. atliekų tvarkymo planas, patvirtintas Vilniaus regiono plėtros tarybos 2015 m. birželio 12 d. sprendimu Nr. 51/1S-16;</w:t>
      </w:r>
    </w:p>
    <w:p w14:paraId="25F36D30" w14:textId="77777777" w:rsidR="002F6427" w:rsidRPr="00AF274E" w:rsidRDefault="002F6427" w:rsidP="002F6427">
      <w:pPr>
        <w:numPr>
          <w:ilvl w:val="0"/>
          <w:numId w:val="10"/>
        </w:numPr>
        <w:spacing w:line="240" w:lineRule="auto"/>
        <w:ind w:left="0" w:firstLine="709"/>
      </w:pPr>
      <w:r w:rsidRPr="00AF274E">
        <w:t xml:space="preserve">Nacionalinė energetinės nepriklausomybės strategija, patvirtinta Lietuvos Respublikos </w:t>
      </w:r>
      <w:r w:rsidRPr="00AF274E">
        <w:rPr>
          <w:color w:val="000000"/>
        </w:rPr>
        <w:t>2012 m. birželio 26 d. nutarimu Nr. XI-2133</w:t>
      </w:r>
      <w:r w:rsidRPr="00AF274E">
        <w:t xml:space="preserve"> „Dėl Nacionalinės energetinės nepriklausomybės strategijos patvirtinimo“ (pakeista Lietuvos Respublikos Seimo 2018 m. birželio 21 d. nutarimu Nr. XIII-1288 „Dėl Lietuvos Respublikos Seimo 2012 m. birželio 26 d. nutarimo Nr. XI-2133 „Dėl Nacionalinės energetinės nepriklausomybės strategijos patvirtinimo“ pakeitimo);</w:t>
      </w:r>
    </w:p>
    <w:p w14:paraId="06B09658" w14:textId="77777777" w:rsidR="002F6427" w:rsidRPr="00AF274E" w:rsidRDefault="002F6427" w:rsidP="003F58A4">
      <w:pPr>
        <w:numPr>
          <w:ilvl w:val="0"/>
          <w:numId w:val="10"/>
        </w:numPr>
        <w:spacing w:line="240" w:lineRule="auto"/>
        <w:ind w:left="0" w:firstLine="709"/>
      </w:pPr>
      <w:r w:rsidRPr="00AF274E">
        <w:t xml:space="preserve">Nacionalinės energetinės nepriklausomybės strategijos įgyvendinimo priemonių planas, patvirtintas Lietuvos Respublikos Vyriausybės 2018 m. gruodžio 5 d. </w:t>
      </w:r>
      <w:r w:rsidRPr="00AF274E">
        <w:lastRenderedPageBreak/>
        <w:t>nutarimu Nr. 1210 „Dėl Nacionalinės energetinės nepriklausomybės strategijos įgyvendinimo priemonių plano patvirtinimo“ (pakeistas Lietuvos Respublikos Vyriausybės 2022 m. kovo 30 d. nutarimu Nr. 306 „Dėl Lietuvos Respublikos Vyriausybės 2018 m. gruodžio 5 d. nutarimo Nr. 1210 „Dėl Nacionalinės energetinės nepriklausomybės strategijos įgyvendinimo priemonių plano patvirtinimo“ pakeitimo“);</w:t>
      </w:r>
    </w:p>
    <w:p w14:paraId="769F385A" w14:textId="77777777" w:rsidR="003F58A4" w:rsidRPr="00AF274E" w:rsidRDefault="003F58A4" w:rsidP="003F58A4">
      <w:pPr>
        <w:numPr>
          <w:ilvl w:val="0"/>
          <w:numId w:val="10"/>
        </w:numPr>
        <w:spacing w:line="240" w:lineRule="auto"/>
        <w:ind w:left="0" w:firstLine="709"/>
      </w:pPr>
      <w:bookmarkStart w:id="5" w:name="_Hlk114159438"/>
      <w:r w:rsidRPr="00AF274E">
        <w:t>Ukmergės rajono savivaldybės atliekų tvarkymo 2014-2020 m. planas, patvirtintas Ukmergės rajono savivaldybės tarybos 2015 m. kovo 26 d. sprendimu Nr. 7-99 „Dėl Ukmergės rajono savivaldybės atliekų tvarkymo 2014-2020 m. plano patvirtinimo“;</w:t>
      </w:r>
    </w:p>
    <w:bookmarkEnd w:id="5"/>
    <w:p w14:paraId="549E03F5" w14:textId="77777777" w:rsidR="002F6427" w:rsidRPr="00AF274E" w:rsidRDefault="002F6427" w:rsidP="003F58A4">
      <w:pPr>
        <w:numPr>
          <w:ilvl w:val="0"/>
          <w:numId w:val="10"/>
        </w:numPr>
        <w:spacing w:line="240" w:lineRule="auto"/>
        <w:ind w:left="0" w:firstLine="709"/>
      </w:pPr>
      <w:r w:rsidRPr="00AF274E">
        <w:t>Kiti planai ir programos, institucijų strateginiai ir veiklos planai.</w:t>
      </w:r>
    </w:p>
    <w:p w14:paraId="45AED3BC" w14:textId="77777777" w:rsidR="006E3898" w:rsidRPr="00AF274E" w:rsidRDefault="006E3898" w:rsidP="003F58A4">
      <w:pPr>
        <w:spacing w:line="240" w:lineRule="auto"/>
        <w:ind w:firstLine="709"/>
        <w:rPr>
          <w:color w:val="auto"/>
        </w:rPr>
      </w:pPr>
    </w:p>
    <w:p w14:paraId="349FD03B" w14:textId="4BF17485" w:rsidR="00E7647B" w:rsidRPr="00AF274E" w:rsidRDefault="003F58A4" w:rsidP="00E7647B">
      <w:pPr>
        <w:pStyle w:val="Pagrindinistekstas"/>
        <w:ind w:firstLine="709"/>
        <w:rPr>
          <w:sz w:val="24"/>
          <w:szCs w:val="24"/>
        </w:rPr>
      </w:pPr>
      <w:r w:rsidRPr="00AF274E">
        <w:rPr>
          <w:sz w:val="24"/>
          <w:szCs w:val="24"/>
        </w:rPr>
        <w:t>Ukmergės</w:t>
      </w:r>
      <w:r w:rsidR="00CE559B" w:rsidRPr="00AF274E">
        <w:rPr>
          <w:sz w:val="24"/>
          <w:szCs w:val="24"/>
        </w:rPr>
        <w:t xml:space="preserve"> rajono savivaldybės </w:t>
      </w:r>
      <w:r w:rsidR="00E7647B" w:rsidRPr="00AF274E">
        <w:rPr>
          <w:sz w:val="24"/>
          <w:szCs w:val="24"/>
        </w:rPr>
        <w:t xml:space="preserve">atliekų prevencijos ir tvarkymo </w:t>
      </w:r>
      <w:r w:rsidRPr="00AF274E">
        <w:rPr>
          <w:sz w:val="24"/>
          <w:szCs w:val="24"/>
        </w:rPr>
        <w:t xml:space="preserve">iki </w:t>
      </w:r>
      <w:r w:rsidR="00E7647B" w:rsidRPr="00AF274E">
        <w:rPr>
          <w:sz w:val="24"/>
          <w:szCs w:val="24"/>
        </w:rPr>
        <w:t>2027 m</w:t>
      </w:r>
      <w:r w:rsidR="00CE559B" w:rsidRPr="00AF274E">
        <w:rPr>
          <w:sz w:val="24"/>
          <w:szCs w:val="24"/>
        </w:rPr>
        <w:t>.</w:t>
      </w:r>
      <w:r w:rsidR="00E7647B" w:rsidRPr="00AF274E">
        <w:rPr>
          <w:sz w:val="24"/>
          <w:szCs w:val="24"/>
        </w:rPr>
        <w:t xml:space="preserve"> plan</w:t>
      </w:r>
      <w:r w:rsidR="00645A15" w:rsidRPr="00AF274E">
        <w:rPr>
          <w:sz w:val="24"/>
          <w:szCs w:val="24"/>
        </w:rPr>
        <w:t xml:space="preserve">o tikslai, uždaviniai ir priemonės tiesiogiai susiję su Nacionaliniame pažangos plane ir kituose valstybinės reikšmės dokumentuose </w:t>
      </w:r>
      <w:r w:rsidR="00E7647B" w:rsidRPr="00AF274E">
        <w:rPr>
          <w:sz w:val="24"/>
          <w:szCs w:val="24"/>
        </w:rPr>
        <w:t>nu</w:t>
      </w:r>
      <w:r w:rsidR="00645A15" w:rsidRPr="00AF274E">
        <w:rPr>
          <w:sz w:val="24"/>
          <w:szCs w:val="24"/>
        </w:rPr>
        <w:t>stat</w:t>
      </w:r>
      <w:r w:rsidR="00E7647B" w:rsidRPr="00AF274E">
        <w:rPr>
          <w:sz w:val="24"/>
          <w:szCs w:val="24"/>
        </w:rPr>
        <w:t>yt</w:t>
      </w:r>
      <w:r w:rsidR="00645A15" w:rsidRPr="00AF274E">
        <w:rPr>
          <w:sz w:val="24"/>
          <w:szCs w:val="24"/>
        </w:rPr>
        <w:t>ai</w:t>
      </w:r>
      <w:r w:rsidR="00E7647B" w:rsidRPr="00AF274E">
        <w:rPr>
          <w:sz w:val="24"/>
          <w:szCs w:val="24"/>
        </w:rPr>
        <w:t>s strategini</w:t>
      </w:r>
      <w:r w:rsidR="00645A15" w:rsidRPr="00AF274E">
        <w:rPr>
          <w:sz w:val="24"/>
          <w:szCs w:val="24"/>
        </w:rPr>
        <w:t>ai</w:t>
      </w:r>
      <w:r w:rsidR="00E7647B" w:rsidRPr="00AF274E">
        <w:rPr>
          <w:sz w:val="24"/>
          <w:szCs w:val="24"/>
        </w:rPr>
        <w:t>s tiksl</w:t>
      </w:r>
      <w:r w:rsidR="00645A15" w:rsidRPr="00AF274E">
        <w:rPr>
          <w:sz w:val="24"/>
          <w:szCs w:val="24"/>
        </w:rPr>
        <w:t>ai</w:t>
      </w:r>
      <w:r w:rsidR="00E7647B" w:rsidRPr="00AF274E">
        <w:rPr>
          <w:sz w:val="24"/>
          <w:szCs w:val="24"/>
        </w:rPr>
        <w:t>s ir uždavini</w:t>
      </w:r>
      <w:r w:rsidR="00645A15" w:rsidRPr="00AF274E">
        <w:rPr>
          <w:sz w:val="24"/>
          <w:szCs w:val="24"/>
        </w:rPr>
        <w:t>ai</w:t>
      </w:r>
      <w:r w:rsidR="00E7647B" w:rsidRPr="00AF274E">
        <w:rPr>
          <w:sz w:val="24"/>
          <w:szCs w:val="24"/>
        </w:rPr>
        <w:t>s</w:t>
      </w:r>
      <w:r w:rsidR="00645A15" w:rsidRPr="00AF274E">
        <w:rPr>
          <w:sz w:val="24"/>
          <w:szCs w:val="24"/>
        </w:rPr>
        <w:t>,</w:t>
      </w:r>
      <w:r w:rsidR="00E7647B" w:rsidRPr="00AF274E">
        <w:rPr>
          <w:sz w:val="24"/>
          <w:szCs w:val="24"/>
        </w:rPr>
        <w:t xml:space="preserve"> susijusi</w:t>
      </w:r>
      <w:r w:rsidR="00645A15" w:rsidRPr="00AF274E">
        <w:rPr>
          <w:sz w:val="24"/>
          <w:szCs w:val="24"/>
        </w:rPr>
        <w:t>ai</w:t>
      </w:r>
      <w:r w:rsidR="00E7647B" w:rsidRPr="00AF274E">
        <w:rPr>
          <w:sz w:val="24"/>
          <w:szCs w:val="24"/>
        </w:rPr>
        <w:t>s su atliekų prevencija ir tvarkymu</w:t>
      </w:r>
      <w:r w:rsidR="00645A15" w:rsidRPr="00AF274E">
        <w:rPr>
          <w:sz w:val="24"/>
          <w:szCs w:val="24"/>
        </w:rPr>
        <w:t>. Informacija apie šiuos dokumentus ir konkrečius juose nurodytus tikslus, uždavinius, pateikta toliau 1 lentelėje</w:t>
      </w:r>
    </w:p>
    <w:p w14:paraId="7204307C" w14:textId="77777777" w:rsidR="00E7647B" w:rsidRPr="00AF274E" w:rsidRDefault="00E7647B" w:rsidP="00E7647B">
      <w:pPr>
        <w:spacing w:line="276" w:lineRule="auto"/>
        <w:rPr>
          <w:rFonts w:cs="Arial"/>
        </w:rPr>
      </w:pPr>
    </w:p>
    <w:p w14:paraId="25C50913" w14:textId="20BD3A70" w:rsidR="00E7647B" w:rsidRPr="00433A63" w:rsidRDefault="00645A15" w:rsidP="00616791">
      <w:pPr>
        <w:pStyle w:val="Sraassunumeriais"/>
        <w:keepNext/>
        <w:spacing w:line="240" w:lineRule="auto"/>
        <w:ind w:left="0" w:firstLine="709"/>
        <w:rPr>
          <w:sz w:val="22"/>
          <w:szCs w:val="18"/>
        </w:rPr>
      </w:pPr>
      <w:bookmarkStart w:id="6" w:name="_Toc118710890"/>
      <w:r w:rsidRPr="00EC1F70">
        <w:rPr>
          <w:sz w:val="22"/>
          <w:szCs w:val="18"/>
        </w:rPr>
        <w:t xml:space="preserve">1 </w:t>
      </w:r>
      <w:r w:rsidR="00E7647B" w:rsidRPr="00EC1F70">
        <w:rPr>
          <w:sz w:val="22"/>
          <w:szCs w:val="18"/>
        </w:rPr>
        <w:t xml:space="preserve">lentelė. </w:t>
      </w:r>
      <w:r w:rsidR="003F58A4" w:rsidRPr="00EC1F70">
        <w:rPr>
          <w:sz w:val="22"/>
          <w:szCs w:val="18"/>
        </w:rPr>
        <w:t>Ukmergės</w:t>
      </w:r>
      <w:r w:rsidR="00433A63" w:rsidRPr="00EC1F70">
        <w:rPr>
          <w:sz w:val="22"/>
          <w:szCs w:val="18"/>
        </w:rPr>
        <w:t xml:space="preserve"> rajono savivaldybės</w:t>
      </w:r>
      <w:r w:rsidRPr="00EC1F70">
        <w:rPr>
          <w:sz w:val="22"/>
          <w:szCs w:val="18"/>
        </w:rPr>
        <w:t xml:space="preserve"> atliekų prevencijos ir tvarkymo </w:t>
      </w:r>
      <w:r w:rsidR="003F58A4" w:rsidRPr="00EC1F70">
        <w:rPr>
          <w:sz w:val="22"/>
          <w:szCs w:val="18"/>
        </w:rPr>
        <w:t xml:space="preserve">iki </w:t>
      </w:r>
      <w:r w:rsidRPr="00EC1F70">
        <w:rPr>
          <w:sz w:val="22"/>
          <w:szCs w:val="18"/>
        </w:rPr>
        <w:t xml:space="preserve">2027 metų plano ryšys su valstybinės reikšmės dokumentuose nurodytais strateginiais </w:t>
      </w:r>
      <w:r w:rsidR="00E7647B" w:rsidRPr="00EC1F70">
        <w:rPr>
          <w:sz w:val="22"/>
          <w:szCs w:val="18"/>
        </w:rPr>
        <w:t>atliekų prevencijos ir tvarkymo tikslai</w:t>
      </w:r>
      <w:r w:rsidRPr="00EC1F70">
        <w:rPr>
          <w:sz w:val="22"/>
          <w:szCs w:val="18"/>
        </w:rPr>
        <w:t>s</w:t>
      </w:r>
      <w:r w:rsidR="00E7647B" w:rsidRPr="00EC1F70">
        <w:rPr>
          <w:sz w:val="22"/>
          <w:szCs w:val="18"/>
        </w:rPr>
        <w:t xml:space="preserve"> ir uždaviniai</w:t>
      </w:r>
      <w:bookmarkEnd w:id="6"/>
      <w:r w:rsidRPr="00EC1F70">
        <w:rPr>
          <w:sz w:val="22"/>
          <w:szCs w:val="18"/>
        </w:rPr>
        <w:t>s.</w:t>
      </w:r>
    </w:p>
    <w:tbl>
      <w:tblPr>
        <w:tblW w:w="4995"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20" w:firstRow="1" w:lastRow="0" w:firstColumn="0" w:lastColumn="0" w:noHBand="0" w:noVBand="1"/>
      </w:tblPr>
      <w:tblGrid>
        <w:gridCol w:w="1621"/>
        <w:gridCol w:w="1498"/>
        <w:gridCol w:w="6397"/>
      </w:tblGrid>
      <w:tr w:rsidR="00645A15" w:rsidRPr="00433A63" w14:paraId="5BEDE02C" w14:textId="77777777" w:rsidTr="00117688">
        <w:trPr>
          <w:trHeight w:val="321"/>
          <w:tblHeader/>
          <w:jc w:val="center"/>
        </w:trPr>
        <w:tc>
          <w:tcPr>
            <w:tcW w:w="852" w:type="pct"/>
            <w:shd w:val="clear" w:color="auto" w:fill="auto"/>
            <w:tcMar>
              <w:top w:w="72" w:type="dxa"/>
              <w:left w:w="144" w:type="dxa"/>
              <w:bottom w:w="72" w:type="dxa"/>
              <w:right w:w="144" w:type="dxa"/>
            </w:tcMar>
            <w:hideMark/>
          </w:tcPr>
          <w:p w14:paraId="12F9D37B" w14:textId="2B0A8E7E" w:rsidR="00E7647B" w:rsidRPr="00433A63" w:rsidRDefault="00E7647B" w:rsidP="00616791">
            <w:pPr>
              <w:keepNext/>
              <w:spacing w:line="240" w:lineRule="auto"/>
              <w:jc w:val="center"/>
              <w:rPr>
                <w:rFonts w:eastAsia="Times New Roman" w:cs="Arial"/>
                <w:sz w:val="22"/>
                <w:szCs w:val="22"/>
              </w:rPr>
            </w:pPr>
            <w:r w:rsidRPr="00433A63">
              <w:rPr>
                <w:rFonts w:cs="Arial"/>
                <w:b/>
                <w:bCs/>
                <w:sz w:val="22"/>
                <w:szCs w:val="22"/>
              </w:rPr>
              <w:t>Dokument</w:t>
            </w:r>
            <w:r w:rsidR="00645A15" w:rsidRPr="00433A63">
              <w:rPr>
                <w:rFonts w:cs="Arial"/>
                <w:b/>
                <w:bCs/>
                <w:sz w:val="22"/>
                <w:szCs w:val="22"/>
              </w:rPr>
              <w:t>o</w:t>
            </w:r>
            <w:r w:rsidR="00645A15" w:rsidRPr="00433A63">
              <w:rPr>
                <w:rFonts w:eastAsia="Times New Roman" w:cs="Arial"/>
                <w:b/>
                <w:bCs/>
                <w:kern w:val="24"/>
                <w:sz w:val="22"/>
                <w:szCs w:val="22"/>
              </w:rPr>
              <w:t xml:space="preserve"> pavadinimas</w:t>
            </w:r>
          </w:p>
        </w:tc>
        <w:tc>
          <w:tcPr>
            <w:tcW w:w="787" w:type="pct"/>
            <w:shd w:val="clear" w:color="auto" w:fill="auto"/>
            <w:tcMar>
              <w:top w:w="72" w:type="dxa"/>
              <w:left w:w="144" w:type="dxa"/>
              <w:bottom w:w="72" w:type="dxa"/>
              <w:right w:w="144" w:type="dxa"/>
            </w:tcMar>
            <w:hideMark/>
          </w:tcPr>
          <w:p w14:paraId="1532C44B" w14:textId="77777777" w:rsidR="00E7647B" w:rsidRPr="00433A63" w:rsidRDefault="00E7647B" w:rsidP="00616791">
            <w:pPr>
              <w:keepNext/>
              <w:spacing w:line="240" w:lineRule="auto"/>
              <w:jc w:val="center"/>
              <w:rPr>
                <w:rFonts w:eastAsia="Times New Roman" w:cs="Arial"/>
                <w:sz w:val="22"/>
                <w:szCs w:val="22"/>
              </w:rPr>
            </w:pPr>
            <w:r w:rsidRPr="00433A63">
              <w:rPr>
                <w:rFonts w:eastAsia="Times New Roman" w:cs="Arial"/>
                <w:b/>
                <w:bCs/>
                <w:kern w:val="24"/>
                <w:sz w:val="22"/>
                <w:szCs w:val="22"/>
              </w:rPr>
              <w:t>Dokumento punktas</w:t>
            </w:r>
          </w:p>
        </w:tc>
        <w:tc>
          <w:tcPr>
            <w:tcW w:w="3361" w:type="pct"/>
            <w:shd w:val="clear" w:color="auto" w:fill="auto"/>
            <w:tcMar>
              <w:top w:w="72" w:type="dxa"/>
              <w:left w:w="144" w:type="dxa"/>
              <w:bottom w:w="72" w:type="dxa"/>
              <w:right w:w="144" w:type="dxa"/>
            </w:tcMar>
            <w:hideMark/>
          </w:tcPr>
          <w:p w14:paraId="57A123F9" w14:textId="77777777" w:rsidR="00E7647B" w:rsidRPr="00433A63" w:rsidRDefault="00E7647B" w:rsidP="00616791">
            <w:pPr>
              <w:keepNext/>
              <w:spacing w:line="240" w:lineRule="auto"/>
              <w:jc w:val="center"/>
              <w:rPr>
                <w:rFonts w:eastAsia="Times New Roman" w:cs="Arial"/>
                <w:sz w:val="22"/>
                <w:szCs w:val="22"/>
              </w:rPr>
            </w:pPr>
            <w:r w:rsidRPr="00433A63">
              <w:rPr>
                <w:rFonts w:eastAsia="Times New Roman" w:cs="Arial"/>
                <w:b/>
                <w:bCs/>
                <w:kern w:val="24"/>
                <w:sz w:val="22"/>
                <w:szCs w:val="22"/>
              </w:rPr>
              <w:t>Citata</w:t>
            </w:r>
          </w:p>
        </w:tc>
      </w:tr>
      <w:tr w:rsidR="00645A15" w:rsidRPr="00433A63" w14:paraId="6F423335" w14:textId="77777777" w:rsidTr="00117688">
        <w:trPr>
          <w:trHeight w:val="432"/>
          <w:jc w:val="center"/>
        </w:trPr>
        <w:tc>
          <w:tcPr>
            <w:tcW w:w="852" w:type="pct"/>
            <w:vMerge w:val="restart"/>
            <w:shd w:val="clear" w:color="auto" w:fill="auto"/>
            <w:tcMar>
              <w:top w:w="15" w:type="dxa"/>
              <w:left w:w="36" w:type="dxa"/>
              <w:bottom w:w="0" w:type="dxa"/>
              <w:right w:w="36" w:type="dxa"/>
            </w:tcMar>
            <w:hideMark/>
          </w:tcPr>
          <w:p w14:paraId="4FBDD438" w14:textId="77777777" w:rsidR="00E7647B" w:rsidRPr="00433A63" w:rsidRDefault="00E7647B" w:rsidP="00616791">
            <w:pPr>
              <w:keepNext/>
              <w:spacing w:line="240" w:lineRule="auto"/>
              <w:textAlignment w:val="top"/>
              <w:rPr>
                <w:rFonts w:eastAsia="Times New Roman" w:cs="Arial"/>
                <w:b/>
                <w:bCs/>
                <w:sz w:val="22"/>
                <w:szCs w:val="22"/>
              </w:rPr>
            </w:pPr>
            <w:r w:rsidRPr="00433A63">
              <w:rPr>
                <w:rFonts w:eastAsia="Times New Roman" w:cs="Arial"/>
                <w:b/>
                <w:bCs/>
                <w:kern w:val="24"/>
                <w:sz w:val="22"/>
                <w:szCs w:val="22"/>
              </w:rPr>
              <w:t>2021–2030 metų nacionalinis pažangos planas</w:t>
            </w:r>
          </w:p>
        </w:tc>
        <w:tc>
          <w:tcPr>
            <w:tcW w:w="787" w:type="pct"/>
            <w:shd w:val="clear" w:color="auto" w:fill="auto"/>
            <w:tcMar>
              <w:top w:w="15" w:type="dxa"/>
              <w:left w:w="36" w:type="dxa"/>
              <w:bottom w:w="0" w:type="dxa"/>
              <w:right w:w="36" w:type="dxa"/>
            </w:tcMar>
          </w:tcPr>
          <w:p w14:paraId="40835930" w14:textId="77777777" w:rsidR="00E7647B" w:rsidRPr="00433A63" w:rsidRDefault="00E7647B" w:rsidP="00616791">
            <w:pPr>
              <w:keepNext/>
              <w:spacing w:line="240" w:lineRule="auto"/>
              <w:textAlignment w:val="top"/>
              <w:rPr>
                <w:rFonts w:eastAsia="Times New Roman" w:cs="Arial"/>
                <w:sz w:val="22"/>
                <w:szCs w:val="22"/>
              </w:rPr>
            </w:pPr>
            <w:r w:rsidRPr="00433A63">
              <w:rPr>
                <w:rFonts w:eastAsia="Times New Roman" w:cs="Arial"/>
                <w:kern w:val="24"/>
                <w:sz w:val="22"/>
                <w:szCs w:val="22"/>
              </w:rPr>
              <w:t>Uždavinys 1.4</w:t>
            </w:r>
          </w:p>
        </w:tc>
        <w:tc>
          <w:tcPr>
            <w:tcW w:w="3361" w:type="pct"/>
            <w:shd w:val="clear" w:color="auto" w:fill="auto"/>
            <w:tcMar>
              <w:top w:w="15" w:type="dxa"/>
              <w:left w:w="36" w:type="dxa"/>
              <w:bottom w:w="0" w:type="dxa"/>
              <w:right w:w="36" w:type="dxa"/>
            </w:tcMar>
          </w:tcPr>
          <w:p w14:paraId="0A014F0C" w14:textId="77777777" w:rsidR="00E7647B" w:rsidRPr="00433A63" w:rsidRDefault="00E7647B" w:rsidP="00616791">
            <w:pPr>
              <w:keepNext/>
              <w:spacing w:line="240" w:lineRule="auto"/>
              <w:textAlignment w:val="top"/>
              <w:rPr>
                <w:rFonts w:eastAsia="Times New Roman" w:cs="Arial"/>
                <w:sz w:val="22"/>
                <w:szCs w:val="22"/>
              </w:rPr>
            </w:pPr>
            <w:r w:rsidRPr="00433A63">
              <w:rPr>
                <w:rFonts w:cs="Arial"/>
                <w:sz w:val="22"/>
                <w:szCs w:val="22"/>
              </w:rPr>
              <w:t>Perorientuoti pramonę link klimatui neutralios ekonomikos</w:t>
            </w:r>
          </w:p>
        </w:tc>
      </w:tr>
      <w:tr w:rsidR="00645A15" w:rsidRPr="00433A63" w14:paraId="7CFE8824" w14:textId="77777777" w:rsidTr="00117688">
        <w:trPr>
          <w:trHeight w:val="432"/>
          <w:jc w:val="center"/>
        </w:trPr>
        <w:tc>
          <w:tcPr>
            <w:tcW w:w="852" w:type="pct"/>
            <w:vMerge/>
            <w:shd w:val="clear" w:color="auto" w:fill="auto"/>
            <w:tcMar>
              <w:top w:w="15" w:type="dxa"/>
              <w:left w:w="36" w:type="dxa"/>
              <w:bottom w:w="0" w:type="dxa"/>
              <w:right w:w="36" w:type="dxa"/>
            </w:tcMar>
          </w:tcPr>
          <w:p w14:paraId="59B36CC4" w14:textId="77777777" w:rsidR="00E7647B" w:rsidRPr="00433A63" w:rsidRDefault="00E7647B" w:rsidP="005053B2">
            <w:pPr>
              <w:spacing w:line="240" w:lineRule="auto"/>
              <w:textAlignment w:val="top"/>
              <w:rPr>
                <w:rFonts w:eastAsia="Times New Roman" w:cs="Arial"/>
                <w:b/>
                <w:bCs/>
                <w:kern w:val="24"/>
                <w:sz w:val="22"/>
                <w:szCs w:val="22"/>
              </w:rPr>
            </w:pPr>
          </w:p>
        </w:tc>
        <w:tc>
          <w:tcPr>
            <w:tcW w:w="787" w:type="pct"/>
            <w:shd w:val="clear" w:color="auto" w:fill="auto"/>
            <w:tcMar>
              <w:top w:w="15" w:type="dxa"/>
              <w:left w:w="36" w:type="dxa"/>
              <w:bottom w:w="0" w:type="dxa"/>
              <w:right w:w="36" w:type="dxa"/>
            </w:tcMar>
          </w:tcPr>
          <w:p w14:paraId="5360866D" w14:textId="77777777" w:rsidR="00E7647B" w:rsidRPr="00433A63" w:rsidRDefault="00E7647B" w:rsidP="005053B2">
            <w:pPr>
              <w:spacing w:line="240" w:lineRule="auto"/>
              <w:textAlignment w:val="top"/>
              <w:rPr>
                <w:rFonts w:eastAsia="Times New Roman" w:cs="Arial"/>
                <w:kern w:val="24"/>
                <w:sz w:val="22"/>
                <w:szCs w:val="22"/>
              </w:rPr>
            </w:pPr>
            <w:r w:rsidRPr="00433A63">
              <w:rPr>
                <w:rFonts w:eastAsia="Times New Roman" w:cs="Arial"/>
                <w:kern w:val="24"/>
                <w:sz w:val="22"/>
                <w:szCs w:val="22"/>
              </w:rPr>
              <w:t>Uždavinys 6.8</w:t>
            </w:r>
          </w:p>
        </w:tc>
        <w:tc>
          <w:tcPr>
            <w:tcW w:w="3361" w:type="pct"/>
            <w:shd w:val="clear" w:color="auto" w:fill="auto"/>
            <w:tcMar>
              <w:top w:w="15" w:type="dxa"/>
              <w:left w:w="36" w:type="dxa"/>
              <w:bottom w:w="0" w:type="dxa"/>
              <w:right w:w="36" w:type="dxa"/>
            </w:tcMar>
          </w:tcPr>
          <w:p w14:paraId="3911DAAA" w14:textId="77777777" w:rsidR="00E7647B" w:rsidRPr="00433A63" w:rsidRDefault="00E7647B" w:rsidP="005053B2">
            <w:pPr>
              <w:spacing w:line="240" w:lineRule="auto"/>
              <w:textAlignment w:val="top"/>
              <w:rPr>
                <w:rFonts w:eastAsia="Times New Roman" w:cs="Arial"/>
                <w:b/>
                <w:bCs/>
                <w:kern w:val="24"/>
                <w:sz w:val="22"/>
                <w:szCs w:val="22"/>
              </w:rPr>
            </w:pPr>
            <w:r w:rsidRPr="00433A63">
              <w:rPr>
                <w:rFonts w:eastAsia="Times New Roman" w:cs="Arial"/>
                <w:b/>
                <w:bCs/>
                <w:kern w:val="24"/>
                <w:sz w:val="22"/>
                <w:szCs w:val="22"/>
              </w:rPr>
              <w:t xml:space="preserve">Mažinti susidarančių atliekų kiekį </w:t>
            </w:r>
            <w:r w:rsidRPr="00433A63">
              <w:rPr>
                <w:rFonts w:eastAsia="Times New Roman" w:cs="Arial"/>
                <w:kern w:val="24"/>
                <w:sz w:val="22"/>
                <w:szCs w:val="22"/>
              </w:rPr>
              <w:t>ir efektyviai jas tvarkyti.</w:t>
            </w:r>
          </w:p>
        </w:tc>
      </w:tr>
      <w:tr w:rsidR="00645A15" w:rsidRPr="00433A63" w14:paraId="4CDC8A27" w14:textId="77777777" w:rsidTr="00117688">
        <w:trPr>
          <w:trHeight w:val="432"/>
          <w:jc w:val="center"/>
        </w:trPr>
        <w:tc>
          <w:tcPr>
            <w:tcW w:w="852" w:type="pct"/>
            <w:shd w:val="clear" w:color="auto" w:fill="auto"/>
            <w:tcMar>
              <w:top w:w="15" w:type="dxa"/>
              <w:left w:w="36" w:type="dxa"/>
              <w:bottom w:w="0" w:type="dxa"/>
              <w:right w:w="36" w:type="dxa"/>
            </w:tcMar>
            <w:hideMark/>
          </w:tcPr>
          <w:p w14:paraId="4BB9CBDB" w14:textId="77777777" w:rsidR="00E7647B" w:rsidRPr="00433A63" w:rsidRDefault="00E7647B" w:rsidP="005053B2">
            <w:pPr>
              <w:spacing w:line="240" w:lineRule="auto"/>
              <w:textAlignment w:val="top"/>
              <w:rPr>
                <w:rFonts w:eastAsia="Times New Roman" w:cs="Arial"/>
                <w:b/>
                <w:bCs/>
                <w:sz w:val="22"/>
                <w:szCs w:val="22"/>
              </w:rPr>
            </w:pPr>
            <w:r w:rsidRPr="00433A63">
              <w:rPr>
                <w:rFonts w:eastAsia="Times New Roman" w:cs="Arial"/>
                <w:b/>
                <w:bCs/>
                <w:kern w:val="24"/>
                <w:sz w:val="22"/>
                <w:szCs w:val="22"/>
              </w:rPr>
              <w:t>XVIII–</w:t>
            </w:r>
            <w:proofErr w:type="spellStart"/>
            <w:r w:rsidRPr="00433A63">
              <w:rPr>
                <w:rFonts w:eastAsia="Times New Roman" w:cs="Arial"/>
                <w:b/>
                <w:bCs/>
                <w:kern w:val="24"/>
                <w:sz w:val="22"/>
                <w:szCs w:val="22"/>
              </w:rPr>
              <w:t>os</w:t>
            </w:r>
            <w:proofErr w:type="spellEnd"/>
            <w:r w:rsidRPr="00433A63">
              <w:rPr>
                <w:rFonts w:eastAsia="Times New Roman" w:cs="Arial"/>
                <w:b/>
                <w:bCs/>
                <w:kern w:val="24"/>
                <w:sz w:val="22"/>
                <w:szCs w:val="22"/>
              </w:rPr>
              <w:t xml:space="preserve"> Vyriausybės programa</w:t>
            </w:r>
          </w:p>
        </w:tc>
        <w:tc>
          <w:tcPr>
            <w:tcW w:w="787" w:type="pct"/>
            <w:shd w:val="clear" w:color="auto" w:fill="auto"/>
            <w:tcMar>
              <w:top w:w="15" w:type="dxa"/>
              <w:left w:w="36" w:type="dxa"/>
              <w:bottom w:w="0" w:type="dxa"/>
              <w:right w:w="36" w:type="dxa"/>
            </w:tcMar>
            <w:hideMark/>
          </w:tcPr>
          <w:p w14:paraId="31CE7749" w14:textId="77777777" w:rsidR="00E7647B" w:rsidRPr="00433A63" w:rsidRDefault="00E7647B" w:rsidP="005053B2">
            <w:pPr>
              <w:spacing w:line="240" w:lineRule="auto"/>
              <w:textAlignment w:val="top"/>
              <w:rPr>
                <w:rFonts w:eastAsia="Times New Roman" w:cs="Arial"/>
                <w:sz w:val="22"/>
                <w:szCs w:val="22"/>
              </w:rPr>
            </w:pPr>
            <w:r w:rsidRPr="00433A63">
              <w:rPr>
                <w:rFonts w:eastAsia="Times New Roman" w:cs="Arial"/>
                <w:kern w:val="24"/>
                <w:sz w:val="22"/>
                <w:szCs w:val="22"/>
              </w:rPr>
              <w:t>Iniciatyva 12.2.1</w:t>
            </w:r>
          </w:p>
        </w:tc>
        <w:tc>
          <w:tcPr>
            <w:tcW w:w="3361" w:type="pct"/>
            <w:shd w:val="clear" w:color="auto" w:fill="auto"/>
            <w:tcMar>
              <w:top w:w="15" w:type="dxa"/>
              <w:left w:w="36" w:type="dxa"/>
              <w:bottom w:w="0" w:type="dxa"/>
              <w:right w:w="36" w:type="dxa"/>
            </w:tcMar>
            <w:hideMark/>
          </w:tcPr>
          <w:p w14:paraId="58C3067B" w14:textId="77777777" w:rsidR="00E7647B" w:rsidRPr="00433A63" w:rsidRDefault="00E7647B" w:rsidP="005053B2">
            <w:pPr>
              <w:spacing w:line="240" w:lineRule="auto"/>
              <w:textAlignment w:val="top"/>
              <w:rPr>
                <w:rFonts w:eastAsia="Times New Roman" w:cs="Arial"/>
                <w:sz w:val="22"/>
                <w:szCs w:val="22"/>
              </w:rPr>
            </w:pPr>
            <w:r w:rsidRPr="00433A63">
              <w:rPr>
                <w:rFonts w:eastAsia="Times New Roman" w:cs="Arial"/>
                <w:kern w:val="24"/>
                <w:sz w:val="22"/>
                <w:szCs w:val="22"/>
              </w:rPr>
              <w:t>Išvien su savivalda sukursime tvarių miestų gaires dėl gyvenamosios aplinkos kokybės didinimo, želdynų gausinimo, darnaus judumo, atsakingo ir tvaraus vartojimo skatinimo, atliekų, oro, vandens, garso taršos ir poveikio klimato kaitai mažinimo.</w:t>
            </w:r>
          </w:p>
        </w:tc>
      </w:tr>
      <w:tr w:rsidR="00645A15" w:rsidRPr="00433A63" w14:paraId="005D66C7" w14:textId="77777777" w:rsidTr="00117688">
        <w:trPr>
          <w:trHeight w:val="432"/>
          <w:jc w:val="center"/>
        </w:trPr>
        <w:tc>
          <w:tcPr>
            <w:tcW w:w="852" w:type="pct"/>
            <w:shd w:val="clear" w:color="auto" w:fill="auto"/>
            <w:tcMar>
              <w:top w:w="15" w:type="dxa"/>
              <w:left w:w="36" w:type="dxa"/>
              <w:bottom w:w="0" w:type="dxa"/>
              <w:right w:w="36" w:type="dxa"/>
            </w:tcMar>
          </w:tcPr>
          <w:p w14:paraId="43ACE278" w14:textId="77777777" w:rsidR="00E7647B" w:rsidRPr="00433A63" w:rsidRDefault="00E7647B" w:rsidP="005053B2">
            <w:pPr>
              <w:spacing w:line="240" w:lineRule="auto"/>
              <w:textAlignment w:val="top"/>
              <w:rPr>
                <w:rFonts w:eastAsia="Times New Roman" w:cs="Arial"/>
                <w:b/>
                <w:bCs/>
                <w:kern w:val="24"/>
                <w:sz w:val="22"/>
                <w:szCs w:val="22"/>
              </w:rPr>
            </w:pPr>
            <w:r w:rsidRPr="00433A63">
              <w:rPr>
                <w:rFonts w:eastAsia="Times New Roman" w:cs="Arial"/>
                <w:b/>
                <w:bCs/>
                <w:kern w:val="24"/>
                <w:sz w:val="22"/>
                <w:szCs w:val="22"/>
              </w:rPr>
              <w:t>Valstybės pažangos strategija „Lietuva 2030“</w:t>
            </w:r>
          </w:p>
        </w:tc>
        <w:tc>
          <w:tcPr>
            <w:tcW w:w="787" w:type="pct"/>
            <w:shd w:val="clear" w:color="auto" w:fill="auto"/>
            <w:tcMar>
              <w:top w:w="15" w:type="dxa"/>
              <w:left w:w="36" w:type="dxa"/>
              <w:bottom w:w="0" w:type="dxa"/>
              <w:right w:w="36" w:type="dxa"/>
            </w:tcMar>
          </w:tcPr>
          <w:p w14:paraId="5A78E970" w14:textId="77777777" w:rsidR="00E7647B" w:rsidRPr="00433A63" w:rsidRDefault="00E7647B" w:rsidP="005053B2">
            <w:pPr>
              <w:spacing w:line="240" w:lineRule="auto"/>
              <w:textAlignment w:val="top"/>
              <w:rPr>
                <w:rFonts w:eastAsia="Times New Roman" w:cs="Arial"/>
                <w:kern w:val="24"/>
                <w:sz w:val="22"/>
                <w:szCs w:val="22"/>
              </w:rPr>
            </w:pPr>
            <w:r w:rsidRPr="00433A63">
              <w:rPr>
                <w:rFonts w:eastAsia="Times New Roman" w:cs="Arial"/>
                <w:kern w:val="24"/>
                <w:sz w:val="22"/>
                <w:szCs w:val="22"/>
              </w:rPr>
              <w:t>6.9.2</w:t>
            </w:r>
          </w:p>
        </w:tc>
        <w:tc>
          <w:tcPr>
            <w:tcW w:w="3361" w:type="pct"/>
            <w:shd w:val="clear" w:color="auto" w:fill="auto"/>
            <w:tcMar>
              <w:top w:w="15" w:type="dxa"/>
              <w:left w:w="36" w:type="dxa"/>
              <w:bottom w:w="0" w:type="dxa"/>
              <w:right w:w="36" w:type="dxa"/>
            </w:tcMar>
          </w:tcPr>
          <w:p w14:paraId="6BA05157" w14:textId="77777777" w:rsidR="00E7647B" w:rsidRPr="00433A63" w:rsidRDefault="00E7647B" w:rsidP="005053B2">
            <w:pPr>
              <w:spacing w:line="240" w:lineRule="auto"/>
              <w:textAlignment w:val="top"/>
              <w:rPr>
                <w:rFonts w:eastAsia="Times New Roman" w:cs="Arial"/>
                <w:kern w:val="24"/>
                <w:sz w:val="22"/>
                <w:szCs w:val="22"/>
              </w:rPr>
            </w:pPr>
            <w:r w:rsidRPr="00433A63">
              <w:rPr>
                <w:rFonts w:eastAsia="Times New Roman" w:cs="Arial"/>
                <w:b/>
                <w:bCs/>
                <w:kern w:val="24"/>
                <w:sz w:val="22"/>
                <w:szCs w:val="22"/>
              </w:rPr>
              <w:t>Diegti</w:t>
            </w:r>
            <w:r w:rsidRPr="00433A63">
              <w:rPr>
                <w:rFonts w:eastAsia="Times New Roman" w:cs="Arial"/>
                <w:kern w:val="24"/>
                <w:sz w:val="22"/>
                <w:szCs w:val="22"/>
              </w:rPr>
              <w:t xml:space="preserve"> pažangias, </w:t>
            </w:r>
            <w:r w:rsidRPr="00433A63">
              <w:rPr>
                <w:rFonts w:eastAsia="Times New Roman" w:cs="Arial"/>
                <w:b/>
                <w:bCs/>
                <w:kern w:val="24"/>
                <w:sz w:val="22"/>
                <w:szCs w:val="22"/>
              </w:rPr>
              <w:t>išteklius tausojančias ir aplinkos taršą bei klimato kaitą mažinančias technologijas</w:t>
            </w:r>
            <w:r w:rsidRPr="00433A63">
              <w:rPr>
                <w:rFonts w:eastAsia="Times New Roman" w:cs="Arial"/>
                <w:kern w:val="24"/>
                <w:sz w:val="22"/>
                <w:szCs w:val="22"/>
              </w:rPr>
              <w:t xml:space="preserve"> ir gaminius pramonės, energetikos ir transporto sektoriuose. </w:t>
            </w:r>
          </w:p>
        </w:tc>
      </w:tr>
      <w:tr w:rsidR="00645A15" w:rsidRPr="00433A63" w14:paraId="2BCF0D27" w14:textId="77777777" w:rsidTr="00117688">
        <w:trPr>
          <w:trHeight w:val="432"/>
          <w:jc w:val="center"/>
        </w:trPr>
        <w:tc>
          <w:tcPr>
            <w:tcW w:w="852" w:type="pct"/>
            <w:vMerge w:val="restart"/>
            <w:shd w:val="clear" w:color="auto" w:fill="auto"/>
            <w:tcMar>
              <w:top w:w="15" w:type="dxa"/>
              <w:left w:w="36" w:type="dxa"/>
              <w:bottom w:w="0" w:type="dxa"/>
              <w:right w:w="36" w:type="dxa"/>
            </w:tcMar>
            <w:vAlign w:val="center"/>
            <w:hideMark/>
          </w:tcPr>
          <w:p w14:paraId="1A3C90A0" w14:textId="77777777" w:rsidR="00E7647B" w:rsidRPr="00433A63" w:rsidRDefault="00E7647B" w:rsidP="005053B2">
            <w:pPr>
              <w:spacing w:line="240" w:lineRule="auto"/>
              <w:textAlignment w:val="top"/>
              <w:rPr>
                <w:rFonts w:eastAsia="Times New Roman" w:cs="Arial"/>
                <w:b/>
                <w:bCs/>
                <w:sz w:val="22"/>
                <w:szCs w:val="22"/>
              </w:rPr>
            </w:pPr>
            <w:r w:rsidRPr="00433A63">
              <w:rPr>
                <w:rFonts w:eastAsia="Times New Roman" w:cs="Arial"/>
                <w:b/>
                <w:bCs/>
                <w:kern w:val="24"/>
                <w:sz w:val="22"/>
                <w:szCs w:val="22"/>
              </w:rPr>
              <w:t>Nacionalinė aplinkos apsaugos strategija</w:t>
            </w:r>
          </w:p>
        </w:tc>
        <w:tc>
          <w:tcPr>
            <w:tcW w:w="787" w:type="pct"/>
            <w:shd w:val="clear" w:color="auto" w:fill="auto"/>
            <w:tcMar>
              <w:top w:w="15" w:type="dxa"/>
              <w:left w:w="36" w:type="dxa"/>
              <w:bottom w:w="0" w:type="dxa"/>
              <w:right w:w="36" w:type="dxa"/>
            </w:tcMar>
            <w:hideMark/>
          </w:tcPr>
          <w:p w14:paraId="208503AC" w14:textId="77777777" w:rsidR="00E7647B" w:rsidRPr="00433A63" w:rsidRDefault="00E7647B" w:rsidP="005053B2">
            <w:pPr>
              <w:spacing w:line="240" w:lineRule="auto"/>
              <w:textAlignment w:val="top"/>
              <w:rPr>
                <w:rFonts w:eastAsia="Times New Roman" w:cs="Arial"/>
                <w:sz w:val="22"/>
                <w:szCs w:val="22"/>
              </w:rPr>
            </w:pPr>
            <w:r w:rsidRPr="00433A63">
              <w:rPr>
                <w:rFonts w:eastAsia="Times New Roman" w:cs="Arial"/>
                <w:kern w:val="24"/>
                <w:sz w:val="22"/>
                <w:szCs w:val="22"/>
              </w:rPr>
              <w:t>Tikslas 2</w:t>
            </w:r>
          </w:p>
        </w:tc>
        <w:tc>
          <w:tcPr>
            <w:tcW w:w="3361" w:type="pct"/>
            <w:shd w:val="clear" w:color="auto" w:fill="auto"/>
            <w:tcMar>
              <w:top w:w="15" w:type="dxa"/>
              <w:left w:w="36" w:type="dxa"/>
              <w:bottom w:w="0" w:type="dxa"/>
              <w:right w:w="36" w:type="dxa"/>
            </w:tcMar>
            <w:hideMark/>
          </w:tcPr>
          <w:p w14:paraId="29EAB283" w14:textId="77777777" w:rsidR="00E7647B" w:rsidRPr="00433A63" w:rsidRDefault="00E7647B" w:rsidP="005053B2">
            <w:pPr>
              <w:spacing w:line="240" w:lineRule="auto"/>
              <w:textAlignment w:val="top"/>
              <w:rPr>
                <w:rFonts w:eastAsia="Times New Roman" w:cs="Arial"/>
                <w:sz w:val="22"/>
                <w:szCs w:val="22"/>
              </w:rPr>
            </w:pPr>
            <w:r w:rsidRPr="00433A63">
              <w:rPr>
                <w:rFonts w:eastAsia="Times New Roman" w:cs="Arial"/>
                <w:kern w:val="24"/>
                <w:sz w:val="22"/>
                <w:szCs w:val="22"/>
              </w:rPr>
              <w:t xml:space="preserve">Mažinti susidarančių atliekų kiekį, </w:t>
            </w:r>
            <w:r w:rsidRPr="00433A63">
              <w:rPr>
                <w:rFonts w:eastAsia="Times New Roman" w:cs="Arial"/>
                <w:b/>
                <w:bCs/>
                <w:kern w:val="24"/>
                <w:sz w:val="22"/>
                <w:szCs w:val="22"/>
              </w:rPr>
              <w:t>užtikrinti žmonių sveikatai ir aplinkai saugų atliekų tvarkymą</w:t>
            </w:r>
            <w:r w:rsidRPr="00433A63">
              <w:rPr>
                <w:rFonts w:eastAsia="Times New Roman" w:cs="Arial"/>
                <w:kern w:val="24"/>
                <w:sz w:val="22"/>
                <w:szCs w:val="22"/>
              </w:rPr>
              <w:t xml:space="preserve"> ir racionalų atliekų medžiaginių ir energinių išteklių naudojimą, taip sumažinant gamtos, kitų išteklių naudojimą ir atliekų šalinimą sąvartynuose.</w:t>
            </w:r>
          </w:p>
        </w:tc>
      </w:tr>
      <w:tr w:rsidR="00645A15" w:rsidRPr="00433A63" w14:paraId="48F5B627" w14:textId="77777777" w:rsidTr="00117688">
        <w:trPr>
          <w:trHeight w:val="432"/>
          <w:jc w:val="center"/>
        </w:trPr>
        <w:tc>
          <w:tcPr>
            <w:tcW w:w="852" w:type="pct"/>
            <w:vMerge/>
            <w:shd w:val="clear" w:color="auto" w:fill="auto"/>
            <w:tcMar>
              <w:top w:w="15" w:type="dxa"/>
              <w:left w:w="36" w:type="dxa"/>
              <w:bottom w:w="0" w:type="dxa"/>
              <w:right w:w="36" w:type="dxa"/>
            </w:tcMar>
          </w:tcPr>
          <w:p w14:paraId="41386889" w14:textId="77777777" w:rsidR="00E7647B" w:rsidRPr="00433A63" w:rsidRDefault="00E7647B" w:rsidP="005053B2">
            <w:pPr>
              <w:spacing w:line="240" w:lineRule="auto"/>
              <w:textAlignment w:val="top"/>
              <w:rPr>
                <w:rFonts w:eastAsia="Times New Roman" w:cs="Arial"/>
                <w:b/>
                <w:bCs/>
                <w:kern w:val="24"/>
                <w:sz w:val="22"/>
                <w:szCs w:val="22"/>
              </w:rPr>
            </w:pPr>
          </w:p>
        </w:tc>
        <w:tc>
          <w:tcPr>
            <w:tcW w:w="787" w:type="pct"/>
            <w:shd w:val="clear" w:color="auto" w:fill="auto"/>
            <w:tcMar>
              <w:top w:w="15" w:type="dxa"/>
              <w:left w:w="36" w:type="dxa"/>
              <w:bottom w:w="0" w:type="dxa"/>
              <w:right w:w="36" w:type="dxa"/>
            </w:tcMar>
          </w:tcPr>
          <w:p w14:paraId="2C0F21AB" w14:textId="77777777" w:rsidR="00E7647B" w:rsidRPr="00433A63" w:rsidRDefault="00E7647B" w:rsidP="005053B2">
            <w:pPr>
              <w:spacing w:line="240" w:lineRule="auto"/>
              <w:textAlignment w:val="top"/>
              <w:rPr>
                <w:rFonts w:eastAsia="Times New Roman" w:cs="Arial"/>
                <w:kern w:val="24"/>
                <w:sz w:val="22"/>
                <w:szCs w:val="22"/>
              </w:rPr>
            </w:pPr>
            <w:r w:rsidRPr="00433A63">
              <w:rPr>
                <w:rFonts w:eastAsia="Times New Roman" w:cs="Arial"/>
                <w:kern w:val="24"/>
                <w:sz w:val="22"/>
                <w:szCs w:val="22"/>
              </w:rPr>
              <w:t>3 aplinkos apsaugos politikos principas</w:t>
            </w:r>
          </w:p>
        </w:tc>
        <w:tc>
          <w:tcPr>
            <w:tcW w:w="3361" w:type="pct"/>
            <w:shd w:val="clear" w:color="auto" w:fill="auto"/>
            <w:tcMar>
              <w:top w:w="15" w:type="dxa"/>
              <w:left w:w="36" w:type="dxa"/>
              <w:bottom w:w="0" w:type="dxa"/>
              <w:right w:w="36" w:type="dxa"/>
            </w:tcMar>
          </w:tcPr>
          <w:p w14:paraId="5B8B650D" w14:textId="77777777" w:rsidR="00E7647B" w:rsidRPr="00433A63" w:rsidRDefault="00E7647B" w:rsidP="005053B2">
            <w:pPr>
              <w:spacing w:line="240" w:lineRule="auto"/>
              <w:textAlignment w:val="top"/>
              <w:rPr>
                <w:rFonts w:eastAsia="Times New Roman" w:cs="Arial"/>
                <w:kern w:val="24"/>
                <w:sz w:val="22"/>
                <w:szCs w:val="22"/>
              </w:rPr>
            </w:pPr>
            <w:r w:rsidRPr="00433A63">
              <w:rPr>
                <w:rFonts w:eastAsia="Times New Roman" w:cs="Arial"/>
                <w:kern w:val="24"/>
                <w:sz w:val="22"/>
                <w:szCs w:val="22"/>
              </w:rPr>
              <w:t xml:space="preserve">Atsakomybės („teršėjas moka“). </w:t>
            </w:r>
          </w:p>
          <w:p w14:paraId="0DB08BF4" w14:textId="77777777" w:rsidR="00E7647B" w:rsidRPr="00433A63" w:rsidRDefault="00E7647B" w:rsidP="005053B2">
            <w:pPr>
              <w:spacing w:line="240" w:lineRule="auto"/>
              <w:textAlignment w:val="top"/>
              <w:rPr>
                <w:rFonts w:eastAsia="Times New Roman" w:cs="Arial"/>
                <w:kern w:val="24"/>
                <w:sz w:val="22"/>
                <w:szCs w:val="22"/>
              </w:rPr>
            </w:pPr>
            <w:r w:rsidRPr="00433A63">
              <w:rPr>
                <w:rFonts w:eastAsia="Times New Roman" w:cs="Arial"/>
                <w:kern w:val="24"/>
                <w:sz w:val="22"/>
                <w:szCs w:val="22"/>
              </w:rPr>
              <w:t>Bus siekiama, kad išlaidos ir atsakomybė dėl skurdinamos ir teršiamos aplinkos atkūrimo tektų ne visiems šalies piliečiams, o tiems, kurie gauna iš to naudos arba yra gamtos išteklių vartotojai, tai yra taršos šalinimo priemonių išlaidas turėtų padengti atitinkamas teršėjas, išskyrus atvejus, kai teršėjo neįmanoma nustatyti arba kai, remiantis ES ar nacionalinės teisės aktais, jis negali būti laikomas atsakingu už taršą arba jo negalima priversti padengti atkūrimo išlaidų.</w:t>
            </w:r>
          </w:p>
        </w:tc>
      </w:tr>
      <w:tr w:rsidR="00645A15" w:rsidRPr="00433A63" w14:paraId="337468F7" w14:textId="77777777" w:rsidTr="00117688">
        <w:trPr>
          <w:trHeight w:val="720"/>
          <w:jc w:val="center"/>
        </w:trPr>
        <w:tc>
          <w:tcPr>
            <w:tcW w:w="852" w:type="pct"/>
            <w:vMerge/>
            <w:shd w:val="clear" w:color="auto" w:fill="auto"/>
            <w:tcMar>
              <w:top w:w="15" w:type="dxa"/>
              <w:left w:w="36" w:type="dxa"/>
              <w:bottom w:w="0" w:type="dxa"/>
              <w:right w:w="36" w:type="dxa"/>
            </w:tcMar>
          </w:tcPr>
          <w:p w14:paraId="1559DDF2" w14:textId="77777777" w:rsidR="00E7647B" w:rsidRPr="00433A63" w:rsidRDefault="00E7647B" w:rsidP="005053B2">
            <w:pPr>
              <w:spacing w:line="240" w:lineRule="auto"/>
              <w:textAlignment w:val="top"/>
              <w:rPr>
                <w:rFonts w:eastAsia="Times New Roman" w:cs="Arial"/>
                <w:b/>
                <w:bCs/>
                <w:sz w:val="22"/>
                <w:szCs w:val="22"/>
              </w:rPr>
            </w:pPr>
          </w:p>
        </w:tc>
        <w:tc>
          <w:tcPr>
            <w:tcW w:w="787" w:type="pct"/>
            <w:shd w:val="clear" w:color="auto" w:fill="auto"/>
            <w:tcMar>
              <w:top w:w="15" w:type="dxa"/>
              <w:left w:w="36" w:type="dxa"/>
              <w:bottom w:w="0" w:type="dxa"/>
              <w:right w:w="36" w:type="dxa"/>
            </w:tcMar>
            <w:hideMark/>
          </w:tcPr>
          <w:p w14:paraId="33A45658" w14:textId="77777777" w:rsidR="00E7647B" w:rsidRPr="00433A63" w:rsidRDefault="00E7647B" w:rsidP="005053B2">
            <w:pPr>
              <w:spacing w:line="240" w:lineRule="auto"/>
              <w:textAlignment w:val="top"/>
              <w:rPr>
                <w:rFonts w:eastAsia="Times New Roman" w:cs="Arial"/>
                <w:sz w:val="22"/>
                <w:szCs w:val="22"/>
              </w:rPr>
            </w:pPr>
            <w:r w:rsidRPr="00433A63">
              <w:rPr>
                <w:rFonts w:eastAsia="Times New Roman" w:cs="Arial"/>
                <w:kern w:val="24"/>
                <w:sz w:val="22"/>
                <w:szCs w:val="22"/>
              </w:rPr>
              <w:t>6 aplinkos apsaugos politikos principas</w:t>
            </w:r>
          </w:p>
        </w:tc>
        <w:tc>
          <w:tcPr>
            <w:tcW w:w="3361" w:type="pct"/>
            <w:shd w:val="clear" w:color="auto" w:fill="auto"/>
            <w:tcMar>
              <w:top w:w="15" w:type="dxa"/>
              <w:left w:w="36" w:type="dxa"/>
              <w:bottom w:w="0" w:type="dxa"/>
              <w:right w:w="36" w:type="dxa"/>
            </w:tcMar>
            <w:hideMark/>
          </w:tcPr>
          <w:p w14:paraId="4291481C" w14:textId="77777777" w:rsidR="00E7647B" w:rsidRPr="00433A63" w:rsidRDefault="00E7647B" w:rsidP="005053B2">
            <w:pPr>
              <w:spacing w:line="240" w:lineRule="auto"/>
              <w:textAlignment w:val="top"/>
              <w:rPr>
                <w:rFonts w:eastAsia="Times New Roman" w:cs="Arial"/>
                <w:kern w:val="24"/>
                <w:sz w:val="22"/>
                <w:szCs w:val="22"/>
              </w:rPr>
            </w:pPr>
            <w:r w:rsidRPr="00433A63">
              <w:rPr>
                <w:rFonts w:eastAsia="Times New Roman" w:cs="Arial"/>
                <w:kern w:val="24"/>
                <w:sz w:val="22"/>
                <w:szCs w:val="22"/>
              </w:rPr>
              <w:t xml:space="preserve">Geriausios praktiškai įgyvendinamos technologijos naudojimo. </w:t>
            </w:r>
          </w:p>
          <w:p w14:paraId="5A88215A" w14:textId="77777777" w:rsidR="00E7647B" w:rsidRPr="00433A63" w:rsidRDefault="00E7647B" w:rsidP="005053B2">
            <w:pPr>
              <w:spacing w:line="240" w:lineRule="auto"/>
              <w:textAlignment w:val="top"/>
              <w:rPr>
                <w:rFonts w:eastAsia="Times New Roman" w:cs="Arial"/>
                <w:sz w:val="22"/>
                <w:szCs w:val="22"/>
              </w:rPr>
            </w:pPr>
            <w:r w:rsidRPr="00433A63">
              <w:rPr>
                <w:rFonts w:eastAsia="Times New Roman" w:cs="Arial"/>
                <w:kern w:val="24"/>
                <w:sz w:val="22"/>
                <w:szCs w:val="22"/>
              </w:rPr>
              <w:t xml:space="preserve">Visur, kur tik įmanoma, net ir tada, kai nustatyti limitai ar normos neviršijami, turi būti siekiama </w:t>
            </w:r>
            <w:r w:rsidRPr="00433A63">
              <w:rPr>
                <w:rFonts w:eastAsia="Times New Roman" w:cs="Arial"/>
                <w:b/>
                <w:bCs/>
                <w:kern w:val="24"/>
                <w:sz w:val="22"/>
                <w:szCs w:val="22"/>
              </w:rPr>
              <w:t>naudoti aplinkosaugos atžvilgiu pažangiausią, efektyviausią ir kartu praktiškai įgyvendinamą technologiją</w:t>
            </w:r>
            <w:r w:rsidRPr="00433A63">
              <w:rPr>
                <w:rFonts w:eastAsia="Times New Roman" w:cs="Arial"/>
                <w:kern w:val="24"/>
                <w:sz w:val="22"/>
                <w:szCs w:val="22"/>
              </w:rPr>
              <w:t>. &lt;...&gt; ypač gamtos išteklių naudojimo, atliekų tvarkymo, perdirbimo ir kitokio naudojimo srityse &lt;...&gt;.</w:t>
            </w:r>
          </w:p>
        </w:tc>
      </w:tr>
      <w:tr w:rsidR="00645A15" w:rsidRPr="00433A63" w14:paraId="65393C14" w14:textId="77777777" w:rsidTr="00117688">
        <w:trPr>
          <w:trHeight w:val="432"/>
          <w:jc w:val="center"/>
        </w:trPr>
        <w:tc>
          <w:tcPr>
            <w:tcW w:w="852" w:type="pct"/>
            <w:vMerge/>
            <w:shd w:val="clear" w:color="auto" w:fill="auto"/>
            <w:tcMar>
              <w:top w:w="15" w:type="dxa"/>
              <w:left w:w="36" w:type="dxa"/>
              <w:bottom w:w="0" w:type="dxa"/>
              <w:right w:w="36" w:type="dxa"/>
            </w:tcMar>
            <w:hideMark/>
          </w:tcPr>
          <w:p w14:paraId="13EB9B75" w14:textId="77777777" w:rsidR="00E7647B" w:rsidRPr="00433A63" w:rsidRDefault="00E7647B" w:rsidP="005053B2">
            <w:pPr>
              <w:spacing w:line="240" w:lineRule="auto"/>
              <w:textAlignment w:val="top"/>
              <w:rPr>
                <w:rFonts w:eastAsia="Times New Roman" w:cs="Arial"/>
                <w:b/>
                <w:bCs/>
                <w:sz w:val="22"/>
                <w:szCs w:val="22"/>
              </w:rPr>
            </w:pPr>
          </w:p>
        </w:tc>
        <w:tc>
          <w:tcPr>
            <w:tcW w:w="787" w:type="pct"/>
            <w:shd w:val="clear" w:color="auto" w:fill="auto"/>
            <w:tcMar>
              <w:top w:w="15" w:type="dxa"/>
              <w:left w:w="36" w:type="dxa"/>
              <w:bottom w:w="0" w:type="dxa"/>
              <w:right w:w="36" w:type="dxa"/>
            </w:tcMar>
            <w:hideMark/>
          </w:tcPr>
          <w:p w14:paraId="50B7952B" w14:textId="77777777" w:rsidR="00E7647B" w:rsidRPr="00433A63" w:rsidRDefault="00E7647B" w:rsidP="005053B2">
            <w:pPr>
              <w:spacing w:line="240" w:lineRule="auto"/>
              <w:textAlignment w:val="top"/>
              <w:rPr>
                <w:rFonts w:eastAsia="Times New Roman" w:cs="Arial"/>
                <w:sz w:val="22"/>
                <w:szCs w:val="22"/>
              </w:rPr>
            </w:pPr>
            <w:r w:rsidRPr="00433A63">
              <w:rPr>
                <w:rFonts w:eastAsia="Times New Roman" w:cs="Arial"/>
                <w:kern w:val="24"/>
                <w:sz w:val="22"/>
                <w:szCs w:val="22"/>
              </w:rPr>
              <w:t>8 aplinkos apsaugos politikos principas</w:t>
            </w:r>
          </w:p>
        </w:tc>
        <w:tc>
          <w:tcPr>
            <w:tcW w:w="3361" w:type="pct"/>
            <w:shd w:val="clear" w:color="auto" w:fill="auto"/>
            <w:tcMar>
              <w:top w:w="15" w:type="dxa"/>
              <w:left w:w="36" w:type="dxa"/>
              <w:bottom w:w="0" w:type="dxa"/>
              <w:right w:w="36" w:type="dxa"/>
            </w:tcMar>
            <w:hideMark/>
          </w:tcPr>
          <w:p w14:paraId="2DE27F45" w14:textId="77777777" w:rsidR="00E7647B" w:rsidRPr="00433A63" w:rsidRDefault="00E7647B" w:rsidP="005053B2">
            <w:pPr>
              <w:spacing w:line="240" w:lineRule="auto"/>
              <w:textAlignment w:val="top"/>
              <w:rPr>
                <w:rFonts w:eastAsia="Times New Roman" w:cs="Arial"/>
                <w:sz w:val="22"/>
                <w:szCs w:val="22"/>
              </w:rPr>
            </w:pPr>
            <w:r w:rsidRPr="00433A63">
              <w:rPr>
                <w:rFonts w:eastAsia="Times New Roman" w:cs="Arial"/>
                <w:kern w:val="24"/>
                <w:sz w:val="22"/>
                <w:szCs w:val="22"/>
              </w:rPr>
              <w:t xml:space="preserve">Bus siekiama, kad &lt;...&gt; susidariusios </w:t>
            </w:r>
            <w:r w:rsidRPr="00433A63">
              <w:rPr>
                <w:rFonts w:eastAsia="Times New Roman" w:cs="Arial"/>
                <w:b/>
                <w:bCs/>
                <w:kern w:val="24"/>
                <w:sz w:val="22"/>
                <w:szCs w:val="22"/>
              </w:rPr>
              <w:t>atliekos grąžinamos pakartotiniam naudojimui</w:t>
            </w:r>
            <w:r w:rsidRPr="00433A63">
              <w:rPr>
                <w:rFonts w:eastAsia="Times New Roman" w:cs="Arial"/>
                <w:kern w:val="24"/>
                <w:sz w:val="22"/>
                <w:szCs w:val="22"/>
              </w:rPr>
              <w:t>, perdirbimui ar kitokiam naudojimui (pavyzdžiui, energijos gamybai).</w:t>
            </w:r>
          </w:p>
        </w:tc>
      </w:tr>
      <w:tr w:rsidR="00645A15" w:rsidRPr="00433A63" w14:paraId="4A189FC3" w14:textId="77777777" w:rsidTr="00117688">
        <w:trPr>
          <w:trHeight w:val="432"/>
          <w:jc w:val="center"/>
        </w:trPr>
        <w:tc>
          <w:tcPr>
            <w:tcW w:w="852" w:type="pct"/>
            <w:shd w:val="clear" w:color="auto" w:fill="auto"/>
            <w:tcMar>
              <w:top w:w="15" w:type="dxa"/>
              <w:left w:w="36" w:type="dxa"/>
              <w:bottom w:w="0" w:type="dxa"/>
              <w:right w:w="36" w:type="dxa"/>
            </w:tcMar>
            <w:hideMark/>
          </w:tcPr>
          <w:p w14:paraId="5FC2A614" w14:textId="77777777" w:rsidR="00E7647B" w:rsidRPr="00433A63" w:rsidRDefault="00E7647B" w:rsidP="005053B2">
            <w:pPr>
              <w:spacing w:line="240" w:lineRule="auto"/>
              <w:textAlignment w:val="top"/>
              <w:rPr>
                <w:rFonts w:eastAsia="Times New Roman" w:cs="Arial"/>
                <w:b/>
                <w:bCs/>
                <w:sz w:val="22"/>
                <w:szCs w:val="22"/>
              </w:rPr>
            </w:pPr>
            <w:r w:rsidRPr="00433A63">
              <w:rPr>
                <w:rFonts w:eastAsia="Times New Roman" w:cs="Arial"/>
                <w:b/>
                <w:bCs/>
                <w:kern w:val="24"/>
                <w:sz w:val="22"/>
                <w:szCs w:val="22"/>
              </w:rPr>
              <w:t>Lietuvos Respublikos teritorijos bendrojo plano sprendiniai iki 2030</w:t>
            </w:r>
          </w:p>
        </w:tc>
        <w:tc>
          <w:tcPr>
            <w:tcW w:w="787" w:type="pct"/>
            <w:shd w:val="clear" w:color="auto" w:fill="auto"/>
            <w:tcMar>
              <w:top w:w="15" w:type="dxa"/>
              <w:left w:w="36" w:type="dxa"/>
              <w:bottom w:w="0" w:type="dxa"/>
              <w:right w:w="36" w:type="dxa"/>
            </w:tcMar>
            <w:hideMark/>
          </w:tcPr>
          <w:p w14:paraId="496A2CCD" w14:textId="77777777" w:rsidR="00E7647B" w:rsidRPr="00433A63" w:rsidRDefault="00E7647B" w:rsidP="005053B2">
            <w:pPr>
              <w:spacing w:line="240" w:lineRule="auto"/>
              <w:textAlignment w:val="top"/>
              <w:rPr>
                <w:rFonts w:eastAsia="Times New Roman" w:cs="Arial"/>
                <w:sz w:val="22"/>
                <w:szCs w:val="22"/>
              </w:rPr>
            </w:pPr>
            <w:r w:rsidRPr="00433A63">
              <w:rPr>
                <w:rFonts w:eastAsia="Times New Roman" w:cs="Arial"/>
                <w:kern w:val="24"/>
                <w:sz w:val="22"/>
                <w:szCs w:val="22"/>
              </w:rPr>
              <w:t>30</w:t>
            </w:r>
          </w:p>
        </w:tc>
        <w:tc>
          <w:tcPr>
            <w:tcW w:w="3361" w:type="pct"/>
            <w:shd w:val="clear" w:color="auto" w:fill="auto"/>
            <w:tcMar>
              <w:top w:w="15" w:type="dxa"/>
              <w:left w:w="36" w:type="dxa"/>
              <w:bottom w:w="0" w:type="dxa"/>
              <w:right w:w="36" w:type="dxa"/>
            </w:tcMar>
            <w:hideMark/>
          </w:tcPr>
          <w:p w14:paraId="09457EA8" w14:textId="77777777" w:rsidR="00E7647B" w:rsidRPr="00433A63" w:rsidRDefault="00E7647B" w:rsidP="005053B2">
            <w:pPr>
              <w:spacing w:line="240" w:lineRule="auto"/>
              <w:textAlignment w:val="top"/>
              <w:rPr>
                <w:rFonts w:eastAsia="Times New Roman" w:cs="Arial"/>
                <w:sz w:val="22"/>
                <w:szCs w:val="22"/>
              </w:rPr>
            </w:pPr>
            <w:r w:rsidRPr="00433A63">
              <w:rPr>
                <w:rFonts w:eastAsia="Times New Roman" w:cs="Arial"/>
                <w:kern w:val="24"/>
                <w:sz w:val="22"/>
                <w:szCs w:val="22"/>
              </w:rPr>
              <w:t xml:space="preserve">Siekiant įgyvendinti strateginį atliekų tvarkymo tikslą – mažinti susidarančių atliekų kiekį ir užtikrinti žmonių sveikatai ir aplinkai saugų atliekų tvarkymą, </w:t>
            </w:r>
            <w:r w:rsidRPr="00433A63">
              <w:rPr>
                <w:rFonts w:eastAsia="Times New Roman" w:cs="Arial"/>
                <w:b/>
                <w:bCs/>
                <w:kern w:val="24"/>
                <w:sz w:val="22"/>
                <w:szCs w:val="22"/>
              </w:rPr>
              <w:t>skatinti perėjimą prie žiedinės ekonomikos modelio</w:t>
            </w:r>
            <w:r w:rsidRPr="00433A63">
              <w:rPr>
                <w:rFonts w:eastAsia="Times New Roman" w:cs="Arial"/>
                <w:kern w:val="24"/>
                <w:sz w:val="22"/>
                <w:szCs w:val="22"/>
              </w:rPr>
              <w:t>.</w:t>
            </w:r>
          </w:p>
        </w:tc>
      </w:tr>
      <w:tr w:rsidR="00117688" w:rsidRPr="00433A63" w14:paraId="7626D59E" w14:textId="77777777" w:rsidTr="00117688">
        <w:trPr>
          <w:trHeight w:val="432"/>
          <w:jc w:val="center"/>
        </w:trPr>
        <w:tc>
          <w:tcPr>
            <w:tcW w:w="852" w:type="pct"/>
            <w:vMerge w:val="restart"/>
            <w:shd w:val="clear" w:color="auto" w:fill="auto"/>
            <w:tcMar>
              <w:top w:w="15" w:type="dxa"/>
              <w:left w:w="36" w:type="dxa"/>
              <w:bottom w:w="0" w:type="dxa"/>
              <w:right w:w="36" w:type="dxa"/>
            </w:tcMar>
            <w:vAlign w:val="center"/>
          </w:tcPr>
          <w:p w14:paraId="2DB5E68A" w14:textId="77777777" w:rsidR="00117688" w:rsidRPr="00433A63" w:rsidRDefault="00117688" w:rsidP="005053B2">
            <w:pPr>
              <w:spacing w:line="240" w:lineRule="auto"/>
              <w:textAlignment w:val="top"/>
              <w:rPr>
                <w:rFonts w:eastAsia="Times New Roman" w:cs="Arial"/>
                <w:b/>
                <w:bCs/>
                <w:kern w:val="24"/>
                <w:sz w:val="22"/>
                <w:szCs w:val="22"/>
              </w:rPr>
            </w:pPr>
            <w:r w:rsidRPr="00433A63">
              <w:rPr>
                <w:rFonts w:cs="Arial"/>
                <w:b/>
                <w:bCs/>
                <w:kern w:val="24"/>
                <w:sz w:val="22"/>
                <w:szCs w:val="22"/>
              </w:rPr>
              <w:t>Jungtinių Tautų darnaus vystymosi darbotvarkė iki 2030 m.</w:t>
            </w:r>
          </w:p>
        </w:tc>
        <w:tc>
          <w:tcPr>
            <w:tcW w:w="787" w:type="pct"/>
            <w:shd w:val="clear" w:color="auto" w:fill="auto"/>
            <w:tcMar>
              <w:top w:w="15" w:type="dxa"/>
              <w:left w:w="36" w:type="dxa"/>
              <w:bottom w:w="0" w:type="dxa"/>
              <w:right w:w="36" w:type="dxa"/>
            </w:tcMar>
          </w:tcPr>
          <w:p w14:paraId="365A08C9" w14:textId="77777777" w:rsidR="00117688" w:rsidRPr="00117688" w:rsidRDefault="00117688" w:rsidP="005053B2">
            <w:pPr>
              <w:spacing w:line="240" w:lineRule="auto"/>
              <w:textAlignment w:val="top"/>
              <w:rPr>
                <w:rFonts w:eastAsia="Times New Roman" w:cs="Arial"/>
                <w:kern w:val="24"/>
                <w:sz w:val="22"/>
                <w:szCs w:val="22"/>
              </w:rPr>
            </w:pPr>
            <w:r w:rsidRPr="00117688">
              <w:rPr>
                <w:rFonts w:cs="Arial"/>
                <w:kern w:val="24"/>
                <w:sz w:val="22"/>
                <w:szCs w:val="22"/>
              </w:rPr>
              <w:t>Uždavinys 6.3.</w:t>
            </w:r>
          </w:p>
        </w:tc>
        <w:tc>
          <w:tcPr>
            <w:tcW w:w="3361" w:type="pct"/>
            <w:shd w:val="clear" w:color="auto" w:fill="auto"/>
            <w:tcMar>
              <w:top w:w="15" w:type="dxa"/>
              <w:left w:w="36" w:type="dxa"/>
              <w:bottom w:w="0" w:type="dxa"/>
              <w:right w:w="36" w:type="dxa"/>
            </w:tcMar>
          </w:tcPr>
          <w:p w14:paraId="370FD9E4" w14:textId="77777777" w:rsidR="00117688" w:rsidRPr="00117688" w:rsidRDefault="00117688" w:rsidP="005053B2">
            <w:pPr>
              <w:spacing w:line="240" w:lineRule="auto"/>
              <w:textAlignment w:val="top"/>
              <w:rPr>
                <w:rFonts w:eastAsia="Times New Roman" w:cs="Arial"/>
                <w:kern w:val="24"/>
                <w:sz w:val="22"/>
                <w:szCs w:val="22"/>
              </w:rPr>
            </w:pPr>
            <w:r w:rsidRPr="00117688">
              <w:rPr>
                <w:rFonts w:cs="Arial"/>
                <w:kern w:val="24"/>
                <w:sz w:val="22"/>
                <w:szCs w:val="22"/>
              </w:rPr>
              <w:t xml:space="preserve">Iki 2030 metų pagerinti vandens kokybę, mažinant taršą, </w:t>
            </w:r>
            <w:r w:rsidRPr="00117688">
              <w:rPr>
                <w:rFonts w:cs="Arial"/>
                <w:b/>
                <w:bCs/>
                <w:kern w:val="24"/>
                <w:sz w:val="22"/>
                <w:szCs w:val="22"/>
              </w:rPr>
              <w:t>naikinant sąvartynus</w:t>
            </w:r>
            <w:r w:rsidRPr="00117688">
              <w:rPr>
                <w:rFonts w:cs="Arial"/>
                <w:kern w:val="24"/>
                <w:sz w:val="22"/>
                <w:szCs w:val="22"/>
              </w:rPr>
              <w:t xml:space="preserve"> ir kuo labiau sumažinant pavojingų chemikalų ir medžiagų išskyrimą, </w:t>
            </w:r>
            <w:r w:rsidRPr="00117688">
              <w:rPr>
                <w:rFonts w:cs="Arial"/>
                <w:b/>
                <w:bCs/>
                <w:kern w:val="24"/>
                <w:sz w:val="22"/>
                <w:szCs w:val="22"/>
              </w:rPr>
              <w:t xml:space="preserve">per pusę </w:t>
            </w:r>
            <w:r w:rsidRPr="00117688">
              <w:rPr>
                <w:rFonts w:cs="Arial"/>
                <w:kern w:val="24"/>
                <w:sz w:val="22"/>
                <w:szCs w:val="22"/>
              </w:rPr>
              <w:t xml:space="preserve">sumažinant nevalytų nuotekų kiekį ir </w:t>
            </w:r>
            <w:r w:rsidRPr="00117688">
              <w:rPr>
                <w:rFonts w:cs="Arial"/>
                <w:b/>
                <w:bCs/>
                <w:kern w:val="24"/>
                <w:sz w:val="22"/>
                <w:szCs w:val="22"/>
              </w:rPr>
              <w:t xml:space="preserve">labai padidinant atliekų perdirbimą ir saugų pakartotinį naudojimą </w:t>
            </w:r>
            <w:r w:rsidRPr="00117688">
              <w:rPr>
                <w:rFonts w:cs="Arial"/>
                <w:kern w:val="24"/>
                <w:sz w:val="22"/>
                <w:szCs w:val="22"/>
              </w:rPr>
              <w:t>pasauliniu mastu.</w:t>
            </w:r>
          </w:p>
        </w:tc>
      </w:tr>
      <w:tr w:rsidR="00117688" w:rsidRPr="00433A63" w14:paraId="64AB5771" w14:textId="77777777" w:rsidTr="00117688">
        <w:trPr>
          <w:trHeight w:val="432"/>
          <w:jc w:val="center"/>
        </w:trPr>
        <w:tc>
          <w:tcPr>
            <w:tcW w:w="852" w:type="pct"/>
            <w:vMerge/>
            <w:shd w:val="clear" w:color="auto" w:fill="auto"/>
            <w:tcMar>
              <w:top w:w="15" w:type="dxa"/>
              <w:left w:w="36" w:type="dxa"/>
              <w:bottom w:w="0" w:type="dxa"/>
              <w:right w:w="36" w:type="dxa"/>
            </w:tcMar>
            <w:vAlign w:val="center"/>
          </w:tcPr>
          <w:p w14:paraId="408D7C24" w14:textId="77777777" w:rsidR="00117688" w:rsidRPr="00433A63" w:rsidRDefault="00117688" w:rsidP="005053B2">
            <w:pPr>
              <w:spacing w:line="240" w:lineRule="auto"/>
              <w:textAlignment w:val="top"/>
              <w:rPr>
                <w:rFonts w:cs="Arial"/>
                <w:b/>
                <w:bCs/>
                <w:kern w:val="24"/>
                <w:sz w:val="22"/>
                <w:szCs w:val="22"/>
              </w:rPr>
            </w:pPr>
          </w:p>
        </w:tc>
        <w:tc>
          <w:tcPr>
            <w:tcW w:w="787" w:type="pct"/>
            <w:shd w:val="clear" w:color="auto" w:fill="auto"/>
            <w:tcMar>
              <w:top w:w="15" w:type="dxa"/>
              <w:left w:w="36" w:type="dxa"/>
              <w:bottom w:w="0" w:type="dxa"/>
              <w:right w:w="36" w:type="dxa"/>
            </w:tcMar>
          </w:tcPr>
          <w:p w14:paraId="25290484" w14:textId="77777777" w:rsidR="00FA798F" w:rsidRPr="00FA798F" w:rsidRDefault="00FA798F" w:rsidP="005053B2">
            <w:pPr>
              <w:spacing w:line="240" w:lineRule="auto"/>
              <w:textAlignment w:val="top"/>
              <w:rPr>
                <w:rFonts w:cs="Arial"/>
                <w:kern w:val="24"/>
                <w:sz w:val="22"/>
                <w:szCs w:val="22"/>
              </w:rPr>
            </w:pPr>
            <w:r w:rsidRPr="00FA798F">
              <w:rPr>
                <w:rFonts w:cs="Arial"/>
                <w:kern w:val="24"/>
                <w:sz w:val="22"/>
                <w:szCs w:val="22"/>
              </w:rPr>
              <w:t>Uždavinys</w:t>
            </w:r>
          </w:p>
          <w:p w14:paraId="0EE03F3B" w14:textId="1862E648" w:rsidR="00117688" w:rsidRPr="00F42177" w:rsidRDefault="00117688" w:rsidP="005053B2">
            <w:pPr>
              <w:spacing w:line="240" w:lineRule="auto"/>
              <w:textAlignment w:val="top"/>
              <w:rPr>
                <w:rFonts w:cs="Arial"/>
                <w:kern w:val="24"/>
                <w:sz w:val="22"/>
                <w:szCs w:val="22"/>
                <w:highlight w:val="yellow"/>
              </w:rPr>
            </w:pPr>
            <w:r w:rsidRPr="00FA798F">
              <w:rPr>
                <w:rFonts w:cs="Arial"/>
                <w:kern w:val="24"/>
                <w:sz w:val="22"/>
                <w:szCs w:val="22"/>
              </w:rPr>
              <w:t>7</w:t>
            </w:r>
            <w:r w:rsidR="00FA798F" w:rsidRPr="00FA798F">
              <w:rPr>
                <w:rFonts w:cs="Arial"/>
                <w:kern w:val="24"/>
                <w:sz w:val="22"/>
                <w:szCs w:val="22"/>
              </w:rPr>
              <w:t>.2</w:t>
            </w:r>
          </w:p>
        </w:tc>
        <w:tc>
          <w:tcPr>
            <w:tcW w:w="3361" w:type="pct"/>
            <w:shd w:val="clear" w:color="auto" w:fill="auto"/>
            <w:tcMar>
              <w:top w:w="15" w:type="dxa"/>
              <w:left w:w="36" w:type="dxa"/>
              <w:bottom w:w="0" w:type="dxa"/>
              <w:right w:w="36" w:type="dxa"/>
            </w:tcMar>
          </w:tcPr>
          <w:p w14:paraId="4BE67F38" w14:textId="150FDDDF" w:rsidR="00117688" w:rsidRPr="00F42177" w:rsidRDefault="00FA798F" w:rsidP="005053B2">
            <w:pPr>
              <w:spacing w:line="240" w:lineRule="auto"/>
              <w:textAlignment w:val="top"/>
              <w:rPr>
                <w:rFonts w:cs="Arial"/>
                <w:kern w:val="24"/>
                <w:sz w:val="22"/>
                <w:szCs w:val="22"/>
                <w:highlight w:val="yellow"/>
              </w:rPr>
            </w:pPr>
            <w:r w:rsidRPr="00FA798F">
              <w:rPr>
                <w:rFonts w:cs="Arial"/>
                <w:kern w:val="24"/>
                <w:sz w:val="22"/>
                <w:szCs w:val="22"/>
              </w:rPr>
              <w:t>Iki 2030 metų labai padidinti atsinaujinančiosios energijos dalį pasaulinės energijos rūšių derinyje.</w:t>
            </w:r>
          </w:p>
        </w:tc>
      </w:tr>
      <w:tr w:rsidR="00117688" w:rsidRPr="00433A63" w14:paraId="56D3C1FE" w14:textId="77777777" w:rsidTr="00117688">
        <w:trPr>
          <w:trHeight w:val="432"/>
          <w:jc w:val="center"/>
        </w:trPr>
        <w:tc>
          <w:tcPr>
            <w:tcW w:w="852" w:type="pct"/>
            <w:vMerge/>
            <w:shd w:val="clear" w:color="auto" w:fill="auto"/>
            <w:tcMar>
              <w:top w:w="15" w:type="dxa"/>
              <w:left w:w="36" w:type="dxa"/>
              <w:bottom w:w="0" w:type="dxa"/>
              <w:right w:w="36" w:type="dxa"/>
            </w:tcMar>
            <w:vAlign w:val="center"/>
          </w:tcPr>
          <w:p w14:paraId="6166D911" w14:textId="77777777" w:rsidR="00117688" w:rsidRPr="00433A63" w:rsidRDefault="00117688" w:rsidP="005053B2">
            <w:pPr>
              <w:spacing w:line="240" w:lineRule="auto"/>
              <w:textAlignment w:val="top"/>
              <w:rPr>
                <w:rFonts w:cs="Arial"/>
                <w:b/>
                <w:bCs/>
                <w:kern w:val="24"/>
                <w:sz w:val="22"/>
                <w:szCs w:val="22"/>
              </w:rPr>
            </w:pPr>
          </w:p>
        </w:tc>
        <w:tc>
          <w:tcPr>
            <w:tcW w:w="787" w:type="pct"/>
            <w:shd w:val="clear" w:color="auto" w:fill="auto"/>
            <w:tcMar>
              <w:top w:w="15" w:type="dxa"/>
              <w:left w:w="36" w:type="dxa"/>
              <w:bottom w:w="0" w:type="dxa"/>
              <w:right w:w="36" w:type="dxa"/>
            </w:tcMar>
          </w:tcPr>
          <w:p w14:paraId="34651F00" w14:textId="77777777" w:rsidR="00117688" w:rsidRPr="00117688" w:rsidRDefault="00117688" w:rsidP="005053B2">
            <w:pPr>
              <w:spacing w:line="240" w:lineRule="auto"/>
              <w:textAlignment w:val="top"/>
              <w:rPr>
                <w:rFonts w:cs="Arial"/>
                <w:kern w:val="24"/>
                <w:sz w:val="22"/>
                <w:szCs w:val="22"/>
              </w:rPr>
            </w:pPr>
            <w:r w:rsidRPr="00117688">
              <w:rPr>
                <w:rFonts w:cs="Arial"/>
                <w:kern w:val="24"/>
                <w:sz w:val="22"/>
                <w:szCs w:val="22"/>
              </w:rPr>
              <w:t>Uždavinys</w:t>
            </w:r>
          </w:p>
          <w:p w14:paraId="41A251A5" w14:textId="102D4963" w:rsidR="00117688" w:rsidRPr="00F42177" w:rsidRDefault="00117688" w:rsidP="005053B2">
            <w:pPr>
              <w:spacing w:line="240" w:lineRule="auto"/>
              <w:textAlignment w:val="top"/>
              <w:rPr>
                <w:rFonts w:cs="Arial"/>
                <w:kern w:val="24"/>
                <w:sz w:val="22"/>
                <w:szCs w:val="22"/>
                <w:highlight w:val="yellow"/>
              </w:rPr>
            </w:pPr>
            <w:r w:rsidRPr="00117688">
              <w:rPr>
                <w:rFonts w:cs="Arial"/>
                <w:kern w:val="24"/>
                <w:sz w:val="22"/>
                <w:szCs w:val="22"/>
              </w:rPr>
              <w:t>9.4</w:t>
            </w:r>
          </w:p>
        </w:tc>
        <w:tc>
          <w:tcPr>
            <w:tcW w:w="3361" w:type="pct"/>
            <w:shd w:val="clear" w:color="auto" w:fill="auto"/>
            <w:tcMar>
              <w:top w:w="15" w:type="dxa"/>
              <w:left w:w="36" w:type="dxa"/>
              <w:bottom w:w="0" w:type="dxa"/>
              <w:right w:w="36" w:type="dxa"/>
            </w:tcMar>
          </w:tcPr>
          <w:p w14:paraId="0B22F312" w14:textId="6351036F" w:rsidR="00117688" w:rsidRPr="00F42177" w:rsidRDefault="00117688" w:rsidP="005053B2">
            <w:pPr>
              <w:spacing w:line="240" w:lineRule="auto"/>
              <w:textAlignment w:val="top"/>
              <w:rPr>
                <w:rFonts w:cs="Arial"/>
                <w:kern w:val="24"/>
                <w:sz w:val="22"/>
                <w:szCs w:val="22"/>
                <w:highlight w:val="yellow"/>
              </w:rPr>
            </w:pPr>
            <w:r w:rsidRPr="00117688">
              <w:rPr>
                <w:rFonts w:cs="Arial"/>
                <w:kern w:val="24"/>
                <w:sz w:val="22"/>
                <w:szCs w:val="22"/>
              </w:rPr>
              <w:t>Iki 2030 metų modernizuoti infrastruktūrą ir aprūpinti naujais įrenginiais pramonės sektorius, kad jie taptų tvaresni, padėtų pagerinti išteklių naudojimo veiksmingumą ir taikytų daugiau švarių ir aplinkai nekenksmingų technologijų ir gamybos procesų, visoms šalims imantis veiksmų pagal jų atitinkamus pajėgumus.</w:t>
            </w:r>
          </w:p>
        </w:tc>
      </w:tr>
      <w:tr w:rsidR="00117688" w:rsidRPr="00433A63" w14:paraId="64926260" w14:textId="77777777" w:rsidTr="00117688">
        <w:trPr>
          <w:trHeight w:val="432"/>
          <w:jc w:val="center"/>
        </w:trPr>
        <w:tc>
          <w:tcPr>
            <w:tcW w:w="852" w:type="pct"/>
            <w:vMerge/>
            <w:shd w:val="clear" w:color="auto" w:fill="auto"/>
            <w:tcMar>
              <w:top w:w="15" w:type="dxa"/>
              <w:left w:w="36" w:type="dxa"/>
              <w:bottom w:w="0" w:type="dxa"/>
              <w:right w:w="36" w:type="dxa"/>
            </w:tcMar>
          </w:tcPr>
          <w:p w14:paraId="4ADE0DC7" w14:textId="77777777" w:rsidR="00117688" w:rsidRPr="00433A63" w:rsidRDefault="00117688" w:rsidP="005053B2">
            <w:pPr>
              <w:spacing w:line="240" w:lineRule="auto"/>
              <w:textAlignment w:val="top"/>
              <w:rPr>
                <w:rFonts w:cs="Arial"/>
                <w:i/>
                <w:iCs/>
                <w:kern w:val="24"/>
                <w:sz w:val="22"/>
                <w:szCs w:val="22"/>
              </w:rPr>
            </w:pPr>
          </w:p>
        </w:tc>
        <w:tc>
          <w:tcPr>
            <w:tcW w:w="787" w:type="pct"/>
            <w:shd w:val="clear" w:color="auto" w:fill="auto"/>
            <w:tcMar>
              <w:top w:w="15" w:type="dxa"/>
              <w:left w:w="36" w:type="dxa"/>
              <w:bottom w:w="0" w:type="dxa"/>
              <w:right w:w="36" w:type="dxa"/>
            </w:tcMar>
          </w:tcPr>
          <w:p w14:paraId="43C35D0A" w14:textId="77777777" w:rsidR="00117688" w:rsidRPr="00117688" w:rsidRDefault="00117688" w:rsidP="005053B2">
            <w:pPr>
              <w:spacing w:line="240" w:lineRule="auto"/>
              <w:textAlignment w:val="top"/>
              <w:rPr>
                <w:rFonts w:cs="Arial"/>
                <w:kern w:val="24"/>
                <w:sz w:val="22"/>
                <w:szCs w:val="22"/>
              </w:rPr>
            </w:pPr>
            <w:r w:rsidRPr="00117688">
              <w:rPr>
                <w:rFonts w:cs="Arial"/>
                <w:kern w:val="24"/>
                <w:sz w:val="22"/>
                <w:szCs w:val="22"/>
              </w:rPr>
              <w:t>Uždavinys 11.6.</w:t>
            </w:r>
          </w:p>
        </w:tc>
        <w:tc>
          <w:tcPr>
            <w:tcW w:w="3361" w:type="pct"/>
            <w:shd w:val="clear" w:color="auto" w:fill="auto"/>
            <w:tcMar>
              <w:top w:w="15" w:type="dxa"/>
              <w:left w:w="36" w:type="dxa"/>
              <w:bottom w:w="0" w:type="dxa"/>
              <w:right w:w="36" w:type="dxa"/>
            </w:tcMar>
          </w:tcPr>
          <w:p w14:paraId="38D528FE" w14:textId="77777777" w:rsidR="00117688" w:rsidRPr="00117688" w:rsidRDefault="00117688" w:rsidP="005053B2">
            <w:pPr>
              <w:spacing w:line="240" w:lineRule="auto"/>
              <w:textAlignment w:val="top"/>
              <w:rPr>
                <w:rFonts w:cs="Arial"/>
                <w:kern w:val="24"/>
                <w:sz w:val="22"/>
                <w:szCs w:val="22"/>
              </w:rPr>
            </w:pPr>
            <w:r w:rsidRPr="00117688">
              <w:rPr>
                <w:rFonts w:cs="Arial"/>
                <w:kern w:val="24"/>
                <w:sz w:val="22"/>
                <w:szCs w:val="22"/>
              </w:rPr>
              <w:t xml:space="preserve">Iki 2030 metų </w:t>
            </w:r>
            <w:r w:rsidRPr="00117688">
              <w:rPr>
                <w:rFonts w:cs="Arial"/>
                <w:b/>
                <w:bCs/>
                <w:kern w:val="24"/>
                <w:sz w:val="22"/>
                <w:szCs w:val="22"/>
              </w:rPr>
              <w:t xml:space="preserve">sumažinti vienam gyventojui tenkantį neigiamą miestų poveikį aplinkai, ypatingą dėmesį skiriant </w:t>
            </w:r>
            <w:r w:rsidRPr="00117688">
              <w:rPr>
                <w:rFonts w:cs="Arial"/>
                <w:kern w:val="24"/>
                <w:sz w:val="22"/>
                <w:szCs w:val="22"/>
              </w:rPr>
              <w:t xml:space="preserve">oro kokybei bei </w:t>
            </w:r>
            <w:r w:rsidRPr="00117688">
              <w:rPr>
                <w:rFonts w:cs="Arial"/>
                <w:b/>
                <w:bCs/>
                <w:kern w:val="24"/>
                <w:sz w:val="22"/>
                <w:szCs w:val="22"/>
              </w:rPr>
              <w:t>komunalinių ir kitų atliekų tvarkymui</w:t>
            </w:r>
          </w:p>
        </w:tc>
      </w:tr>
      <w:tr w:rsidR="00117688" w:rsidRPr="00433A63" w14:paraId="0D900394" w14:textId="77777777" w:rsidTr="00117688">
        <w:trPr>
          <w:trHeight w:val="432"/>
          <w:jc w:val="center"/>
        </w:trPr>
        <w:tc>
          <w:tcPr>
            <w:tcW w:w="852" w:type="pct"/>
            <w:vMerge/>
            <w:shd w:val="clear" w:color="auto" w:fill="auto"/>
            <w:tcMar>
              <w:top w:w="15" w:type="dxa"/>
              <w:left w:w="36" w:type="dxa"/>
              <w:bottom w:w="0" w:type="dxa"/>
              <w:right w:w="36" w:type="dxa"/>
            </w:tcMar>
          </w:tcPr>
          <w:p w14:paraId="5ED4EF5D" w14:textId="77777777" w:rsidR="00117688" w:rsidRPr="00433A63" w:rsidRDefault="00117688" w:rsidP="005053B2">
            <w:pPr>
              <w:spacing w:line="240" w:lineRule="auto"/>
              <w:textAlignment w:val="top"/>
              <w:rPr>
                <w:rFonts w:cs="Arial"/>
                <w:i/>
                <w:iCs/>
                <w:kern w:val="24"/>
                <w:sz w:val="22"/>
                <w:szCs w:val="22"/>
              </w:rPr>
            </w:pPr>
          </w:p>
        </w:tc>
        <w:tc>
          <w:tcPr>
            <w:tcW w:w="787" w:type="pct"/>
            <w:shd w:val="clear" w:color="auto" w:fill="auto"/>
            <w:tcMar>
              <w:top w:w="15" w:type="dxa"/>
              <w:left w:w="36" w:type="dxa"/>
              <w:bottom w:w="0" w:type="dxa"/>
              <w:right w:w="36" w:type="dxa"/>
            </w:tcMar>
          </w:tcPr>
          <w:p w14:paraId="29EFB19B" w14:textId="77777777" w:rsidR="00117688" w:rsidRPr="00117688" w:rsidRDefault="00117688" w:rsidP="005053B2">
            <w:pPr>
              <w:spacing w:line="240" w:lineRule="auto"/>
              <w:textAlignment w:val="top"/>
              <w:rPr>
                <w:rFonts w:cs="Arial"/>
                <w:kern w:val="24"/>
                <w:sz w:val="22"/>
                <w:szCs w:val="22"/>
              </w:rPr>
            </w:pPr>
            <w:r w:rsidRPr="00117688">
              <w:rPr>
                <w:rFonts w:cs="Arial"/>
                <w:kern w:val="24"/>
                <w:sz w:val="22"/>
                <w:szCs w:val="22"/>
              </w:rPr>
              <w:t>Uždavinys</w:t>
            </w:r>
          </w:p>
          <w:p w14:paraId="6B7D5395" w14:textId="77777777" w:rsidR="00117688" w:rsidRPr="00117688" w:rsidRDefault="00117688" w:rsidP="005053B2">
            <w:pPr>
              <w:spacing w:line="240" w:lineRule="auto"/>
              <w:textAlignment w:val="top"/>
              <w:rPr>
                <w:rFonts w:cs="Arial"/>
                <w:kern w:val="24"/>
                <w:sz w:val="22"/>
                <w:szCs w:val="22"/>
              </w:rPr>
            </w:pPr>
            <w:r w:rsidRPr="00117688">
              <w:rPr>
                <w:rFonts w:cs="Arial"/>
                <w:kern w:val="24"/>
                <w:sz w:val="22"/>
                <w:szCs w:val="22"/>
              </w:rPr>
              <w:t>12.3</w:t>
            </w:r>
          </w:p>
        </w:tc>
        <w:tc>
          <w:tcPr>
            <w:tcW w:w="3361" w:type="pct"/>
            <w:shd w:val="clear" w:color="auto" w:fill="auto"/>
            <w:tcMar>
              <w:top w:w="15" w:type="dxa"/>
              <w:left w:w="36" w:type="dxa"/>
              <w:bottom w:w="0" w:type="dxa"/>
              <w:right w:w="36" w:type="dxa"/>
            </w:tcMar>
          </w:tcPr>
          <w:p w14:paraId="41FC77E2" w14:textId="77777777" w:rsidR="00117688" w:rsidRPr="00117688" w:rsidRDefault="00117688" w:rsidP="005053B2">
            <w:pPr>
              <w:spacing w:line="240" w:lineRule="auto"/>
              <w:textAlignment w:val="top"/>
              <w:rPr>
                <w:rFonts w:cs="Arial"/>
                <w:kern w:val="24"/>
                <w:sz w:val="22"/>
                <w:szCs w:val="22"/>
              </w:rPr>
            </w:pPr>
            <w:r w:rsidRPr="00117688">
              <w:rPr>
                <w:rFonts w:cs="Arial"/>
                <w:kern w:val="24"/>
                <w:sz w:val="22"/>
                <w:szCs w:val="22"/>
              </w:rPr>
              <w:t xml:space="preserve">Iki 2030 metų </w:t>
            </w:r>
            <w:r w:rsidRPr="00117688">
              <w:rPr>
                <w:rFonts w:cs="Arial"/>
                <w:b/>
                <w:bCs/>
                <w:kern w:val="24"/>
                <w:sz w:val="22"/>
                <w:szCs w:val="22"/>
              </w:rPr>
              <w:t>per pusę sumažinti vienam gyventojui tenkantį</w:t>
            </w:r>
            <w:r w:rsidRPr="00117688">
              <w:rPr>
                <w:rFonts w:cs="Arial"/>
                <w:kern w:val="24"/>
                <w:sz w:val="22"/>
                <w:szCs w:val="22"/>
              </w:rPr>
              <w:t xml:space="preserve"> pasaulinį </w:t>
            </w:r>
            <w:r w:rsidRPr="00117688">
              <w:rPr>
                <w:rFonts w:cs="Arial"/>
                <w:b/>
                <w:bCs/>
                <w:kern w:val="24"/>
                <w:sz w:val="22"/>
                <w:szCs w:val="22"/>
              </w:rPr>
              <w:t>maisto švaistymą</w:t>
            </w:r>
            <w:r w:rsidRPr="00117688">
              <w:rPr>
                <w:rFonts w:cs="Arial"/>
                <w:kern w:val="24"/>
                <w:sz w:val="22"/>
                <w:szCs w:val="22"/>
              </w:rPr>
              <w:t xml:space="preserve"> mažmeniniu ir </w:t>
            </w:r>
            <w:r w:rsidRPr="00117688">
              <w:rPr>
                <w:rFonts w:cs="Arial"/>
                <w:b/>
                <w:bCs/>
                <w:kern w:val="24"/>
                <w:sz w:val="22"/>
                <w:szCs w:val="22"/>
              </w:rPr>
              <w:t>vartotojų lygiu</w:t>
            </w:r>
            <w:r w:rsidRPr="00117688">
              <w:rPr>
                <w:rFonts w:cs="Arial"/>
                <w:kern w:val="24"/>
                <w:sz w:val="22"/>
                <w:szCs w:val="22"/>
              </w:rPr>
              <w:t>, taip pat sumažinti maisto nuostolius gamybos ir tiekimo grandinėse, įskaitant nuostolius po derliaus nuėmimo</w:t>
            </w:r>
          </w:p>
        </w:tc>
      </w:tr>
      <w:tr w:rsidR="00117688" w:rsidRPr="003038B6" w14:paraId="4BB3605E" w14:textId="77777777" w:rsidTr="00117688">
        <w:trPr>
          <w:trHeight w:val="432"/>
          <w:jc w:val="center"/>
        </w:trPr>
        <w:tc>
          <w:tcPr>
            <w:tcW w:w="852" w:type="pct"/>
            <w:vMerge/>
            <w:shd w:val="clear" w:color="auto" w:fill="auto"/>
            <w:tcMar>
              <w:top w:w="15" w:type="dxa"/>
              <w:left w:w="36" w:type="dxa"/>
              <w:bottom w:w="0" w:type="dxa"/>
              <w:right w:w="36" w:type="dxa"/>
            </w:tcMar>
          </w:tcPr>
          <w:p w14:paraId="68E5FC83" w14:textId="77777777" w:rsidR="00117688" w:rsidRPr="00433A63" w:rsidRDefault="00117688" w:rsidP="005053B2">
            <w:pPr>
              <w:spacing w:line="240" w:lineRule="auto"/>
              <w:textAlignment w:val="top"/>
              <w:rPr>
                <w:rFonts w:cs="Arial"/>
                <w:i/>
                <w:iCs/>
                <w:kern w:val="24"/>
                <w:sz w:val="22"/>
                <w:szCs w:val="22"/>
              </w:rPr>
            </w:pPr>
          </w:p>
        </w:tc>
        <w:tc>
          <w:tcPr>
            <w:tcW w:w="787" w:type="pct"/>
            <w:shd w:val="clear" w:color="auto" w:fill="auto"/>
            <w:tcMar>
              <w:top w:w="15" w:type="dxa"/>
              <w:left w:w="36" w:type="dxa"/>
              <w:bottom w:w="0" w:type="dxa"/>
              <w:right w:w="36" w:type="dxa"/>
            </w:tcMar>
          </w:tcPr>
          <w:p w14:paraId="5A150CD3" w14:textId="77777777" w:rsidR="00117688" w:rsidRPr="00117688" w:rsidRDefault="00117688" w:rsidP="005053B2">
            <w:pPr>
              <w:spacing w:line="240" w:lineRule="auto"/>
              <w:textAlignment w:val="top"/>
              <w:rPr>
                <w:rFonts w:cs="Arial"/>
                <w:kern w:val="24"/>
                <w:sz w:val="22"/>
                <w:szCs w:val="22"/>
              </w:rPr>
            </w:pPr>
            <w:r w:rsidRPr="00117688">
              <w:rPr>
                <w:rFonts w:cs="Arial"/>
                <w:kern w:val="24"/>
                <w:sz w:val="22"/>
                <w:szCs w:val="22"/>
              </w:rPr>
              <w:t>Uždavinys 12.5.</w:t>
            </w:r>
          </w:p>
        </w:tc>
        <w:tc>
          <w:tcPr>
            <w:tcW w:w="3361" w:type="pct"/>
            <w:shd w:val="clear" w:color="auto" w:fill="auto"/>
            <w:tcMar>
              <w:top w:w="15" w:type="dxa"/>
              <w:left w:w="36" w:type="dxa"/>
              <w:bottom w:w="0" w:type="dxa"/>
              <w:right w:w="36" w:type="dxa"/>
            </w:tcMar>
          </w:tcPr>
          <w:p w14:paraId="7499CF52" w14:textId="77777777" w:rsidR="00117688" w:rsidRPr="00117688" w:rsidRDefault="00117688" w:rsidP="005053B2">
            <w:pPr>
              <w:spacing w:line="240" w:lineRule="auto"/>
              <w:textAlignment w:val="top"/>
              <w:rPr>
                <w:rFonts w:cs="Arial"/>
                <w:kern w:val="24"/>
                <w:sz w:val="22"/>
                <w:szCs w:val="22"/>
              </w:rPr>
            </w:pPr>
            <w:r w:rsidRPr="00117688">
              <w:rPr>
                <w:rFonts w:cs="Arial"/>
                <w:kern w:val="24"/>
                <w:sz w:val="22"/>
                <w:szCs w:val="22"/>
              </w:rPr>
              <w:t xml:space="preserve">Iki 2030 metų labai sumažinti atliekų susidarymą, taikant prevenciją, mažinimą, </w:t>
            </w:r>
            <w:r w:rsidRPr="00117688">
              <w:rPr>
                <w:rFonts w:cs="Arial"/>
                <w:b/>
                <w:bCs/>
                <w:kern w:val="24"/>
                <w:sz w:val="22"/>
                <w:szCs w:val="22"/>
              </w:rPr>
              <w:t>perdirbimą ir pakartotinį panaudojimą</w:t>
            </w:r>
          </w:p>
        </w:tc>
      </w:tr>
      <w:tr w:rsidR="00117688" w:rsidRPr="003038B6" w14:paraId="05A6DF0B" w14:textId="77777777" w:rsidTr="00117688">
        <w:trPr>
          <w:trHeight w:val="432"/>
          <w:jc w:val="center"/>
        </w:trPr>
        <w:tc>
          <w:tcPr>
            <w:tcW w:w="852" w:type="pct"/>
            <w:vMerge/>
            <w:shd w:val="clear" w:color="auto" w:fill="auto"/>
            <w:tcMar>
              <w:top w:w="15" w:type="dxa"/>
              <w:left w:w="36" w:type="dxa"/>
              <w:bottom w:w="0" w:type="dxa"/>
              <w:right w:w="36" w:type="dxa"/>
            </w:tcMar>
          </w:tcPr>
          <w:p w14:paraId="54D85908" w14:textId="77777777" w:rsidR="00117688" w:rsidRPr="00433A63" w:rsidRDefault="00117688" w:rsidP="005053B2">
            <w:pPr>
              <w:spacing w:line="240" w:lineRule="auto"/>
              <w:textAlignment w:val="top"/>
              <w:rPr>
                <w:rFonts w:cs="Arial"/>
                <w:i/>
                <w:iCs/>
                <w:kern w:val="24"/>
                <w:sz w:val="22"/>
                <w:szCs w:val="22"/>
              </w:rPr>
            </w:pPr>
          </w:p>
        </w:tc>
        <w:tc>
          <w:tcPr>
            <w:tcW w:w="787" w:type="pct"/>
            <w:shd w:val="clear" w:color="auto" w:fill="auto"/>
            <w:tcMar>
              <w:top w:w="15" w:type="dxa"/>
              <w:left w:w="36" w:type="dxa"/>
              <w:bottom w:w="0" w:type="dxa"/>
              <w:right w:w="36" w:type="dxa"/>
            </w:tcMar>
          </w:tcPr>
          <w:p w14:paraId="0ADC7D06" w14:textId="0A1B774A" w:rsidR="00117688" w:rsidRPr="00F42177" w:rsidRDefault="005C76D9" w:rsidP="005053B2">
            <w:pPr>
              <w:spacing w:line="240" w:lineRule="auto"/>
              <w:textAlignment w:val="top"/>
              <w:rPr>
                <w:rFonts w:cs="Arial"/>
                <w:kern w:val="24"/>
                <w:sz w:val="22"/>
                <w:szCs w:val="22"/>
                <w:highlight w:val="yellow"/>
              </w:rPr>
            </w:pPr>
            <w:r w:rsidRPr="005C76D9">
              <w:rPr>
                <w:rFonts w:cs="Arial"/>
                <w:kern w:val="24"/>
                <w:sz w:val="22"/>
                <w:szCs w:val="22"/>
              </w:rPr>
              <w:t xml:space="preserve">Uždavinys </w:t>
            </w:r>
            <w:r w:rsidR="00117688" w:rsidRPr="005C76D9">
              <w:rPr>
                <w:rFonts w:cs="Arial"/>
                <w:kern w:val="24"/>
                <w:sz w:val="22"/>
                <w:szCs w:val="22"/>
              </w:rPr>
              <w:t>13</w:t>
            </w:r>
            <w:r w:rsidRPr="005C76D9">
              <w:rPr>
                <w:rFonts w:cs="Arial"/>
                <w:kern w:val="24"/>
                <w:sz w:val="22"/>
                <w:szCs w:val="22"/>
              </w:rPr>
              <w:t>.3</w:t>
            </w:r>
          </w:p>
        </w:tc>
        <w:tc>
          <w:tcPr>
            <w:tcW w:w="3361" w:type="pct"/>
            <w:shd w:val="clear" w:color="auto" w:fill="auto"/>
            <w:tcMar>
              <w:top w:w="15" w:type="dxa"/>
              <w:left w:w="36" w:type="dxa"/>
              <w:bottom w:w="0" w:type="dxa"/>
              <w:right w:w="36" w:type="dxa"/>
            </w:tcMar>
          </w:tcPr>
          <w:p w14:paraId="47B4FEFC" w14:textId="197074EB" w:rsidR="00117688" w:rsidRPr="00F42177" w:rsidRDefault="005C76D9" w:rsidP="005053B2">
            <w:pPr>
              <w:spacing w:line="240" w:lineRule="auto"/>
              <w:textAlignment w:val="top"/>
              <w:rPr>
                <w:rFonts w:cs="Arial"/>
                <w:kern w:val="24"/>
                <w:sz w:val="22"/>
                <w:szCs w:val="22"/>
                <w:highlight w:val="yellow"/>
              </w:rPr>
            </w:pPr>
            <w:r w:rsidRPr="005C76D9">
              <w:rPr>
                <w:rFonts w:cs="Arial"/>
                <w:kern w:val="24"/>
                <w:sz w:val="22"/>
                <w:szCs w:val="22"/>
              </w:rPr>
              <w:t>Gerinti švietimą, informuotumo didinimą bei žmogiškuosius ir institucinius gebėjimus klimato kaitos mažinimo, prisitaikymo prie jos, jos poveikio mažinimo ir ankstyvo įspėjimo srityse.</w:t>
            </w:r>
          </w:p>
        </w:tc>
      </w:tr>
      <w:tr w:rsidR="00117688" w:rsidRPr="003038B6" w14:paraId="3D6A7078" w14:textId="77777777" w:rsidTr="00117688">
        <w:trPr>
          <w:trHeight w:val="432"/>
          <w:jc w:val="center"/>
        </w:trPr>
        <w:tc>
          <w:tcPr>
            <w:tcW w:w="852" w:type="pct"/>
            <w:vMerge/>
            <w:shd w:val="clear" w:color="auto" w:fill="auto"/>
            <w:tcMar>
              <w:top w:w="15" w:type="dxa"/>
              <w:left w:w="36" w:type="dxa"/>
              <w:bottom w:w="0" w:type="dxa"/>
              <w:right w:w="36" w:type="dxa"/>
            </w:tcMar>
          </w:tcPr>
          <w:p w14:paraId="78E77428" w14:textId="77777777" w:rsidR="00117688" w:rsidRPr="00433A63" w:rsidRDefault="00117688" w:rsidP="005053B2">
            <w:pPr>
              <w:spacing w:line="240" w:lineRule="auto"/>
              <w:textAlignment w:val="top"/>
              <w:rPr>
                <w:rFonts w:cs="Arial"/>
                <w:i/>
                <w:iCs/>
                <w:kern w:val="24"/>
                <w:sz w:val="22"/>
                <w:szCs w:val="22"/>
              </w:rPr>
            </w:pPr>
          </w:p>
        </w:tc>
        <w:tc>
          <w:tcPr>
            <w:tcW w:w="787" w:type="pct"/>
            <w:shd w:val="clear" w:color="auto" w:fill="auto"/>
            <w:tcMar>
              <w:top w:w="15" w:type="dxa"/>
              <w:left w:w="36" w:type="dxa"/>
              <w:bottom w:w="0" w:type="dxa"/>
              <w:right w:w="36" w:type="dxa"/>
            </w:tcMar>
          </w:tcPr>
          <w:p w14:paraId="3241B5F5" w14:textId="77777777" w:rsidR="005C76D9" w:rsidRPr="005C76D9" w:rsidRDefault="005C76D9" w:rsidP="005053B2">
            <w:pPr>
              <w:spacing w:line="240" w:lineRule="auto"/>
              <w:textAlignment w:val="top"/>
              <w:rPr>
                <w:rFonts w:cs="Arial"/>
                <w:kern w:val="24"/>
                <w:sz w:val="22"/>
                <w:szCs w:val="22"/>
              </w:rPr>
            </w:pPr>
            <w:r w:rsidRPr="005C76D9">
              <w:rPr>
                <w:rFonts w:cs="Arial"/>
                <w:kern w:val="24"/>
                <w:sz w:val="22"/>
                <w:szCs w:val="22"/>
              </w:rPr>
              <w:t>Uždavinys</w:t>
            </w:r>
          </w:p>
          <w:p w14:paraId="62600B5B" w14:textId="369FF9DF" w:rsidR="00117688" w:rsidRDefault="00117688" w:rsidP="005053B2">
            <w:pPr>
              <w:spacing w:line="240" w:lineRule="auto"/>
              <w:textAlignment w:val="top"/>
              <w:rPr>
                <w:rFonts w:cs="Arial"/>
                <w:kern w:val="24"/>
                <w:sz w:val="22"/>
                <w:szCs w:val="22"/>
                <w:highlight w:val="yellow"/>
              </w:rPr>
            </w:pPr>
            <w:r w:rsidRPr="005C76D9">
              <w:rPr>
                <w:rFonts w:cs="Arial"/>
                <w:kern w:val="24"/>
                <w:sz w:val="22"/>
                <w:szCs w:val="22"/>
              </w:rPr>
              <w:t>14</w:t>
            </w:r>
            <w:r w:rsidR="005C76D9" w:rsidRPr="005C76D9">
              <w:rPr>
                <w:rFonts w:cs="Arial"/>
                <w:kern w:val="24"/>
                <w:sz w:val="22"/>
                <w:szCs w:val="22"/>
              </w:rPr>
              <w:t>.1</w:t>
            </w:r>
          </w:p>
        </w:tc>
        <w:tc>
          <w:tcPr>
            <w:tcW w:w="3361" w:type="pct"/>
            <w:shd w:val="clear" w:color="auto" w:fill="auto"/>
            <w:tcMar>
              <w:top w:w="15" w:type="dxa"/>
              <w:left w:w="36" w:type="dxa"/>
              <w:bottom w:w="0" w:type="dxa"/>
              <w:right w:w="36" w:type="dxa"/>
            </w:tcMar>
          </w:tcPr>
          <w:p w14:paraId="19A08065" w14:textId="414A4681" w:rsidR="00117688" w:rsidRPr="00F42177" w:rsidRDefault="005C76D9" w:rsidP="005053B2">
            <w:pPr>
              <w:spacing w:line="240" w:lineRule="auto"/>
              <w:textAlignment w:val="top"/>
              <w:rPr>
                <w:rFonts w:cs="Arial"/>
                <w:kern w:val="24"/>
                <w:sz w:val="22"/>
                <w:szCs w:val="22"/>
                <w:highlight w:val="yellow"/>
              </w:rPr>
            </w:pPr>
            <w:r w:rsidRPr="005C76D9">
              <w:rPr>
                <w:rFonts w:cs="Arial"/>
                <w:kern w:val="24"/>
                <w:sz w:val="22"/>
                <w:szCs w:val="22"/>
              </w:rPr>
              <w:t>Iki 2025 metų užkirsti kelią ir labai sumažinti visų rūšių jūrų taršą, visų pirma taršą, kurią kelia sausumoje vykdoma veikla, įskaitant jūrines šiukšles ir taršą biogeninėmis medžiagomis.</w:t>
            </w:r>
          </w:p>
        </w:tc>
      </w:tr>
      <w:tr w:rsidR="00117688" w:rsidRPr="003038B6" w14:paraId="5FAA4A8A" w14:textId="77777777" w:rsidTr="00117688">
        <w:trPr>
          <w:trHeight w:val="432"/>
          <w:jc w:val="center"/>
        </w:trPr>
        <w:tc>
          <w:tcPr>
            <w:tcW w:w="852" w:type="pct"/>
            <w:vMerge/>
            <w:shd w:val="clear" w:color="auto" w:fill="auto"/>
            <w:tcMar>
              <w:top w:w="15" w:type="dxa"/>
              <w:left w:w="36" w:type="dxa"/>
              <w:bottom w:w="0" w:type="dxa"/>
              <w:right w:w="36" w:type="dxa"/>
            </w:tcMar>
          </w:tcPr>
          <w:p w14:paraId="5B02D8A8" w14:textId="77777777" w:rsidR="00117688" w:rsidRPr="00433A63" w:rsidRDefault="00117688" w:rsidP="005053B2">
            <w:pPr>
              <w:spacing w:line="240" w:lineRule="auto"/>
              <w:textAlignment w:val="top"/>
              <w:rPr>
                <w:rFonts w:cs="Arial"/>
                <w:i/>
                <w:iCs/>
                <w:kern w:val="24"/>
                <w:sz w:val="22"/>
                <w:szCs w:val="22"/>
              </w:rPr>
            </w:pPr>
          </w:p>
        </w:tc>
        <w:tc>
          <w:tcPr>
            <w:tcW w:w="787" w:type="pct"/>
            <w:shd w:val="clear" w:color="auto" w:fill="auto"/>
            <w:tcMar>
              <w:top w:w="15" w:type="dxa"/>
              <w:left w:w="36" w:type="dxa"/>
              <w:bottom w:w="0" w:type="dxa"/>
              <w:right w:w="36" w:type="dxa"/>
            </w:tcMar>
          </w:tcPr>
          <w:p w14:paraId="5CBAB62E" w14:textId="77777777" w:rsidR="005C76D9" w:rsidRPr="005C76D9" w:rsidRDefault="005C76D9" w:rsidP="005053B2">
            <w:pPr>
              <w:spacing w:line="240" w:lineRule="auto"/>
              <w:textAlignment w:val="top"/>
              <w:rPr>
                <w:rFonts w:cs="Arial"/>
                <w:kern w:val="24"/>
                <w:sz w:val="22"/>
                <w:szCs w:val="22"/>
              </w:rPr>
            </w:pPr>
            <w:r w:rsidRPr="005C76D9">
              <w:rPr>
                <w:rFonts w:cs="Arial"/>
                <w:kern w:val="24"/>
                <w:sz w:val="22"/>
                <w:szCs w:val="22"/>
              </w:rPr>
              <w:t>Uždavinys</w:t>
            </w:r>
          </w:p>
          <w:p w14:paraId="173E9BF2" w14:textId="433B806D" w:rsidR="00117688" w:rsidRDefault="00117688" w:rsidP="005053B2">
            <w:pPr>
              <w:spacing w:line="240" w:lineRule="auto"/>
              <w:textAlignment w:val="top"/>
              <w:rPr>
                <w:rFonts w:cs="Arial"/>
                <w:kern w:val="24"/>
                <w:sz w:val="22"/>
                <w:szCs w:val="22"/>
                <w:highlight w:val="yellow"/>
              </w:rPr>
            </w:pPr>
            <w:r w:rsidRPr="005C76D9">
              <w:rPr>
                <w:rFonts w:cs="Arial"/>
                <w:kern w:val="24"/>
                <w:sz w:val="22"/>
                <w:szCs w:val="22"/>
              </w:rPr>
              <w:t>15</w:t>
            </w:r>
            <w:r w:rsidR="005C76D9" w:rsidRPr="005C76D9">
              <w:rPr>
                <w:rFonts w:cs="Arial"/>
                <w:kern w:val="24"/>
                <w:sz w:val="22"/>
                <w:szCs w:val="22"/>
              </w:rPr>
              <w:t>.1</w:t>
            </w:r>
          </w:p>
        </w:tc>
        <w:tc>
          <w:tcPr>
            <w:tcW w:w="3361" w:type="pct"/>
            <w:shd w:val="clear" w:color="auto" w:fill="auto"/>
            <w:tcMar>
              <w:top w:w="15" w:type="dxa"/>
              <w:left w:w="36" w:type="dxa"/>
              <w:bottom w:w="0" w:type="dxa"/>
              <w:right w:w="36" w:type="dxa"/>
            </w:tcMar>
          </w:tcPr>
          <w:p w14:paraId="57F15081" w14:textId="01065B0B" w:rsidR="00117688" w:rsidRPr="00F42177" w:rsidRDefault="005C76D9" w:rsidP="005053B2">
            <w:pPr>
              <w:spacing w:line="240" w:lineRule="auto"/>
              <w:textAlignment w:val="top"/>
              <w:rPr>
                <w:rFonts w:cs="Arial"/>
                <w:kern w:val="24"/>
                <w:sz w:val="22"/>
                <w:szCs w:val="22"/>
                <w:highlight w:val="yellow"/>
              </w:rPr>
            </w:pPr>
            <w:r>
              <w:rPr>
                <w:rFonts w:cs="Arial"/>
                <w:kern w:val="24"/>
                <w:sz w:val="22"/>
                <w:szCs w:val="22"/>
              </w:rPr>
              <w:t>U</w:t>
            </w:r>
            <w:r w:rsidRPr="005C76D9">
              <w:rPr>
                <w:rFonts w:cs="Arial"/>
                <w:kern w:val="24"/>
                <w:sz w:val="22"/>
                <w:szCs w:val="22"/>
              </w:rPr>
              <w:t xml:space="preserve">žtikrinti sausumos ir vidaus gėlo vandens ekosistemų ir jų paslaugų, pirmiausia miškų, pelkių, kalnų ir sausumų, </w:t>
            </w:r>
            <w:r w:rsidRPr="005C76D9">
              <w:rPr>
                <w:rFonts w:cs="Arial"/>
                <w:kern w:val="24"/>
                <w:sz w:val="22"/>
                <w:szCs w:val="22"/>
              </w:rPr>
              <w:lastRenderedPageBreak/>
              <w:t>išsaugojimą, atkūrimą ir tausų naudojimą laikantis tarptautinėse sutartyse nustatytų įsipareigojimų.</w:t>
            </w:r>
          </w:p>
        </w:tc>
      </w:tr>
      <w:tr w:rsidR="00117688" w:rsidRPr="003038B6" w14:paraId="66F0F562" w14:textId="77777777" w:rsidTr="00117688">
        <w:trPr>
          <w:trHeight w:val="432"/>
          <w:jc w:val="center"/>
        </w:trPr>
        <w:tc>
          <w:tcPr>
            <w:tcW w:w="852" w:type="pct"/>
            <w:vMerge/>
            <w:shd w:val="clear" w:color="auto" w:fill="auto"/>
            <w:tcMar>
              <w:top w:w="15" w:type="dxa"/>
              <w:left w:w="36" w:type="dxa"/>
              <w:bottom w:w="0" w:type="dxa"/>
              <w:right w:w="36" w:type="dxa"/>
            </w:tcMar>
          </w:tcPr>
          <w:p w14:paraId="2D44D403" w14:textId="77777777" w:rsidR="00117688" w:rsidRPr="00433A63" w:rsidRDefault="00117688" w:rsidP="005053B2">
            <w:pPr>
              <w:spacing w:line="240" w:lineRule="auto"/>
              <w:textAlignment w:val="top"/>
              <w:rPr>
                <w:rFonts w:cs="Arial"/>
                <w:i/>
                <w:iCs/>
                <w:kern w:val="24"/>
                <w:sz w:val="22"/>
                <w:szCs w:val="22"/>
              </w:rPr>
            </w:pPr>
          </w:p>
        </w:tc>
        <w:tc>
          <w:tcPr>
            <w:tcW w:w="787" w:type="pct"/>
            <w:shd w:val="clear" w:color="auto" w:fill="auto"/>
            <w:tcMar>
              <w:top w:w="15" w:type="dxa"/>
              <w:left w:w="36" w:type="dxa"/>
              <w:bottom w:w="0" w:type="dxa"/>
              <w:right w:w="36" w:type="dxa"/>
            </w:tcMar>
          </w:tcPr>
          <w:p w14:paraId="78AC4E7C" w14:textId="77777777" w:rsidR="00FA798F" w:rsidRPr="00FA798F" w:rsidRDefault="00FA798F" w:rsidP="005053B2">
            <w:pPr>
              <w:spacing w:line="240" w:lineRule="auto"/>
              <w:textAlignment w:val="top"/>
              <w:rPr>
                <w:rFonts w:cs="Arial"/>
                <w:kern w:val="24"/>
                <w:sz w:val="22"/>
                <w:szCs w:val="22"/>
              </w:rPr>
            </w:pPr>
            <w:r w:rsidRPr="00FA798F">
              <w:rPr>
                <w:rFonts w:cs="Arial"/>
                <w:kern w:val="24"/>
                <w:sz w:val="22"/>
                <w:szCs w:val="22"/>
              </w:rPr>
              <w:t>Uždavinys</w:t>
            </w:r>
          </w:p>
          <w:p w14:paraId="44863881" w14:textId="4CFF4950" w:rsidR="00117688" w:rsidRDefault="00117688" w:rsidP="005053B2">
            <w:pPr>
              <w:spacing w:line="240" w:lineRule="auto"/>
              <w:textAlignment w:val="top"/>
              <w:rPr>
                <w:rFonts w:cs="Arial"/>
                <w:kern w:val="24"/>
                <w:sz w:val="22"/>
                <w:szCs w:val="22"/>
                <w:highlight w:val="yellow"/>
              </w:rPr>
            </w:pPr>
            <w:r w:rsidRPr="00FA798F">
              <w:rPr>
                <w:rFonts w:cs="Arial"/>
                <w:kern w:val="24"/>
                <w:sz w:val="22"/>
                <w:szCs w:val="22"/>
              </w:rPr>
              <w:t>17</w:t>
            </w:r>
            <w:r w:rsidR="00FA798F" w:rsidRPr="00FA798F">
              <w:rPr>
                <w:rFonts w:cs="Arial"/>
                <w:kern w:val="24"/>
                <w:sz w:val="22"/>
                <w:szCs w:val="22"/>
              </w:rPr>
              <w:t>.14</w:t>
            </w:r>
          </w:p>
        </w:tc>
        <w:tc>
          <w:tcPr>
            <w:tcW w:w="3361" w:type="pct"/>
            <w:shd w:val="clear" w:color="auto" w:fill="auto"/>
            <w:tcMar>
              <w:top w:w="15" w:type="dxa"/>
              <w:left w:w="36" w:type="dxa"/>
              <w:bottom w:w="0" w:type="dxa"/>
              <w:right w:w="36" w:type="dxa"/>
            </w:tcMar>
          </w:tcPr>
          <w:p w14:paraId="6C32764A" w14:textId="2F605A07" w:rsidR="00117688" w:rsidRPr="00F42177" w:rsidRDefault="00FA798F" w:rsidP="005053B2">
            <w:pPr>
              <w:spacing w:line="240" w:lineRule="auto"/>
              <w:textAlignment w:val="top"/>
              <w:rPr>
                <w:rFonts w:cs="Arial"/>
                <w:kern w:val="24"/>
                <w:sz w:val="22"/>
                <w:szCs w:val="22"/>
                <w:highlight w:val="yellow"/>
              </w:rPr>
            </w:pPr>
            <w:r w:rsidRPr="00FA798F">
              <w:rPr>
                <w:rFonts w:cs="Arial"/>
                <w:kern w:val="24"/>
                <w:sz w:val="22"/>
                <w:szCs w:val="22"/>
              </w:rPr>
              <w:t>Didinti darnaus vystymosi politikos nuoseklumą.</w:t>
            </w:r>
          </w:p>
        </w:tc>
      </w:tr>
    </w:tbl>
    <w:p w14:paraId="36DAF9E4" w14:textId="217A5D5C" w:rsidR="00E7647B" w:rsidRDefault="00E7647B" w:rsidP="00E7647B">
      <w:pPr>
        <w:rPr>
          <w:highlight w:val="yellow"/>
        </w:rPr>
      </w:pPr>
    </w:p>
    <w:p w14:paraId="66E3A3DA" w14:textId="756D3335" w:rsidR="00117688" w:rsidRDefault="003F58A4" w:rsidP="00117688">
      <w:pPr>
        <w:spacing w:line="240" w:lineRule="auto"/>
        <w:ind w:firstLine="709"/>
        <w:rPr>
          <w:rFonts w:eastAsia="Arial" w:cs="Arial"/>
          <w:color w:val="auto"/>
          <w:szCs w:val="24"/>
          <w:lang w:eastAsia="en-US"/>
        </w:rPr>
      </w:pPr>
      <w:r w:rsidRPr="005A08C8">
        <w:rPr>
          <w:rFonts w:eastAsia="Arial" w:cs="Arial"/>
          <w:color w:val="auto"/>
          <w:szCs w:val="24"/>
          <w:lang w:eastAsia="en-US"/>
        </w:rPr>
        <w:t>Ukmergės</w:t>
      </w:r>
      <w:r w:rsidR="00117688" w:rsidRPr="005A08C8">
        <w:rPr>
          <w:rFonts w:eastAsia="Arial" w:cs="Arial"/>
          <w:color w:val="auto"/>
          <w:szCs w:val="24"/>
          <w:lang w:eastAsia="en-US"/>
        </w:rPr>
        <w:t xml:space="preserve"> rajono savivaldybė, vykdydama rajono ir Vilniaus regiono atliekų prevencijos ir tvarkymo 2021-2027 metų planų priemones, prisidės prie </w:t>
      </w:r>
      <w:r w:rsidR="003A4BAE" w:rsidRPr="005A08C8">
        <w:rPr>
          <w:rFonts w:eastAsia="Arial" w:cs="Arial"/>
          <w:color w:val="auto"/>
          <w:szCs w:val="24"/>
          <w:lang w:eastAsia="en-US"/>
        </w:rPr>
        <w:t>9</w:t>
      </w:r>
      <w:r w:rsidR="00117688" w:rsidRPr="005A08C8">
        <w:rPr>
          <w:rFonts w:eastAsia="Arial" w:cs="Arial"/>
          <w:color w:val="auto"/>
          <w:szCs w:val="24"/>
          <w:lang w:eastAsia="en-US"/>
        </w:rPr>
        <w:t xml:space="preserve"> darnaus vystymosi tikslų (žr. 2 lentelę), nustatytų </w:t>
      </w:r>
      <w:r w:rsidR="00117688" w:rsidRPr="005A08C8">
        <w:t>Darnaus vystymosi darbotvarkėje iki 2030 metų (Darbotvarkė 2030)</w:t>
      </w:r>
      <w:r w:rsidR="00117688" w:rsidRPr="005A08C8">
        <w:rPr>
          <w:rStyle w:val="Puslapioinaosnuoroda"/>
        </w:rPr>
        <w:footnoteReference w:id="1"/>
      </w:r>
      <w:r w:rsidR="00117688" w:rsidRPr="005A08C8">
        <w:t xml:space="preserve">, </w:t>
      </w:r>
      <w:r w:rsidR="00117688" w:rsidRPr="005A08C8">
        <w:rPr>
          <w:rFonts w:eastAsia="Arial" w:cs="Arial"/>
          <w:color w:val="auto"/>
          <w:szCs w:val="24"/>
          <w:lang w:eastAsia="en-US"/>
        </w:rPr>
        <w:t>įgyvendinimo.</w:t>
      </w:r>
      <w:r w:rsidR="00117688" w:rsidRPr="004812AE">
        <w:rPr>
          <w:rFonts w:eastAsia="Arial" w:cs="Arial"/>
          <w:color w:val="auto"/>
          <w:szCs w:val="24"/>
          <w:lang w:eastAsia="en-US"/>
        </w:rPr>
        <w:t xml:space="preserve"> </w:t>
      </w:r>
    </w:p>
    <w:p w14:paraId="4611CB9F" w14:textId="77777777" w:rsidR="00117688" w:rsidRDefault="00117688" w:rsidP="00117688">
      <w:pPr>
        <w:spacing w:line="240" w:lineRule="auto"/>
        <w:ind w:firstLine="709"/>
        <w:rPr>
          <w:rFonts w:eastAsia="Arial" w:cs="Arial"/>
          <w:color w:val="auto"/>
          <w:szCs w:val="24"/>
          <w:lang w:eastAsia="en-US"/>
        </w:rPr>
      </w:pPr>
    </w:p>
    <w:p w14:paraId="33BD5C0B" w14:textId="01BDAEEB" w:rsidR="00117688" w:rsidRPr="00433A63" w:rsidRDefault="00117688" w:rsidP="00117688">
      <w:pPr>
        <w:pStyle w:val="Antrat"/>
        <w:keepNext/>
        <w:spacing w:after="0"/>
        <w:ind w:firstLine="709"/>
      </w:pPr>
      <w:r>
        <w:t>2</w:t>
      </w:r>
      <w:r w:rsidRPr="00433A63">
        <w:t xml:space="preserve"> lentelė. </w:t>
      </w:r>
      <w:r w:rsidRPr="004812AE">
        <w:rPr>
          <w:rFonts w:cs="Arial"/>
          <w:bCs/>
          <w:sz w:val="20"/>
        </w:rPr>
        <w:t>Darnaus vystymosi tiksla</w:t>
      </w:r>
      <w:r>
        <w:rPr>
          <w:rFonts w:cs="Arial"/>
          <w:bCs/>
          <w:sz w:val="20"/>
        </w:rPr>
        <w:t>i</w:t>
      </w:r>
      <w:r w:rsidRPr="004812AE">
        <w:rPr>
          <w:rFonts w:cs="Arial"/>
          <w:bCs/>
          <w:sz w:val="20"/>
        </w:rPr>
        <w:t xml:space="preserve"> ir j</w:t>
      </w:r>
      <w:r>
        <w:rPr>
          <w:rFonts w:cs="Arial"/>
          <w:bCs/>
          <w:sz w:val="20"/>
        </w:rPr>
        <w:t>uos</w:t>
      </w:r>
      <w:r w:rsidRPr="004812AE">
        <w:rPr>
          <w:rFonts w:cs="Arial"/>
          <w:bCs/>
          <w:sz w:val="20"/>
        </w:rPr>
        <w:t xml:space="preserve"> pasiekti padedančios </w:t>
      </w:r>
      <w:r w:rsidR="00B22AFD">
        <w:rPr>
          <w:rFonts w:cs="Arial"/>
          <w:bCs/>
          <w:sz w:val="20"/>
        </w:rPr>
        <w:t>Ukmergės</w:t>
      </w:r>
      <w:r w:rsidRPr="004812AE">
        <w:rPr>
          <w:rFonts w:cs="Arial"/>
          <w:bCs/>
          <w:sz w:val="20"/>
        </w:rPr>
        <w:t xml:space="preserve"> rajono savivaldybės atliekų ir tvarkymo </w:t>
      </w:r>
      <w:r w:rsidR="00996346">
        <w:rPr>
          <w:rFonts w:cs="Arial"/>
          <w:bCs/>
          <w:sz w:val="20"/>
        </w:rPr>
        <w:t xml:space="preserve">iki </w:t>
      </w:r>
      <w:r w:rsidRPr="004812AE">
        <w:rPr>
          <w:rFonts w:cs="Arial"/>
          <w:bCs/>
          <w:sz w:val="20"/>
        </w:rPr>
        <w:t>2027 metų plano priemonės</w:t>
      </w:r>
      <w:r w:rsidRPr="00433A63">
        <w:rPr>
          <w:rStyle w:val="Puslapioinaosnuoroda"/>
        </w:rPr>
        <w:footnoteReference w:id="2"/>
      </w:r>
      <w:r w:rsidRPr="00433A63">
        <w:t>.</w:t>
      </w:r>
    </w:p>
    <w:tbl>
      <w:tblPr>
        <w:tblStyle w:val="Lentelstinklelis"/>
        <w:tblW w:w="0" w:type="auto"/>
        <w:tblInd w:w="-5"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1190"/>
        <w:gridCol w:w="8351"/>
      </w:tblGrid>
      <w:tr w:rsidR="00117688" w:rsidRPr="004812AE" w14:paraId="37C56DCD" w14:textId="77777777" w:rsidTr="00B22AFD">
        <w:trPr>
          <w:cnfStyle w:val="100000000000" w:firstRow="1" w:lastRow="0" w:firstColumn="0" w:lastColumn="0" w:oddVBand="0" w:evenVBand="0" w:oddHBand="0" w:evenHBand="0" w:firstRowFirstColumn="0" w:firstRowLastColumn="0" w:lastRowFirstColumn="0" w:lastRowLastColumn="0"/>
        </w:trPr>
        <w:tc>
          <w:tcPr>
            <w:tcW w:w="1190" w:type="dxa"/>
            <w:tcBorders>
              <w:top w:val="single" w:sz="4" w:space="0" w:color="auto"/>
            </w:tcBorders>
          </w:tcPr>
          <w:p w14:paraId="0280DE34" w14:textId="77777777" w:rsidR="00117688" w:rsidRPr="00117688" w:rsidRDefault="00117688" w:rsidP="00117688">
            <w:pPr>
              <w:spacing w:before="0" w:line="240" w:lineRule="auto"/>
              <w:ind w:left="0" w:right="113"/>
              <w:rPr>
                <w:rFonts w:cs="Arial"/>
                <w:bCs/>
                <w:sz w:val="22"/>
                <w:szCs w:val="22"/>
              </w:rPr>
            </w:pPr>
            <w:r w:rsidRPr="00117688">
              <w:rPr>
                <w:rFonts w:cs="Arial"/>
                <w:bCs/>
                <w:sz w:val="22"/>
                <w:szCs w:val="22"/>
              </w:rPr>
              <w:t>Darnaus vystymosi  tikslas</w:t>
            </w:r>
          </w:p>
        </w:tc>
        <w:tc>
          <w:tcPr>
            <w:tcW w:w="8351" w:type="dxa"/>
            <w:tcBorders>
              <w:top w:val="single" w:sz="4" w:space="0" w:color="auto"/>
            </w:tcBorders>
          </w:tcPr>
          <w:p w14:paraId="24D919F4" w14:textId="17181596" w:rsidR="00117688" w:rsidRPr="00117688" w:rsidRDefault="00117688" w:rsidP="00117688">
            <w:pPr>
              <w:spacing w:line="240" w:lineRule="auto"/>
              <w:ind w:left="139"/>
              <w:jc w:val="left"/>
              <w:rPr>
                <w:rFonts w:cs="Arial"/>
                <w:bCs/>
                <w:sz w:val="22"/>
                <w:szCs w:val="22"/>
              </w:rPr>
            </w:pPr>
            <w:r w:rsidRPr="00117688">
              <w:rPr>
                <w:rFonts w:cs="Arial"/>
                <w:bCs/>
                <w:sz w:val="22"/>
                <w:szCs w:val="22"/>
              </w:rPr>
              <w:t xml:space="preserve">Darnaus vystymosi tikslas ir jį pasiekti padedančios </w:t>
            </w:r>
            <w:r w:rsidR="00B22AFD">
              <w:rPr>
                <w:rFonts w:cs="Arial"/>
                <w:bCs/>
                <w:sz w:val="22"/>
                <w:szCs w:val="22"/>
              </w:rPr>
              <w:t>Ukmergės</w:t>
            </w:r>
            <w:r w:rsidRPr="00117688">
              <w:rPr>
                <w:rFonts w:cs="Arial"/>
                <w:bCs/>
                <w:sz w:val="22"/>
                <w:szCs w:val="22"/>
              </w:rPr>
              <w:t xml:space="preserve"> rajono savivaldybės atliekų ir tvarkymo 2021-2027 metų plano priemonės </w:t>
            </w:r>
          </w:p>
        </w:tc>
      </w:tr>
      <w:tr w:rsidR="00B22AFD" w:rsidRPr="004812AE" w14:paraId="2BF98249" w14:textId="77777777" w:rsidTr="00B22AFD">
        <w:tc>
          <w:tcPr>
            <w:tcW w:w="1190" w:type="dxa"/>
          </w:tcPr>
          <w:p w14:paraId="2C1218E2" w14:textId="77777777" w:rsidR="00B22AFD" w:rsidRPr="00117688" w:rsidRDefault="00B22AFD" w:rsidP="00B22AFD">
            <w:pPr>
              <w:spacing w:line="240" w:lineRule="auto"/>
              <w:ind w:left="833"/>
              <w:rPr>
                <w:rFonts w:cs="Arial"/>
                <w:noProof/>
                <w:sz w:val="22"/>
                <w:szCs w:val="22"/>
              </w:rPr>
            </w:pPr>
            <w:r w:rsidRPr="00117688">
              <w:rPr>
                <w:rFonts w:cs="Arial"/>
                <w:noProof/>
                <w:sz w:val="22"/>
                <w:szCs w:val="22"/>
              </w:rPr>
              <w:drawing>
                <wp:anchor distT="0" distB="0" distL="114300" distR="114300" simplePos="0" relativeHeight="251875328" behindDoc="0" locked="0" layoutInCell="1" allowOverlap="1" wp14:anchorId="53941910" wp14:editId="7392595F">
                  <wp:simplePos x="0" y="0"/>
                  <wp:positionH relativeFrom="column">
                    <wp:posOffset>57150</wp:posOffset>
                  </wp:positionH>
                  <wp:positionV relativeFrom="paragraph">
                    <wp:posOffset>-17145</wp:posOffset>
                  </wp:positionV>
                  <wp:extent cx="429260" cy="431800"/>
                  <wp:effectExtent l="0" t="0" r="8890" b="6350"/>
                  <wp:wrapNone/>
                  <wp:docPr id="7" name="Paveikslėlis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429260" cy="431800"/>
                          </a:xfrm>
                          <a:prstGeom prst="rect">
                            <a:avLst/>
                          </a:prstGeom>
                        </pic:spPr>
                      </pic:pic>
                    </a:graphicData>
                  </a:graphic>
                  <wp14:sizeRelH relativeFrom="margin">
                    <wp14:pctWidth>0</wp14:pctWidth>
                  </wp14:sizeRelH>
                  <wp14:sizeRelV relativeFrom="margin">
                    <wp14:pctHeight>0</wp14:pctHeight>
                  </wp14:sizeRelV>
                </wp:anchor>
              </w:drawing>
            </w:r>
          </w:p>
        </w:tc>
        <w:tc>
          <w:tcPr>
            <w:tcW w:w="8351" w:type="dxa"/>
          </w:tcPr>
          <w:p w14:paraId="73EE0842" w14:textId="77777777" w:rsidR="00B22AFD" w:rsidRPr="00B22AFD" w:rsidRDefault="00B22AFD" w:rsidP="00B22AFD">
            <w:pPr>
              <w:spacing w:line="240" w:lineRule="auto"/>
              <w:ind w:left="139"/>
              <w:rPr>
                <w:rFonts w:cs="Arial"/>
                <w:b/>
                <w:bCs/>
                <w:sz w:val="22"/>
                <w:szCs w:val="22"/>
              </w:rPr>
            </w:pPr>
            <w:r w:rsidRPr="00B22AFD">
              <w:rPr>
                <w:rFonts w:cs="Arial"/>
                <w:b/>
                <w:bCs/>
                <w:sz w:val="22"/>
                <w:szCs w:val="22"/>
              </w:rPr>
              <w:t>6 tikslas. Užtikrinti visiems vandens prieinamumą, darnų valdymą ir sanitariją.</w:t>
            </w:r>
          </w:p>
          <w:p w14:paraId="4318DD95" w14:textId="0DBFD4B9" w:rsidR="00B22AFD" w:rsidRPr="00B22AFD" w:rsidRDefault="00B22AFD" w:rsidP="00B22AFD">
            <w:pPr>
              <w:spacing w:line="240" w:lineRule="auto"/>
              <w:ind w:left="139"/>
              <w:rPr>
                <w:rFonts w:cs="Arial"/>
                <w:sz w:val="22"/>
                <w:szCs w:val="22"/>
              </w:rPr>
            </w:pPr>
            <w:r w:rsidRPr="00B22AFD">
              <w:rPr>
                <w:rFonts w:cs="Arial"/>
                <w:bCs/>
                <w:sz w:val="22"/>
                <w:szCs w:val="22"/>
              </w:rPr>
              <w:t>Regione siekiama pagerinti vandens kokybę mažinant taršą, kuri susijusiu su sąvartyno veikla, bei siekiant didinti atliekų perdirbimą ir pakartotinį naudojimą.</w:t>
            </w:r>
          </w:p>
        </w:tc>
      </w:tr>
      <w:tr w:rsidR="00B22AFD" w:rsidRPr="004812AE" w14:paraId="69BB3FE2" w14:textId="77777777" w:rsidTr="00B22AFD">
        <w:tc>
          <w:tcPr>
            <w:tcW w:w="1190" w:type="dxa"/>
          </w:tcPr>
          <w:p w14:paraId="1E07E63D" w14:textId="77777777" w:rsidR="00B22AFD" w:rsidRPr="00117688" w:rsidRDefault="00B22AFD" w:rsidP="00B22AFD">
            <w:pPr>
              <w:spacing w:line="240" w:lineRule="auto"/>
              <w:ind w:left="833"/>
              <w:rPr>
                <w:rFonts w:cs="Arial"/>
                <w:sz w:val="22"/>
                <w:szCs w:val="22"/>
                <w:highlight w:val="cyan"/>
              </w:rPr>
            </w:pPr>
            <w:r w:rsidRPr="00117688">
              <w:rPr>
                <w:rFonts w:cs="Arial"/>
                <w:noProof/>
                <w:sz w:val="22"/>
                <w:szCs w:val="22"/>
              </w:rPr>
              <w:drawing>
                <wp:anchor distT="0" distB="0" distL="114300" distR="114300" simplePos="0" relativeHeight="251867136" behindDoc="0" locked="0" layoutInCell="1" allowOverlap="1" wp14:anchorId="507B7431" wp14:editId="2B255E2F">
                  <wp:simplePos x="0" y="0"/>
                  <wp:positionH relativeFrom="column">
                    <wp:posOffset>53975</wp:posOffset>
                  </wp:positionH>
                  <wp:positionV relativeFrom="paragraph">
                    <wp:posOffset>-47625</wp:posOffset>
                  </wp:positionV>
                  <wp:extent cx="438785" cy="438785"/>
                  <wp:effectExtent l="0" t="0" r="0" b="0"/>
                  <wp:wrapNone/>
                  <wp:docPr id="15" name="Paveikslėlis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438785" cy="438785"/>
                          </a:xfrm>
                          <a:prstGeom prst="rect">
                            <a:avLst/>
                          </a:prstGeom>
                        </pic:spPr>
                      </pic:pic>
                    </a:graphicData>
                  </a:graphic>
                  <wp14:sizeRelH relativeFrom="page">
                    <wp14:pctWidth>0</wp14:pctWidth>
                  </wp14:sizeRelH>
                  <wp14:sizeRelV relativeFrom="page">
                    <wp14:pctHeight>0</wp14:pctHeight>
                  </wp14:sizeRelV>
                </wp:anchor>
              </w:drawing>
            </w:r>
          </w:p>
        </w:tc>
        <w:tc>
          <w:tcPr>
            <w:tcW w:w="8351" w:type="dxa"/>
          </w:tcPr>
          <w:p w14:paraId="12D9DA66" w14:textId="77777777" w:rsidR="00B22AFD" w:rsidRPr="00B22AFD" w:rsidRDefault="00B22AFD" w:rsidP="00B22AFD">
            <w:pPr>
              <w:spacing w:line="240" w:lineRule="auto"/>
              <w:ind w:left="139"/>
              <w:rPr>
                <w:rFonts w:cs="Arial"/>
                <w:b/>
                <w:bCs/>
                <w:sz w:val="22"/>
                <w:szCs w:val="22"/>
              </w:rPr>
            </w:pPr>
            <w:r w:rsidRPr="00B22AFD">
              <w:rPr>
                <w:rFonts w:cs="Arial"/>
                <w:b/>
                <w:bCs/>
                <w:sz w:val="22"/>
                <w:szCs w:val="22"/>
              </w:rPr>
              <w:t>7 tikslas. Užtikrinti visiems galimybę naudotis prieinama, patikima, darnia ir modernia energija.</w:t>
            </w:r>
          </w:p>
          <w:p w14:paraId="37699D10" w14:textId="4A9C4981" w:rsidR="00B22AFD" w:rsidRPr="00B22AFD" w:rsidRDefault="00B22AFD" w:rsidP="00B22AFD">
            <w:pPr>
              <w:spacing w:line="240" w:lineRule="auto"/>
              <w:ind w:left="139"/>
              <w:rPr>
                <w:rFonts w:cs="Arial"/>
                <w:sz w:val="22"/>
                <w:szCs w:val="22"/>
                <w:highlight w:val="cyan"/>
              </w:rPr>
            </w:pPr>
            <w:r w:rsidRPr="00B22AFD">
              <w:rPr>
                <w:rFonts w:cs="Arial"/>
                <w:sz w:val="22"/>
                <w:szCs w:val="22"/>
              </w:rPr>
              <w:t>Regione siekiama naudoti vis daugiau tvarios energijos, vykdyti atsinaujinančią energiją gaminančių įrenginių plėtrą (plėtojama lokalių elektros ir dujų gamybos įrenginių infrastruktūra).</w:t>
            </w:r>
          </w:p>
        </w:tc>
      </w:tr>
      <w:tr w:rsidR="00B22AFD" w:rsidRPr="004812AE" w14:paraId="555361DD" w14:textId="77777777" w:rsidTr="00B22AFD">
        <w:tc>
          <w:tcPr>
            <w:tcW w:w="1190" w:type="dxa"/>
          </w:tcPr>
          <w:p w14:paraId="4F8EAF78" w14:textId="77777777" w:rsidR="00B22AFD" w:rsidRPr="00117688" w:rsidRDefault="00B22AFD" w:rsidP="00B22AFD">
            <w:pPr>
              <w:spacing w:line="240" w:lineRule="auto"/>
              <w:ind w:left="833"/>
              <w:rPr>
                <w:rFonts w:cs="Arial"/>
                <w:sz w:val="22"/>
                <w:szCs w:val="22"/>
                <w:highlight w:val="cyan"/>
              </w:rPr>
            </w:pPr>
            <w:r w:rsidRPr="00117688">
              <w:rPr>
                <w:rFonts w:cs="Arial"/>
                <w:noProof/>
                <w:sz w:val="22"/>
                <w:szCs w:val="22"/>
              </w:rPr>
              <w:drawing>
                <wp:anchor distT="0" distB="0" distL="114300" distR="114300" simplePos="0" relativeHeight="251868160" behindDoc="0" locked="0" layoutInCell="1" allowOverlap="1" wp14:anchorId="539AF782" wp14:editId="7B16062C">
                  <wp:simplePos x="0" y="0"/>
                  <wp:positionH relativeFrom="column">
                    <wp:posOffset>67945</wp:posOffset>
                  </wp:positionH>
                  <wp:positionV relativeFrom="paragraph">
                    <wp:posOffset>-41275</wp:posOffset>
                  </wp:positionV>
                  <wp:extent cx="428625" cy="431800"/>
                  <wp:effectExtent l="0" t="0" r="9525" b="6350"/>
                  <wp:wrapNone/>
                  <wp:docPr id="44" name="Paveikslėlis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r="2174" b="1630"/>
                          <a:stretch/>
                        </pic:blipFill>
                        <pic:spPr bwMode="auto">
                          <a:xfrm>
                            <a:off x="0" y="0"/>
                            <a:ext cx="428625" cy="4318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8351" w:type="dxa"/>
          </w:tcPr>
          <w:p w14:paraId="2B4C664C" w14:textId="77777777" w:rsidR="00B22AFD" w:rsidRPr="00B22AFD" w:rsidRDefault="00B22AFD" w:rsidP="00B22AFD">
            <w:pPr>
              <w:spacing w:line="240" w:lineRule="auto"/>
              <w:ind w:left="139"/>
              <w:rPr>
                <w:rFonts w:cs="Arial"/>
                <w:b/>
                <w:bCs/>
                <w:sz w:val="22"/>
                <w:szCs w:val="22"/>
              </w:rPr>
            </w:pPr>
            <w:r w:rsidRPr="00B22AFD">
              <w:rPr>
                <w:rFonts w:cs="Arial"/>
                <w:b/>
                <w:bCs/>
                <w:sz w:val="22"/>
                <w:szCs w:val="22"/>
              </w:rPr>
              <w:t>9 tikslas. Kurti atsparią infrastruktūrą, skatinti visa apimančią industrializaciją ir skatinti naujoves.</w:t>
            </w:r>
          </w:p>
          <w:p w14:paraId="6B5C7723" w14:textId="2CFD2D41" w:rsidR="00B22AFD" w:rsidRPr="00B22AFD" w:rsidRDefault="00B22AFD" w:rsidP="00B22AFD">
            <w:pPr>
              <w:spacing w:line="240" w:lineRule="auto"/>
              <w:ind w:left="139"/>
              <w:rPr>
                <w:rFonts w:cs="Arial"/>
                <w:sz w:val="22"/>
                <w:szCs w:val="22"/>
                <w:highlight w:val="cyan"/>
              </w:rPr>
            </w:pPr>
            <w:r w:rsidRPr="00B22AFD">
              <w:rPr>
                <w:rFonts w:cs="Arial"/>
                <w:sz w:val="22"/>
                <w:szCs w:val="22"/>
              </w:rPr>
              <w:t>Ukmergės rajono savivaldybėje, modernizuojant atliekų surinkimo infrastruktūrą, siekiama atliepti tvaraus vartojimo standartus.</w:t>
            </w:r>
          </w:p>
        </w:tc>
      </w:tr>
      <w:tr w:rsidR="00B22AFD" w:rsidRPr="004812AE" w14:paraId="537B0544" w14:textId="77777777" w:rsidTr="00B22AFD">
        <w:tc>
          <w:tcPr>
            <w:tcW w:w="1190" w:type="dxa"/>
          </w:tcPr>
          <w:p w14:paraId="7ADE47B4" w14:textId="77777777" w:rsidR="00B22AFD" w:rsidRPr="00117688" w:rsidRDefault="00B22AFD" w:rsidP="00B22AFD">
            <w:pPr>
              <w:spacing w:line="240" w:lineRule="auto"/>
              <w:ind w:left="833"/>
              <w:rPr>
                <w:rFonts w:cs="Arial"/>
                <w:sz w:val="22"/>
                <w:szCs w:val="22"/>
                <w:highlight w:val="cyan"/>
              </w:rPr>
            </w:pPr>
            <w:r w:rsidRPr="00117688">
              <w:rPr>
                <w:rFonts w:cs="Arial"/>
                <w:noProof/>
                <w:sz w:val="22"/>
                <w:szCs w:val="22"/>
              </w:rPr>
              <w:drawing>
                <wp:anchor distT="0" distB="0" distL="114300" distR="114300" simplePos="0" relativeHeight="251869184" behindDoc="0" locked="0" layoutInCell="1" allowOverlap="1" wp14:anchorId="16F7BEEC" wp14:editId="39641DCE">
                  <wp:simplePos x="0" y="0"/>
                  <wp:positionH relativeFrom="column">
                    <wp:posOffset>73025</wp:posOffset>
                  </wp:positionH>
                  <wp:positionV relativeFrom="paragraph">
                    <wp:posOffset>69215</wp:posOffset>
                  </wp:positionV>
                  <wp:extent cx="428625" cy="431800"/>
                  <wp:effectExtent l="0" t="0" r="9525" b="6350"/>
                  <wp:wrapNone/>
                  <wp:docPr id="45" name="Paveikslėlis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t="2174" r="6001" b="3261"/>
                          <a:stretch/>
                        </pic:blipFill>
                        <pic:spPr bwMode="auto">
                          <a:xfrm>
                            <a:off x="0" y="0"/>
                            <a:ext cx="428625" cy="4318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C71BE39" w14:textId="77777777" w:rsidR="00B22AFD" w:rsidRPr="00117688" w:rsidRDefault="00B22AFD" w:rsidP="00B22AFD">
            <w:pPr>
              <w:spacing w:line="240" w:lineRule="auto"/>
              <w:ind w:left="833"/>
              <w:rPr>
                <w:rFonts w:cs="Arial"/>
                <w:sz w:val="22"/>
                <w:szCs w:val="22"/>
                <w:highlight w:val="cyan"/>
              </w:rPr>
            </w:pPr>
          </w:p>
        </w:tc>
        <w:tc>
          <w:tcPr>
            <w:tcW w:w="8351" w:type="dxa"/>
          </w:tcPr>
          <w:p w14:paraId="1A5CFF3B" w14:textId="77777777" w:rsidR="00B22AFD" w:rsidRPr="00B22AFD" w:rsidRDefault="00B22AFD" w:rsidP="00B22AFD">
            <w:pPr>
              <w:spacing w:line="240" w:lineRule="auto"/>
              <w:ind w:left="139"/>
              <w:rPr>
                <w:rFonts w:cs="Arial"/>
                <w:b/>
                <w:bCs/>
                <w:sz w:val="22"/>
                <w:szCs w:val="22"/>
              </w:rPr>
            </w:pPr>
            <w:r w:rsidRPr="00B22AFD">
              <w:rPr>
                <w:rFonts w:cs="Arial"/>
                <w:b/>
                <w:bCs/>
                <w:sz w:val="22"/>
                <w:szCs w:val="22"/>
              </w:rPr>
              <w:t xml:space="preserve">11 tikslas. Pasiekti, kad miestai ir gyvenvietės taptų </w:t>
            </w:r>
            <w:proofErr w:type="spellStart"/>
            <w:r w:rsidRPr="00B22AFD">
              <w:rPr>
                <w:rFonts w:cs="Arial"/>
                <w:b/>
                <w:bCs/>
                <w:sz w:val="22"/>
                <w:szCs w:val="22"/>
              </w:rPr>
              <w:t>įtraukūs</w:t>
            </w:r>
            <w:proofErr w:type="spellEnd"/>
            <w:r w:rsidRPr="00B22AFD">
              <w:rPr>
                <w:rFonts w:cs="Arial"/>
                <w:b/>
                <w:bCs/>
                <w:sz w:val="22"/>
                <w:szCs w:val="22"/>
              </w:rPr>
              <w:t>, saugūs, atsparūs ir darnūs.</w:t>
            </w:r>
          </w:p>
          <w:p w14:paraId="5158B740" w14:textId="7CB84B21" w:rsidR="00B22AFD" w:rsidRPr="00B22AFD" w:rsidRDefault="00B22AFD" w:rsidP="00B22AFD">
            <w:pPr>
              <w:spacing w:line="240" w:lineRule="auto"/>
              <w:ind w:left="139"/>
              <w:rPr>
                <w:rFonts w:cs="Arial"/>
                <w:sz w:val="22"/>
                <w:szCs w:val="22"/>
              </w:rPr>
            </w:pPr>
            <w:r w:rsidRPr="00B22AFD">
              <w:rPr>
                <w:rFonts w:cs="Arial"/>
                <w:sz w:val="22"/>
                <w:szCs w:val="22"/>
              </w:rPr>
              <w:t>Regione ir Ukmergės rajono savivaldybėje siekiama kurti darnią miestų aplinką atnaujinant atliekų surinkimo infrastruktūrą ir didinant sąmoningumą atliekų prevencijos klausimais.</w:t>
            </w:r>
          </w:p>
        </w:tc>
      </w:tr>
      <w:tr w:rsidR="00B22AFD" w:rsidRPr="004812AE" w14:paraId="2626FA76" w14:textId="77777777" w:rsidTr="00B22AFD">
        <w:tc>
          <w:tcPr>
            <w:tcW w:w="1190" w:type="dxa"/>
          </w:tcPr>
          <w:p w14:paraId="3185D493" w14:textId="77777777" w:rsidR="00B22AFD" w:rsidRPr="00117688" w:rsidRDefault="00B22AFD" w:rsidP="00B22AFD">
            <w:pPr>
              <w:spacing w:line="240" w:lineRule="auto"/>
              <w:ind w:left="833"/>
              <w:rPr>
                <w:rFonts w:cs="Arial"/>
                <w:sz w:val="22"/>
                <w:szCs w:val="22"/>
                <w:highlight w:val="cyan"/>
              </w:rPr>
            </w:pPr>
            <w:r w:rsidRPr="00117688">
              <w:rPr>
                <w:rFonts w:cs="Arial"/>
                <w:noProof/>
                <w:sz w:val="22"/>
                <w:szCs w:val="22"/>
              </w:rPr>
              <w:drawing>
                <wp:anchor distT="0" distB="0" distL="114300" distR="114300" simplePos="0" relativeHeight="251870208" behindDoc="0" locked="0" layoutInCell="1" allowOverlap="1" wp14:anchorId="50D838E8" wp14:editId="120C0AA7">
                  <wp:simplePos x="0" y="0"/>
                  <wp:positionH relativeFrom="column">
                    <wp:posOffset>63500</wp:posOffset>
                  </wp:positionH>
                  <wp:positionV relativeFrom="paragraph">
                    <wp:posOffset>44450</wp:posOffset>
                  </wp:positionV>
                  <wp:extent cx="434340" cy="431800"/>
                  <wp:effectExtent l="0" t="0" r="3810" b="6350"/>
                  <wp:wrapNone/>
                  <wp:docPr id="46" name="Paveikslėlis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l="1" r="538"/>
                          <a:stretch/>
                        </pic:blipFill>
                        <pic:spPr>
                          <a:xfrm>
                            <a:off x="0" y="0"/>
                            <a:ext cx="434340" cy="431800"/>
                          </a:xfrm>
                          <a:prstGeom prst="rect">
                            <a:avLst/>
                          </a:prstGeom>
                        </pic:spPr>
                      </pic:pic>
                    </a:graphicData>
                  </a:graphic>
                  <wp14:sizeRelH relativeFrom="margin">
                    <wp14:pctWidth>0</wp14:pctWidth>
                  </wp14:sizeRelH>
                  <wp14:sizeRelV relativeFrom="margin">
                    <wp14:pctHeight>0</wp14:pctHeight>
                  </wp14:sizeRelV>
                </wp:anchor>
              </w:drawing>
            </w:r>
          </w:p>
        </w:tc>
        <w:tc>
          <w:tcPr>
            <w:tcW w:w="8351" w:type="dxa"/>
          </w:tcPr>
          <w:p w14:paraId="0971EF2D" w14:textId="77777777" w:rsidR="00B22AFD" w:rsidRPr="00B22AFD" w:rsidRDefault="00B22AFD" w:rsidP="00B22AFD">
            <w:pPr>
              <w:spacing w:line="240" w:lineRule="auto"/>
              <w:ind w:left="139"/>
              <w:rPr>
                <w:rFonts w:cs="Arial"/>
                <w:b/>
                <w:bCs/>
                <w:sz w:val="22"/>
                <w:szCs w:val="22"/>
              </w:rPr>
            </w:pPr>
            <w:r w:rsidRPr="00B22AFD">
              <w:rPr>
                <w:rFonts w:cs="Arial"/>
                <w:b/>
                <w:bCs/>
                <w:sz w:val="22"/>
                <w:szCs w:val="22"/>
              </w:rPr>
              <w:t>12 tikslas. Užtikrinti darnius vartojimo ir gamybos modelius.</w:t>
            </w:r>
          </w:p>
          <w:p w14:paraId="7F24142D" w14:textId="72F1583A" w:rsidR="00B22AFD" w:rsidRPr="00B22AFD" w:rsidRDefault="00B22AFD" w:rsidP="00B22AFD">
            <w:pPr>
              <w:spacing w:line="240" w:lineRule="auto"/>
              <w:ind w:left="139"/>
              <w:rPr>
                <w:rFonts w:cs="Arial"/>
                <w:sz w:val="22"/>
                <w:szCs w:val="22"/>
                <w:highlight w:val="cyan"/>
              </w:rPr>
            </w:pPr>
            <w:r w:rsidRPr="00B22AFD">
              <w:rPr>
                <w:rFonts w:cs="Arial"/>
                <w:sz w:val="22"/>
                <w:szCs w:val="22"/>
              </w:rPr>
              <w:t>Regione ir Ukmergės rajono savivaldybėje skatinama prioretizuoti daugkartinių gaminių vartojimą ir gamybą, taip pat daiktų pakartotinį naudojimą ir perdirbimą.</w:t>
            </w:r>
          </w:p>
        </w:tc>
      </w:tr>
      <w:tr w:rsidR="00B22AFD" w:rsidRPr="004812AE" w14:paraId="7FC59329" w14:textId="77777777" w:rsidTr="00B22AFD">
        <w:tc>
          <w:tcPr>
            <w:tcW w:w="1190" w:type="dxa"/>
          </w:tcPr>
          <w:p w14:paraId="40633AF0" w14:textId="77777777" w:rsidR="00B22AFD" w:rsidRPr="00117688" w:rsidRDefault="00B22AFD" w:rsidP="00B22AFD">
            <w:pPr>
              <w:spacing w:line="240" w:lineRule="auto"/>
              <w:ind w:left="833"/>
              <w:rPr>
                <w:rFonts w:cs="Arial"/>
                <w:sz w:val="22"/>
                <w:szCs w:val="22"/>
                <w:highlight w:val="cyan"/>
              </w:rPr>
            </w:pPr>
            <w:r w:rsidRPr="00117688">
              <w:rPr>
                <w:rFonts w:cs="Arial"/>
                <w:noProof/>
                <w:sz w:val="22"/>
                <w:szCs w:val="22"/>
              </w:rPr>
              <w:drawing>
                <wp:anchor distT="0" distB="0" distL="114300" distR="114300" simplePos="0" relativeHeight="251871232" behindDoc="0" locked="0" layoutInCell="1" allowOverlap="1" wp14:anchorId="7301717F" wp14:editId="196C0442">
                  <wp:simplePos x="0" y="0"/>
                  <wp:positionH relativeFrom="column">
                    <wp:posOffset>76200</wp:posOffset>
                  </wp:positionH>
                  <wp:positionV relativeFrom="paragraph">
                    <wp:posOffset>-46990</wp:posOffset>
                  </wp:positionV>
                  <wp:extent cx="431800" cy="431800"/>
                  <wp:effectExtent l="0" t="0" r="6350" b="6350"/>
                  <wp:wrapNone/>
                  <wp:docPr id="47" name="Paveikslėlis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l="1081" t="1075" r="1621" b="2151"/>
                          <a:stretch/>
                        </pic:blipFill>
                        <pic:spPr bwMode="auto">
                          <a:xfrm>
                            <a:off x="0" y="0"/>
                            <a:ext cx="431800" cy="4318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8351" w:type="dxa"/>
          </w:tcPr>
          <w:p w14:paraId="3EBD7F4D" w14:textId="77777777" w:rsidR="00B22AFD" w:rsidRPr="00B22AFD" w:rsidRDefault="00B22AFD" w:rsidP="00B22AFD">
            <w:pPr>
              <w:spacing w:line="240" w:lineRule="auto"/>
              <w:ind w:left="139"/>
              <w:rPr>
                <w:rFonts w:cs="Arial"/>
                <w:b/>
                <w:bCs/>
                <w:sz w:val="22"/>
                <w:szCs w:val="22"/>
              </w:rPr>
            </w:pPr>
            <w:r w:rsidRPr="00B22AFD">
              <w:rPr>
                <w:rFonts w:cs="Arial"/>
                <w:b/>
                <w:bCs/>
                <w:sz w:val="22"/>
                <w:szCs w:val="22"/>
              </w:rPr>
              <w:t>13 tikslas. Imtis skubių kovos su klimato kaita ir jos poveikiu veiksmų.</w:t>
            </w:r>
          </w:p>
          <w:p w14:paraId="4F3A0458" w14:textId="06C9701D" w:rsidR="00B22AFD" w:rsidRPr="00B22AFD" w:rsidRDefault="00B22AFD" w:rsidP="00B22AFD">
            <w:pPr>
              <w:spacing w:line="240" w:lineRule="auto"/>
              <w:ind w:left="139"/>
              <w:rPr>
                <w:rFonts w:cs="Arial"/>
                <w:sz w:val="22"/>
                <w:szCs w:val="22"/>
              </w:rPr>
            </w:pPr>
            <w:r w:rsidRPr="00B22AFD">
              <w:rPr>
                <w:rFonts w:cs="Arial"/>
                <w:sz w:val="22"/>
                <w:szCs w:val="22"/>
              </w:rPr>
              <w:t xml:space="preserve">Regione ir Ukmergės rajono savivaldybėje siekiama didinti aplinkosauginį sąmoningumą, vykdyti gyventojų švietimą klimato kaitos klausimais, informuojant apie jų veiksmų įtaką klimato kaitai. </w:t>
            </w:r>
          </w:p>
        </w:tc>
      </w:tr>
      <w:tr w:rsidR="00B22AFD" w:rsidRPr="004812AE" w14:paraId="3EE47BC0" w14:textId="77777777" w:rsidTr="00B22AFD">
        <w:tc>
          <w:tcPr>
            <w:tcW w:w="1190" w:type="dxa"/>
          </w:tcPr>
          <w:p w14:paraId="59AB7B03" w14:textId="77777777" w:rsidR="00B22AFD" w:rsidRPr="00117688" w:rsidRDefault="00B22AFD" w:rsidP="00B22AFD">
            <w:pPr>
              <w:spacing w:line="240" w:lineRule="auto"/>
              <w:ind w:left="833"/>
              <w:rPr>
                <w:rFonts w:cs="Arial"/>
                <w:sz w:val="22"/>
                <w:szCs w:val="22"/>
                <w:highlight w:val="cyan"/>
              </w:rPr>
            </w:pPr>
            <w:r w:rsidRPr="00117688">
              <w:rPr>
                <w:rFonts w:cs="Arial"/>
                <w:noProof/>
                <w:sz w:val="22"/>
                <w:szCs w:val="22"/>
              </w:rPr>
              <w:lastRenderedPageBreak/>
              <w:drawing>
                <wp:anchor distT="0" distB="0" distL="114300" distR="114300" simplePos="0" relativeHeight="251872256" behindDoc="0" locked="0" layoutInCell="1" allowOverlap="1" wp14:anchorId="5FEC19D6" wp14:editId="7FA819FA">
                  <wp:simplePos x="0" y="0"/>
                  <wp:positionH relativeFrom="column">
                    <wp:posOffset>76200</wp:posOffset>
                  </wp:positionH>
                  <wp:positionV relativeFrom="paragraph">
                    <wp:posOffset>20955</wp:posOffset>
                  </wp:positionV>
                  <wp:extent cx="424815" cy="431800"/>
                  <wp:effectExtent l="0" t="0" r="0" b="6350"/>
                  <wp:wrapNone/>
                  <wp:docPr id="48" name="Paveikslėlis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r="1630"/>
                          <a:stretch/>
                        </pic:blipFill>
                        <pic:spPr bwMode="auto">
                          <a:xfrm>
                            <a:off x="0" y="0"/>
                            <a:ext cx="424815" cy="4318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8351" w:type="dxa"/>
          </w:tcPr>
          <w:p w14:paraId="126FA152" w14:textId="77777777" w:rsidR="00B22AFD" w:rsidRPr="00B22AFD" w:rsidRDefault="00B22AFD" w:rsidP="00B22AFD">
            <w:pPr>
              <w:spacing w:line="240" w:lineRule="auto"/>
              <w:ind w:left="139"/>
              <w:rPr>
                <w:rFonts w:cs="Arial"/>
                <w:b/>
                <w:bCs/>
                <w:sz w:val="22"/>
                <w:szCs w:val="22"/>
              </w:rPr>
            </w:pPr>
            <w:r w:rsidRPr="00B22AFD">
              <w:rPr>
                <w:rFonts w:cs="Arial"/>
                <w:b/>
                <w:bCs/>
                <w:sz w:val="22"/>
                <w:szCs w:val="22"/>
              </w:rPr>
              <w:t xml:space="preserve">14 tikslas. Išsaugoti ir tausiai naudoti vandenynus, jūras ir jūrų išteklius darniam vystymuisi. </w:t>
            </w:r>
          </w:p>
          <w:p w14:paraId="5F8C705F" w14:textId="77777777" w:rsidR="00B22AFD" w:rsidRPr="00B22AFD" w:rsidRDefault="00B22AFD" w:rsidP="00B22AFD">
            <w:pPr>
              <w:spacing w:line="240" w:lineRule="auto"/>
              <w:ind w:left="139"/>
              <w:rPr>
                <w:rFonts w:cs="Arial"/>
                <w:sz w:val="22"/>
                <w:szCs w:val="22"/>
              </w:rPr>
            </w:pPr>
            <w:r w:rsidRPr="00B22AFD">
              <w:rPr>
                <w:rFonts w:cs="Arial"/>
                <w:sz w:val="22"/>
                <w:szCs w:val="22"/>
              </w:rPr>
              <w:t>Regione esančių vandens telkinių taršos prevencija bei ir atliekų perdirbimas ar šalinimas nekeliant pavojaus aplinkai.</w:t>
            </w:r>
          </w:p>
          <w:p w14:paraId="30E7924E" w14:textId="78DEB26B" w:rsidR="00B22AFD" w:rsidRPr="00B22AFD" w:rsidRDefault="00B22AFD" w:rsidP="00B22AFD">
            <w:pPr>
              <w:spacing w:line="240" w:lineRule="auto"/>
              <w:ind w:left="139"/>
              <w:rPr>
                <w:rFonts w:cs="Arial"/>
                <w:sz w:val="22"/>
                <w:szCs w:val="22"/>
              </w:rPr>
            </w:pPr>
          </w:p>
        </w:tc>
      </w:tr>
      <w:tr w:rsidR="00B22AFD" w:rsidRPr="004812AE" w14:paraId="53DD204B" w14:textId="77777777" w:rsidTr="00B22AFD">
        <w:tc>
          <w:tcPr>
            <w:tcW w:w="1190" w:type="dxa"/>
          </w:tcPr>
          <w:p w14:paraId="5E6C3E2E" w14:textId="77777777" w:rsidR="00B22AFD" w:rsidRPr="00117688" w:rsidRDefault="00B22AFD" w:rsidP="00B22AFD">
            <w:pPr>
              <w:spacing w:line="240" w:lineRule="auto"/>
              <w:ind w:left="833"/>
              <w:rPr>
                <w:rFonts w:cs="Arial"/>
                <w:sz w:val="22"/>
                <w:szCs w:val="22"/>
                <w:highlight w:val="cyan"/>
              </w:rPr>
            </w:pPr>
            <w:r w:rsidRPr="00117688">
              <w:rPr>
                <w:rFonts w:cs="Arial"/>
                <w:noProof/>
                <w:sz w:val="22"/>
                <w:szCs w:val="22"/>
              </w:rPr>
              <w:drawing>
                <wp:anchor distT="0" distB="0" distL="114300" distR="114300" simplePos="0" relativeHeight="251873280" behindDoc="0" locked="0" layoutInCell="1" allowOverlap="1" wp14:anchorId="6EF999F5" wp14:editId="78943BDE">
                  <wp:simplePos x="0" y="0"/>
                  <wp:positionH relativeFrom="column">
                    <wp:posOffset>76200</wp:posOffset>
                  </wp:positionH>
                  <wp:positionV relativeFrom="paragraph">
                    <wp:posOffset>-78740</wp:posOffset>
                  </wp:positionV>
                  <wp:extent cx="431800" cy="431800"/>
                  <wp:effectExtent l="0" t="0" r="6350" b="6350"/>
                  <wp:wrapNone/>
                  <wp:docPr id="49" name="Paveikslėlis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l="1070"/>
                          <a:stretch/>
                        </pic:blipFill>
                        <pic:spPr bwMode="auto">
                          <a:xfrm>
                            <a:off x="0" y="0"/>
                            <a:ext cx="431800" cy="4318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8351" w:type="dxa"/>
          </w:tcPr>
          <w:p w14:paraId="41D226B2" w14:textId="77777777" w:rsidR="00B22AFD" w:rsidRPr="00B22AFD" w:rsidRDefault="00B22AFD" w:rsidP="00B22AFD">
            <w:pPr>
              <w:spacing w:line="240" w:lineRule="auto"/>
              <w:ind w:left="139"/>
              <w:rPr>
                <w:rFonts w:cs="Arial"/>
                <w:b/>
                <w:bCs/>
                <w:sz w:val="22"/>
                <w:szCs w:val="22"/>
              </w:rPr>
            </w:pPr>
            <w:r w:rsidRPr="00B22AFD">
              <w:rPr>
                <w:rFonts w:cs="Arial"/>
                <w:b/>
                <w:bCs/>
                <w:sz w:val="22"/>
                <w:szCs w:val="22"/>
              </w:rPr>
              <w:t xml:space="preserve">15 tikslas. Saugoti, atkurti ir skatinti darnų sausumos ekosistemų naudojimą, darniai valdyti miškus, kovoti su dykumėjimu, sustabdyti žemės būklės blogėjimą ir pakeisti šį procesą priešinga kryptimi bei sustabdyti biologinės įvairovės praradimą. </w:t>
            </w:r>
          </w:p>
          <w:p w14:paraId="2E502661" w14:textId="3623642A" w:rsidR="00B22AFD" w:rsidRPr="00B22AFD" w:rsidRDefault="00B22AFD" w:rsidP="00B22AFD">
            <w:pPr>
              <w:spacing w:line="240" w:lineRule="auto"/>
              <w:ind w:left="139"/>
              <w:rPr>
                <w:rFonts w:cs="Arial"/>
                <w:sz w:val="22"/>
                <w:szCs w:val="22"/>
              </w:rPr>
            </w:pPr>
            <w:r w:rsidRPr="00B22AFD">
              <w:rPr>
                <w:rFonts w:cs="Arial"/>
                <w:sz w:val="22"/>
                <w:szCs w:val="22"/>
              </w:rPr>
              <w:t>Vandens ir sausumos ekosistemų išsaugojimas, skatinant tvarų vartojimą.</w:t>
            </w:r>
          </w:p>
        </w:tc>
      </w:tr>
      <w:tr w:rsidR="00B22AFD" w:rsidRPr="004812AE" w14:paraId="566BF95F" w14:textId="77777777" w:rsidTr="00B22AFD">
        <w:tc>
          <w:tcPr>
            <w:tcW w:w="1190" w:type="dxa"/>
          </w:tcPr>
          <w:p w14:paraId="652CBAE8" w14:textId="77777777" w:rsidR="00B22AFD" w:rsidRPr="00117688" w:rsidRDefault="00B22AFD" w:rsidP="00B22AFD">
            <w:pPr>
              <w:spacing w:line="240" w:lineRule="auto"/>
              <w:ind w:left="833"/>
              <w:rPr>
                <w:rFonts w:cs="Arial"/>
                <w:sz w:val="22"/>
                <w:szCs w:val="22"/>
                <w:highlight w:val="cyan"/>
              </w:rPr>
            </w:pPr>
            <w:r w:rsidRPr="00117688">
              <w:rPr>
                <w:rFonts w:cs="Arial"/>
                <w:noProof/>
                <w:sz w:val="22"/>
                <w:szCs w:val="22"/>
              </w:rPr>
              <w:drawing>
                <wp:anchor distT="0" distB="0" distL="114300" distR="114300" simplePos="0" relativeHeight="251874304" behindDoc="0" locked="0" layoutInCell="1" allowOverlap="1" wp14:anchorId="69C9BB31" wp14:editId="7B1F3744">
                  <wp:simplePos x="0" y="0"/>
                  <wp:positionH relativeFrom="column">
                    <wp:posOffset>52070</wp:posOffset>
                  </wp:positionH>
                  <wp:positionV relativeFrom="paragraph">
                    <wp:posOffset>-27305</wp:posOffset>
                  </wp:positionV>
                  <wp:extent cx="438785" cy="431800"/>
                  <wp:effectExtent l="0" t="0" r="0" b="6350"/>
                  <wp:wrapNone/>
                  <wp:docPr id="50" name="Paveikslėlis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l="1571" t="2095" r="1571" b="2618"/>
                          <a:stretch/>
                        </pic:blipFill>
                        <pic:spPr bwMode="auto">
                          <a:xfrm>
                            <a:off x="0" y="0"/>
                            <a:ext cx="438785" cy="4318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8351" w:type="dxa"/>
          </w:tcPr>
          <w:p w14:paraId="05B09650" w14:textId="77777777" w:rsidR="00B22AFD" w:rsidRPr="00B22AFD" w:rsidRDefault="00B22AFD" w:rsidP="00B22AFD">
            <w:pPr>
              <w:spacing w:line="240" w:lineRule="auto"/>
              <w:ind w:left="139"/>
              <w:rPr>
                <w:rFonts w:cs="Arial"/>
                <w:b/>
                <w:bCs/>
                <w:sz w:val="22"/>
                <w:szCs w:val="22"/>
              </w:rPr>
            </w:pPr>
            <w:r w:rsidRPr="00B22AFD">
              <w:rPr>
                <w:rFonts w:cs="Arial"/>
                <w:b/>
                <w:bCs/>
                <w:sz w:val="22"/>
                <w:szCs w:val="22"/>
              </w:rPr>
              <w:t xml:space="preserve">17 tikslas. Stiprinti įgyvendinimo priemones ir atgaivinti pasaulinę darnaus vystymosi partnerystę. </w:t>
            </w:r>
          </w:p>
          <w:p w14:paraId="488CA392" w14:textId="6283247F" w:rsidR="00B22AFD" w:rsidRPr="00B22AFD" w:rsidRDefault="00B22AFD" w:rsidP="00B22AFD">
            <w:pPr>
              <w:spacing w:line="240" w:lineRule="auto"/>
              <w:ind w:left="139"/>
              <w:rPr>
                <w:rFonts w:cs="Arial"/>
                <w:sz w:val="22"/>
                <w:szCs w:val="22"/>
                <w:highlight w:val="cyan"/>
              </w:rPr>
            </w:pPr>
            <w:r w:rsidRPr="00B22AFD">
              <w:rPr>
                <w:rFonts w:cs="Arial"/>
                <w:sz w:val="22"/>
                <w:szCs w:val="22"/>
              </w:rPr>
              <w:t>Planas rengiamas ir įgyvendinamas bendradarbiaujant Ukmergės rajono savivaldybei, regioniniam atliekų tvarkymo centrui ir kitiems sistemos dalyviams, taip užtikrinant darnų tikslų pasiekimą, gerinant atliekų tvarkymą ir prevenciją bendruomenėse.</w:t>
            </w:r>
          </w:p>
        </w:tc>
      </w:tr>
    </w:tbl>
    <w:p w14:paraId="074A971E" w14:textId="77777777" w:rsidR="00117688" w:rsidRDefault="00117688" w:rsidP="00117688">
      <w:pPr>
        <w:spacing w:line="240" w:lineRule="auto"/>
        <w:ind w:firstLine="709"/>
      </w:pPr>
    </w:p>
    <w:p w14:paraId="551ADDFC" w14:textId="77777777" w:rsidR="00144DC0" w:rsidRPr="005A08C8" w:rsidRDefault="00144DC0" w:rsidP="00645A15">
      <w:pPr>
        <w:keepNext/>
        <w:spacing w:line="240" w:lineRule="auto"/>
        <w:ind w:firstLine="709"/>
      </w:pPr>
      <w:r w:rsidRPr="005A08C8">
        <w:t>Vienas iš Valstybinio atliekų prevencijos ir tvarkymo 2021-2027 metų plano tikslų – nustatyti valstybines atliekų prevencijos ir tvarkymo užduotis savivaldybėms. Šiame plane nustatyta, kad sąvartynuose šalinamų komunalinių atliekų dalis 2025 m. turės būti mažesnė kaip 15 procentų, 2027 m. – ne didesnė kaip 8 proc., 2030 m. – ne didesnė kaip 5 proc. Paruoštų pakartotinai naudoti ir perdirbtų komunalinių atliekų dalies rodiklis 2025 m. turės padidėti iki 55 proc., 2027 m. – iki 57 proc., 2030 m. turės siekti 60 proc.</w:t>
      </w:r>
    </w:p>
    <w:p w14:paraId="094B6021" w14:textId="5692785B" w:rsidR="00257B2D" w:rsidRPr="00433A63" w:rsidRDefault="00424484" w:rsidP="00645A15">
      <w:pPr>
        <w:widowControl w:val="0"/>
        <w:suppressAutoHyphens/>
        <w:spacing w:line="240" w:lineRule="auto"/>
        <w:ind w:firstLine="709"/>
        <w:rPr>
          <w:color w:val="000000"/>
          <w:szCs w:val="24"/>
          <w:lang w:eastAsia="lt-LT"/>
        </w:rPr>
      </w:pPr>
      <w:r w:rsidRPr="005A08C8">
        <w:t>Valstybini</w:t>
      </w:r>
      <w:r w:rsidR="00257B2D" w:rsidRPr="005A08C8">
        <w:t>o</w:t>
      </w:r>
      <w:r w:rsidRPr="005A08C8">
        <w:t xml:space="preserve"> atliekų prevencijos ir tvarkymo 2021-2027 metų plan</w:t>
      </w:r>
      <w:r w:rsidR="00257B2D" w:rsidRPr="005A08C8">
        <w:t xml:space="preserve">o įgyvendinimo poveikio rodikliai </w:t>
      </w:r>
      <w:r w:rsidR="00FE3CA3" w:rsidRPr="005A08C8">
        <w:t xml:space="preserve">perkelti iš </w:t>
      </w:r>
      <w:r w:rsidR="00BC5186" w:rsidRPr="005A08C8">
        <w:rPr>
          <w:color w:val="000000"/>
          <w:szCs w:val="24"/>
          <w:lang w:eastAsia="lt-LT"/>
        </w:rPr>
        <w:t>2021–2030 metų Nacionalini</w:t>
      </w:r>
      <w:r w:rsidR="00864ABE" w:rsidRPr="005A08C8">
        <w:rPr>
          <w:color w:val="000000"/>
          <w:szCs w:val="24"/>
          <w:lang w:eastAsia="lt-LT"/>
        </w:rPr>
        <w:t>ame</w:t>
      </w:r>
      <w:r w:rsidR="00FE3CA3" w:rsidRPr="005A08C8">
        <w:rPr>
          <w:color w:val="000000"/>
          <w:szCs w:val="24"/>
          <w:lang w:eastAsia="lt-LT"/>
        </w:rPr>
        <w:t xml:space="preserve"> </w:t>
      </w:r>
      <w:r w:rsidR="00BC5186" w:rsidRPr="005A08C8">
        <w:rPr>
          <w:color w:val="000000"/>
          <w:szCs w:val="24"/>
          <w:lang w:eastAsia="lt-LT"/>
        </w:rPr>
        <w:t>pažangos plan</w:t>
      </w:r>
      <w:r w:rsidR="00864ABE" w:rsidRPr="005A08C8">
        <w:rPr>
          <w:color w:val="000000"/>
          <w:szCs w:val="24"/>
          <w:lang w:eastAsia="lt-LT"/>
        </w:rPr>
        <w:t>e</w:t>
      </w:r>
      <w:r w:rsidR="00FE3CA3" w:rsidRPr="005A08C8">
        <w:rPr>
          <w:color w:val="000000"/>
          <w:szCs w:val="24"/>
          <w:lang w:eastAsia="lt-LT"/>
        </w:rPr>
        <w:t xml:space="preserve"> nustatytųjų</w:t>
      </w:r>
      <w:r w:rsidR="00BC5186" w:rsidRPr="005A08C8">
        <w:rPr>
          <w:color w:val="000000"/>
          <w:szCs w:val="24"/>
          <w:lang w:eastAsia="lt-LT"/>
        </w:rPr>
        <w:t xml:space="preserve"> </w:t>
      </w:r>
      <w:r w:rsidR="005E690A" w:rsidRPr="005A08C8">
        <w:rPr>
          <w:color w:val="000000"/>
          <w:szCs w:val="24"/>
          <w:lang w:eastAsia="lt-LT"/>
        </w:rPr>
        <w:t xml:space="preserve">1.4.1 </w:t>
      </w:r>
      <w:r w:rsidR="00FE3CA3" w:rsidRPr="005A08C8">
        <w:rPr>
          <w:color w:val="000000"/>
          <w:szCs w:val="24"/>
          <w:lang w:eastAsia="lt-LT"/>
        </w:rPr>
        <w:t xml:space="preserve">uždaviniui „Perorientuoti pramonę link klimatui neutralios ekonomikos“ </w:t>
      </w:r>
      <w:r w:rsidR="005E690A" w:rsidRPr="005A08C8">
        <w:rPr>
          <w:color w:val="000000"/>
          <w:szCs w:val="24"/>
          <w:lang w:eastAsia="lt-LT"/>
        </w:rPr>
        <w:t xml:space="preserve">ir </w:t>
      </w:r>
      <w:r w:rsidR="00BC5186" w:rsidRPr="005A08C8">
        <w:rPr>
          <w:color w:val="000000"/>
          <w:szCs w:val="24"/>
          <w:lang w:eastAsia="lt-LT"/>
        </w:rPr>
        <w:t>6.10 uždavini</w:t>
      </w:r>
      <w:r w:rsidR="00FE3CA3" w:rsidRPr="005A08C8">
        <w:rPr>
          <w:color w:val="000000"/>
          <w:szCs w:val="24"/>
          <w:lang w:eastAsia="lt-LT"/>
        </w:rPr>
        <w:t>ui</w:t>
      </w:r>
      <w:r w:rsidR="00BC5186" w:rsidRPr="005A08C8">
        <w:rPr>
          <w:color w:val="000000"/>
          <w:szCs w:val="24"/>
          <w:lang w:eastAsia="lt-LT"/>
        </w:rPr>
        <w:t xml:space="preserve"> „Mažinti susidarančių atliekų kiekį ir efektyviai jas tvarkyti“</w:t>
      </w:r>
      <w:r w:rsidR="00144DC0" w:rsidRPr="005A08C8">
        <w:rPr>
          <w:color w:val="000000"/>
          <w:szCs w:val="24"/>
          <w:lang w:eastAsia="lt-LT"/>
        </w:rPr>
        <w:t xml:space="preserve">, šie rodikliai pateikti </w:t>
      </w:r>
      <w:r w:rsidR="00117688" w:rsidRPr="005A08C8">
        <w:rPr>
          <w:color w:val="000000"/>
          <w:szCs w:val="24"/>
          <w:lang w:eastAsia="lt-LT"/>
        </w:rPr>
        <w:t>3</w:t>
      </w:r>
      <w:r w:rsidR="00144DC0" w:rsidRPr="005A08C8">
        <w:rPr>
          <w:color w:val="000000"/>
          <w:szCs w:val="24"/>
          <w:lang w:eastAsia="lt-LT"/>
        </w:rPr>
        <w:t xml:space="preserve"> lentelėje.</w:t>
      </w:r>
    </w:p>
    <w:p w14:paraId="0B564FB2" w14:textId="60CE52DF" w:rsidR="00424484" w:rsidRPr="00433A63" w:rsidRDefault="00424484" w:rsidP="00424484">
      <w:pPr>
        <w:widowControl w:val="0"/>
        <w:suppressAutoHyphens/>
        <w:ind w:firstLine="709"/>
      </w:pPr>
    </w:p>
    <w:p w14:paraId="2C4BBE2A" w14:textId="7449358A" w:rsidR="005E690A" w:rsidRPr="00433A63" w:rsidRDefault="00117688" w:rsidP="005053B2">
      <w:pPr>
        <w:pStyle w:val="Antrat"/>
        <w:keepNext/>
        <w:spacing w:after="0"/>
        <w:ind w:firstLine="709"/>
      </w:pPr>
      <w:bookmarkStart w:id="7" w:name="_Hlk121066978"/>
      <w:r>
        <w:t>3</w:t>
      </w:r>
      <w:r w:rsidR="007D090D" w:rsidRPr="00433A63">
        <w:t xml:space="preserve"> lentelė</w:t>
      </w:r>
      <w:r w:rsidR="00424484" w:rsidRPr="00433A63">
        <w:t xml:space="preserve">. </w:t>
      </w:r>
      <w:r w:rsidR="00257B2D" w:rsidRPr="00433A63">
        <w:t xml:space="preserve">Poveikio rodikliai, nustatyti 2021–2030 metų Nacionaliniame pažangos plane </w:t>
      </w:r>
      <w:r w:rsidR="005E690A" w:rsidRPr="00433A63">
        <w:t xml:space="preserve">ir </w:t>
      </w:r>
      <w:r w:rsidR="00257B2D" w:rsidRPr="00433A63">
        <w:t>Valstybini</w:t>
      </w:r>
      <w:r w:rsidR="005E690A" w:rsidRPr="00433A63">
        <w:t>ame</w:t>
      </w:r>
      <w:r w:rsidR="00257B2D" w:rsidRPr="00433A63">
        <w:t xml:space="preserve"> atliekų prevencijos ir tvarkymo 2021-2027 metų plan</w:t>
      </w:r>
      <w:r w:rsidR="005E690A" w:rsidRPr="00433A63">
        <w:t>e</w:t>
      </w:r>
      <w:r w:rsidR="00864ABE" w:rsidRPr="00433A63">
        <w:rPr>
          <w:rStyle w:val="Puslapioinaosnuoroda"/>
        </w:rPr>
        <w:footnoteReference w:id="3"/>
      </w:r>
      <w:r w:rsidR="005E690A" w:rsidRPr="00433A63">
        <w: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73"/>
        <w:gridCol w:w="1299"/>
        <w:gridCol w:w="1391"/>
        <w:gridCol w:w="1377"/>
        <w:gridCol w:w="1497"/>
        <w:gridCol w:w="1189"/>
      </w:tblGrid>
      <w:tr w:rsidR="00FE3CA3" w:rsidRPr="00433A63" w14:paraId="41ADE16C" w14:textId="77777777" w:rsidTr="00144DC0">
        <w:trPr>
          <w:tblHeader/>
        </w:trPr>
        <w:tc>
          <w:tcPr>
            <w:tcW w:w="1455" w:type="pct"/>
            <w:tcBorders>
              <w:top w:val="single" w:sz="4" w:space="0" w:color="auto"/>
              <w:left w:val="single" w:sz="4" w:space="0" w:color="auto"/>
              <w:bottom w:val="single" w:sz="4" w:space="0" w:color="auto"/>
              <w:right w:val="single" w:sz="4" w:space="0" w:color="auto"/>
            </w:tcBorders>
            <w:hideMark/>
          </w:tcPr>
          <w:bookmarkEnd w:id="7"/>
          <w:p w14:paraId="050E7E23" w14:textId="77777777" w:rsidR="00FE3CA3" w:rsidRPr="00433A63" w:rsidRDefault="00FE3CA3" w:rsidP="005053B2">
            <w:pPr>
              <w:keepNext/>
              <w:spacing w:line="240" w:lineRule="auto"/>
              <w:jc w:val="center"/>
              <w:rPr>
                <w:rFonts w:cs="Arial"/>
                <w:b/>
                <w:sz w:val="22"/>
                <w:szCs w:val="22"/>
                <w:lang w:eastAsia="lt-LT"/>
              </w:rPr>
            </w:pPr>
            <w:r w:rsidRPr="00433A63">
              <w:rPr>
                <w:rFonts w:cs="Arial"/>
                <w:b/>
                <w:sz w:val="22"/>
                <w:szCs w:val="22"/>
                <w:lang w:eastAsia="lt-LT"/>
              </w:rPr>
              <w:t xml:space="preserve">Poveikio rodiklio pavadinimas </w:t>
            </w:r>
          </w:p>
        </w:tc>
        <w:tc>
          <w:tcPr>
            <w:tcW w:w="682" w:type="pct"/>
            <w:tcBorders>
              <w:top w:val="single" w:sz="4" w:space="0" w:color="auto"/>
              <w:left w:val="single" w:sz="4" w:space="0" w:color="auto"/>
              <w:bottom w:val="single" w:sz="4" w:space="0" w:color="auto"/>
              <w:right w:val="single" w:sz="4" w:space="0" w:color="auto"/>
            </w:tcBorders>
            <w:hideMark/>
          </w:tcPr>
          <w:p w14:paraId="45C6FA2D" w14:textId="77777777" w:rsidR="00FE3CA3" w:rsidRPr="00433A63" w:rsidRDefault="00FE3CA3" w:rsidP="005053B2">
            <w:pPr>
              <w:keepNext/>
              <w:spacing w:line="240" w:lineRule="auto"/>
              <w:jc w:val="center"/>
              <w:rPr>
                <w:rFonts w:cs="Arial"/>
                <w:b/>
                <w:sz w:val="22"/>
                <w:szCs w:val="22"/>
                <w:lang w:eastAsia="lt-LT"/>
              </w:rPr>
            </w:pPr>
            <w:r w:rsidRPr="00433A63">
              <w:rPr>
                <w:rFonts w:cs="Arial"/>
                <w:b/>
                <w:sz w:val="22"/>
                <w:szCs w:val="22"/>
                <w:lang w:eastAsia="lt-LT"/>
              </w:rPr>
              <w:t>Matavimo vienetai</w:t>
            </w:r>
          </w:p>
        </w:tc>
        <w:tc>
          <w:tcPr>
            <w:tcW w:w="730" w:type="pct"/>
            <w:tcBorders>
              <w:top w:val="single" w:sz="4" w:space="0" w:color="auto"/>
              <w:left w:val="single" w:sz="4" w:space="0" w:color="auto"/>
              <w:bottom w:val="single" w:sz="4" w:space="0" w:color="auto"/>
              <w:right w:val="single" w:sz="4" w:space="0" w:color="auto"/>
            </w:tcBorders>
            <w:hideMark/>
          </w:tcPr>
          <w:p w14:paraId="7D78573A" w14:textId="677C489E" w:rsidR="00FE3CA3" w:rsidRPr="00433A63" w:rsidRDefault="00FE3CA3" w:rsidP="005053B2">
            <w:pPr>
              <w:keepNext/>
              <w:spacing w:line="240" w:lineRule="auto"/>
              <w:jc w:val="center"/>
              <w:rPr>
                <w:rFonts w:cs="Arial"/>
                <w:b/>
                <w:sz w:val="22"/>
                <w:szCs w:val="22"/>
                <w:lang w:eastAsia="lt-LT"/>
              </w:rPr>
            </w:pPr>
            <w:r w:rsidRPr="00433A63">
              <w:rPr>
                <w:rFonts w:cs="Arial"/>
                <w:b/>
                <w:sz w:val="22"/>
                <w:szCs w:val="22"/>
                <w:lang w:eastAsia="lt-LT"/>
              </w:rPr>
              <w:t>Pradinė reikšmė (metai)</w:t>
            </w:r>
          </w:p>
        </w:tc>
        <w:tc>
          <w:tcPr>
            <w:tcW w:w="723" w:type="pct"/>
            <w:tcBorders>
              <w:top w:val="single" w:sz="4" w:space="0" w:color="auto"/>
              <w:left w:val="single" w:sz="4" w:space="0" w:color="auto"/>
              <w:bottom w:val="single" w:sz="4" w:space="0" w:color="auto"/>
              <w:right w:val="single" w:sz="4" w:space="0" w:color="auto"/>
            </w:tcBorders>
            <w:hideMark/>
          </w:tcPr>
          <w:p w14:paraId="0CB745D5" w14:textId="2C2639B9" w:rsidR="00FE3CA3" w:rsidRPr="00433A63" w:rsidRDefault="00FE3CA3" w:rsidP="005053B2">
            <w:pPr>
              <w:keepNext/>
              <w:spacing w:line="240" w:lineRule="auto"/>
              <w:jc w:val="center"/>
              <w:rPr>
                <w:rFonts w:cs="Arial"/>
                <w:b/>
                <w:sz w:val="22"/>
                <w:szCs w:val="22"/>
                <w:lang w:eastAsia="lt-LT"/>
              </w:rPr>
            </w:pPr>
            <w:r w:rsidRPr="00433A63">
              <w:rPr>
                <w:rFonts w:cs="Arial"/>
                <w:b/>
                <w:sz w:val="22"/>
                <w:szCs w:val="22"/>
                <w:lang w:eastAsia="lt-LT"/>
              </w:rPr>
              <w:t>Siektina 2025 m. reikšmė</w:t>
            </w:r>
          </w:p>
        </w:tc>
        <w:tc>
          <w:tcPr>
            <w:tcW w:w="786" w:type="pct"/>
            <w:tcBorders>
              <w:top w:val="single" w:sz="4" w:space="0" w:color="auto"/>
              <w:left w:val="single" w:sz="4" w:space="0" w:color="auto"/>
              <w:bottom w:val="single" w:sz="4" w:space="0" w:color="auto"/>
              <w:right w:val="single" w:sz="4" w:space="0" w:color="auto"/>
            </w:tcBorders>
            <w:hideMark/>
          </w:tcPr>
          <w:p w14:paraId="6DFEB64C" w14:textId="77777777" w:rsidR="00FE3CA3" w:rsidRPr="00433A63" w:rsidRDefault="00FE3CA3" w:rsidP="005053B2">
            <w:pPr>
              <w:keepNext/>
              <w:spacing w:line="240" w:lineRule="auto"/>
              <w:jc w:val="center"/>
              <w:rPr>
                <w:rFonts w:cs="Arial"/>
                <w:b/>
                <w:sz w:val="22"/>
                <w:szCs w:val="22"/>
                <w:lang w:eastAsia="lt-LT"/>
              </w:rPr>
            </w:pPr>
            <w:r w:rsidRPr="00433A63">
              <w:rPr>
                <w:rFonts w:cs="Arial"/>
                <w:b/>
                <w:sz w:val="22"/>
                <w:szCs w:val="22"/>
                <w:lang w:eastAsia="lt-LT"/>
              </w:rPr>
              <w:t>Tarpinė siektina  2027 m.  reikšmė</w:t>
            </w:r>
          </w:p>
        </w:tc>
        <w:tc>
          <w:tcPr>
            <w:tcW w:w="624" w:type="pct"/>
            <w:tcBorders>
              <w:top w:val="single" w:sz="4" w:space="0" w:color="auto"/>
              <w:left w:val="single" w:sz="4" w:space="0" w:color="auto"/>
              <w:bottom w:val="single" w:sz="4" w:space="0" w:color="auto"/>
              <w:right w:val="single" w:sz="4" w:space="0" w:color="auto"/>
            </w:tcBorders>
            <w:hideMark/>
          </w:tcPr>
          <w:p w14:paraId="5FA46B1B" w14:textId="0A45A060" w:rsidR="00FE3CA3" w:rsidRPr="00433A63" w:rsidRDefault="00FE3CA3" w:rsidP="005053B2">
            <w:pPr>
              <w:keepNext/>
              <w:spacing w:line="240" w:lineRule="auto"/>
              <w:jc w:val="center"/>
              <w:rPr>
                <w:rFonts w:cs="Arial"/>
                <w:b/>
                <w:sz w:val="22"/>
                <w:szCs w:val="22"/>
                <w:lang w:eastAsia="lt-LT"/>
              </w:rPr>
            </w:pPr>
            <w:r w:rsidRPr="00433A63">
              <w:rPr>
                <w:rFonts w:cs="Arial"/>
                <w:b/>
                <w:sz w:val="22"/>
                <w:szCs w:val="22"/>
                <w:lang w:eastAsia="lt-LT"/>
              </w:rPr>
              <w:t>Siektina 2030 m. reikšmė</w:t>
            </w:r>
          </w:p>
        </w:tc>
      </w:tr>
      <w:tr w:rsidR="00FE3CA3" w:rsidRPr="00433A63" w14:paraId="1C0EA04A" w14:textId="77777777" w:rsidTr="00FE3CA3">
        <w:tc>
          <w:tcPr>
            <w:tcW w:w="1455" w:type="pct"/>
            <w:tcBorders>
              <w:top w:val="single" w:sz="4" w:space="0" w:color="auto"/>
              <w:left w:val="single" w:sz="4" w:space="0" w:color="auto"/>
              <w:bottom w:val="single" w:sz="4" w:space="0" w:color="auto"/>
              <w:right w:val="single" w:sz="4" w:space="0" w:color="auto"/>
            </w:tcBorders>
            <w:hideMark/>
          </w:tcPr>
          <w:p w14:paraId="46ADB451" w14:textId="77777777" w:rsidR="00FE3CA3" w:rsidRPr="00433A63" w:rsidRDefault="00FE3CA3" w:rsidP="005053B2">
            <w:pPr>
              <w:spacing w:line="240" w:lineRule="auto"/>
              <w:rPr>
                <w:rFonts w:cs="Arial"/>
                <w:sz w:val="22"/>
                <w:szCs w:val="22"/>
                <w:lang w:eastAsia="lt-LT"/>
              </w:rPr>
            </w:pPr>
            <w:r w:rsidRPr="00433A63">
              <w:rPr>
                <w:rFonts w:cs="Arial"/>
                <w:bCs/>
                <w:sz w:val="22"/>
                <w:szCs w:val="22"/>
                <w:lang w:eastAsia="lt-LT"/>
              </w:rPr>
              <w:t>Lietuvos antrinių žaliavų panaudojimo (</w:t>
            </w:r>
            <w:proofErr w:type="spellStart"/>
            <w:r w:rsidRPr="00433A63">
              <w:rPr>
                <w:rFonts w:cs="Arial"/>
                <w:bCs/>
                <w:sz w:val="22"/>
                <w:szCs w:val="22"/>
                <w:lang w:eastAsia="lt-LT"/>
              </w:rPr>
              <w:t>žiediškumo</w:t>
            </w:r>
            <w:proofErr w:type="spellEnd"/>
            <w:r w:rsidRPr="00433A63">
              <w:rPr>
                <w:rFonts w:cs="Arial"/>
                <w:bCs/>
                <w:sz w:val="22"/>
                <w:szCs w:val="22"/>
                <w:lang w:eastAsia="lt-LT"/>
              </w:rPr>
              <w:t>) indeksas</w:t>
            </w:r>
          </w:p>
        </w:tc>
        <w:tc>
          <w:tcPr>
            <w:tcW w:w="682" w:type="pct"/>
            <w:tcBorders>
              <w:top w:val="single" w:sz="4" w:space="0" w:color="auto"/>
              <w:left w:val="single" w:sz="4" w:space="0" w:color="auto"/>
              <w:bottom w:val="single" w:sz="4" w:space="0" w:color="auto"/>
              <w:right w:val="single" w:sz="4" w:space="0" w:color="auto"/>
            </w:tcBorders>
            <w:hideMark/>
          </w:tcPr>
          <w:p w14:paraId="2F7E10B5" w14:textId="77777777" w:rsidR="00FE3CA3" w:rsidRPr="00433A63" w:rsidRDefault="00FE3CA3" w:rsidP="005053B2">
            <w:pPr>
              <w:spacing w:line="240" w:lineRule="auto"/>
              <w:jc w:val="center"/>
              <w:rPr>
                <w:rFonts w:cs="Arial"/>
                <w:bCs/>
                <w:sz w:val="22"/>
                <w:szCs w:val="22"/>
                <w:lang w:eastAsia="lt-LT"/>
              </w:rPr>
            </w:pPr>
            <w:r w:rsidRPr="00433A63">
              <w:rPr>
                <w:rFonts w:cs="Arial"/>
                <w:bCs/>
                <w:sz w:val="22"/>
                <w:szCs w:val="22"/>
                <w:lang w:eastAsia="lt-LT"/>
              </w:rPr>
              <w:t>procentai</w:t>
            </w:r>
          </w:p>
        </w:tc>
        <w:tc>
          <w:tcPr>
            <w:tcW w:w="730" w:type="pct"/>
            <w:tcBorders>
              <w:top w:val="single" w:sz="4" w:space="0" w:color="auto"/>
              <w:left w:val="single" w:sz="4" w:space="0" w:color="auto"/>
              <w:bottom w:val="single" w:sz="4" w:space="0" w:color="auto"/>
              <w:right w:val="single" w:sz="4" w:space="0" w:color="auto"/>
            </w:tcBorders>
            <w:hideMark/>
          </w:tcPr>
          <w:p w14:paraId="1253B1EB" w14:textId="77777777" w:rsidR="00FE3CA3" w:rsidRPr="00433A63" w:rsidRDefault="00FE3CA3" w:rsidP="005053B2">
            <w:pPr>
              <w:spacing w:line="240" w:lineRule="auto"/>
              <w:jc w:val="center"/>
              <w:rPr>
                <w:rFonts w:cs="Arial"/>
                <w:bCs/>
                <w:sz w:val="22"/>
                <w:szCs w:val="22"/>
                <w:lang w:eastAsia="lt-LT"/>
              </w:rPr>
            </w:pPr>
            <w:r w:rsidRPr="00433A63">
              <w:rPr>
                <w:rFonts w:cs="Arial"/>
                <w:bCs/>
                <w:sz w:val="22"/>
                <w:szCs w:val="22"/>
                <w:lang w:eastAsia="lt-LT"/>
              </w:rPr>
              <w:t>4</w:t>
            </w:r>
          </w:p>
          <w:p w14:paraId="2FDD46C2" w14:textId="77777777" w:rsidR="00FE3CA3" w:rsidRPr="00433A63" w:rsidRDefault="00FE3CA3" w:rsidP="005053B2">
            <w:pPr>
              <w:spacing w:line="240" w:lineRule="auto"/>
              <w:jc w:val="center"/>
              <w:rPr>
                <w:rFonts w:cs="Arial"/>
                <w:bCs/>
                <w:sz w:val="22"/>
                <w:szCs w:val="22"/>
                <w:lang w:eastAsia="lt-LT"/>
              </w:rPr>
            </w:pPr>
            <w:r w:rsidRPr="00433A63">
              <w:rPr>
                <w:rFonts w:cs="Arial"/>
                <w:bCs/>
                <w:sz w:val="22"/>
                <w:szCs w:val="22"/>
                <w:lang w:eastAsia="lt-LT"/>
              </w:rPr>
              <w:t>(2019)</w:t>
            </w:r>
          </w:p>
        </w:tc>
        <w:tc>
          <w:tcPr>
            <w:tcW w:w="723" w:type="pct"/>
            <w:tcBorders>
              <w:top w:val="single" w:sz="4" w:space="0" w:color="auto"/>
              <w:left w:val="single" w:sz="4" w:space="0" w:color="auto"/>
              <w:bottom w:val="single" w:sz="4" w:space="0" w:color="auto"/>
              <w:right w:val="single" w:sz="4" w:space="0" w:color="auto"/>
            </w:tcBorders>
            <w:hideMark/>
          </w:tcPr>
          <w:p w14:paraId="56F057C4" w14:textId="77777777" w:rsidR="00FE3CA3" w:rsidRPr="00433A63" w:rsidRDefault="00FE3CA3" w:rsidP="005053B2">
            <w:pPr>
              <w:spacing w:line="240" w:lineRule="auto"/>
              <w:jc w:val="center"/>
              <w:rPr>
                <w:rFonts w:cs="Arial"/>
                <w:bCs/>
                <w:sz w:val="22"/>
                <w:szCs w:val="22"/>
                <w:lang w:eastAsia="lt-LT"/>
              </w:rPr>
            </w:pPr>
            <w:r w:rsidRPr="00433A63">
              <w:rPr>
                <w:rFonts w:cs="Arial"/>
                <w:bCs/>
                <w:sz w:val="22"/>
                <w:szCs w:val="22"/>
                <w:lang w:eastAsia="lt-LT"/>
              </w:rPr>
              <w:t xml:space="preserve">nemažiau nei ES vidurkis </w:t>
            </w:r>
          </w:p>
        </w:tc>
        <w:tc>
          <w:tcPr>
            <w:tcW w:w="786" w:type="pct"/>
            <w:tcBorders>
              <w:top w:val="single" w:sz="4" w:space="0" w:color="auto"/>
              <w:left w:val="single" w:sz="4" w:space="0" w:color="auto"/>
              <w:bottom w:val="single" w:sz="4" w:space="0" w:color="auto"/>
              <w:right w:val="single" w:sz="4" w:space="0" w:color="auto"/>
            </w:tcBorders>
            <w:hideMark/>
          </w:tcPr>
          <w:p w14:paraId="5D63EB7E" w14:textId="77777777" w:rsidR="00FE3CA3" w:rsidRPr="00433A63" w:rsidRDefault="00FE3CA3" w:rsidP="005053B2">
            <w:pPr>
              <w:spacing w:line="240" w:lineRule="auto"/>
              <w:jc w:val="center"/>
              <w:rPr>
                <w:rFonts w:cs="Arial"/>
                <w:bCs/>
                <w:sz w:val="22"/>
                <w:szCs w:val="22"/>
                <w:lang w:eastAsia="lt-LT"/>
              </w:rPr>
            </w:pPr>
            <w:r w:rsidRPr="00433A63">
              <w:rPr>
                <w:rFonts w:cs="Arial"/>
                <w:bCs/>
                <w:sz w:val="22"/>
                <w:szCs w:val="22"/>
                <w:lang w:eastAsia="lt-LT"/>
              </w:rPr>
              <w:t>ne mažiau nei ES vidurkis</w:t>
            </w:r>
          </w:p>
        </w:tc>
        <w:tc>
          <w:tcPr>
            <w:tcW w:w="624" w:type="pct"/>
            <w:tcBorders>
              <w:top w:val="single" w:sz="4" w:space="0" w:color="auto"/>
              <w:left w:val="single" w:sz="4" w:space="0" w:color="auto"/>
              <w:bottom w:val="single" w:sz="4" w:space="0" w:color="auto"/>
              <w:right w:val="single" w:sz="4" w:space="0" w:color="auto"/>
            </w:tcBorders>
            <w:hideMark/>
          </w:tcPr>
          <w:p w14:paraId="5D4E3330" w14:textId="77777777" w:rsidR="00FE3CA3" w:rsidRPr="00433A63" w:rsidRDefault="00FE3CA3" w:rsidP="005053B2">
            <w:pPr>
              <w:spacing w:line="240" w:lineRule="auto"/>
              <w:jc w:val="center"/>
              <w:rPr>
                <w:rFonts w:cs="Arial"/>
                <w:bCs/>
                <w:sz w:val="22"/>
                <w:szCs w:val="22"/>
                <w:lang w:eastAsia="lt-LT"/>
              </w:rPr>
            </w:pPr>
            <w:r w:rsidRPr="00433A63">
              <w:rPr>
                <w:rFonts w:cs="Arial"/>
                <w:bCs/>
                <w:sz w:val="22"/>
                <w:szCs w:val="22"/>
                <w:lang w:eastAsia="lt-LT"/>
              </w:rPr>
              <w:t>ne mažiau nei ES vidurkis</w:t>
            </w:r>
          </w:p>
        </w:tc>
      </w:tr>
      <w:tr w:rsidR="00FE3CA3" w:rsidRPr="00433A63" w14:paraId="06F14666" w14:textId="77777777" w:rsidTr="00FE3CA3">
        <w:tc>
          <w:tcPr>
            <w:tcW w:w="1455" w:type="pct"/>
            <w:tcBorders>
              <w:top w:val="single" w:sz="4" w:space="0" w:color="auto"/>
              <w:left w:val="single" w:sz="4" w:space="0" w:color="auto"/>
              <w:bottom w:val="single" w:sz="4" w:space="0" w:color="auto"/>
              <w:right w:val="single" w:sz="4" w:space="0" w:color="auto"/>
            </w:tcBorders>
            <w:hideMark/>
          </w:tcPr>
          <w:p w14:paraId="78280747" w14:textId="77777777" w:rsidR="00FE3CA3" w:rsidRPr="00433A63" w:rsidRDefault="00FE3CA3" w:rsidP="005053B2">
            <w:pPr>
              <w:tabs>
                <w:tab w:val="left" w:pos="242"/>
              </w:tabs>
              <w:spacing w:line="240" w:lineRule="auto"/>
              <w:rPr>
                <w:rFonts w:cs="Arial"/>
                <w:sz w:val="22"/>
                <w:szCs w:val="22"/>
                <w:lang w:eastAsia="lt-LT"/>
              </w:rPr>
            </w:pPr>
            <w:r w:rsidRPr="00433A63">
              <w:rPr>
                <w:rFonts w:cs="Arial"/>
                <w:sz w:val="22"/>
                <w:szCs w:val="22"/>
                <w:lang w:eastAsia="lt-LT"/>
              </w:rPr>
              <w:t>Bendras atliekų kiekis BVP vienetui</w:t>
            </w:r>
          </w:p>
        </w:tc>
        <w:tc>
          <w:tcPr>
            <w:tcW w:w="682" w:type="pct"/>
            <w:tcBorders>
              <w:top w:val="single" w:sz="4" w:space="0" w:color="auto"/>
              <w:left w:val="single" w:sz="4" w:space="0" w:color="auto"/>
              <w:bottom w:val="single" w:sz="4" w:space="0" w:color="auto"/>
              <w:right w:val="single" w:sz="4" w:space="0" w:color="auto"/>
            </w:tcBorders>
            <w:hideMark/>
          </w:tcPr>
          <w:p w14:paraId="120124E8" w14:textId="77777777" w:rsidR="00FE3CA3" w:rsidRPr="00433A63" w:rsidRDefault="00FE3CA3" w:rsidP="005053B2">
            <w:pPr>
              <w:spacing w:line="240" w:lineRule="auto"/>
              <w:jc w:val="center"/>
              <w:rPr>
                <w:rFonts w:cs="Arial"/>
                <w:sz w:val="22"/>
                <w:szCs w:val="22"/>
                <w:lang w:eastAsia="lt-LT"/>
              </w:rPr>
            </w:pPr>
            <w:r w:rsidRPr="00433A63">
              <w:rPr>
                <w:rFonts w:cs="Arial"/>
                <w:sz w:val="22"/>
                <w:szCs w:val="22"/>
                <w:lang w:eastAsia="lt-LT"/>
              </w:rPr>
              <w:t>tonos/mln. eurų</w:t>
            </w:r>
          </w:p>
        </w:tc>
        <w:tc>
          <w:tcPr>
            <w:tcW w:w="730" w:type="pct"/>
            <w:tcBorders>
              <w:top w:val="single" w:sz="4" w:space="0" w:color="auto"/>
              <w:left w:val="single" w:sz="4" w:space="0" w:color="auto"/>
              <w:bottom w:val="single" w:sz="4" w:space="0" w:color="auto"/>
              <w:right w:val="single" w:sz="4" w:space="0" w:color="auto"/>
            </w:tcBorders>
            <w:hideMark/>
          </w:tcPr>
          <w:p w14:paraId="50F19DAA" w14:textId="77777777" w:rsidR="00FE3CA3" w:rsidRPr="00433A63" w:rsidRDefault="00FE3CA3" w:rsidP="005053B2">
            <w:pPr>
              <w:spacing w:line="240" w:lineRule="auto"/>
              <w:jc w:val="center"/>
              <w:rPr>
                <w:rFonts w:cs="Arial"/>
                <w:sz w:val="22"/>
                <w:szCs w:val="22"/>
                <w:lang w:eastAsia="lt-LT"/>
              </w:rPr>
            </w:pPr>
            <w:r w:rsidRPr="00433A63">
              <w:rPr>
                <w:rFonts w:cs="Arial"/>
                <w:sz w:val="22"/>
                <w:szCs w:val="22"/>
                <w:lang w:eastAsia="lt-LT"/>
              </w:rPr>
              <w:t>105</w:t>
            </w:r>
          </w:p>
          <w:p w14:paraId="603A643D" w14:textId="77777777" w:rsidR="00FE3CA3" w:rsidRPr="00433A63" w:rsidRDefault="00FE3CA3" w:rsidP="005053B2">
            <w:pPr>
              <w:spacing w:line="240" w:lineRule="auto"/>
              <w:jc w:val="center"/>
              <w:rPr>
                <w:rFonts w:cs="Arial"/>
                <w:sz w:val="22"/>
                <w:szCs w:val="22"/>
                <w:lang w:eastAsia="lt-LT"/>
              </w:rPr>
            </w:pPr>
            <w:r w:rsidRPr="00433A63">
              <w:rPr>
                <w:rFonts w:cs="Arial"/>
                <w:sz w:val="22"/>
                <w:szCs w:val="22"/>
                <w:lang w:eastAsia="lt-LT"/>
              </w:rPr>
              <w:t>(2018)</w:t>
            </w:r>
          </w:p>
        </w:tc>
        <w:tc>
          <w:tcPr>
            <w:tcW w:w="723" w:type="pct"/>
            <w:tcBorders>
              <w:top w:val="single" w:sz="4" w:space="0" w:color="auto"/>
              <w:left w:val="single" w:sz="4" w:space="0" w:color="auto"/>
              <w:bottom w:val="single" w:sz="4" w:space="0" w:color="auto"/>
              <w:right w:val="single" w:sz="4" w:space="0" w:color="auto"/>
            </w:tcBorders>
            <w:hideMark/>
          </w:tcPr>
          <w:p w14:paraId="3B245E10" w14:textId="77777777" w:rsidR="00FE3CA3" w:rsidRPr="00433A63" w:rsidRDefault="00FE3CA3" w:rsidP="005053B2">
            <w:pPr>
              <w:spacing w:line="240" w:lineRule="auto"/>
              <w:jc w:val="center"/>
              <w:rPr>
                <w:rFonts w:cs="Arial"/>
                <w:sz w:val="22"/>
                <w:szCs w:val="22"/>
                <w:lang w:eastAsia="lt-LT"/>
              </w:rPr>
            </w:pPr>
            <w:r w:rsidRPr="00433A63">
              <w:rPr>
                <w:rFonts w:cs="Arial"/>
                <w:sz w:val="22"/>
                <w:szCs w:val="22"/>
                <w:lang w:eastAsia="lt-LT"/>
              </w:rPr>
              <w:t>100</w:t>
            </w:r>
          </w:p>
        </w:tc>
        <w:tc>
          <w:tcPr>
            <w:tcW w:w="786" w:type="pct"/>
            <w:tcBorders>
              <w:top w:val="single" w:sz="4" w:space="0" w:color="auto"/>
              <w:left w:val="single" w:sz="4" w:space="0" w:color="auto"/>
              <w:bottom w:val="single" w:sz="4" w:space="0" w:color="auto"/>
              <w:right w:val="single" w:sz="4" w:space="0" w:color="auto"/>
            </w:tcBorders>
            <w:hideMark/>
          </w:tcPr>
          <w:p w14:paraId="7D3966D9" w14:textId="77777777" w:rsidR="00FE3CA3" w:rsidRPr="00433A63" w:rsidRDefault="00FE3CA3" w:rsidP="005053B2">
            <w:pPr>
              <w:spacing w:line="240" w:lineRule="auto"/>
              <w:jc w:val="center"/>
              <w:rPr>
                <w:rFonts w:cs="Arial"/>
                <w:sz w:val="22"/>
                <w:szCs w:val="22"/>
                <w:lang w:eastAsia="lt-LT"/>
              </w:rPr>
            </w:pPr>
            <w:r w:rsidRPr="00433A63">
              <w:rPr>
                <w:rFonts w:cs="Arial"/>
                <w:sz w:val="22"/>
                <w:szCs w:val="22"/>
                <w:lang w:eastAsia="lt-LT"/>
              </w:rPr>
              <w:t>90</w:t>
            </w:r>
          </w:p>
        </w:tc>
        <w:tc>
          <w:tcPr>
            <w:tcW w:w="624" w:type="pct"/>
            <w:tcBorders>
              <w:top w:val="single" w:sz="4" w:space="0" w:color="auto"/>
              <w:left w:val="single" w:sz="4" w:space="0" w:color="auto"/>
              <w:bottom w:val="single" w:sz="4" w:space="0" w:color="auto"/>
              <w:right w:val="single" w:sz="4" w:space="0" w:color="auto"/>
            </w:tcBorders>
            <w:hideMark/>
          </w:tcPr>
          <w:p w14:paraId="1E2B8746" w14:textId="77777777" w:rsidR="00FE3CA3" w:rsidRPr="00433A63" w:rsidRDefault="00FE3CA3" w:rsidP="005053B2">
            <w:pPr>
              <w:spacing w:line="240" w:lineRule="auto"/>
              <w:jc w:val="center"/>
              <w:rPr>
                <w:rFonts w:cs="Arial"/>
                <w:sz w:val="22"/>
                <w:szCs w:val="22"/>
                <w:lang w:eastAsia="lt-LT"/>
              </w:rPr>
            </w:pPr>
            <w:r w:rsidRPr="00433A63">
              <w:rPr>
                <w:rFonts w:cs="Arial"/>
                <w:sz w:val="22"/>
                <w:szCs w:val="22"/>
                <w:lang w:eastAsia="lt-LT"/>
              </w:rPr>
              <w:t>90</w:t>
            </w:r>
          </w:p>
        </w:tc>
      </w:tr>
      <w:tr w:rsidR="00FE3CA3" w:rsidRPr="00433A63" w14:paraId="5CC20218" w14:textId="77777777" w:rsidTr="00FE3CA3">
        <w:tc>
          <w:tcPr>
            <w:tcW w:w="1455" w:type="pct"/>
            <w:tcBorders>
              <w:top w:val="single" w:sz="4" w:space="0" w:color="auto"/>
              <w:left w:val="single" w:sz="4" w:space="0" w:color="auto"/>
              <w:bottom w:val="single" w:sz="4" w:space="0" w:color="auto"/>
              <w:right w:val="single" w:sz="4" w:space="0" w:color="auto"/>
            </w:tcBorders>
            <w:hideMark/>
          </w:tcPr>
          <w:p w14:paraId="712672D8" w14:textId="77777777" w:rsidR="00FE3CA3" w:rsidRPr="00433A63" w:rsidRDefault="00FE3CA3" w:rsidP="005053B2">
            <w:pPr>
              <w:tabs>
                <w:tab w:val="left" w:pos="242"/>
              </w:tabs>
              <w:spacing w:line="240" w:lineRule="auto"/>
              <w:rPr>
                <w:rFonts w:cs="Arial"/>
                <w:sz w:val="22"/>
                <w:szCs w:val="22"/>
                <w:lang w:eastAsia="lt-LT"/>
              </w:rPr>
            </w:pPr>
            <w:r w:rsidRPr="00433A63">
              <w:rPr>
                <w:rFonts w:cs="Arial"/>
                <w:sz w:val="22"/>
                <w:szCs w:val="22"/>
                <w:lang w:eastAsia="lt-LT"/>
              </w:rPr>
              <w:t xml:space="preserve">Komunalinių atliekų, tenkančių vienam gyventojui, kiekis (kg/m.), palyginti su ES vidurkiu </w:t>
            </w:r>
          </w:p>
        </w:tc>
        <w:tc>
          <w:tcPr>
            <w:tcW w:w="682" w:type="pct"/>
            <w:tcBorders>
              <w:top w:val="single" w:sz="4" w:space="0" w:color="auto"/>
              <w:left w:val="single" w:sz="4" w:space="0" w:color="auto"/>
              <w:bottom w:val="single" w:sz="4" w:space="0" w:color="auto"/>
              <w:right w:val="single" w:sz="4" w:space="0" w:color="auto"/>
            </w:tcBorders>
            <w:hideMark/>
          </w:tcPr>
          <w:p w14:paraId="7DA48397" w14:textId="77777777" w:rsidR="00FE3CA3" w:rsidRPr="00433A63" w:rsidRDefault="00FE3CA3" w:rsidP="005053B2">
            <w:pPr>
              <w:spacing w:line="240" w:lineRule="auto"/>
              <w:jc w:val="center"/>
              <w:rPr>
                <w:rFonts w:cs="Arial"/>
                <w:sz w:val="22"/>
                <w:szCs w:val="22"/>
                <w:lang w:eastAsia="lt-LT"/>
              </w:rPr>
            </w:pPr>
            <w:r w:rsidRPr="00433A63">
              <w:rPr>
                <w:rFonts w:cs="Arial"/>
                <w:sz w:val="22"/>
                <w:szCs w:val="22"/>
                <w:lang w:eastAsia="lt-LT"/>
              </w:rPr>
              <w:t>procentai</w:t>
            </w:r>
          </w:p>
        </w:tc>
        <w:tc>
          <w:tcPr>
            <w:tcW w:w="730" w:type="pct"/>
            <w:tcBorders>
              <w:top w:val="single" w:sz="4" w:space="0" w:color="auto"/>
              <w:left w:val="single" w:sz="4" w:space="0" w:color="auto"/>
              <w:bottom w:val="single" w:sz="4" w:space="0" w:color="auto"/>
              <w:right w:val="single" w:sz="4" w:space="0" w:color="auto"/>
            </w:tcBorders>
            <w:hideMark/>
          </w:tcPr>
          <w:p w14:paraId="2B5936B6" w14:textId="77777777" w:rsidR="00FE3CA3" w:rsidRPr="00433A63" w:rsidRDefault="00FE3CA3" w:rsidP="005053B2">
            <w:pPr>
              <w:spacing w:line="240" w:lineRule="auto"/>
              <w:jc w:val="center"/>
              <w:rPr>
                <w:rFonts w:cs="Arial"/>
                <w:sz w:val="22"/>
                <w:szCs w:val="22"/>
                <w:lang w:eastAsia="lt-LT"/>
              </w:rPr>
            </w:pPr>
            <w:r w:rsidRPr="00433A63">
              <w:rPr>
                <w:rFonts w:cs="Arial"/>
                <w:sz w:val="22"/>
                <w:szCs w:val="22"/>
                <w:lang w:eastAsia="lt-LT"/>
              </w:rPr>
              <w:t>94,02</w:t>
            </w:r>
          </w:p>
          <w:p w14:paraId="1894AB87" w14:textId="77777777" w:rsidR="00FE3CA3" w:rsidRPr="00433A63" w:rsidRDefault="00FE3CA3" w:rsidP="005053B2">
            <w:pPr>
              <w:spacing w:line="240" w:lineRule="auto"/>
              <w:jc w:val="center"/>
              <w:rPr>
                <w:rFonts w:cs="Arial"/>
                <w:sz w:val="22"/>
                <w:szCs w:val="22"/>
                <w:lang w:eastAsia="lt-LT"/>
              </w:rPr>
            </w:pPr>
            <w:r w:rsidRPr="00433A63">
              <w:rPr>
                <w:rFonts w:cs="Arial"/>
                <w:sz w:val="22"/>
                <w:szCs w:val="22"/>
                <w:lang w:eastAsia="lt-LT"/>
              </w:rPr>
              <w:t>(2018)</w:t>
            </w:r>
          </w:p>
        </w:tc>
        <w:tc>
          <w:tcPr>
            <w:tcW w:w="723" w:type="pct"/>
            <w:tcBorders>
              <w:top w:val="single" w:sz="4" w:space="0" w:color="auto"/>
              <w:left w:val="single" w:sz="4" w:space="0" w:color="auto"/>
              <w:bottom w:val="single" w:sz="4" w:space="0" w:color="auto"/>
              <w:right w:val="single" w:sz="4" w:space="0" w:color="auto"/>
            </w:tcBorders>
            <w:hideMark/>
          </w:tcPr>
          <w:p w14:paraId="1A85117E" w14:textId="77777777" w:rsidR="00FE3CA3" w:rsidRPr="00433A63" w:rsidRDefault="00FE3CA3" w:rsidP="005053B2">
            <w:pPr>
              <w:spacing w:line="240" w:lineRule="auto"/>
              <w:jc w:val="center"/>
              <w:rPr>
                <w:rFonts w:cs="Arial"/>
                <w:sz w:val="22"/>
                <w:szCs w:val="22"/>
                <w:lang w:eastAsia="lt-LT"/>
              </w:rPr>
            </w:pPr>
            <w:r w:rsidRPr="00433A63">
              <w:rPr>
                <w:rFonts w:cs="Arial"/>
                <w:sz w:val="22"/>
                <w:szCs w:val="22"/>
                <w:lang w:eastAsia="lt-LT"/>
              </w:rPr>
              <w:t>&lt; 100</w:t>
            </w:r>
          </w:p>
        </w:tc>
        <w:tc>
          <w:tcPr>
            <w:tcW w:w="786" w:type="pct"/>
            <w:tcBorders>
              <w:top w:val="single" w:sz="4" w:space="0" w:color="auto"/>
              <w:left w:val="single" w:sz="4" w:space="0" w:color="auto"/>
              <w:bottom w:val="single" w:sz="4" w:space="0" w:color="auto"/>
              <w:right w:val="single" w:sz="4" w:space="0" w:color="auto"/>
            </w:tcBorders>
            <w:hideMark/>
          </w:tcPr>
          <w:p w14:paraId="7DFCD221" w14:textId="77777777" w:rsidR="00FE3CA3" w:rsidRPr="00433A63" w:rsidRDefault="00FE3CA3" w:rsidP="005053B2">
            <w:pPr>
              <w:spacing w:line="240" w:lineRule="auto"/>
              <w:jc w:val="center"/>
              <w:rPr>
                <w:rFonts w:cs="Arial"/>
                <w:sz w:val="22"/>
                <w:szCs w:val="22"/>
                <w:lang w:eastAsia="lt-LT"/>
              </w:rPr>
            </w:pPr>
            <w:r w:rsidRPr="00433A63">
              <w:rPr>
                <w:rFonts w:cs="Arial"/>
                <w:sz w:val="22"/>
                <w:szCs w:val="22"/>
                <w:lang w:eastAsia="lt-LT"/>
              </w:rPr>
              <w:t>&lt; 100</w:t>
            </w:r>
          </w:p>
        </w:tc>
        <w:tc>
          <w:tcPr>
            <w:tcW w:w="624" w:type="pct"/>
            <w:tcBorders>
              <w:top w:val="single" w:sz="4" w:space="0" w:color="auto"/>
              <w:left w:val="single" w:sz="4" w:space="0" w:color="auto"/>
              <w:bottom w:val="single" w:sz="4" w:space="0" w:color="auto"/>
              <w:right w:val="single" w:sz="4" w:space="0" w:color="auto"/>
            </w:tcBorders>
            <w:hideMark/>
          </w:tcPr>
          <w:p w14:paraId="67164781" w14:textId="77777777" w:rsidR="00FE3CA3" w:rsidRPr="00433A63" w:rsidRDefault="00FE3CA3" w:rsidP="005053B2">
            <w:pPr>
              <w:spacing w:line="240" w:lineRule="auto"/>
              <w:jc w:val="center"/>
              <w:rPr>
                <w:rFonts w:cs="Arial"/>
                <w:sz w:val="22"/>
                <w:szCs w:val="22"/>
                <w:lang w:eastAsia="lt-LT"/>
              </w:rPr>
            </w:pPr>
            <w:r w:rsidRPr="00433A63">
              <w:rPr>
                <w:rFonts w:cs="Arial"/>
                <w:sz w:val="22"/>
                <w:szCs w:val="22"/>
                <w:lang w:eastAsia="lt-LT"/>
              </w:rPr>
              <w:t>&lt; 100</w:t>
            </w:r>
          </w:p>
        </w:tc>
      </w:tr>
      <w:tr w:rsidR="00FE3CA3" w:rsidRPr="00433A63" w14:paraId="6AFD96CF" w14:textId="77777777" w:rsidTr="00FE3CA3">
        <w:tc>
          <w:tcPr>
            <w:tcW w:w="1455" w:type="pct"/>
            <w:tcBorders>
              <w:top w:val="single" w:sz="4" w:space="0" w:color="auto"/>
              <w:left w:val="single" w:sz="4" w:space="0" w:color="auto"/>
              <w:bottom w:val="single" w:sz="4" w:space="0" w:color="auto"/>
              <w:right w:val="single" w:sz="4" w:space="0" w:color="auto"/>
            </w:tcBorders>
            <w:hideMark/>
          </w:tcPr>
          <w:p w14:paraId="19D73195" w14:textId="77777777" w:rsidR="00FE3CA3" w:rsidRPr="00433A63" w:rsidRDefault="00FE3CA3" w:rsidP="005053B2">
            <w:pPr>
              <w:tabs>
                <w:tab w:val="left" w:pos="242"/>
              </w:tabs>
              <w:spacing w:line="240" w:lineRule="auto"/>
              <w:rPr>
                <w:rFonts w:cs="Arial"/>
                <w:sz w:val="22"/>
                <w:szCs w:val="22"/>
                <w:lang w:eastAsia="lt-LT"/>
              </w:rPr>
            </w:pPr>
            <w:r w:rsidRPr="00433A63">
              <w:rPr>
                <w:rFonts w:cs="Arial"/>
                <w:sz w:val="22"/>
                <w:szCs w:val="22"/>
                <w:lang w:eastAsia="lt-LT"/>
              </w:rPr>
              <w:lastRenderedPageBreak/>
              <w:t xml:space="preserve">Sąvartynuose šalinamų komunalinių atliekų dalis </w:t>
            </w:r>
          </w:p>
        </w:tc>
        <w:tc>
          <w:tcPr>
            <w:tcW w:w="682" w:type="pct"/>
            <w:tcBorders>
              <w:top w:val="single" w:sz="4" w:space="0" w:color="auto"/>
              <w:left w:val="single" w:sz="4" w:space="0" w:color="auto"/>
              <w:bottom w:val="single" w:sz="4" w:space="0" w:color="auto"/>
              <w:right w:val="single" w:sz="4" w:space="0" w:color="auto"/>
            </w:tcBorders>
            <w:hideMark/>
          </w:tcPr>
          <w:p w14:paraId="61CAD2D3" w14:textId="77777777" w:rsidR="00FE3CA3" w:rsidRPr="00433A63" w:rsidRDefault="00FE3CA3" w:rsidP="005053B2">
            <w:pPr>
              <w:spacing w:line="240" w:lineRule="auto"/>
              <w:jc w:val="center"/>
              <w:rPr>
                <w:rFonts w:cs="Arial"/>
                <w:sz w:val="22"/>
                <w:szCs w:val="22"/>
                <w:lang w:eastAsia="lt-LT"/>
              </w:rPr>
            </w:pPr>
            <w:r w:rsidRPr="00433A63">
              <w:rPr>
                <w:rFonts w:cs="Arial"/>
                <w:sz w:val="22"/>
                <w:szCs w:val="22"/>
                <w:lang w:eastAsia="lt-LT"/>
              </w:rPr>
              <w:t>procentai</w:t>
            </w:r>
          </w:p>
        </w:tc>
        <w:tc>
          <w:tcPr>
            <w:tcW w:w="730" w:type="pct"/>
            <w:tcBorders>
              <w:top w:val="single" w:sz="4" w:space="0" w:color="auto"/>
              <w:left w:val="single" w:sz="4" w:space="0" w:color="auto"/>
              <w:bottom w:val="single" w:sz="4" w:space="0" w:color="auto"/>
              <w:right w:val="single" w:sz="4" w:space="0" w:color="auto"/>
            </w:tcBorders>
            <w:hideMark/>
          </w:tcPr>
          <w:p w14:paraId="3D06CFFB" w14:textId="77777777" w:rsidR="00FE3CA3" w:rsidRPr="00433A63" w:rsidRDefault="00FE3CA3" w:rsidP="005053B2">
            <w:pPr>
              <w:spacing w:line="240" w:lineRule="auto"/>
              <w:jc w:val="center"/>
              <w:rPr>
                <w:rFonts w:cs="Arial"/>
                <w:sz w:val="22"/>
                <w:szCs w:val="22"/>
                <w:lang w:eastAsia="lt-LT"/>
              </w:rPr>
            </w:pPr>
            <w:r w:rsidRPr="00433A63">
              <w:rPr>
                <w:rFonts w:cs="Arial"/>
                <w:sz w:val="22"/>
                <w:szCs w:val="22"/>
                <w:lang w:eastAsia="lt-LT"/>
              </w:rPr>
              <w:t>21,5</w:t>
            </w:r>
          </w:p>
          <w:p w14:paraId="4965962B" w14:textId="77777777" w:rsidR="00FE3CA3" w:rsidRPr="00433A63" w:rsidRDefault="00FE3CA3" w:rsidP="005053B2">
            <w:pPr>
              <w:spacing w:line="240" w:lineRule="auto"/>
              <w:jc w:val="center"/>
              <w:rPr>
                <w:rFonts w:cs="Arial"/>
                <w:sz w:val="22"/>
                <w:szCs w:val="22"/>
                <w:lang w:eastAsia="lt-LT"/>
              </w:rPr>
            </w:pPr>
            <w:r w:rsidRPr="00433A63">
              <w:rPr>
                <w:rFonts w:cs="Arial"/>
                <w:sz w:val="22"/>
                <w:szCs w:val="22"/>
                <w:lang w:eastAsia="lt-LT"/>
              </w:rPr>
              <w:t>(2019)</w:t>
            </w:r>
          </w:p>
        </w:tc>
        <w:tc>
          <w:tcPr>
            <w:tcW w:w="723" w:type="pct"/>
            <w:tcBorders>
              <w:top w:val="single" w:sz="4" w:space="0" w:color="auto"/>
              <w:left w:val="single" w:sz="4" w:space="0" w:color="auto"/>
              <w:bottom w:val="single" w:sz="4" w:space="0" w:color="auto"/>
              <w:right w:val="single" w:sz="4" w:space="0" w:color="auto"/>
            </w:tcBorders>
            <w:hideMark/>
          </w:tcPr>
          <w:p w14:paraId="593EBC1F" w14:textId="77777777" w:rsidR="00FE3CA3" w:rsidRPr="00433A63" w:rsidRDefault="00FE3CA3" w:rsidP="005053B2">
            <w:pPr>
              <w:spacing w:line="240" w:lineRule="auto"/>
              <w:jc w:val="center"/>
              <w:rPr>
                <w:rFonts w:cs="Arial"/>
                <w:sz w:val="22"/>
                <w:szCs w:val="22"/>
                <w:lang w:eastAsia="lt-LT"/>
              </w:rPr>
            </w:pPr>
            <w:r w:rsidRPr="00433A63">
              <w:rPr>
                <w:rFonts w:cs="Arial"/>
                <w:sz w:val="22"/>
                <w:szCs w:val="22"/>
                <w:lang w:eastAsia="lt-LT"/>
              </w:rPr>
              <w:t>&lt;15</w:t>
            </w:r>
          </w:p>
        </w:tc>
        <w:tc>
          <w:tcPr>
            <w:tcW w:w="786" w:type="pct"/>
            <w:tcBorders>
              <w:top w:val="single" w:sz="4" w:space="0" w:color="auto"/>
              <w:left w:val="single" w:sz="4" w:space="0" w:color="auto"/>
              <w:bottom w:val="single" w:sz="4" w:space="0" w:color="auto"/>
              <w:right w:val="single" w:sz="4" w:space="0" w:color="auto"/>
            </w:tcBorders>
            <w:hideMark/>
          </w:tcPr>
          <w:p w14:paraId="56C3DC8F" w14:textId="77777777" w:rsidR="00FE3CA3" w:rsidRPr="00433A63" w:rsidRDefault="00FE3CA3" w:rsidP="005053B2">
            <w:pPr>
              <w:spacing w:line="240" w:lineRule="auto"/>
              <w:jc w:val="center"/>
              <w:rPr>
                <w:rFonts w:cs="Arial"/>
                <w:sz w:val="22"/>
                <w:szCs w:val="22"/>
                <w:lang w:eastAsia="lt-LT"/>
              </w:rPr>
            </w:pPr>
            <w:r w:rsidRPr="00433A63">
              <w:rPr>
                <w:rFonts w:cs="Arial"/>
                <w:sz w:val="22"/>
                <w:szCs w:val="22"/>
                <w:lang w:eastAsia="lt-LT"/>
              </w:rPr>
              <w:t>8</w:t>
            </w:r>
          </w:p>
        </w:tc>
        <w:tc>
          <w:tcPr>
            <w:tcW w:w="624" w:type="pct"/>
            <w:tcBorders>
              <w:top w:val="single" w:sz="4" w:space="0" w:color="auto"/>
              <w:left w:val="single" w:sz="4" w:space="0" w:color="auto"/>
              <w:bottom w:val="single" w:sz="4" w:space="0" w:color="auto"/>
              <w:right w:val="single" w:sz="4" w:space="0" w:color="auto"/>
            </w:tcBorders>
            <w:hideMark/>
          </w:tcPr>
          <w:p w14:paraId="32F137FC" w14:textId="77777777" w:rsidR="00FE3CA3" w:rsidRPr="00433A63" w:rsidRDefault="00FE3CA3" w:rsidP="005053B2">
            <w:pPr>
              <w:spacing w:line="240" w:lineRule="auto"/>
              <w:jc w:val="center"/>
              <w:rPr>
                <w:rFonts w:cs="Arial"/>
                <w:sz w:val="22"/>
                <w:szCs w:val="22"/>
                <w:lang w:eastAsia="lt-LT"/>
              </w:rPr>
            </w:pPr>
            <w:r w:rsidRPr="00433A63">
              <w:rPr>
                <w:rFonts w:cs="Arial"/>
                <w:sz w:val="22"/>
                <w:szCs w:val="22"/>
                <w:lang w:eastAsia="lt-LT"/>
              </w:rPr>
              <w:t>5</w:t>
            </w:r>
          </w:p>
        </w:tc>
      </w:tr>
      <w:tr w:rsidR="00FE3CA3" w:rsidRPr="00433A63" w14:paraId="283BD5D9" w14:textId="77777777" w:rsidTr="00FE3CA3">
        <w:tc>
          <w:tcPr>
            <w:tcW w:w="1455" w:type="pct"/>
            <w:tcBorders>
              <w:top w:val="single" w:sz="4" w:space="0" w:color="auto"/>
              <w:left w:val="single" w:sz="4" w:space="0" w:color="auto"/>
              <w:bottom w:val="single" w:sz="4" w:space="0" w:color="auto"/>
              <w:right w:val="single" w:sz="4" w:space="0" w:color="auto"/>
            </w:tcBorders>
            <w:hideMark/>
          </w:tcPr>
          <w:p w14:paraId="1D8F825B" w14:textId="77777777" w:rsidR="00FE3CA3" w:rsidRPr="00433A63" w:rsidRDefault="00FE3CA3" w:rsidP="005053B2">
            <w:pPr>
              <w:tabs>
                <w:tab w:val="left" w:pos="242"/>
              </w:tabs>
              <w:spacing w:line="240" w:lineRule="auto"/>
              <w:rPr>
                <w:rFonts w:cs="Arial"/>
                <w:sz w:val="22"/>
                <w:szCs w:val="22"/>
                <w:lang w:eastAsia="lt-LT"/>
              </w:rPr>
            </w:pPr>
            <w:r w:rsidRPr="00433A63">
              <w:rPr>
                <w:rFonts w:cs="Arial"/>
                <w:sz w:val="22"/>
                <w:szCs w:val="22"/>
                <w:lang w:eastAsia="lt-LT"/>
              </w:rPr>
              <w:t xml:space="preserve">Paruoštų pakartotinai naudoti ir perdirbtų komunalinių atliekų dalis </w:t>
            </w:r>
          </w:p>
        </w:tc>
        <w:tc>
          <w:tcPr>
            <w:tcW w:w="682" w:type="pct"/>
            <w:tcBorders>
              <w:top w:val="single" w:sz="4" w:space="0" w:color="auto"/>
              <w:left w:val="single" w:sz="4" w:space="0" w:color="auto"/>
              <w:bottom w:val="single" w:sz="4" w:space="0" w:color="auto"/>
              <w:right w:val="single" w:sz="4" w:space="0" w:color="auto"/>
            </w:tcBorders>
            <w:hideMark/>
          </w:tcPr>
          <w:p w14:paraId="0487D926" w14:textId="77777777" w:rsidR="00FE3CA3" w:rsidRPr="00433A63" w:rsidRDefault="00FE3CA3" w:rsidP="005053B2">
            <w:pPr>
              <w:spacing w:line="240" w:lineRule="auto"/>
              <w:jc w:val="center"/>
              <w:rPr>
                <w:rFonts w:cs="Arial"/>
                <w:sz w:val="22"/>
                <w:szCs w:val="22"/>
                <w:lang w:eastAsia="lt-LT"/>
              </w:rPr>
            </w:pPr>
            <w:r w:rsidRPr="00433A63">
              <w:rPr>
                <w:rFonts w:cs="Arial"/>
                <w:sz w:val="22"/>
                <w:szCs w:val="22"/>
                <w:lang w:eastAsia="lt-LT"/>
              </w:rPr>
              <w:t>procentai</w:t>
            </w:r>
          </w:p>
        </w:tc>
        <w:tc>
          <w:tcPr>
            <w:tcW w:w="730" w:type="pct"/>
            <w:tcBorders>
              <w:top w:val="single" w:sz="4" w:space="0" w:color="auto"/>
              <w:left w:val="single" w:sz="4" w:space="0" w:color="auto"/>
              <w:bottom w:val="single" w:sz="4" w:space="0" w:color="auto"/>
              <w:right w:val="single" w:sz="4" w:space="0" w:color="auto"/>
            </w:tcBorders>
            <w:hideMark/>
          </w:tcPr>
          <w:p w14:paraId="6AA24BA9" w14:textId="77777777" w:rsidR="00FE3CA3" w:rsidRPr="00433A63" w:rsidRDefault="00FE3CA3" w:rsidP="005053B2">
            <w:pPr>
              <w:spacing w:line="240" w:lineRule="auto"/>
              <w:jc w:val="center"/>
              <w:rPr>
                <w:rFonts w:cs="Arial"/>
                <w:sz w:val="22"/>
                <w:szCs w:val="22"/>
                <w:lang w:eastAsia="lt-LT"/>
              </w:rPr>
            </w:pPr>
            <w:r w:rsidRPr="00433A63">
              <w:rPr>
                <w:rFonts w:cs="Arial"/>
                <w:sz w:val="22"/>
                <w:szCs w:val="22"/>
                <w:lang w:eastAsia="lt-LT"/>
              </w:rPr>
              <w:t>49,73</w:t>
            </w:r>
          </w:p>
          <w:p w14:paraId="6F3D8FD2" w14:textId="77777777" w:rsidR="00FE3CA3" w:rsidRPr="00433A63" w:rsidRDefault="00FE3CA3" w:rsidP="005053B2">
            <w:pPr>
              <w:spacing w:line="240" w:lineRule="auto"/>
              <w:jc w:val="center"/>
              <w:rPr>
                <w:rFonts w:cs="Arial"/>
                <w:sz w:val="22"/>
                <w:szCs w:val="22"/>
                <w:lang w:eastAsia="lt-LT"/>
              </w:rPr>
            </w:pPr>
            <w:r w:rsidRPr="00433A63">
              <w:rPr>
                <w:rFonts w:cs="Arial"/>
                <w:sz w:val="22"/>
                <w:szCs w:val="22"/>
                <w:lang w:eastAsia="lt-LT"/>
              </w:rPr>
              <w:t>(2019)</w:t>
            </w:r>
          </w:p>
        </w:tc>
        <w:tc>
          <w:tcPr>
            <w:tcW w:w="723" w:type="pct"/>
            <w:tcBorders>
              <w:top w:val="single" w:sz="4" w:space="0" w:color="auto"/>
              <w:left w:val="single" w:sz="4" w:space="0" w:color="auto"/>
              <w:bottom w:val="single" w:sz="4" w:space="0" w:color="auto"/>
              <w:right w:val="single" w:sz="4" w:space="0" w:color="auto"/>
            </w:tcBorders>
            <w:hideMark/>
          </w:tcPr>
          <w:p w14:paraId="27C36E0A" w14:textId="77777777" w:rsidR="00FE3CA3" w:rsidRPr="00433A63" w:rsidRDefault="00FE3CA3" w:rsidP="005053B2">
            <w:pPr>
              <w:spacing w:line="240" w:lineRule="auto"/>
              <w:jc w:val="center"/>
              <w:rPr>
                <w:rFonts w:cs="Arial"/>
                <w:sz w:val="22"/>
                <w:szCs w:val="22"/>
                <w:lang w:eastAsia="lt-LT"/>
              </w:rPr>
            </w:pPr>
            <w:r w:rsidRPr="00433A63">
              <w:rPr>
                <w:rFonts w:cs="Arial"/>
                <w:sz w:val="22"/>
                <w:szCs w:val="22"/>
                <w:lang w:eastAsia="lt-LT"/>
              </w:rPr>
              <w:t>55</w:t>
            </w:r>
          </w:p>
        </w:tc>
        <w:tc>
          <w:tcPr>
            <w:tcW w:w="786" w:type="pct"/>
            <w:tcBorders>
              <w:top w:val="single" w:sz="4" w:space="0" w:color="auto"/>
              <w:left w:val="single" w:sz="4" w:space="0" w:color="auto"/>
              <w:bottom w:val="single" w:sz="4" w:space="0" w:color="auto"/>
              <w:right w:val="single" w:sz="4" w:space="0" w:color="auto"/>
            </w:tcBorders>
            <w:hideMark/>
          </w:tcPr>
          <w:p w14:paraId="0F614E20" w14:textId="77777777" w:rsidR="00FE3CA3" w:rsidRPr="00433A63" w:rsidRDefault="00FE3CA3" w:rsidP="005053B2">
            <w:pPr>
              <w:spacing w:line="240" w:lineRule="auto"/>
              <w:jc w:val="center"/>
              <w:rPr>
                <w:rFonts w:cs="Arial"/>
                <w:sz w:val="22"/>
                <w:szCs w:val="22"/>
                <w:lang w:eastAsia="lt-LT"/>
              </w:rPr>
            </w:pPr>
            <w:r w:rsidRPr="00433A63">
              <w:rPr>
                <w:rFonts w:cs="Arial"/>
                <w:sz w:val="22"/>
                <w:szCs w:val="22"/>
                <w:lang w:eastAsia="lt-LT"/>
              </w:rPr>
              <w:t>57</w:t>
            </w:r>
          </w:p>
        </w:tc>
        <w:tc>
          <w:tcPr>
            <w:tcW w:w="624" w:type="pct"/>
            <w:tcBorders>
              <w:top w:val="single" w:sz="4" w:space="0" w:color="auto"/>
              <w:left w:val="single" w:sz="4" w:space="0" w:color="auto"/>
              <w:bottom w:val="single" w:sz="4" w:space="0" w:color="auto"/>
              <w:right w:val="single" w:sz="4" w:space="0" w:color="auto"/>
            </w:tcBorders>
            <w:hideMark/>
          </w:tcPr>
          <w:p w14:paraId="22FEE8F5" w14:textId="77777777" w:rsidR="00FE3CA3" w:rsidRPr="00433A63" w:rsidRDefault="00FE3CA3" w:rsidP="005053B2">
            <w:pPr>
              <w:spacing w:line="240" w:lineRule="auto"/>
              <w:jc w:val="center"/>
              <w:rPr>
                <w:rFonts w:cs="Arial"/>
                <w:sz w:val="22"/>
                <w:szCs w:val="22"/>
                <w:lang w:eastAsia="lt-LT"/>
              </w:rPr>
            </w:pPr>
            <w:r w:rsidRPr="00433A63">
              <w:rPr>
                <w:rFonts w:cs="Arial"/>
                <w:sz w:val="22"/>
                <w:szCs w:val="22"/>
                <w:lang w:eastAsia="lt-LT"/>
              </w:rPr>
              <w:t>60</w:t>
            </w:r>
          </w:p>
        </w:tc>
      </w:tr>
      <w:tr w:rsidR="00FE3CA3" w:rsidRPr="003038B6" w14:paraId="3B4DED05" w14:textId="77777777" w:rsidTr="00FE3CA3">
        <w:tc>
          <w:tcPr>
            <w:tcW w:w="1455" w:type="pct"/>
            <w:tcBorders>
              <w:top w:val="single" w:sz="4" w:space="0" w:color="auto"/>
              <w:left w:val="single" w:sz="4" w:space="0" w:color="auto"/>
              <w:bottom w:val="single" w:sz="4" w:space="0" w:color="auto"/>
              <w:right w:val="single" w:sz="4" w:space="0" w:color="auto"/>
            </w:tcBorders>
            <w:hideMark/>
          </w:tcPr>
          <w:p w14:paraId="1A87AD51" w14:textId="77777777" w:rsidR="00FE3CA3" w:rsidRPr="00433A63" w:rsidRDefault="00FE3CA3" w:rsidP="005053B2">
            <w:pPr>
              <w:tabs>
                <w:tab w:val="left" w:pos="242"/>
              </w:tabs>
              <w:spacing w:line="240" w:lineRule="auto"/>
              <w:rPr>
                <w:rFonts w:cs="Arial"/>
                <w:sz w:val="22"/>
                <w:szCs w:val="22"/>
                <w:lang w:eastAsia="lt-LT"/>
              </w:rPr>
            </w:pPr>
            <w:r w:rsidRPr="00433A63">
              <w:rPr>
                <w:rFonts w:cs="Arial"/>
                <w:sz w:val="22"/>
                <w:szCs w:val="22"/>
                <w:lang w:eastAsia="lt-LT"/>
              </w:rPr>
              <w:t>Atliekų sektoriuje išmetamo šiltnamio efektą sukeliančių dujų kieki</w:t>
            </w:r>
            <w:r w:rsidRPr="00433A63">
              <w:rPr>
                <w:rFonts w:cs="Arial"/>
                <w:bCs/>
                <w:sz w:val="22"/>
                <w:szCs w:val="22"/>
                <w:lang w:eastAsia="lt-LT"/>
              </w:rPr>
              <w:t>o pokytis, palyginti su 2005 m. išmestu kiekiu</w:t>
            </w:r>
            <w:r w:rsidRPr="00433A63">
              <w:rPr>
                <w:rFonts w:cs="Arial"/>
                <w:sz w:val="22"/>
                <w:szCs w:val="22"/>
                <w:lang w:eastAsia="lt-LT"/>
              </w:rPr>
              <w:t xml:space="preserve"> </w:t>
            </w:r>
          </w:p>
        </w:tc>
        <w:tc>
          <w:tcPr>
            <w:tcW w:w="682" w:type="pct"/>
            <w:tcBorders>
              <w:top w:val="single" w:sz="4" w:space="0" w:color="auto"/>
              <w:left w:val="single" w:sz="4" w:space="0" w:color="auto"/>
              <w:bottom w:val="single" w:sz="4" w:space="0" w:color="auto"/>
              <w:right w:val="single" w:sz="4" w:space="0" w:color="auto"/>
            </w:tcBorders>
            <w:hideMark/>
          </w:tcPr>
          <w:p w14:paraId="36DCAFB6" w14:textId="77777777" w:rsidR="00FE3CA3" w:rsidRPr="00433A63" w:rsidRDefault="00FE3CA3" w:rsidP="005053B2">
            <w:pPr>
              <w:spacing w:line="240" w:lineRule="auto"/>
              <w:jc w:val="center"/>
              <w:rPr>
                <w:rFonts w:cs="Arial"/>
                <w:sz w:val="22"/>
                <w:szCs w:val="22"/>
                <w:lang w:eastAsia="lt-LT"/>
              </w:rPr>
            </w:pPr>
            <w:r w:rsidRPr="00433A63">
              <w:rPr>
                <w:rFonts w:cs="Arial"/>
                <w:sz w:val="22"/>
                <w:szCs w:val="22"/>
                <w:lang w:eastAsia="lt-LT"/>
              </w:rPr>
              <w:t>procentai</w:t>
            </w:r>
          </w:p>
        </w:tc>
        <w:tc>
          <w:tcPr>
            <w:tcW w:w="730" w:type="pct"/>
            <w:tcBorders>
              <w:top w:val="single" w:sz="4" w:space="0" w:color="auto"/>
              <w:left w:val="single" w:sz="4" w:space="0" w:color="auto"/>
              <w:bottom w:val="single" w:sz="4" w:space="0" w:color="auto"/>
              <w:right w:val="single" w:sz="4" w:space="0" w:color="auto"/>
            </w:tcBorders>
            <w:hideMark/>
          </w:tcPr>
          <w:p w14:paraId="4B4D9848" w14:textId="77777777" w:rsidR="00FE3CA3" w:rsidRPr="00433A63" w:rsidRDefault="00FE3CA3" w:rsidP="005053B2">
            <w:pPr>
              <w:spacing w:line="240" w:lineRule="auto"/>
              <w:jc w:val="center"/>
              <w:rPr>
                <w:rFonts w:cs="Arial"/>
                <w:sz w:val="22"/>
                <w:szCs w:val="22"/>
                <w:lang w:eastAsia="lt-LT"/>
              </w:rPr>
            </w:pPr>
            <w:r w:rsidRPr="00433A63">
              <w:rPr>
                <w:rFonts w:cs="Arial"/>
                <w:sz w:val="22"/>
                <w:szCs w:val="22"/>
                <w:lang w:eastAsia="lt-LT"/>
              </w:rPr>
              <w:t>–37,2</w:t>
            </w:r>
          </w:p>
          <w:p w14:paraId="7AD7E0B6" w14:textId="77777777" w:rsidR="00FE3CA3" w:rsidRPr="00433A63" w:rsidRDefault="00FE3CA3" w:rsidP="005053B2">
            <w:pPr>
              <w:spacing w:line="240" w:lineRule="auto"/>
              <w:jc w:val="center"/>
              <w:rPr>
                <w:rFonts w:cs="Arial"/>
                <w:sz w:val="22"/>
                <w:szCs w:val="22"/>
                <w:lang w:eastAsia="lt-LT"/>
              </w:rPr>
            </w:pPr>
            <w:r w:rsidRPr="00433A63">
              <w:rPr>
                <w:rFonts w:cs="Arial"/>
                <w:sz w:val="22"/>
                <w:szCs w:val="22"/>
                <w:lang w:eastAsia="lt-LT"/>
              </w:rPr>
              <w:t>(2016–2018)</w:t>
            </w:r>
          </w:p>
        </w:tc>
        <w:tc>
          <w:tcPr>
            <w:tcW w:w="723" w:type="pct"/>
            <w:tcBorders>
              <w:top w:val="single" w:sz="4" w:space="0" w:color="auto"/>
              <w:left w:val="single" w:sz="4" w:space="0" w:color="auto"/>
              <w:bottom w:val="single" w:sz="4" w:space="0" w:color="auto"/>
              <w:right w:val="single" w:sz="4" w:space="0" w:color="auto"/>
            </w:tcBorders>
            <w:hideMark/>
          </w:tcPr>
          <w:p w14:paraId="46D4AF29" w14:textId="77777777" w:rsidR="00FE3CA3" w:rsidRPr="00433A63" w:rsidRDefault="00FE3CA3" w:rsidP="005053B2">
            <w:pPr>
              <w:spacing w:line="240" w:lineRule="auto"/>
              <w:jc w:val="center"/>
              <w:rPr>
                <w:rFonts w:cs="Arial"/>
                <w:sz w:val="22"/>
                <w:szCs w:val="22"/>
                <w:lang w:eastAsia="lt-LT"/>
              </w:rPr>
            </w:pPr>
            <w:r w:rsidRPr="00433A63">
              <w:rPr>
                <w:rFonts w:cs="Arial"/>
                <w:sz w:val="22"/>
                <w:szCs w:val="22"/>
                <w:lang w:eastAsia="lt-LT"/>
              </w:rPr>
              <w:t>–50,9</w:t>
            </w:r>
          </w:p>
        </w:tc>
        <w:tc>
          <w:tcPr>
            <w:tcW w:w="786" w:type="pct"/>
            <w:tcBorders>
              <w:top w:val="single" w:sz="4" w:space="0" w:color="auto"/>
              <w:left w:val="single" w:sz="4" w:space="0" w:color="auto"/>
              <w:bottom w:val="single" w:sz="4" w:space="0" w:color="auto"/>
              <w:right w:val="single" w:sz="4" w:space="0" w:color="auto"/>
            </w:tcBorders>
            <w:hideMark/>
          </w:tcPr>
          <w:p w14:paraId="68509A46" w14:textId="77777777" w:rsidR="00FE3CA3" w:rsidRPr="00433A63" w:rsidRDefault="00FE3CA3" w:rsidP="005053B2">
            <w:pPr>
              <w:spacing w:line="240" w:lineRule="auto"/>
              <w:jc w:val="center"/>
              <w:rPr>
                <w:rFonts w:cs="Arial"/>
                <w:sz w:val="22"/>
                <w:szCs w:val="22"/>
                <w:lang w:eastAsia="lt-LT"/>
              </w:rPr>
            </w:pPr>
            <w:r w:rsidRPr="00433A63">
              <w:rPr>
                <w:rFonts w:cs="Arial"/>
                <w:sz w:val="22"/>
                <w:szCs w:val="22"/>
                <w:lang w:eastAsia="lt-LT"/>
              </w:rPr>
              <w:t>–61,0</w:t>
            </w:r>
          </w:p>
        </w:tc>
        <w:tc>
          <w:tcPr>
            <w:tcW w:w="624" w:type="pct"/>
            <w:tcBorders>
              <w:top w:val="single" w:sz="4" w:space="0" w:color="auto"/>
              <w:left w:val="single" w:sz="4" w:space="0" w:color="auto"/>
              <w:bottom w:val="single" w:sz="4" w:space="0" w:color="auto"/>
              <w:right w:val="single" w:sz="4" w:space="0" w:color="auto"/>
            </w:tcBorders>
            <w:hideMark/>
          </w:tcPr>
          <w:p w14:paraId="773B5C39" w14:textId="77777777" w:rsidR="00FE3CA3" w:rsidRPr="00433A63" w:rsidRDefault="00FE3CA3" w:rsidP="005053B2">
            <w:pPr>
              <w:spacing w:line="240" w:lineRule="auto"/>
              <w:jc w:val="center"/>
              <w:rPr>
                <w:rFonts w:cs="Arial"/>
                <w:sz w:val="22"/>
                <w:szCs w:val="22"/>
                <w:lang w:eastAsia="lt-LT"/>
              </w:rPr>
            </w:pPr>
            <w:r w:rsidRPr="00433A63">
              <w:rPr>
                <w:rFonts w:cs="Arial"/>
                <w:sz w:val="22"/>
                <w:szCs w:val="22"/>
                <w:lang w:eastAsia="lt-LT"/>
              </w:rPr>
              <w:t>–65</w:t>
            </w:r>
          </w:p>
        </w:tc>
      </w:tr>
    </w:tbl>
    <w:p w14:paraId="51E2CE3B" w14:textId="77777777" w:rsidR="005E690A" w:rsidRPr="003038B6" w:rsidRDefault="005E690A" w:rsidP="00424484">
      <w:pPr>
        <w:pStyle w:val="Antrat"/>
        <w:rPr>
          <w:highlight w:val="yellow"/>
        </w:rPr>
      </w:pPr>
    </w:p>
    <w:p w14:paraId="3BA30401" w14:textId="77777777" w:rsidR="00433A63" w:rsidRPr="005A08C8" w:rsidRDefault="00CC462D" w:rsidP="00433A63">
      <w:pPr>
        <w:spacing w:line="240" w:lineRule="auto"/>
        <w:ind w:firstLine="709"/>
      </w:pPr>
      <w:bookmarkStart w:id="8" w:name="_Toc404590809"/>
      <w:bookmarkStart w:id="9" w:name="_Toc404598131"/>
      <w:r w:rsidRPr="005A08C8">
        <w:t>Valstybiniame atliekų prevencijos ir tvarkymo 2021-2027 metų plane nustatytos šios atliekų prevencijos ir tvarkymo sistemos plėtros kryptys: atliekų susidarymo prevencija; šiukšlinimo prevencija ir šiukšlių tvarkymas; maisto švaistymo prevencija; rūšiuojamojo atliekų surinkimo plėtra; paruošimas naudoti pakartotinai; atliekų perdirbimas; kitoks atliekų tvarkymas; atliekų šalinimas; pakuočių ir pakuočių atliekų tvarkymas; elektros ir elektroninės įrangos atliekų tvarkymas; eksploatuoti netinkamų transporto priemonių ir jų dalių tvarkymas;  alyvos atliekų tvarkymas; baterijų ir akumuliatorių atliekų tvarkymas; padangų atliekų tvarkymas; žvejybos įrankių, kurių sudėtyje yra plastiko, atliekų tvarkymas; tekstilės atliekų tvarkymas; baldų atliekų tvarkymas; pavojingųjų atliekų tvarkymas; gamybos ir kitos ūkinės veiklos atliekų tvarkymas; statybinių atliekų tvarkymas; medicininių atliekų tvarkymas; nuotekų dumblo tvarkymas; kitų komunalinių atliekų tvarkymas.</w:t>
      </w:r>
      <w:r w:rsidR="00433A63" w:rsidRPr="005A08C8">
        <w:t xml:space="preserve"> </w:t>
      </w:r>
    </w:p>
    <w:p w14:paraId="192F5E6F" w14:textId="5ED8BBA1" w:rsidR="00433A63" w:rsidRPr="005A08C8" w:rsidRDefault="00433A63" w:rsidP="00433A63">
      <w:pPr>
        <w:spacing w:line="240" w:lineRule="auto"/>
        <w:ind w:firstLine="709"/>
      </w:pPr>
      <w:r w:rsidRPr="005A08C8">
        <w:t>Valstybiniame atliekų prevencijos ir tvarkymo 2021-2027 metų plane nustatytos priemonės, kurias turės įgyvendinti savivaldybės:</w:t>
      </w:r>
    </w:p>
    <w:p w14:paraId="49468C0F" w14:textId="33C31A67" w:rsidR="00433A63" w:rsidRPr="005A08C8" w:rsidRDefault="00433A63" w:rsidP="00433A63">
      <w:pPr>
        <w:spacing w:line="240" w:lineRule="auto"/>
        <w:ind w:firstLine="709"/>
      </w:pPr>
      <w:r w:rsidRPr="005A08C8">
        <w:t>1. organizuoti viešinimo kampanijas, skatinančias rinktis daugkartinius gaminius ir pakartotinai naudoti daiktus (kartu su Lietuvos Respublikos aplinkos ministerija ir regioniniais atliekų tvarkymo centrais);</w:t>
      </w:r>
    </w:p>
    <w:p w14:paraId="3277FD15" w14:textId="04A01480" w:rsidR="00433A63" w:rsidRPr="005A08C8" w:rsidRDefault="00433A63" w:rsidP="00433A63">
      <w:pPr>
        <w:spacing w:line="240" w:lineRule="auto"/>
        <w:ind w:firstLine="709"/>
      </w:pPr>
      <w:r w:rsidRPr="005A08C8">
        <w:t xml:space="preserve">2. organizuoti ir skatinti pilietines šiukšlių rinkimo iniciatyvas (kartu su </w:t>
      </w:r>
      <w:r w:rsidR="00456FD7" w:rsidRPr="005A08C8">
        <w:t>g</w:t>
      </w:r>
      <w:r w:rsidRPr="005A08C8">
        <w:t>amintojų ir importuotojų organizacijomis);</w:t>
      </w:r>
    </w:p>
    <w:p w14:paraId="56F49D09" w14:textId="6E72900D" w:rsidR="00456FD7" w:rsidRPr="005A08C8" w:rsidRDefault="00433A63" w:rsidP="00456FD7">
      <w:pPr>
        <w:spacing w:line="240" w:lineRule="auto"/>
        <w:ind w:firstLine="709"/>
      </w:pPr>
      <w:r w:rsidRPr="005A08C8">
        <w:t>3. išplėsti antrinių žaliavų rūšiuojamojo surinkimo priemonių tinklą viešose vietose (parkuose, skveruose, lankytinose vietose, pagrindinėse gatvėse), užtikrinti jų surinkimą ir sutvarkymą</w:t>
      </w:r>
      <w:r w:rsidR="00456FD7" w:rsidRPr="005A08C8">
        <w:t xml:space="preserve"> (kartu su gamintojų ir importuotojų organizacijomis);</w:t>
      </w:r>
    </w:p>
    <w:p w14:paraId="46ECCA9B" w14:textId="77777777" w:rsidR="00433A63" w:rsidRPr="005A08C8" w:rsidRDefault="00433A63" w:rsidP="00433A63">
      <w:pPr>
        <w:spacing w:line="240" w:lineRule="auto"/>
        <w:ind w:firstLine="709"/>
      </w:pPr>
      <w:r w:rsidRPr="005A08C8">
        <w:t>4. siekiant mažinti plastiko pakuočių atliekas, plėtoti viešųjų geriamojo vandens stotelių tinklą savivaldybių traukos centruose, viešose sporto aikštelėse, aikštynuose ir parkuose;</w:t>
      </w:r>
    </w:p>
    <w:p w14:paraId="05256B23" w14:textId="196D7410" w:rsidR="00433A63" w:rsidRPr="005A08C8" w:rsidRDefault="00433A63" w:rsidP="00433A63">
      <w:pPr>
        <w:spacing w:line="240" w:lineRule="auto"/>
        <w:ind w:firstLine="709"/>
      </w:pPr>
      <w:r w:rsidRPr="005A08C8">
        <w:t>5. finansuoti padangų atliekų, kurių turėtojų nustatyti neįmanoma arba kuris neegzistuoja, sutvarkymą</w:t>
      </w:r>
      <w:r w:rsidR="00456FD7" w:rsidRPr="005A08C8">
        <w:t xml:space="preserve"> (kartu su Lietuvos Respublikos aplinkos ministerija)</w:t>
      </w:r>
      <w:r w:rsidRPr="005A08C8">
        <w:t>;</w:t>
      </w:r>
    </w:p>
    <w:p w14:paraId="078BD47E" w14:textId="4B90F94F" w:rsidR="00433A63" w:rsidRPr="005A08C8" w:rsidRDefault="00433A63" w:rsidP="00433A63">
      <w:pPr>
        <w:spacing w:line="240" w:lineRule="auto"/>
        <w:ind w:firstLine="709"/>
      </w:pPr>
      <w:r w:rsidRPr="005A08C8">
        <w:t>6. finansuoti taupaus maisto vartojimo iniciatyvas mokyklų, darželių, darboviečių valgyklose, skatinant „švediško stalo“ principu grįstą maitinimą</w:t>
      </w:r>
      <w:r w:rsidR="00456FD7" w:rsidRPr="005A08C8">
        <w:t xml:space="preserve"> (kartu su Lietuvos Respublikos sveikatos apsaugos ir Švietimo, mokslo ir sporto ministerijomis)</w:t>
      </w:r>
      <w:r w:rsidRPr="005A08C8">
        <w:t>;</w:t>
      </w:r>
    </w:p>
    <w:p w14:paraId="1A6390C9" w14:textId="71D1C357" w:rsidR="00433A63" w:rsidRPr="005A08C8" w:rsidRDefault="00433A63" w:rsidP="00433A63">
      <w:pPr>
        <w:spacing w:line="240" w:lineRule="auto"/>
        <w:ind w:firstLine="709"/>
      </w:pPr>
      <w:r w:rsidRPr="005A08C8">
        <w:t>7. įgyvendinti viešinimo priemones maisto švaistymo mažinimo ir maisto atliekų prevencijos, gyventojų maisto vartojimo įgūdžių ugdymo temomis</w:t>
      </w:r>
      <w:r w:rsidR="00456FD7" w:rsidRPr="005A08C8">
        <w:t xml:space="preserve"> (kartu su Lietuvos </w:t>
      </w:r>
      <w:r w:rsidR="00456FD7" w:rsidRPr="005A08C8">
        <w:lastRenderedPageBreak/>
        <w:t>Respublikos aplinkos, Žemės ūkio, Sveikatos apsaugos ministerijomis, Valstybine maisto ir veterinarijos tarnyba)</w:t>
      </w:r>
      <w:r w:rsidRPr="005A08C8">
        <w:t>;</w:t>
      </w:r>
    </w:p>
    <w:p w14:paraId="78B62C88" w14:textId="0DC8CC9C" w:rsidR="00433A63" w:rsidRPr="005A08C8" w:rsidRDefault="00433A63" w:rsidP="00433A63">
      <w:pPr>
        <w:spacing w:line="240" w:lineRule="auto"/>
        <w:ind w:firstLine="709"/>
      </w:pPr>
      <w:r w:rsidRPr="005A08C8">
        <w:t>8. vykdyti viešinimo kampanijas, skatinančias atliekų rūšiuojamąjį surinkimą (ypač maisto, tekstilės, statybinių, baldų, pakuočių, padangų, pavojingųjų atliekų)</w:t>
      </w:r>
      <w:r w:rsidR="00721176" w:rsidRPr="005A08C8">
        <w:t xml:space="preserve"> (kartu su gamintojų ir importuotojų organizacijomis);</w:t>
      </w:r>
    </w:p>
    <w:p w14:paraId="7FD7627A" w14:textId="77777777" w:rsidR="00433A63" w:rsidRPr="005A08C8" w:rsidRDefault="00433A63" w:rsidP="00433A63">
      <w:pPr>
        <w:spacing w:line="240" w:lineRule="auto"/>
        <w:ind w:firstLine="709"/>
      </w:pPr>
      <w:r w:rsidRPr="005A08C8">
        <w:t>9. didinti rūšiuojamojo atliekų surinkimo kontrolę, taikyti atsakomybę už savivaldybių atliekų tvarkymo taisyklių pažeidimus;</w:t>
      </w:r>
    </w:p>
    <w:p w14:paraId="04E9D2F1" w14:textId="2EBB03C8" w:rsidR="00433A63" w:rsidRPr="005A08C8" w:rsidRDefault="00433A63" w:rsidP="00433A63">
      <w:pPr>
        <w:spacing w:line="240" w:lineRule="auto"/>
        <w:ind w:firstLine="709"/>
      </w:pPr>
      <w:r w:rsidRPr="005A08C8">
        <w:t>10. plėsti trūkstamų didelių gabaritų atliekų surinkimo aikštelių skaičių, užtikrinant jų prieinamumą</w:t>
      </w:r>
      <w:r w:rsidR="00721176" w:rsidRPr="005A08C8">
        <w:t xml:space="preserve"> (kartu su regioniniais atliekų tvarkymo centrais);</w:t>
      </w:r>
    </w:p>
    <w:p w14:paraId="540DAF7B" w14:textId="77777777" w:rsidR="00721176" w:rsidRPr="005A08C8" w:rsidRDefault="00433A63" w:rsidP="00721176">
      <w:pPr>
        <w:spacing w:line="240" w:lineRule="auto"/>
        <w:ind w:firstLine="709"/>
      </w:pPr>
      <w:r w:rsidRPr="005A08C8">
        <w:t>11. plėsti maisto (virtuvės) atliekų rūšiuojamojo surinkimo infrastruktūrą, aprūpinant gyventojus atskirais rūšiavimo konteineriais ar kitomis priemonėmis, arba užtikrinti kompostavimą vietoje</w:t>
      </w:r>
      <w:r w:rsidR="00721176" w:rsidRPr="005A08C8">
        <w:t xml:space="preserve"> (kartu su regioniniais atliekų tvarkymo centrais);</w:t>
      </w:r>
    </w:p>
    <w:p w14:paraId="0D863FC8" w14:textId="77777777" w:rsidR="00721176" w:rsidRPr="005A08C8" w:rsidRDefault="00433A63" w:rsidP="00721176">
      <w:pPr>
        <w:spacing w:line="240" w:lineRule="auto"/>
        <w:ind w:firstLine="709"/>
      </w:pPr>
      <w:r w:rsidRPr="005A08C8">
        <w:t>12. plėsti buityje susidarančios tekstilės atliekų rūšiuojamojo surinkimo infrastruktūrą</w:t>
      </w:r>
      <w:r w:rsidR="00721176" w:rsidRPr="005A08C8">
        <w:t xml:space="preserve"> (kartu su regioniniais atliekų tvarkymo centrais);</w:t>
      </w:r>
    </w:p>
    <w:p w14:paraId="1CCC265E" w14:textId="77777777" w:rsidR="00721176" w:rsidRPr="005A08C8" w:rsidRDefault="00433A63" w:rsidP="00721176">
      <w:pPr>
        <w:spacing w:line="240" w:lineRule="auto"/>
        <w:ind w:firstLine="709"/>
      </w:pPr>
      <w:r w:rsidRPr="005A08C8">
        <w:t>13. plėsti buityje susidarančiųjų pavojingųjų atliekų rūšiuojamojo surinkimo infrastruktūrą</w:t>
      </w:r>
      <w:r w:rsidR="00721176" w:rsidRPr="005A08C8">
        <w:t xml:space="preserve"> (kartu su regioniniais atliekų tvarkymo centrais);</w:t>
      </w:r>
    </w:p>
    <w:p w14:paraId="04FBF688" w14:textId="77777777" w:rsidR="00721176" w:rsidRPr="005A08C8" w:rsidRDefault="00433A63" w:rsidP="00721176">
      <w:pPr>
        <w:spacing w:line="240" w:lineRule="auto"/>
        <w:ind w:firstLine="709"/>
      </w:pPr>
      <w:r w:rsidRPr="005A08C8">
        <w:t>14. plėsti atliekų, tinkamų paruošti pakartotinai naudoti, priėmimo vietų (stotelių) tinklą, finansuoti jose vykdomas paruošimo pakartotinai naudoti veiklas</w:t>
      </w:r>
      <w:r w:rsidR="00721176" w:rsidRPr="005A08C8">
        <w:t xml:space="preserve"> (kartu su Lietuvos Respublikos aplinkos ministerija ir regioniniais atliekų tvarkymo centrais);</w:t>
      </w:r>
    </w:p>
    <w:p w14:paraId="3C530B52" w14:textId="2C90A1DB" w:rsidR="00CC462D" w:rsidRPr="005A08C8" w:rsidRDefault="00433A63" w:rsidP="00E50E4A">
      <w:pPr>
        <w:spacing w:line="240" w:lineRule="auto"/>
        <w:ind w:firstLine="709"/>
      </w:pPr>
      <w:r w:rsidRPr="005A08C8">
        <w:t xml:space="preserve">15. pakeisti teisės aktus, nustatant reikalavimus visuomenės sveikatos saugos, aplinkos apsaugos ir kitus saugos reikalavimus atitinkančių </w:t>
      </w:r>
      <w:proofErr w:type="spellStart"/>
      <w:r w:rsidRPr="005A08C8">
        <w:t>kompostinių</w:t>
      </w:r>
      <w:proofErr w:type="spellEnd"/>
      <w:r w:rsidRPr="005A08C8">
        <w:t xml:space="preserve"> įrengimui namų ūkiuose ir urbanizuotų vietovių bendruomenių daržuose arba įgyvendinti kitas žaliųjų atliekų tvarkymo priemones</w:t>
      </w:r>
      <w:r w:rsidR="00721176" w:rsidRPr="005A08C8">
        <w:t xml:space="preserve"> (kartu su Lietuvos Respublikos aplinkos ir Sveikatos apsaugos ministerijomis, Valstybine maisto ir veterinarijos tarnyba).</w:t>
      </w:r>
    </w:p>
    <w:p w14:paraId="67865B88" w14:textId="57F67E79" w:rsidR="00721176" w:rsidRDefault="002917C2" w:rsidP="008E1573">
      <w:pPr>
        <w:spacing w:line="240" w:lineRule="auto"/>
        <w:ind w:firstLine="709"/>
      </w:pPr>
      <w:r w:rsidRPr="005A08C8">
        <w:t>Plane nustatytos naujos Valstybiniame atliekų prevencijos ir tvarkymo 2021-2027 metų plane numatytų užduočių įgyvendinimui reikalingos priemonės bei uždaviniai periodui</w:t>
      </w:r>
      <w:r w:rsidR="00721176" w:rsidRPr="005A08C8">
        <w:t xml:space="preserve"> iki 2027 </w:t>
      </w:r>
      <w:bookmarkEnd w:id="8"/>
      <w:bookmarkEnd w:id="9"/>
      <w:r w:rsidR="00721176" w:rsidRPr="005A08C8">
        <w:t>metų.</w:t>
      </w:r>
      <w:r w:rsidR="00721176">
        <w:br w:type="page"/>
      </w:r>
    </w:p>
    <w:p w14:paraId="2FA01409" w14:textId="27A7B2E2" w:rsidR="00E33B89" w:rsidRPr="007970C9" w:rsidRDefault="00E33B89" w:rsidP="00721176">
      <w:pPr>
        <w:pStyle w:val="Antrat1"/>
        <w:numPr>
          <w:ilvl w:val="0"/>
          <w:numId w:val="20"/>
        </w:numPr>
        <w:ind w:left="0" w:firstLine="0"/>
      </w:pPr>
      <w:bookmarkStart w:id="10" w:name="_Toc132054440"/>
      <w:r w:rsidRPr="007970C9">
        <w:lastRenderedPageBreak/>
        <w:t>Esama aplinkos būklė ir jos pokyčiai, jeigu Planas nebus įgyvendintas</w:t>
      </w:r>
      <w:bookmarkEnd w:id="10"/>
    </w:p>
    <w:p w14:paraId="526CDAD4" w14:textId="01DA26E2" w:rsidR="00E33B89" w:rsidRDefault="00E33B89" w:rsidP="00144DC0">
      <w:pPr>
        <w:ind w:firstLine="709"/>
      </w:pPr>
    </w:p>
    <w:p w14:paraId="33C1DBB7" w14:textId="4EA4B918" w:rsidR="00DF0D09" w:rsidRPr="005D01C5" w:rsidRDefault="00096A04" w:rsidP="001F6C96">
      <w:pPr>
        <w:spacing w:line="240" w:lineRule="auto"/>
        <w:ind w:firstLine="709"/>
      </w:pPr>
      <w:r w:rsidRPr="005D01C5">
        <w:t xml:space="preserve">Jeigu </w:t>
      </w:r>
      <w:r w:rsidR="00E50E4A" w:rsidRPr="005D01C5">
        <w:t>P</w:t>
      </w:r>
      <w:r w:rsidRPr="005D01C5">
        <w:t>lanas nebūtų įgyvendintas (</w:t>
      </w:r>
      <w:r w:rsidR="00E50E4A" w:rsidRPr="005D01C5">
        <w:t xml:space="preserve">būtų pasirinkta </w:t>
      </w:r>
      <w:r w:rsidRPr="005D01C5">
        <w:t>„nulinė“ alternatyva),</w:t>
      </w:r>
      <w:r w:rsidR="00847075" w:rsidRPr="005D01C5">
        <w:t xml:space="preserve"> esama </w:t>
      </w:r>
      <w:r w:rsidRPr="005D01C5">
        <w:t>aplinkos būklė</w:t>
      </w:r>
      <w:r w:rsidR="00847075" w:rsidRPr="005D01C5">
        <w:t>,</w:t>
      </w:r>
      <w:r w:rsidRPr="005D01C5">
        <w:t xml:space="preserve"> </w:t>
      </w:r>
      <w:r w:rsidR="00E50E4A" w:rsidRPr="005D01C5">
        <w:t>aprašyta</w:t>
      </w:r>
      <w:r w:rsidRPr="005D01C5">
        <w:t xml:space="preserve"> šios ataskaitos 5 skyriuje „Teritorijų, kurios gali būti reikšmingai paveiktos, aplinkos charakteristikos“</w:t>
      </w:r>
      <w:r w:rsidR="00847075" w:rsidRPr="005D01C5">
        <w:t>, pablogėtų.</w:t>
      </w:r>
      <w:r w:rsidR="00EC6948" w:rsidRPr="005D01C5">
        <w:t xml:space="preserve"> </w:t>
      </w:r>
      <w:r w:rsidRPr="005D01C5">
        <w:t xml:space="preserve">Neįgyvendinus </w:t>
      </w:r>
      <w:r w:rsidR="008446DE" w:rsidRPr="005D01C5">
        <w:t>Ukmergės</w:t>
      </w:r>
      <w:r w:rsidR="00EC6948" w:rsidRPr="005D01C5">
        <w:t xml:space="preserve"> rajono savivaldybės</w:t>
      </w:r>
      <w:r w:rsidRPr="005D01C5">
        <w:t xml:space="preserve"> atliekų prevencijos ir tvarkymo </w:t>
      </w:r>
      <w:r w:rsidR="008446DE" w:rsidRPr="005D01C5">
        <w:t xml:space="preserve">iki </w:t>
      </w:r>
      <w:r w:rsidRPr="005D01C5">
        <w:t xml:space="preserve">2027 </w:t>
      </w:r>
      <w:r w:rsidR="008446DE" w:rsidRPr="005D01C5">
        <w:t>metų</w:t>
      </w:r>
      <w:r w:rsidRPr="005D01C5">
        <w:t xml:space="preserve"> plane numatytų priemonių, </w:t>
      </w:r>
      <w:r w:rsidR="00FA5353" w:rsidRPr="005D01C5">
        <w:t xml:space="preserve">2027 m. </w:t>
      </w:r>
      <w:r w:rsidR="00E50E4A" w:rsidRPr="005D01C5">
        <w:t>nebūtų pasiekt</w:t>
      </w:r>
      <w:r w:rsidR="00847075" w:rsidRPr="005D01C5">
        <w:t>i</w:t>
      </w:r>
      <w:r w:rsidR="00E50E4A" w:rsidRPr="005D01C5">
        <w:t xml:space="preserve"> Valstybiniame atliekų prevencijos ir tvarkymo </w:t>
      </w:r>
      <w:r w:rsidR="00847075" w:rsidRPr="005D01C5">
        <w:t xml:space="preserve">2021-2027 metų </w:t>
      </w:r>
      <w:r w:rsidR="00E50E4A" w:rsidRPr="005D01C5">
        <w:t>plane nu</w:t>
      </w:r>
      <w:r w:rsidR="00847075" w:rsidRPr="005D01C5">
        <w:t>statyti įgyvendinimo poveikio rodikliai, atitinkantys 2021–2030 metų Nacionalinio pažangos plano poveikio stebėsenos rodiklius: Lietuvos antrinių žaliavų panaudojimo (</w:t>
      </w:r>
      <w:proofErr w:type="spellStart"/>
      <w:r w:rsidR="00847075" w:rsidRPr="005D01C5">
        <w:t>žiediškumo</w:t>
      </w:r>
      <w:proofErr w:type="spellEnd"/>
      <w:r w:rsidR="00847075" w:rsidRPr="005D01C5">
        <w:t>) indeksas nesiektų Europos Sąjungos vidurkio</w:t>
      </w:r>
      <w:r w:rsidR="00FA5353" w:rsidRPr="005D01C5">
        <w:t>;</w:t>
      </w:r>
      <w:r w:rsidR="00847075" w:rsidRPr="005D01C5">
        <w:t xml:space="preserve"> bendras atliekų kiekis BVP vienetui viršytų 90 tonų/mln. eurų</w:t>
      </w:r>
      <w:r w:rsidR="00FA5353" w:rsidRPr="005D01C5">
        <w:t>;</w:t>
      </w:r>
      <w:r w:rsidR="00847075" w:rsidRPr="005D01C5">
        <w:t xml:space="preserve"> komunalinių atliekų, tenkančių vienam gyventojui, kiekis (kg/m.) viršytų Europos Sąjungos vidurkį</w:t>
      </w:r>
      <w:r w:rsidR="00FA5353" w:rsidRPr="005D01C5">
        <w:t xml:space="preserve">; sąvartynuose šalinamų komunalinių atliekų dalis viršytų 8 proc.; paruoštų pakartotinai naudoti ir perdirbtų komunalinių atliekų dalis nesiektų 57 proc.; atliekų sektoriuje išmetamo šiltnamio efektą sukeliančių dujų kiekio pokytis, palyginti su 2005 m. išmestu kiekiu, nebūtų mažesnis 61,0 proc. </w:t>
      </w:r>
      <w:r w:rsidR="00F25A17" w:rsidRPr="005D01C5">
        <w:t>Savivaldybei neorganizuojant savo komunalinių atliekų tvarkymo sistemos vieningai su kitomis r</w:t>
      </w:r>
      <w:r w:rsidR="00FA5353" w:rsidRPr="005D01C5">
        <w:t>egiono savivaldybėm</w:t>
      </w:r>
      <w:r w:rsidR="00F25A17" w:rsidRPr="005D01C5">
        <w:t>i</w:t>
      </w:r>
      <w:r w:rsidR="00FA5353" w:rsidRPr="005D01C5">
        <w:t>s, sąvartyne šalinamų atliekų kiekiai galimai nemažėtų, o atskirai surenkamų atliekų (</w:t>
      </w:r>
      <w:r w:rsidR="001F6C96" w:rsidRPr="005D01C5">
        <w:t xml:space="preserve">antrinių žaliavų, </w:t>
      </w:r>
      <w:r w:rsidR="00FA5353" w:rsidRPr="005D01C5">
        <w:t>maisto, pavojingų</w:t>
      </w:r>
      <w:r w:rsidR="001F6C96" w:rsidRPr="005D01C5">
        <w:t>, statybinių, baldų</w:t>
      </w:r>
      <w:r w:rsidR="00FA5353" w:rsidRPr="005D01C5">
        <w:t xml:space="preserve"> atliekų) </w:t>
      </w:r>
      <w:r w:rsidR="001F6C96" w:rsidRPr="005D01C5">
        <w:t xml:space="preserve">kiekiai didėtų nežymiai. </w:t>
      </w:r>
      <w:bookmarkStart w:id="11" w:name="_Hlk123634877"/>
      <w:r w:rsidR="001F6C96" w:rsidRPr="005D01C5">
        <w:t>„Nulinės“ alternatyvos atveju priemonės, skatinančios gyventojus rūšiuoti atliekas, remontuoti, pakartotinai naudoti daiktus, dalyvauti šiukšlinimo prevencijos veiklose, kompostuoti namų ūkiuose susidariusias biologiškai skaidžias atliekas, būtų vykdomos padrikai, nesistemingai</w:t>
      </w:r>
      <w:r w:rsidR="00F25A17" w:rsidRPr="005D01C5">
        <w:t xml:space="preserve"> </w:t>
      </w:r>
      <w:r w:rsidR="001F6C96" w:rsidRPr="005D01C5">
        <w:t xml:space="preserve">arba nevykdomos visai. </w:t>
      </w:r>
      <w:bookmarkEnd w:id="11"/>
    </w:p>
    <w:p w14:paraId="0A91AC20" w14:textId="705A62C1" w:rsidR="00DF0D09" w:rsidRDefault="001F6C96" w:rsidP="001F6C96">
      <w:pPr>
        <w:spacing w:line="240" w:lineRule="auto"/>
        <w:ind w:firstLine="709"/>
      </w:pPr>
      <w:r w:rsidRPr="005D01C5">
        <w:t xml:space="preserve">Visi šie veiksmai </w:t>
      </w:r>
      <w:r w:rsidR="00DF0D09" w:rsidRPr="005D01C5">
        <w:t xml:space="preserve">ar neveikimas </w:t>
      </w:r>
      <w:r w:rsidRPr="005D01C5">
        <w:t>sąlygotų</w:t>
      </w:r>
      <w:r w:rsidR="00096A04" w:rsidRPr="005D01C5">
        <w:t xml:space="preserve"> </w:t>
      </w:r>
      <w:r w:rsidR="00DF0D09" w:rsidRPr="005D01C5">
        <w:t xml:space="preserve">biologinės įvairovės, visuomenės sveikatos, gyvūnijos, augalijos,  dirvožemio, vandens, </w:t>
      </w:r>
      <w:r w:rsidR="00096A04" w:rsidRPr="005D01C5">
        <w:t xml:space="preserve">oro, </w:t>
      </w:r>
      <w:r w:rsidRPr="005D01C5">
        <w:t xml:space="preserve">klimato, </w:t>
      </w:r>
      <w:r w:rsidR="00DF0D09" w:rsidRPr="005D01C5">
        <w:t>materialaus turto, kultūros paveldo, saugomų teritorijų, gamtos paveldo objektų, kraštovaizdžio būklės nuolatinį blogėjimą.</w:t>
      </w:r>
    </w:p>
    <w:p w14:paraId="7FB8A887" w14:textId="05443FBF" w:rsidR="001A704C" w:rsidRPr="007970C9" w:rsidRDefault="00E33B89" w:rsidP="00DF0D09">
      <w:pPr>
        <w:pStyle w:val="Antrat1"/>
        <w:numPr>
          <w:ilvl w:val="0"/>
          <w:numId w:val="20"/>
        </w:numPr>
        <w:tabs>
          <w:tab w:val="left" w:pos="491"/>
        </w:tabs>
        <w:spacing w:before="1"/>
        <w:ind w:left="0" w:firstLine="0"/>
        <w:jc w:val="left"/>
      </w:pPr>
      <w:bookmarkStart w:id="12" w:name="_Toc132054441"/>
      <w:r w:rsidRPr="007970C9">
        <w:lastRenderedPageBreak/>
        <w:t>Teritorijų, kurios gali būti reikšmingai paveiktos, aplinkos charakteristikos</w:t>
      </w:r>
      <w:bookmarkEnd w:id="12"/>
    </w:p>
    <w:p w14:paraId="7AD52217" w14:textId="77777777" w:rsidR="005151A9" w:rsidRPr="007970C9" w:rsidRDefault="005151A9" w:rsidP="005151A9"/>
    <w:p w14:paraId="2A446136" w14:textId="05901A9D" w:rsidR="001B523A" w:rsidRPr="008446DE" w:rsidRDefault="0016424F" w:rsidP="00B05602">
      <w:pPr>
        <w:spacing w:line="240" w:lineRule="auto"/>
        <w:ind w:firstLine="709"/>
        <w:rPr>
          <w:highlight w:val="red"/>
        </w:rPr>
      </w:pPr>
      <w:r w:rsidRPr="0016424F">
        <w:rPr>
          <w:rFonts w:cs="Arial"/>
          <w:szCs w:val="24"/>
          <w:lang w:eastAsia="lt-LT"/>
        </w:rPr>
        <w:t>Ukmergės</w:t>
      </w:r>
      <w:r w:rsidR="001B523A" w:rsidRPr="0016424F">
        <w:rPr>
          <w:rFonts w:cs="Arial"/>
          <w:szCs w:val="24"/>
          <w:lang w:eastAsia="lt-LT"/>
        </w:rPr>
        <w:t xml:space="preserve"> rajono savivaldybė</w:t>
      </w:r>
      <w:r w:rsidR="00DF3B42" w:rsidRPr="0016424F">
        <w:rPr>
          <w:rFonts w:cs="Arial"/>
          <w:szCs w:val="24"/>
          <w:lang w:eastAsia="lt-LT"/>
        </w:rPr>
        <w:t xml:space="preserve"> –</w:t>
      </w:r>
      <w:r w:rsidR="000C7362" w:rsidRPr="0016424F">
        <w:rPr>
          <w:rFonts w:cs="Arial"/>
          <w:szCs w:val="24"/>
          <w:lang w:eastAsia="lt-LT"/>
        </w:rPr>
        <w:t xml:space="preserve"> </w:t>
      </w:r>
      <w:r w:rsidR="00DF3B42" w:rsidRPr="0016424F">
        <w:rPr>
          <w:rFonts w:cs="Arial"/>
          <w:szCs w:val="24"/>
          <w:lang w:eastAsia="lt-LT"/>
        </w:rPr>
        <w:t xml:space="preserve">administracinis teritorinis vienetas </w:t>
      </w:r>
      <w:r w:rsidR="00DB0270" w:rsidRPr="0016424F">
        <w:rPr>
          <w:rFonts w:cs="Arial"/>
          <w:szCs w:val="24"/>
          <w:lang w:eastAsia="lt-LT"/>
        </w:rPr>
        <w:t xml:space="preserve">Vilniaus apskrityje, </w:t>
      </w:r>
      <w:r w:rsidR="00DF3B42" w:rsidRPr="00B05602">
        <w:rPr>
          <w:rFonts w:cs="Arial"/>
          <w:szCs w:val="24"/>
          <w:lang w:eastAsia="lt-LT"/>
        </w:rPr>
        <w:t>ry</w:t>
      </w:r>
      <w:r w:rsidR="001B523A" w:rsidRPr="00B05602">
        <w:rPr>
          <w:rFonts w:cs="Arial"/>
          <w:szCs w:val="24"/>
          <w:lang w:eastAsia="lt-LT"/>
        </w:rPr>
        <w:t>t</w:t>
      </w:r>
      <w:r w:rsidR="00DF3B42" w:rsidRPr="00B05602">
        <w:rPr>
          <w:rFonts w:cs="Arial"/>
          <w:szCs w:val="24"/>
          <w:lang w:eastAsia="lt-LT"/>
        </w:rPr>
        <w:t>ų</w:t>
      </w:r>
      <w:r w:rsidR="00691B4F" w:rsidRPr="00B05602">
        <w:rPr>
          <w:rFonts w:cs="Arial"/>
          <w:szCs w:val="24"/>
          <w:lang w:eastAsia="lt-LT"/>
        </w:rPr>
        <w:t xml:space="preserve"> </w:t>
      </w:r>
      <w:hyperlink r:id="rId34" w:tooltip="Lietuva" w:history="1">
        <w:r w:rsidR="00DF3B42" w:rsidRPr="00B05602">
          <w:rPr>
            <w:rStyle w:val="Hipersaitas"/>
            <w:rFonts w:cs="Arial"/>
            <w:color w:val="auto"/>
            <w:szCs w:val="24"/>
            <w:u w:val="none"/>
            <w:lang w:eastAsia="lt-LT"/>
          </w:rPr>
          <w:t>Lietuvoje</w:t>
        </w:r>
      </w:hyperlink>
      <w:r w:rsidR="00434A57" w:rsidRPr="00B05602">
        <w:rPr>
          <w:szCs w:val="24"/>
        </w:rPr>
        <w:t>,</w:t>
      </w:r>
      <w:r w:rsidR="00434A57" w:rsidRPr="00B05602">
        <w:t xml:space="preserve"> apimantis </w:t>
      </w:r>
      <w:r w:rsidR="001B523A" w:rsidRPr="00B05602">
        <w:t>1</w:t>
      </w:r>
      <w:r w:rsidR="00B05602" w:rsidRPr="00B05602">
        <w:t>2</w:t>
      </w:r>
      <w:r w:rsidR="001B523A" w:rsidRPr="00B05602">
        <w:t xml:space="preserve"> seniūnijų: </w:t>
      </w:r>
      <w:r w:rsidR="00B05602">
        <w:t xml:space="preserve">Deltuvos, Lyduokių, Pabaisko, </w:t>
      </w:r>
      <w:proofErr w:type="spellStart"/>
      <w:r w:rsidR="00B05602">
        <w:t>Pivonijos</w:t>
      </w:r>
      <w:proofErr w:type="spellEnd"/>
      <w:r w:rsidR="00B05602">
        <w:t xml:space="preserve">, Siesikų, </w:t>
      </w:r>
      <w:proofErr w:type="spellStart"/>
      <w:r w:rsidR="00B05602">
        <w:t>Šešuolių</w:t>
      </w:r>
      <w:proofErr w:type="spellEnd"/>
      <w:r w:rsidR="00B05602">
        <w:t xml:space="preserve">, </w:t>
      </w:r>
      <w:proofErr w:type="spellStart"/>
      <w:r w:rsidR="00B05602">
        <w:t>Taujėnų</w:t>
      </w:r>
      <w:proofErr w:type="spellEnd"/>
      <w:r w:rsidR="00B05602">
        <w:t xml:space="preserve">, Ukmergės miesto, Veprių, Vidiškių, Želvos ir </w:t>
      </w:r>
      <w:r w:rsidR="00B05602" w:rsidRPr="00B05602">
        <w:t>Žemaitkiemio</w:t>
      </w:r>
      <w:r w:rsidR="00434A57" w:rsidRPr="00B05602">
        <w:t xml:space="preserve">. </w:t>
      </w:r>
      <w:r w:rsidR="00C372F1">
        <w:t>Savivaldybės centras</w:t>
      </w:r>
      <w:r w:rsidR="005D01C5">
        <w:t xml:space="preserve"> </w:t>
      </w:r>
      <w:r w:rsidR="00A451C4" w:rsidRPr="00A451C4">
        <w:t xml:space="preserve">– </w:t>
      </w:r>
      <w:r w:rsidR="00A451C4" w:rsidRPr="005D01C5">
        <w:t>Ukmergė</w:t>
      </w:r>
      <w:r w:rsidR="00DB0270" w:rsidRPr="005D01C5">
        <w:t>.</w:t>
      </w:r>
      <w:r w:rsidR="00763FEA" w:rsidRPr="005D01C5">
        <w:t xml:space="preserve"> </w:t>
      </w:r>
      <w:r w:rsidR="00A451C4" w:rsidRPr="00A451C4">
        <w:t>Ukmergės</w:t>
      </w:r>
      <w:r w:rsidR="00CF3633" w:rsidRPr="00A451C4">
        <w:t xml:space="preserve"> rajono savivaldybės </w:t>
      </w:r>
      <w:r w:rsidR="00763FEA" w:rsidRPr="00A451C4">
        <w:t xml:space="preserve">teritorija ribojasi su </w:t>
      </w:r>
      <w:r w:rsidR="00C372F1">
        <w:t xml:space="preserve">Vilniaus apskrities Širvintų rajono savivaldybe, </w:t>
      </w:r>
      <w:r w:rsidR="00763FEA" w:rsidRPr="00A451C4">
        <w:t>Utenos</w:t>
      </w:r>
      <w:r w:rsidR="00B913E8" w:rsidRPr="00A451C4">
        <w:t xml:space="preserve"> apskrities </w:t>
      </w:r>
      <w:r w:rsidR="00A451C4" w:rsidRPr="00A451C4">
        <w:t>Molėtų</w:t>
      </w:r>
      <w:r w:rsidR="00A451C4">
        <w:t xml:space="preserve"> ir </w:t>
      </w:r>
      <w:r w:rsidR="00A451C4" w:rsidRPr="00A451C4">
        <w:t>Anykščių</w:t>
      </w:r>
      <w:r w:rsidR="00B913E8" w:rsidRPr="00A451C4">
        <w:t xml:space="preserve"> </w:t>
      </w:r>
      <w:r w:rsidR="00A451C4">
        <w:t>rajonų savivaldybėmis, Pan</w:t>
      </w:r>
      <w:r w:rsidR="00C372F1">
        <w:t xml:space="preserve">evėžio apskrities Panevėžio rajono savivaldybe, Kauno apskrities Kėdainių ir Jonavos rajonų </w:t>
      </w:r>
      <w:r w:rsidR="00C372F1" w:rsidRPr="00C372F1">
        <w:t>savivaldybėmis</w:t>
      </w:r>
      <w:r w:rsidR="00763FEA" w:rsidRPr="00C372F1">
        <w:t>.</w:t>
      </w:r>
    </w:p>
    <w:p w14:paraId="7C5864B8" w14:textId="40976041" w:rsidR="0055037B" w:rsidRPr="00C31BD4" w:rsidRDefault="006D2B87" w:rsidP="00DF0D09">
      <w:pPr>
        <w:spacing w:line="240" w:lineRule="auto"/>
        <w:ind w:firstLine="709"/>
        <w:rPr>
          <w:rStyle w:val="table-value"/>
        </w:rPr>
      </w:pPr>
      <w:r w:rsidRPr="00C31BD4">
        <w:t>202</w:t>
      </w:r>
      <w:r w:rsidR="00C31BD4" w:rsidRPr="00C31BD4">
        <w:t>3</w:t>
      </w:r>
      <w:r w:rsidRPr="00C31BD4">
        <w:t xml:space="preserve"> m. pradžioje </w:t>
      </w:r>
      <w:r w:rsidR="00A451C4">
        <w:t xml:space="preserve">Ukmergės rajono </w:t>
      </w:r>
      <w:r w:rsidR="001A106C" w:rsidRPr="00C31BD4">
        <w:t xml:space="preserve">savivaldybės </w:t>
      </w:r>
      <w:r w:rsidR="00A451C4">
        <w:t xml:space="preserve">teritorijos </w:t>
      </w:r>
      <w:r w:rsidR="001A106C" w:rsidRPr="00C31BD4">
        <w:t xml:space="preserve">plotas </w:t>
      </w:r>
      <w:r w:rsidR="00C31BD4">
        <w:t>siekė</w:t>
      </w:r>
      <w:r w:rsidR="001A106C" w:rsidRPr="00C31BD4">
        <w:t xml:space="preserve"> </w:t>
      </w:r>
      <w:r w:rsidR="001A106C" w:rsidRPr="00C31BD4">
        <w:rPr>
          <w:rStyle w:val="table-value"/>
        </w:rPr>
        <w:t>1</w:t>
      </w:r>
      <w:r w:rsidR="00C31BD4" w:rsidRPr="00C31BD4">
        <w:rPr>
          <w:rStyle w:val="table-value"/>
        </w:rPr>
        <w:t>395</w:t>
      </w:r>
      <w:r w:rsidR="001A106C" w:rsidRPr="00C31BD4">
        <w:rPr>
          <w:rStyle w:val="table-value"/>
        </w:rPr>
        <w:t xml:space="preserve"> kv. </w:t>
      </w:r>
      <w:r w:rsidR="001A106C" w:rsidRPr="00A451C4">
        <w:rPr>
          <w:rStyle w:val="table-value"/>
        </w:rPr>
        <w:t>km</w:t>
      </w:r>
      <w:r w:rsidR="0055037B" w:rsidRPr="00A451C4">
        <w:rPr>
          <w:rStyle w:val="table-value"/>
        </w:rPr>
        <w:t>.</w:t>
      </w:r>
      <w:r w:rsidR="00C27262" w:rsidRPr="00A451C4">
        <w:rPr>
          <w:rStyle w:val="table-value"/>
        </w:rPr>
        <w:t xml:space="preserve"> </w:t>
      </w:r>
      <w:r w:rsidR="00C31BD4" w:rsidRPr="00A451C4">
        <w:rPr>
          <w:rStyle w:val="table-value"/>
        </w:rPr>
        <w:t>Ukmergės</w:t>
      </w:r>
      <w:r w:rsidR="00C27262" w:rsidRPr="00A451C4">
        <w:rPr>
          <w:rStyle w:val="table-value"/>
        </w:rPr>
        <w:t xml:space="preserve"> rajono savivaldybė pagal plotą sudaro </w:t>
      </w:r>
      <w:r w:rsidR="00C31BD4" w:rsidRPr="00A451C4">
        <w:rPr>
          <w:rStyle w:val="table-value"/>
        </w:rPr>
        <w:t>14,34</w:t>
      </w:r>
      <w:r w:rsidR="00C27262" w:rsidRPr="00A451C4">
        <w:rPr>
          <w:rStyle w:val="table-value"/>
        </w:rPr>
        <w:t xml:space="preserve"> proc. Vilniaus apskrities ir 2,</w:t>
      </w:r>
      <w:r w:rsidR="00C31BD4" w:rsidRPr="00A451C4">
        <w:rPr>
          <w:rStyle w:val="table-value"/>
        </w:rPr>
        <w:t>14</w:t>
      </w:r>
      <w:r w:rsidR="00C27262" w:rsidRPr="00A451C4">
        <w:rPr>
          <w:rStyle w:val="table-value"/>
        </w:rPr>
        <w:t xml:space="preserve"> proc. Lietuvos</w:t>
      </w:r>
      <w:r w:rsidR="00C27262" w:rsidRPr="00C31BD4">
        <w:rPr>
          <w:rStyle w:val="table-value"/>
        </w:rPr>
        <w:t xml:space="preserve"> ploto.</w:t>
      </w:r>
    </w:p>
    <w:p w14:paraId="1452F878" w14:textId="3E38D5CB" w:rsidR="00763FEA" w:rsidRPr="008446DE" w:rsidRDefault="00C27262" w:rsidP="00763FEA">
      <w:pPr>
        <w:spacing w:line="240" w:lineRule="auto"/>
        <w:ind w:firstLine="709"/>
        <w:rPr>
          <w:highlight w:val="red"/>
        </w:rPr>
      </w:pPr>
      <w:r w:rsidRPr="00E10688">
        <w:rPr>
          <w:rStyle w:val="table-value"/>
        </w:rPr>
        <w:t>202</w:t>
      </w:r>
      <w:r w:rsidR="00E10688" w:rsidRPr="00E10688">
        <w:rPr>
          <w:rStyle w:val="table-value"/>
        </w:rPr>
        <w:t>3</w:t>
      </w:r>
      <w:r w:rsidRPr="00E10688">
        <w:rPr>
          <w:rStyle w:val="table-value"/>
        </w:rPr>
        <w:t xml:space="preserve"> m. pradžioje </w:t>
      </w:r>
      <w:r w:rsidR="00DA3222" w:rsidRPr="00E10688">
        <w:rPr>
          <w:rStyle w:val="table-value"/>
        </w:rPr>
        <w:t>(išankstiniais duomenimis) s</w:t>
      </w:r>
      <w:r w:rsidRPr="00E10688">
        <w:rPr>
          <w:rStyle w:val="table-value"/>
        </w:rPr>
        <w:t xml:space="preserve">avivaldybėje </w:t>
      </w:r>
      <w:r w:rsidR="00DA3222" w:rsidRPr="00E10688">
        <w:rPr>
          <w:rStyle w:val="table-value"/>
        </w:rPr>
        <w:t xml:space="preserve">gyveno </w:t>
      </w:r>
      <w:r w:rsidR="00E10688" w:rsidRPr="00E10688">
        <w:rPr>
          <w:rStyle w:val="table-value"/>
        </w:rPr>
        <w:t xml:space="preserve">34038 </w:t>
      </w:r>
      <w:r w:rsidR="00DA3222" w:rsidRPr="00E10688">
        <w:rPr>
          <w:rStyle w:val="table-value"/>
        </w:rPr>
        <w:t>asmenys (</w:t>
      </w:r>
      <w:r w:rsidR="00E10688" w:rsidRPr="00E10688">
        <w:rPr>
          <w:rStyle w:val="table-value"/>
        </w:rPr>
        <w:t>4,00</w:t>
      </w:r>
      <w:r w:rsidR="00DA3222" w:rsidRPr="00E10688">
        <w:rPr>
          <w:rStyle w:val="table-value"/>
        </w:rPr>
        <w:t xml:space="preserve"> proc. Vilniaus apskrities ir </w:t>
      </w:r>
      <w:r w:rsidR="00E10688" w:rsidRPr="00E10688">
        <w:rPr>
          <w:rStyle w:val="table-value"/>
        </w:rPr>
        <w:t>1,19</w:t>
      </w:r>
      <w:r w:rsidR="00DA3222" w:rsidRPr="00E10688">
        <w:rPr>
          <w:rStyle w:val="table-value"/>
        </w:rPr>
        <w:t xml:space="preserve"> proc. Lietuvos gyventojų), iš jų </w:t>
      </w:r>
      <w:r w:rsidR="00E10688" w:rsidRPr="00E10688">
        <w:rPr>
          <w:rStyle w:val="table-value"/>
        </w:rPr>
        <w:t xml:space="preserve">21048 </w:t>
      </w:r>
      <w:r w:rsidR="00DA3222" w:rsidRPr="00E10688">
        <w:rPr>
          <w:rStyle w:val="table-value"/>
        </w:rPr>
        <w:t xml:space="preserve">asmenys gyveno </w:t>
      </w:r>
      <w:r w:rsidR="00E10688">
        <w:rPr>
          <w:rStyle w:val="table-value"/>
        </w:rPr>
        <w:t xml:space="preserve">Ukmergės </w:t>
      </w:r>
      <w:r w:rsidR="00DA3222" w:rsidRPr="00E10688">
        <w:rPr>
          <w:rStyle w:val="table-value"/>
        </w:rPr>
        <w:t>mieste (</w:t>
      </w:r>
      <w:r w:rsidR="00E10688" w:rsidRPr="00E10688">
        <w:rPr>
          <w:rStyle w:val="table-value"/>
        </w:rPr>
        <w:t>61,84</w:t>
      </w:r>
      <w:r w:rsidR="00DA3222" w:rsidRPr="00E10688">
        <w:rPr>
          <w:rStyle w:val="table-value"/>
        </w:rPr>
        <w:t xml:space="preserve"> proc. </w:t>
      </w:r>
      <w:r w:rsidR="00E10688">
        <w:rPr>
          <w:rStyle w:val="table-value"/>
        </w:rPr>
        <w:t xml:space="preserve">rajono </w:t>
      </w:r>
      <w:r w:rsidR="00DA3222" w:rsidRPr="00E10688">
        <w:rPr>
          <w:rStyle w:val="table-value"/>
        </w:rPr>
        <w:t>gyventojų</w:t>
      </w:r>
      <w:r w:rsidR="00E10688">
        <w:rPr>
          <w:rStyle w:val="table-value"/>
        </w:rPr>
        <w:t>, gyvenančių miesto teritorijoje</w:t>
      </w:r>
      <w:r w:rsidR="00DA3222" w:rsidRPr="00E10688">
        <w:rPr>
          <w:rStyle w:val="table-value"/>
        </w:rPr>
        <w:t xml:space="preserve">; palyginus Vilniaus apskrityje miestuose gyveno 79,95 proc. gyventojų, Lietuvoje </w:t>
      </w:r>
      <w:r w:rsidR="00763FEA" w:rsidRPr="00E10688">
        <w:rPr>
          <w:rStyle w:val="table-value"/>
        </w:rPr>
        <w:t>–</w:t>
      </w:r>
      <w:r w:rsidR="00DA3222" w:rsidRPr="00E10688">
        <w:rPr>
          <w:rStyle w:val="table-value"/>
        </w:rPr>
        <w:t xml:space="preserve"> </w:t>
      </w:r>
      <w:r w:rsidR="00763FEA" w:rsidRPr="00E10688">
        <w:rPr>
          <w:rStyle w:val="table-value"/>
        </w:rPr>
        <w:t>68,74 proc. gyventojų</w:t>
      </w:r>
      <w:r w:rsidR="00763FEA" w:rsidRPr="00333E29">
        <w:rPr>
          <w:rStyle w:val="table-value"/>
        </w:rPr>
        <w:t xml:space="preserve">). </w:t>
      </w:r>
      <w:r w:rsidR="006D2B87" w:rsidRPr="00333E29">
        <w:t xml:space="preserve">Gyventojų tankis siekė </w:t>
      </w:r>
      <w:r w:rsidR="00333E29" w:rsidRPr="00333E29">
        <w:t>24,4</w:t>
      </w:r>
      <w:r w:rsidR="00763FEA" w:rsidRPr="00333E29">
        <w:t xml:space="preserve"> gyv./kv. km (palyginus Vilniaus apskrityje </w:t>
      </w:r>
      <w:r w:rsidR="00B913E8" w:rsidRPr="00333E29">
        <w:t>–</w:t>
      </w:r>
      <w:r w:rsidR="00763FEA" w:rsidRPr="00333E29">
        <w:t xml:space="preserve"> </w:t>
      </w:r>
      <w:r w:rsidR="00333E29" w:rsidRPr="00333E29">
        <w:t>84,1</w:t>
      </w:r>
      <w:r w:rsidR="006D2B87" w:rsidRPr="00333E29">
        <w:t xml:space="preserve"> gyv./</w:t>
      </w:r>
      <w:r w:rsidR="00B913E8" w:rsidRPr="00333E29">
        <w:t xml:space="preserve">kv. </w:t>
      </w:r>
      <w:r w:rsidR="006D2B87" w:rsidRPr="00333E29">
        <w:t>km</w:t>
      </w:r>
      <w:r w:rsidR="00B913E8" w:rsidRPr="00333E29">
        <w:t>,</w:t>
      </w:r>
      <w:r w:rsidR="00691B4F" w:rsidRPr="00333E29">
        <w:t xml:space="preserve"> </w:t>
      </w:r>
      <w:r w:rsidR="00B913E8" w:rsidRPr="00333E29">
        <w:t>Lietuvoje – 43,</w:t>
      </w:r>
      <w:r w:rsidR="00333E29" w:rsidRPr="00333E29">
        <w:t>0</w:t>
      </w:r>
      <w:r w:rsidR="00B913E8" w:rsidRPr="00333E29">
        <w:t xml:space="preserve"> gyv./kv. km</w:t>
      </w:r>
      <w:r w:rsidR="00C31BD4">
        <w:t>; 2022 m.</w:t>
      </w:r>
      <w:r w:rsidR="00A451C4">
        <w:t xml:space="preserve"> duomenys</w:t>
      </w:r>
      <w:r w:rsidR="00B913E8" w:rsidRPr="00333E29">
        <w:t>).</w:t>
      </w:r>
      <w:r w:rsidR="00B913E8" w:rsidRPr="00333E29">
        <w:rPr>
          <w:vertAlign w:val="superscript"/>
        </w:rPr>
        <w:t xml:space="preserve"> </w:t>
      </w:r>
      <w:r w:rsidR="00B913E8" w:rsidRPr="00333E29">
        <w:rPr>
          <w:vertAlign w:val="superscript"/>
        </w:rPr>
        <w:footnoteReference w:id="4"/>
      </w:r>
    </w:p>
    <w:p w14:paraId="0A30FBD4" w14:textId="788B5F77" w:rsidR="00DF3B42" w:rsidRPr="00DF3B42" w:rsidRDefault="00C31BD4" w:rsidP="00763FEA">
      <w:pPr>
        <w:spacing w:line="240" w:lineRule="auto"/>
        <w:ind w:firstLine="709"/>
        <w:rPr>
          <w:rFonts w:cs="Arial"/>
          <w:szCs w:val="24"/>
          <w:lang w:eastAsia="lt-LT"/>
        </w:rPr>
      </w:pPr>
      <w:r w:rsidRPr="00C31BD4">
        <w:rPr>
          <w:rFonts w:cs="Arial"/>
          <w:szCs w:val="24"/>
          <w:lang w:eastAsia="lt-LT"/>
        </w:rPr>
        <w:t>B</w:t>
      </w:r>
      <w:r w:rsidR="0055346E" w:rsidRPr="00C31BD4">
        <w:rPr>
          <w:rFonts w:cs="Arial"/>
          <w:szCs w:val="24"/>
          <w:lang w:eastAsia="lt-LT"/>
        </w:rPr>
        <w:t xml:space="preserve">endras Vilniaus </w:t>
      </w:r>
      <w:r w:rsidR="00E51A46" w:rsidRPr="00C31BD4">
        <w:rPr>
          <w:rFonts w:cs="Arial"/>
          <w:szCs w:val="24"/>
          <w:lang w:eastAsia="lt-LT"/>
        </w:rPr>
        <w:t xml:space="preserve">apskrities ir Lietuvos </w:t>
      </w:r>
      <w:r w:rsidR="00992304" w:rsidRPr="00C31BD4">
        <w:rPr>
          <w:rFonts w:cs="Arial"/>
          <w:szCs w:val="24"/>
          <w:lang w:eastAsia="lt-LT"/>
        </w:rPr>
        <w:t xml:space="preserve">nuolatinių </w:t>
      </w:r>
      <w:r w:rsidR="0055346E" w:rsidRPr="00C31BD4">
        <w:rPr>
          <w:rFonts w:cs="Arial"/>
          <w:szCs w:val="24"/>
          <w:lang w:eastAsia="lt-LT"/>
        </w:rPr>
        <w:t xml:space="preserve">gyventojų skaičius pastaruoju 5 metų laikotarpiu </w:t>
      </w:r>
      <w:r w:rsidR="000C0725" w:rsidRPr="00C31BD4">
        <w:rPr>
          <w:rFonts w:cs="Arial"/>
          <w:szCs w:val="24"/>
          <w:lang w:eastAsia="lt-LT"/>
        </w:rPr>
        <w:t>pa</w:t>
      </w:r>
      <w:r w:rsidR="0055346E" w:rsidRPr="00C31BD4">
        <w:rPr>
          <w:rFonts w:cs="Arial"/>
          <w:szCs w:val="24"/>
          <w:lang w:eastAsia="lt-LT"/>
        </w:rPr>
        <w:t>didėjo</w:t>
      </w:r>
      <w:r w:rsidR="000C0725" w:rsidRPr="00C31BD4">
        <w:rPr>
          <w:rFonts w:cs="Arial"/>
          <w:szCs w:val="24"/>
          <w:lang w:eastAsia="lt-LT"/>
        </w:rPr>
        <w:t xml:space="preserve"> </w:t>
      </w:r>
      <w:r w:rsidR="00E51A46" w:rsidRPr="00C31BD4">
        <w:rPr>
          <w:rFonts w:cs="Arial"/>
          <w:szCs w:val="24"/>
          <w:lang w:eastAsia="lt-LT"/>
        </w:rPr>
        <w:t xml:space="preserve">atitinkamai </w:t>
      </w:r>
      <w:r w:rsidR="001F5AAE" w:rsidRPr="00C31BD4">
        <w:rPr>
          <w:rFonts w:cs="Arial"/>
          <w:szCs w:val="24"/>
          <w:lang w:eastAsia="lt-LT"/>
        </w:rPr>
        <w:t xml:space="preserve">5,03 ir </w:t>
      </w:r>
      <w:r w:rsidR="00E51A46" w:rsidRPr="00C31BD4">
        <w:rPr>
          <w:rFonts w:cs="Arial"/>
          <w:szCs w:val="24"/>
          <w:lang w:eastAsia="lt-LT"/>
        </w:rPr>
        <w:t>2,36 proc. (</w:t>
      </w:r>
      <w:r w:rsidR="001F5AAE" w:rsidRPr="00F35176">
        <w:rPr>
          <w:rFonts w:cs="Arial"/>
          <w:szCs w:val="24"/>
          <w:lang w:eastAsia="lt-LT"/>
        </w:rPr>
        <w:t>40 808</w:t>
      </w:r>
      <w:r w:rsidR="00E51A46" w:rsidRPr="00F35176">
        <w:rPr>
          <w:rFonts w:cs="Arial"/>
          <w:szCs w:val="24"/>
          <w:lang w:eastAsia="lt-LT"/>
        </w:rPr>
        <w:t xml:space="preserve"> ir 65 818 </w:t>
      </w:r>
      <w:r w:rsidR="001F5AAE" w:rsidRPr="00F35176">
        <w:rPr>
          <w:rFonts w:cs="Arial"/>
          <w:szCs w:val="24"/>
          <w:lang w:eastAsia="lt-LT"/>
        </w:rPr>
        <w:t>asmenų</w:t>
      </w:r>
      <w:r w:rsidR="00E51A46" w:rsidRPr="00F35176">
        <w:rPr>
          <w:rFonts w:cs="Arial"/>
          <w:szCs w:val="24"/>
          <w:lang w:eastAsia="lt-LT"/>
        </w:rPr>
        <w:t>)</w:t>
      </w:r>
      <w:r w:rsidR="001F5AAE" w:rsidRPr="00F35176">
        <w:rPr>
          <w:rFonts w:cs="Arial"/>
          <w:szCs w:val="24"/>
          <w:lang w:eastAsia="lt-LT"/>
        </w:rPr>
        <w:t xml:space="preserve">, </w:t>
      </w:r>
      <w:r w:rsidRPr="00F35176">
        <w:rPr>
          <w:rFonts w:cs="Arial"/>
          <w:szCs w:val="24"/>
          <w:lang w:eastAsia="lt-LT"/>
        </w:rPr>
        <w:t>Ukmergės</w:t>
      </w:r>
      <w:r w:rsidR="001F5AAE" w:rsidRPr="00F35176">
        <w:rPr>
          <w:rFonts w:cs="Arial"/>
          <w:szCs w:val="24"/>
          <w:lang w:eastAsia="lt-LT"/>
        </w:rPr>
        <w:t xml:space="preserve"> rajono savivaldybės gyventojų skaičius </w:t>
      </w:r>
      <w:r w:rsidR="00F35176" w:rsidRPr="00F35176">
        <w:rPr>
          <w:rFonts w:cs="Arial"/>
          <w:szCs w:val="24"/>
          <w:lang w:eastAsia="lt-LT"/>
        </w:rPr>
        <w:t>šiuo laikotarpiu padidėjo</w:t>
      </w:r>
      <w:r w:rsidR="001F5AAE" w:rsidRPr="00F35176">
        <w:rPr>
          <w:rFonts w:cs="Arial"/>
          <w:szCs w:val="24"/>
          <w:lang w:eastAsia="lt-LT"/>
        </w:rPr>
        <w:t xml:space="preserve"> </w:t>
      </w:r>
      <w:r w:rsidR="00F35176" w:rsidRPr="00F35176">
        <w:rPr>
          <w:rFonts w:cs="Arial"/>
          <w:szCs w:val="24"/>
          <w:lang w:eastAsia="lt-LT"/>
        </w:rPr>
        <w:t>0,32</w:t>
      </w:r>
      <w:r w:rsidR="001F5AAE" w:rsidRPr="00F35176">
        <w:rPr>
          <w:rFonts w:cs="Arial"/>
          <w:szCs w:val="24"/>
          <w:lang w:eastAsia="lt-LT"/>
        </w:rPr>
        <w:t xml:space="preserve"> proc. (</w:t>
      </w:r>
      <w:r w:rsidR="00F35176" w:rsidRPr="00F35176">
        <w:rPr>
          <w:rFonts w:cs="Arial"/>
          <w:szCs w:val="24"/>
          <w:lang w:eastAsia="lt-LT"/>
        </w:rPr>
        <w:t>110</w:t>
      </w:r>
      <w:r w:rsidR="001F5AAE" w:rsidRPr="00F35176">
        <w:rPr>
          <w:rFonts w:cs="Arial"/>
          <w:szCs w:val="24"/>
          <w:lang w:eastAsia="lt-LT"/>
        </w:rPr>
        <w:t xml:space="preserve"> asmen</w:t>
      </w:r>
      <w:r w:rsidR="00F35176" w:rsidRPr="00F35176">
        <w:rPr>
          <w:rFonts w:cs="Arial"/>
          <w:szCs w:val="24"/>
          <w:lang w:eastAsia="lt-LT"/>
        </w:rPr>
        <w:t>ų</w:t>
      </w:r>
      <w:r w:rsidR="001F5AAE" w:rsidRPr="00F35176">
        <w:rPr>
          <w:rFonts w:cs="Arial"/>
          <w:szCs w:val="24"/>
          <w:lang w:eastAsia="lt-LT"/>
        </w:rPr>
        <w:t>).</w:t>
      </w:r>
      <w:r w:rsidR="00981670" w:rsidRPr="00F35176">
        <w:rPr>
          <w:rFonts w:cs="Arial"/>
          <w:szCs w:val="24"/>
          <w:lang w:eastAsia="lt-LT"/>
        </w:rPr>
        <w:t xml:space="preserve"> </w:t>
      </w:r>
      <w:r w:rsidR="00F35176" w:rsidRPr="00F35176">
        <w:rPr>
          <w:rFonts w:cs="Arial"/>
          <w:szCs w:val="24"/>
          <w:lang w:eastAsia="lt-LT"/>
        </w:rPr>
        <w:t>Ukmergės</w:t>
      </w:r>
      <w:r w:rsidR="005F1A11" w:rsidRPr="00F35176">
        <w:rPr>
          <w:rFonts w:cs="Arial"/>
          <w:szCs w:val="24"/>
          <w:lang w:eastAsia="lt-LT"/>
        </w:rPr>
        <w:t xml:space="preserve"> rajono savivaldybės, </w:t>
      </w:r>
      <w:r w:rsidR="00DF3B42" w:rsidRPr="00F35176">
        <w:rPr>
          <w:rFonts w:cs="Arial"/>
          <w:szCs w:val="24"/>
          <w:lang w:eastAsia="lt-LT"/>
        </w:rPr>
        <w:t xml:space="preserve">Vilniaus </w:t>
      </w:r>
      <w:r w:rsidR="005F1A11" w:rsidRPr="00F35176">
        <w:rPr>
          <w:rFonts w:cs="Arial"/>
          <w:szCs w:val="24"/>
          <w:lang w:eastAsia="lt-LT"/>
        </w:rPr>
        <w:t>apskrities ir Lietuvos</w:t>
      </w:r>
      <w:r w:rsidR="00DF3B42" w:rsidRPr="00F35176">
        <w:rPr>
          <w:rFonts w:cs="Arial"/>
          <w:szCs w:val="24"/>
          <w:lang w:eastAsia="lt-LT"/>
        </w:rPr>
        <w:t xml:space="preserve"> gyventojų </w:t>
      </w:r>
      <w:r w:rsidR="0077374B" w:rsidRPr="00F35176">
        <w:rPr>
          <w:rFonts w:cs="Arial"/>
          <w:szCs w:val="24"/>
          <w:lang w:eastAsia="lt-LT"/>
        </w:rPr>
        <w:t>skaiči</w:t>
      </w:r>
      <w:r w:rsidR="005F1A11" w:rsidRPr="00F35176">
        <w:rPr>
          <w:rFonts w:cs="Arial"/>
          <w:szCs w:val="24"/>
          <w:lang w:eastAsia="lt-LT"/>
        </w:rPr>
        <w:t>a</w:t>
      </w:r>
      <w:r w:rsidR="0077374B" w:rsidRPr="00F35176">
        <w:rPr>
          <w:rFonts w:cs="Arial"/>
          <w:szCs w:val="24"/>
          <w:lang w:eastAsia="lt-LT"/>
        </w:rPr>
        <w:t xml:space="preserve">us pokytis </w:t>
      </w:r>
      <w:r w:rsidR="000C0725" w:rsidRPr="00F35176">
        <w:rPr>
          <w:rFonts w:cs="Arial"/>
          <w:szCs w:val="24"/>
          <w:lang w:eastAsia="lt-LT"/>
        </w:rPr>
        <w:t>201</w:t>
      </w:r>
      <w:r w:rsidR="005F1A11" w:rsidRPr="00F35176">
        <w:rPr>
          <w:rFonts w:cs="Arial"/>
          <w:szCs w:val="24"/>
          <w:lang w:eastAsia="lt-LT"/>
        </w:rPr>
        <w:t>9</w:t>
      </w:r>
      <w:r w:rsidR="000C0725" w:rsidRPr="00F35176">
        <w:rPr>
          <w:rFonts w:cs="Arial"/>
          <w:szCs w:val="24"/>
          <w:lang w:eastAsia="lt-LT"/>
        </w:rPr>
        <w:t>–202</w:t>
      </w:r>
      <w:r w:rsidR="00F35176" w:rsidRPr="00F35176">
        <w:rPr>
          <w:rFonts w:cs="Arial"/>
          <w:szCs w:val="24"/>
          <w:lang w:eastAsia="lt-LT"/>
        </w:rPr>
        <w:t>3</w:t>
      </w:r>
      <w:r w:rsidR="000C0725" w:rsidRPr="00F35176">
        <w:rPr>
          <w:rFonts w:cs="Arial"/>
          <w:szCs w:val="24"/>
          <w:lang w:eastAsia="lt-LT"/>
        </w:rPr>
        <w:t xml:space="preserve"> </w:t>
      </w:r>
      <w:r w:rsidR="0077374B" w:rsidRPr="00F35176">
        <w:rPr>
          <w:rFonts w:cs="Arial"/>
          <w:szCs w:val="24"/>
          <w:lang w:eastAsia="lt-LT"/>
        </w:rPr>
        <w:t xml:space="preserve">metų laikotarpiu </w:t>
      </w:r>
      <w:r w:rsidR="00DF3B42" w:rsidRPr="00F35176">
        <w:rPr>
          <w:rFonts w:cs="Arial"/>
          <w:szCs w:val="24"/>
          <w:lang w:eastAsia="lt-LT"/>
        </w:rPr>
        <w:t xml:space="preserve">pateiktas </w:t>
      </w:r>
      <w:r w:rsidR="00FA798F" w:rsidRPr="00F35176">
        <w:rPr>
          <w:rFonts w:cs="Arial"/>
          <w:szCs w:val="24"/>
          <w:lang w:eastAsia="lt-LT"/>
        </w:rPr>
        <w:t>4</w:t>
      </w:r>
      <w:r w:rsidR="00DF3B42" w:rsidRPr="00F35176">
        <w:rPr>
          <w:rFonts w:cs="Arial"/>
          <w:szCs w:val="24"/>
          <w:lang w:eastAsia="lt-LT"/>
        </w:rPr>
        <w:t xml:space="preserve"> lentelėje.</w:t>
      </w:r>
      <w:r w:rsidR="00DF3B42" w:rsidRPr="00DF3B42">
        <w:rPr>
          <w:rFonts w:cs="Arial"/>
          <w:szCs w:val="24"/>
          <w:lang w:eastAsia="lt-LT"/>
        </w:rPr>
        <w:t xml:space="preserve"> </w:t>
      </w:r>
    </w:p>
    <w:p w14:paraId="1439B79B" w14:textId="77777777" w:rsidR="00DF3B42" w:rsidRDefault="00DF3B42" w:rsidP="005F1A11">
      <w:pPr>
        <w:tabs>
          <w:tab w:val="left" w:pos="1134"/>
        </w:tabs>
        <w:autoSpaceDE w:val="0"/>
        <w:autoSpaceDN w:val="0"/>
        <w:adjustRightInd w:val="0"/>
        <w:spacing w:line="240" w:lineRule="auto"/>
        <w:ind w:firstLine="567"/>
        <w:rPr>
          <w:rFonts w:cs="Arial"/>
          <w:sz w:val="22"/>
          <w:szCs w:val="22"/>
          <w:lang w:eastAsia="lt-LT"/>
        </w:rPr>
      </w:pPr>
    </w:p>
    <w:p w14:paraId="054562A5" w14:textId="04C0658A" w:rsidR="00DF3B42" w:rsidRPr="00C31BD4" w:rsidRDefault="00FA798F" w:rsidP="005053B2">
      <w:pPr>
        <w:tabs>
          <w:tab w:val="left" w:pos="1134"/>
        </w:tabs>
        <w:autoSpaceDE w:val="0"/>
        <w:autoSpaceDN w:val="0"/>
        <w:adjustRightInd w:val="0"/>
        <w:spacing w:line="240" w:lineRule="auto"/>
        <w:ind w:firstLine="709"/>
        <w:rPr>
          <w:rFonts w:cs="Arial"/>
          <w:b/>
          <w:sz w:val="22"/>
          <w:szCs w:val="22"/>
        </w:rPr>
      </w:pPr>
      <w:bookmarkStart w:id="13" w:name="_Hlk121067024"/>
      <w:r w:rsidRPr="00C31BD4">
        <w:rPr>
          <w:sz w:val="22"/>
          <w:szCs w:val="22"/>
        </w:rPr>
        <w:t>4</w:t>
      </w:r>
      <w:r w:rsidR="0077374B" w:rsidRPr="00C31BD4">
        <w:rPr>
          <w:sz w:val="22"/>
          <w:szCs w:val="22"/>
        </w:rPr>
        <w:t xml:space="preserve"> lentelė. </w:t>
      </w:r>
      <w:r w:rsidR="00763FEA" w:rsidRPr="00C31BD4">
        <w:rPr>
          <w:rFonts w:cs="Arial"/>
          <w:bCs/>
          <w:sz w:val="22"/>
          <w:szCs w:val="22"/>
        </w:rPr>
        <w:t>Nuolatinių g</w:t>
      </w:r>
      <w:r w:rsidR="00DF3B42" w:rsidRPr="00C31BD4">
        <w:rPr>
          <w:rFonts w:cs="Arial"/>
          <w:bCs/>
          <w:sz w:val="22"/>
          <w:szCs w:val="22"/>
        </w:rPr>
        <w:t>yventojų skaiči</w:t>
      </w:r>
      <w:r w:rsidR="00992304" w:rsidRPr="00C31BD4">
        <w:rPr>
          <w:rFonts w:cs="Arial"/>
          <w:bCs/>
          <w:sz w:val="22"/>
          <w:szCs w:val="22"/>
        </w:rPr>
        <w:t>a</w:t>
      </w:r>
      <w:r w:rsidR="00DF3B42" w:rsidRPr="00C31BD4">
        <w:rPr>
          <w:rFonts w:cs="Arial"/>
          <w:bCs/>
          <w:sz w:val="22"/>
          <w:szCs w:val="22"/>
        </w:rPr>
        <w:t xml:space="preserve">us </w:t>
      </w:r>
      <w:r w:rsidR="00992304" w:rsidRPr="00C31BD4">
        <w:rPr>
          <w:rFonts w:cs="Arial"/>
          <w:bCs/>
          <w:sz w:val="22"/>
          <w:szCs w:val="22"/>
        </w:rPr>
        <w:t>pokytis</w:t>
      </w:r>
      <w:r w:rsidR="0077374B" w:rsidRPr="00C31BD4">
        <w:rPr>
          <w:rFonts w:cs="Arial"/>
          <w:bCs/>
          <w:sz w:val="22"/>
          <w:szCs w:val="22"/>
        </w:rPr>
        <w:t xml:space="preserve"> </w:t>
      </w:r>
      <w:r w:rsidR="00C31BD4" w:rsidRPr="00C31BD4">
        <w:rPr>
          <w:rFonts w:cs="Arial"/>
          <w:bCs/>
          <w:sz w:val="22"/>
          <w:szCs w:val="22"/>
        </w:rPr>
        <w:t>Ukmergės</w:t>
      </w:r>
      <w:r w:rsidR="00763FEA" w:rsidRPr="00C31BD4">
        <w:rPr>
          <w:rFonts w:cs="Arial"/>
          <w:bCs/>
          <w:sz w:val="22"/>
          <w:szCs w:val="22"/>
        </w:rPr>
        <w:t xml:space="preserve"> rajono</w:t>
      </w:r>
      <w:r w:rsidR="00DF3B42" w:rsidRPr="00C31BD4">
        <w:rPr>
          <w:rFonts w:cs="Arial"/>
          <w:bCs/>
          <w:sz w:val="22"/>
          <w:szCs w:val="22"/>
        </w:rPr>
        <w:t xml:space="preserve"> savivaldybė</w:t>
      </w:r>
      <w:r w:rsidR="00763FEA" w:rsidRPr="00C31BD4">
        <w:rPr>
          <w:rFonts w:cs="Arial"/>
          <w:bCs/>
          <w:sz w:val="22"/>
          <w:szCs w:val="22"/>
        </w:rPr>
        <w:t>j</w:t>
      </w:r>
      <w:r w:rsidR="00DF3B42" w:rsidRPr="00C31BD4">
        <w:rPr>
          <w:rFonts w:cs="Arial"/>
          <w:bCs/>
          <w:sz w:val="22"/>
          <w:szCs w:val="22"/>
        </w:rPr>
        <w:t>e</w:t>
      </w:r>
      <w:r w:rsidR="00763FEA" w:rsidRPr="00C31BD4">
        <w:rPr>
          <w:rFonts w:cs="Arial"/>
          <w:bCs/>
          <w:sz w:val="22"/>
          <w:szCs w:val="22"/>
        </w:rPr>
        <w:t>, Vilniaus apskrityje ir Lietuvoje</w:t>
      </w:r>
      <w:r w:rsidR="00DF3B42" w:rsidRPr="00C31BD4">
        <w:rPr>
          <w:rFonts w:cs="Arial"/>
          <w:bCs/>
          <w:sz w:val="22"/>
          <w:szCs w:val="22"/>
        </w:rPr>
        <w:t xml:space="preserve"> 201</w:t>
      </w:r>
      <w:r w:rsidR="00763FEA" w:rsidRPr="00C31BD4">
        <w:rPr>
          <w:rFonts w:cs="Arial"/>
          <w:bCs/>
          <w:sz w:val="22"/>
          <w:szCs w:val="22"/>
        </w:rPr>
        <w:t>9</w:t>
      </w:r>
      <w:r w:rsidR="00DF3B42" w:rsidRPr="00C31BD4">
        <w:rPr>
          <w:rFonts w:cs="Arial"/>
          <w:bCs/>
          <w:sz w:val="22"/>
          <w:szCs w:val="22"/>
        </w:rPr>
        <w:t>–20</w:t>
      </w:r>
      <w:r w:rsidR="0077374B" w:rsidRPr="00C31BD4">
        <w:rPr>
          <w:rFonts w:cs="Arial"/>
          <w:bCs/>
          <w:sz w:val="22"/>
          <w:szCs w:val="22"/>
        </w:rPr>
        <w:t>2</w:t>
      </w:r>
      <w:r w:rsidR="00763FEA" w:rsidRPr="00C31BD4">
        <w:rPr>
          <w:rFonts w:cs="Arial"/>
          <w:bCs/>
          <w:sz w:val="22"/>
          <w:szCs w:val="22"/>
        </w:rPr>
        <w:t>3</w:t>
      </w:r>
      <w:r w:rsidR="00DF3B42" w:rsidRPr="00C31BD4">
        <w:rPr>
          <w:rFonts w:cs="Arial"/>
          <w:bCs/>
          <w:sz w:val="22"/>
          <w:szCs w:val="22"/>
        </w:rPr>
        <w:t xml:space="preserve"> m.</w:t>
      </w:r>
      <w:r w:rsidR="000C0725" w:rsidRPr="00C31BD4">
        <w:rPr>
          <w:vertAlign w:val="superscript"/>
        </w:rPr>
        <w:footnoteReference w:id="5"/>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12"/>
        <w:gridCol w:w="1275"/>
        <w:gridCol w:w="1273"/>
        <w:gridCol w:w="1273"/>
        <w:gridCol w:w="1275"/>
        <w:gridCol w:w="1318"/>
      </w:tblGrid>
      <w:tr w:rsidR="005F1A11" w:rsidRPr="008446DE" w14:paraId="2320DA53" w14:textId="0B97F41A" w:rsidTr="005F1A11">
        <w:trPr>
          <w:tblHeader/>
        </w:trPr>
        <w:tc>
          <w:tcPr>
            <w:tcW w:w="1634" w:type="pct"/>
            <w:vMerge w:val="restart"/>
            <w:tcBorders>
              <w:top w:val="single" w:sz="4" w:space="0" w:color="auto"/>
              <w:left w:val="single" w:sz="4" w:space="0" w:color="auto"/>
              <w:right w:val="single" w:sz="4" w:space="0" w:color="auto"/>
            </w:tcBorders>
          </w:tcPr>
          <w:bookmarkEnd w:id="13"/>
          <w:p w14:paraId="53BBE676" w14:textId="57303F47" w:rsidR="005F1A11" w:rsidRPr="00F35176" w:rsidRDefault="005F1A11" w:rsidP="005D679A">
            <w:pPr>
              <w:spacing w:line="240" w:lineRule="auto"/>
              <w:jc w:val="center"/>
              <w:rPr>
                <w:rFonts w:cs="Arial"/>
                <w:b/>
                <w:sz w:val="22"/>
                <w:szCs w:val="22"/>
                <w:lang w:eastAsia="lt-LT"/>
              </w:rPr>
            </w:pPr>
            <w:r w:rsidRPr="00F35176">
              <w:rPr>
                <w:rFonts w:cs="Arial"/>
                <w:b/>
                <w:sz w:val="22"/>
                <w:szCs w:val="22"/>
                <w:lang w:eastAsia="lt-LT"/>
              </w:rPr>
              <w:t xml:space="preserve">Teritorinis vienetas </w:t>
            </w:r>
          </w:p>
        </w:tc>
        <w:tc>
          <w:tcPr>
            <w:tcW w:w="3366" w:type="pct"/>
            <w:gridSpan w:val="5"/>
            <w:tcBorders>
              <w:top w:val="single" w:sz="4" w:space="0" w:color="auto"/>
              <w:left w:val="single" w:sz="4" w:space="0" w:color="auto"/>
              <w:bottom w:val="single" w:sz="4" w:space="0" w:color="auto"/>
              <w:right w:val="single" w:sz="4" w:space="0" w:color="auto"/>
            </w:tcBorders>
          </w:tcPr>
          <w:p w14:paraId="5F7C4A08" w14:textId="377F4B46" w:rsidR="005F1A11" w:rsidRPr="00F35176" w:rsidRDefault="005F1A11" w:rsidP="005D679A">
            <w:pPr>
              <w:spacing w:line="240" w:lineRule="auto"/>
              <w:jc w:val="center"/>
              <w:rPr>
                <w:rFonts w:cs="Arial"/>
                <w:b/>
                <w:sz w:val="22"/>
                <w:szCs w:val="22"/>
                <w:lang w:eastAsia="lt-LT"/>
              </w:rPr>
            </w:pPr>
            <w:r w:rsidRPr="00F35176">
              <w:rPr>
                <w:rFonts w:cs="Arial"/>
                <w:b/>
                <w:sz w:val="22"/>
                <w:szCs w:val="22"/>
                <w:lang w:eastAsia="lt-LT"/>
              </w:rPr>
              <w:t>Nuolatinių gyventojų skaičius metų pradžioje:</w:t>
            </w:r>
          </w:p>
        </w:tc>
      </w:tr>
      <w:tr w:rsidR="005F1A11" w:rsidRPr="008446DE" w14:paraId="7026C260" w14:textId="3E3104C6" w:rsidTr="005F1A11">
        <w:trPr>
          <w:tblHeader/>
        </w:trPr>
        <w:tc>
          <w:tcPr>
            <w:tcW w:w="1634" w:type="pct"/>
            <w:vMerge/>
            <w:tcBorders>
              <w:left w:val="single" w:sz="4" w:space="0" w:color="auto"/>
              <w:bottom w:val="single" w:sz="4" w:space="0" w:color="auto"/>
              <w:right w:val="single" w:sz="4" w:space="0" w:color="auto"/>
            </w:tcBorders>
          </w:tcPr>
          <w:p w14:paraId="334EAF74" w14:textId="0195A71C" w:rsidR="005F1A11" w:rsidRPr="008446DE" w:rsidRDefault="005F1A11" w:rsidP="005D679A">
            <w:pPr>
              <w:spacing w:line="240" w:lineRule="auto"/>
              <w:jc w:val="center"/>
              <w:rPr>
                <w:rFonts w:cs="Arial"/>
                <w:b/>
                <w:sz w:val="22"/>
                <w:szCs w:val="22"/>
                <w:highlight w:val="red"/>
                <w:lang w:eastAsia="lt-LT"/>
              </w:rPr>
            </w:pPr>
          </w:p>
        </w:tc>
        <w:tc>
          <w:tcPr>
            <w:tcW w:w="669" w:type="pct"/>
            <w:tcBorders>
              <w:top w:val="single" w:sz="4" w:space="0" w:color="auto"/>
              <w:left w:val="single" w:sz="4" w:space="0" w:color="auto"/>
              <w:bottom w:val="single" w:sz="4" w:space="0" w:color="auto"/>
              <w:right w:val="single" w:sz="4" w:space="0" w:color="auto"/>
            </w:tcBorders>
          </w:tcPr>
          <w:p w14:paraId="6129D907" w14:textId="08B6D26A" w:rsidR="005F1A11" w:rsidRPr="00F35176" w:rsidRDefault="005F1A11" w:rsidP="005D679A">
            <w:pPr>
              <w:spacing w:line="240" w:lineRule="auto"/>
              <w:jc w:val="center"/>
              <w:rPr>
                <w:rFonts w:cs="Arial"/>
                <w:b/>
                <w:sz w:val="22"/>
                <w:szCs w:val="22"/>
                <w:lang w:eastAsia="lt-LT"/>
              </w:rPr>
            </w:pPr>
            <w:r w:rsidRPr="00F35176">
              <w:rPr>
                <w:rFonts w:cs="Arial"/>
                <w:b/>
                <w:sz w:val="22"/>
                <w:szCs w:val="22"/>
                <w:lang w:eastAsia="lt-LT"/>
              </w:rPr>
              <w:t>2019 m.</w:t>
            </w:r>
          </w:p>
        </w:tc>
        <w:tc>
          <w:tcPr>
            <w:tcW w:w="668" w:type="pct"/>
            <w:tcBorders>
              <w:top w:val="single" w:sz="4" w:space="0" w:color="auto"/>
              <w:left w:val="single" w:sz="4" w:space="0" w:color="auto"/>
              <w:bottom w:val="single" w:sz="4" w:space="0" w:color="auto"/>
              <w:right w:val="single" w:sz="4" w:space="0" w:color="auto"/>
            </w:tcBorders>
          </w:tcPr>
          <w:p w14:paraId="1D77D828" w14:textId="68B2E24E" w:rsidR="005F1A11" w:rsidRPr="00F35176" w:rsidRDefault="005F1A11" w:rsidP="005D679A">
            <w:pPr>
              <w:spacing w:line="240" w:lineRule="auto"/>
              <w:jc w:val="center"/>
              <w:rPr>
                <w:rFonts w:cs="Arial"/>
                <w:b/>
                <w:sz w:val="22"/>
                <w:szCs w:val="22"/>
                <w:lang w:eastAsia="lt-LT"/>
              </w:rPr>
            </w:pPr>
            <w:r w:rsidRPr="00F35176">
              <w:rPr>
                <w:rFonts w:cs="Arial"/>
                <w:b/>
                <w:sz w:val="22"/>
                <w:szCs w:val="22"/>
                <w:lang w:eastAsia="lt-LT"/>
              </w:rPr>
              <w:t>2020 m.</w:t>
            </w:r>
          </w:p>
        </w:tc>
        <w:tc>
          <w:tcPr>
            <w:tcW w:w="668" w:type="pct"/>
            <w:tcBorders>
              <w:top w:val="single" w:sz="4" w:space="0" w:color="auto"/>
              <w:left w:val="single" w:sz="4" w:space="0" w:color="auto"/>
              <w:bottom w:val="single" w:sz="4" w:space="0" w:color="auto"/>
              <w:right w:val="single" w:sz="4" w:space="0" w:color="auto"/>
            </w:tcBorders>
          </w:tcPr>
          <w:p w14:paraId="19AC3E9D" w14:textId="31A0B436" w:rsidR="005F1A11" w:rsidRPr="00F35176" w:rsidRDefault="005F1A11" w:rsidP="005D679A">
            <w:pPr>
              <w:spacing w:line="240" w:lineRule="auto"/>
              <w:jc w:val="center"/>
              <w:rPr>
                <w:rFonts w:cs="Arial"/>
                <w:b/>
                <w:sz w:val="22"/>
                <w:szCs w:val="22"/>
                <w:lang w:eastAsia="lt-LT"/>
              </w:rPr>
            </w:pPr>
            <w:r w:rsidRPr="00F35176">
              <w:rPr>
                <w:rFonts w:cs="Arial"/>
                <w:b/>
                <w:sz w:val="22"/>
                <w:szCs w:val="22"/>
                <w:lang w:eastAsia="lt-LT"/>
              </w:rPr>
              <w:t>2021 m.</w:t>
            </w:r>
          </w:p>
        </w:tc>
        <w:tc>
          <w:tcPr>
            <w:tcW w:w="669" w:type="pct"/>
            <w:tcBorders>
              <w:top w:val="single" w:sz="4" w:space="0" w:color="auto"/>
              <w:left w:val="single" w:sz="4" w:space="0" w:color="auto"/>
              <w:bottom w:val="single" w:sz="4" w:space="0" w:color="auto"/>
              <w:right w:val="single" w:sz="4" w:space="0" w:color="auto"/>
            </w:tcBorders>
          </w:tcPr>
          <w:p w14:paraId="7FEADCD5" w14:textId="7D2E4857" w:rsidR="005F1A11" w:rsidRPr="00F35176" w:rsidRDefault="005F1A11" w:rsidP="005D679A">
            <w:pPr>
              <w:spacing w:line="240" w:lineRule="auto"/>
              <w:jc w:val="center"/>
              <w:rPr>
                <w:rFonts w:cs="Arial"/>
                <w:b/>
                <w:sz w:val="22"/>
                <w:szCs w:val="22"/>
                <w:lang w:eastAsia="lt-LT"/>
              </w:rPr>
            </w:pPr>
            <w:r w:rsidRPr="00F35176">
              <w:rPr>
                <w:rFonts w:cs="Arial"/>
                <w:b/>
                <w:sz w:val="22"/>
                <w:szCs w:val="22"/>
                <w:lang w:eastAsia="lt-LT"/>
              </w:rPr>
              <w:t>2022 m.</w:t>
            </w:r>
          </w:p>
        </w:tc>
        <w:tc>
          <w:tcPr>
            <w:tcW w:w="691" w:type="pct"/>
            <w:tcBorders>
              <w:top w:val="single" w:sz="4" w:space="0" w:color="auto"/>
              <w:left w:val="single" w:sz="4" w:space="0" w:color="auto"/>
              <w:bottom w:val="single" w:sz="4" w:space="0" w:color="auto"/>
              <w:right w:val="single" w:sz="4" w:space="0" w:color="auto"/>
            </w:tcBorders>
          </w:tcPr>
          <w:p w14:paraId="79910109" w14:textId="6DE96392" w:rsidR="005F1A11" w:rsidRPr="00F35176" w:rsidRDefault="005F1A11" w:rsidP="005D679A">
            <w:pPr>
              <w:spacing w:line="240" w:lineRule="auto"/>
              <w:jc w:val="center"/>
              <w:rPr>
                <w:rFonts w:cs="Arial"/>
                <w:b/>
                <w:sz w:val="22"/>
                <w:szCs w:val="22"/>
                <w:lang w:eastAsia="lt-LT"/>
              </w:rPr>
            </w:pPr>
            <w:r w:rsidRPr="00F35176">
              <w:rPr>
                <w:rFonts w:cs="Arial"/>
                <w:b/>
                <w:sz w:val="22"/>
                <w:szCs w:val="22"/>
                <w:lang w:eastAsia="lt-LT"/>
              </w:rPr>
              <w:t>2023 m.</w:t>
            </w:r>
          </w:p>
        </w:tc>
      </w:tr>
      <w:tr w:rsidR="005F1A11" w:rsidRPr="008446DE" w14:paraId="26ED75E5" w14:textId="38BF3E04" w:rsidTr="005F1A11">
        <w:tc>
          <w:tcPr>
            <w:tcW w:w="1634" w:type="pct"/>
            <w:tcBorders>
              <w:top w:val="single" w:sz="4" w:space="0" w:color="auto"/>
              <w:left w:val="single" w:sz="4" w:space="0" w:color="auto"/>
              <w:bottom w:val="single" w:sz="4" w:space="0" w:color="auto"/>
              <w:right w:val="single" w:sz="4" w:space="0" w:color="auto"/>
            </w:tcBorders>
          </w:tcPr>
          <w:p w14:paraId="01A636C7" w14:textId="44A9B705" w:rsidR="005F1A11" w:rsidRPr="00F35176" w:rsidRDefault="00C31BD4" w:rsidP="005D679A">
            <w:pPr>
              <w:spacing w:line="240" w:lineRule="auto"/>
              <w:rPr>
                <w:rFonts w:cs="Arial"/>
                <w:bCs/>
                <w:sz w:val="22"/>
                <w:szCs w:val="22"/>
                <w:lang w:eastAsia="lt-LT"/>
              </w:rPr>
            </w:pPr>
            <w:r w:rsidRPr="00F35176">
              <w:rPr>
                <w:rFonts w:cs="Arial"/>
                <w:sz w:val="22"/>
                <w:szCs w:val="22"/>
                <w:lang w:eastAsia="lt-LT"/>
              </w:rPr>
              <w:t>Ukmergės</w:t>
            </w:r>
            <w:r w:rsidR="005F1A11" w:rsidRPr="00F35176">
              <w:rPr>
                <w:rFonts w:cs="Arial"/>
                <w:sz w:val="22"/>
                <w:szCs w:val="22"/>
                <w:lang w:eastAsia="lt-LT"/>
              </w:rPr>
              <w:t xml:space="preserve"> r. sav. </w:t>
            </w:r>
          </w:p>
        </w:tc>
        <w:tc>
          <w:tcPr>
            <w:tcW w:w="669" w:type="pct"/>
            <w:tcBorders>
              <w:top w:val="single" w:sz="4" w:space="0" w:color="auto"/>
              <w:left w:val="single" w:sz="4" w:space="0" w:color="auto"/>
              <w:bottom w:val="single" w:sz="4" w:space="0" w:color="auto"/>
              <w:right w:val="single" w:sz="4" w:space="0" w:color="auto"/>
            </w:tcBorders>
            <w:vAlign w:val="center"/>
          </w:tcPr>
          <w:p w14:paraId="15BEA279" w14:textId="0A108FCE" w:rsidR="005F1A11" w:rsidRPr="00F35176" w:rsidRDefault="00F35176" w:rsidP="005D679A">
            <w:pPr>
              <w:spacing w:line="240" w:lineRule="auto"/>
              <w:jc w:val="center"/>
              <w:rPr>
                <w:rFonts w:cs="Arial"/>
                <w:bCs/>
                <w:sz w:val="22"/>
                <w:szCs w:val="22"/>
                <w:lang w:eastAsia="lt-LT"/>
              </w:rPr>
            </w:pPr>
            <w:r w:rsidRPr="00F35176">
              <w:rPr>
                <w:rFonts w:cs="Arial"/>
                <w:sz w:val="22"/>
                <w:szCs w:val="22"/>
              </w:rPr>
              <w:t>33 928</w:t>
            </w:r>
          </w:p>
        </w:tc>
        <w:tc>
          <w:tcPr>
            <w:tcW w:w="668" w:type="pct"/>
            <w:tcBorders>
              <w:top w:val="single" w:sz="4" w:space="0" w:color="auto"/>
              <w:left w:val="single" w:sz="4" w:space="0" w:color="auto"/>
              <w:bottom w:val="single" w:sz="4" w:space="0" w:color="auto"/>
              <w:right w:val="single" w:sz="4" w:space="0" w:color="auto"/>
            </w:tcBorders>
            <w:vAlign w:val="center"/>
          </w:tcPr>
          <w:p w14:paraId="4D6BC310" w14:textId="63703F9A" w:rsidR="005F1A11" w:rsidRPr="00F35176" w:rsidRDefault="00F35176" w:rsidP="005D679A">
            <w:pPr>
              <w:spacing w:line="240" w:lineRule="auto"/>
              <w:jc w:val="center"/>
              <w:rPr>
                <w:rFonts w:cs="Arial"/>
                <w:bCs/>
                <w:sz w:val="22"/>
                <w:szCs w:val="22"/>
                <w:lang w:eastAsia="lt-LT"/>
              </w:rPr>
            </w:pPr>
            <w:r w:rsidRPr="00F35176">
              <w:rPr>
                <w:rFonts w:cs="Arial"/>
                <w:sz w:val="22"/>
                <w:szCs w:val="22"/>
              </w:rPr>
              <w:t>33 482</w:t>
            </w:r>
          </w:p>
        </w:tc>
        <w:tc>
          <w:tcPr>
            <w:tcW w:w="668" w:type="pct"/>
            <w:tcBorders>
              <w:top w:val="single" w:sz="4" w:space="0" w:color="auto"/>
              <w:left w:val="single" w:sz="4" w:space="0" w:color="auto"/>
              <w:bottom w:val="single" w:sz="4" w:space="0" w:color="auto"/>
              <w:right w:val="single" w:sz="4" w:space="0" w:color="auto"/>
            </w:tcBorders>
            <w:vAlign w:val="center"/>
          </w:tcPr>
          <w:p w14:paraId="3A27251D" w14:textId="6B521A84" w:rsidR="005F1A11" w:rsidRPr="00F35176" w:rsidRDefault="00F35176" w:rsidP="005D679A">
            <w:pPr>
              <w:pStyle w:val="ng-binding"/>
              <w:jc w:val="center"/>
              <w:divId w:val="952783776"/>
              <w:rPr>
                <w:rFonts w:ascii="Arial" w:hAnsi="Arial" w:cs="Arial"/>
                <w:bCs/>
                <w:sz w:val="22"/>
                <w:szCs w:val="22"/>
                <w:lang w:eastAsia="lt-LT"/>
              </w:rPr>
            </w:pPr>
            <w:r w:rsidRPr="00F35176">
              <w:rPr>
                <w:rFonts w:ascii="Arial" w:hAnsi="Arial" w:cs="Arial"/>
                <w:sz w:val="22"/>
                <w:szCs w:val="22"/>
              </w:rPr>
              <w:t>34 553</w:t>
            </w:r>
          </w:p>
        </w:tc>
        <w:tc>
          <w:tcPr>
            <w:tcW w:w="669" w:type="pct"/>
            <w:tcBorders>
              <w:top w:val="single" w:sz="4" w:space="0" w:color="auto"/>
              <w:left w:val="single" w:sz="4" w:space="0" w:color="auto"/>
              <w:bottom w:val="single" w:sz="4" w:space="0" w:color="auto"/>
              <w:right w:val="single" w:sz="4" w:space="0" w:color="auto"/>
            </w:tcBorders>
            <w:vAlign w:val="center"/>
          </w:tcPr>
          <w:p w14:paraId="0AC79D62" w14:textId="1A92297B" w:rsidR="005F1A11" w:rsidRPr="00F35176" w:rsidRDefault="00F35176" w:rsidP="005D679A">
            <w:pPr>
              <w:spacing w:line="240" w:lineRule="auto"/>
              <w:jc w:val="center"/>
              <w:rPr>
                <w:rFonts w:cs="Arial"/>
                <w:bCs/>
                <w:sz w:val="22"/>
                <w:szCs w:val="22"/>
                <w:lang w:eastAsia="lt-LT"/>
              </w:rPr>
            </w:pPr>
            <w:r w:rsidRPr="00F35176">
              <w:rPr>
                <w:rFonts w:cs="Arial"/>
                <w:sz w:val="22"/>
                <w:szCs w:val="22"/>
              </w:rPr>
              <w:t>34 028</w:t>
            </w:r>
          </w:p>
        </w:tc>
        <w:tc>
          <w:tcPr>
            <w:tcW w:w="691" w:type="pct"/>
            <w:tcBorders>
              <w:top w:val="single" w:sz="4" w:space="0" w:color="auto"/>
              <w:left w:val="single" w:sz="4" w:space="0" w:color="auto"/>
              <w:bottom w:val="single" w:sz="4" w:space="0" w:color="auto"/>
              <w:right w:val="single" w:sz="4" w:space="0" w:color="auto"/>
            </w:tcBorders>
          </w:tcPr>
          <w:p w14:paraId="1BBAE3DD" w14:textId="7DDF4E2D" w:rsidR="005F1A11" w:rsidRPr="00F35176" w:rsidRDefault="00F35176" w:rsidP="005D679A">
            <w:pPr>
              <w:spacing w:line="240" w:lineRule="auto"/>
              <w:jc w:val="center"/>
              <w:rPr>
                <w:rFonts w:cs="Arial"/>
                <w:sz w:val="22"/>
                <w:szCs w:val="22"/>
              </w:rPr>
            </w:pPr>
            <w:r w:rsidRPr="00F35176">
              <w:rPr>
                <w:rFonts w:cs="Arial"/>
                <w:sz w:val="22"/>
                <w:szCs w:val="22"/>
              </w:rPr>
              <w:t>34 038</w:t>
            </w:r>
          </w:p>
        </w:tc>
      </w:tr>
      <w:tr w:rsidR="005F1A11" w:rsidRPr="008446DE" w14:paraId="54376E1F" w14:textId="0CBA36B1" w:rsidTr="005F1A11">
        <w:tc>
          <w:tcPr>
            <w:tcW w:w="1634" w:type="pct"/>
            <w:tcBorders>
              <w:top w:val="single" w:sz="4" w:space="0" w:color="auto"/>
              <w:left w:val="single" w:sz="4" w:space="0" w:color="auto"/>
              <w:bottom w:val="single" w:sz="4" w:space="0" w:color="auto"/>
              <w:right w:val="single" w:sz="4" w:space="0" w:color="auto"/>
            </w:tcBorders>
          </w:tcPr>
          <w:p w14:paraId="6FEFF8C9" w14:textId="72441606" w:rsidR="005F1A11" w:rsidRPr="00F35176" w:rsidRDefault="005F1A11" w:rsidP="000C0725">
            <w:pPr>
              <w:spacing w:line="240" w:lineRule="auto"/>
              <w:jc w:val="left"/>
              <w:rPr>
                <w:rFonts w:cs="Arial"/>
                <w:sz w:val="22"/>
                <w:szCs w:val="22"/>
                <w:lang w:eastAsia="lt-LT"/>
              </w:rPr>
            </w:pPr>
            <w:r w:rsidRPr="00F35176">
              <w:rPr>
                <w:rFonts w:cs="Arial"/>
                <w:sz w:val="22"/>
                <w:szCs w:val="22"/>
                <w:lang w:eastAsia="lt-LT"/>
              </w:rPr>
              <w:t>Vilniaus apskritis</w:t>
            </w:r>
          </w:p>
        </w:tc>
        <w:tc>
          <w:tcPr>
            <w:tcW w:w="669" w:type="pct"/>
            <w:tcBorders>
              <w:top w:val="single" w:sz="4" w:space="0" w:color="auto"/>
              <w:left w:val="single" w:sz="4" w:space="0" w:color="auto"/>
              <w:bottom w:val="single" w:sz="4" w:space="0" w:color="auto"/>
              <w:right w:val="single" w:sz="4" w:space="0" w:color="auto"/>
            </w:tcBorders>
          </w:tcPr>
          <w:p w14:paraId="72B67BAA" w14:textId="281115A4" w:rsidR="005F1A11" w:rsidRPr="00F35176" w:rsidRDefault="005F1A11" w:rsidP="005D679A">
            <w:pPr>
              <w:spacing w:line="240" w:lineRule="auto"/>
              <w:jc w:val="center"/>
              <w:rPr>
                <w:rFonts w:cs="Arial"/>
                <w:sz w:val="22"/>
                <w:szCs w:val="22"/>
                <w:lang w:eastAsia="lt-LT"/>
              </w:rPr>
            </w:pPr>
            <w:r w:rsidRPr="00F35176">
              <w:rPr>
                <w:rFonts w:cs="Arial"/>
                <w:sz w:val="22"/>
                <w:szCs w:val="22"/>
                <w:lang w:eastAsia="lt-LT"/>
              </w:rPr>
              <w:t>810 538</w:t>
            </w:r>
          </w:p>
        </w:tc>
        <w:tc>
          <w:tcPr>
            <w:tcW w:w="668" w:type="pct"/>
            <w:tcBorders>
              <w:top w:val="single" w:sz="4" w:space="0" w:color="auto"/>
              <w:left w:val="single" w:sz="4" w:space="0" w:color="auto"/>
              <w:bottom w:val="single" w:sz="4" w:space="0" w:color="auto"/>
              <w:right w:val="single" w:sz="4" w:space="0" w:color="auto"/>
            </w:tcBorders>
          </w:tcPr>
          <w:p w14:paraId="5DB30C1C" w14:textId="45C4D802" w:rsidR="005F1A11" w:rsidRPr="00F35176" w:rsidRDefault="005F1A11" w:rsidP="005D679A">
            <w:pPr>
              <w:spacing w:line="240" w:lineRule="auto"/>
              <w:jc w:val="center"/>
              <w:rPr>
                <w:rFonts w:cs="Arial"/>
                <w:sz w:val="22"/>
                <w:szCs w:val="22"/>
                <w:lang w:eastAsia="lt-LT"/>
              </w:rPr>
            </w:pPr>
            <w:r w:rsidRPr="00F35176">
              <w:rPr>
                <w:rFonts w:eastAsia="Times New Roman" w:cs="Arial"/>
                <w:color w:val="auto"/>
                <w:sz w:val="22"/>
                <w:szCs w:val="22"/>
                <w:lang w:eastAsia="en-US"/>
              </w:rPr>
              <w:t>820 511</w:t>
            </w:r>
          </w:p>
        </w:tc>
        <w:tc>
          <w:tcPr>
            <w:tcW w:w="668" w:type="pct"/>
            <w:tcBorders>
              <w:top w:val="single" w:sz="4" w:space="0" w:color="auto"/>
              <w:left w:val="single" w:sz="4" w:space="0" w:color="auto"/>
              <w:bottom w:val="single" w:sz="4" w:space="0" w:color="auto"/>
              <w:right w:val="single" w:sz="4" w:space="0" w:color="auto"/>
            </w:tcBorders>
          </w:tcPr>
          <w:p w14:paraId="38E488FB" w14:textId="242A011F" w:rsidR="005F1A11" w:rsidRPr="00F35176" w:rsidRDefault="005F1A11" w:rsidP="005D679A">
            <w:pPr>
              <w:spacing w:line="240" w:lineRule="auto"/>
              <w:jc w:val="center"/>
              <w:rPr>
                <w:rFonts w:cs="Arial"/>
                <w:sz w:val="22"/>
                <w:szCs w:val="22"/>
                <w:lang w:eastAsia="lt-LT"/>
              </w:rPr>
            </w:pPr>
            <w:r w:rsidRPr="00F35176">
              <w:rPr>
                <w:rFonts w:cs="Arial"/>
                <w:sz w:val="22"/>
                <w:szCs w:val="22"/>
                <w:lang w:eastAsia="lt-LT"/>
              </w:rPr>
              <w:t>810 797</w:t>
            </w:r>
          </w:p>
        </w:tc>
        <w:tc>
          <w:tcPr>
            <w:tcW w:w="669" w:type="pct"/>
            <w:tcBorders>
              <w:top w:val="single" w:sz="4" w:space="0" w:color="auto"/>
              <w:left w:val="single" w:sz="4" w:space="0" w:color="auto"/>
              <w:bottom w:val="single" w:sz="4" w:space="0" w:color="auto"/>
              <w:right w:val="single" w:sz="4" w:space="0" w:color="auto"/>
            </w:tcBorders>
          </w:tcPr>
          <w:p w14:paraId="3267D3DC" w14:textId="2C2D5859" w:rsidR="005F1A11" w:rsidRPr="00F35176" w:rsidRDefault="005F1A11" w:rsidP="005D679A">
            <w:pPr>
              <w:spacing w:line="240" w:lineRule="auto"/>
              <w:jc w:val="center"/>
              <w:rPr>
                <w:rFonts w:cs="Arial"/>
                <w:sz w:val="22"/>
                <w:szCs w:val="22"/>
                <w:lang w:eastAsia="lt-LT"/>
              </w:rPr>
            </w:pPr>
            <w:r w:rsidRPr="00F35176">
              <w:rPr>
                <w:rFonts w:eastAsia="Times New Roman" w:cs="Arial"/>
                <w:color w:val="auto"/>
                <w:sz w:val="22"/>
                <w:szCs w:val="22"/>
                <w:lang w:eastAsia="en-US"/>
              </w:rPr>
              <w:t>817 950</w:t>
            </w:r>
          </w:p>
        </w:tc>
        <w:tc>
          <w:tcPr>
            <w:tcW w:w="691" w:type="pct"/>
            <w:tcBorders>
              <w:top w:val="single" w:sz="4" w:space="0" w:color="auto"/>
              <w:left w:val="single" w:sz="4" w:space="0" w:color="auto"/>
              <w:bottom w:val="single" w:sz="4" w:space="0" w:color="auto"/>
              <w:right w:val="single" w:sz="4" w:space="0" w:color="auto"/>
            </w:tcBorders>
          </w:tcPr>
          <w:p w14:paraId="5ED0D022" w14:textId="5C8674D6" w:rsidR="005F1A11" w:rsidRPr="00F35176" w:rsidRDefault="005F1A11" w:rsidP="005D679A">
            <w:pPr>
              <w:spacing w:line="240" w:lineRule="auto"/>
              <w:jc w:val="center"/>
              <w:rPr>
                <w:rFonts w:eastAsia="Times New Roman" w:cs="Arial"/>
                <w:color w:val="auto"/>
                <w:sz w:val="22"/>
                <w:szCs w:val="22"/>
                <w:lang w:eastAsia="en-US"/>
              </w:rPr>
            </w:pPr>
            <w:r w:rsidRPr="00F35176">
              <w:rPr>
                <w:rFonts w:eastAsia="Times New Roman" w:cs="Arial"/>
                <w:color w:val="auto"/>
                <w:sz w:val="22"/>
                <w:szCs w:val="22"/>
                <w:lang w:eastAsia="en-US"/>
              </w:rPr>
              <w:t>851 346</w:t>
            </w:r>
          </w:p>
        </w:tc>
      </w:tr>
      <w:tr w:rsidR="005F1A11" w:rsidRPr="00864ABE" w14:paraId="56DD3E5A" w14:textId="77777777" w:rsidTr="005F1A11">
        <w:tc>
          <w:tcPr>
            <w:tcW w:w="1634" w:type="pct"/>
            <w:tcBorders>
              <w:top w:val="single" w:sz="4" w:space="0" w:color="auto"/>
              <w:left w:val="single" w:sz="4" w:space="0" w:color="auto"/>
              <w:bottom w:val="single" w:sz="4" w:space="0" w:color="auto"/>
              <w:right w:val="single" w:sz="4" w:space="0" w:color="auto"/>
            </w:tcBorders>
          </w:tcPr>
          <w:p w14:paraId="4FFDBD2B" w14:textId="6799FAF6" w:rsidR="005F1A11" w:rsidRPr="00F35176" w:rsidRDefault="005F1A11" w:rsidP="000C0725">
            <w:pPr>
              <w:spacing w:line="240" w:lineRule="auto"/>
              <w:jc w:val="left"/>
              <w:rPr>
                <w:rFonts w:cs="Arial"/>
                <w:sz w:val="22"/>
                <w:szCs w:val="22"/>
                <w:lang w:eastAsia="lt-LT"/>
              </w:rPr>
            </w:pPr>
            <w:r w:rsidRPr="00F35176">
              <w:rPr>
                <w:rFonts w:cs="Arial"/>
                <w:sz w:val="22"/>
                <w:szCs w:val="22"/>
                <w:lang w:eastAsia="lt-LT"/>
              </w:rPr>
              <w:t>Lietuvos Respublika</w:t>
            </w:r>
          </w:p>
        </w:tc>
        <w:tc>
          <w:tcPr>
            <w:tcW w:w="669" w:type="pct"/>
            <w:tcBorders>
              <w:top w:val="single" w:sz="4" w:space="0" w:color="auto"/>
              <w:left w:val="single" w:sz="4" w:space="0" w:color="auto"/>
              <w:bottom w:val="single" w:sz="4" w:space="0" w:color="auto"/>
              <w:right w:val="single" w:sz="4" w:space="0" w:color="auto"/>
            </w:tcBorders>
          </w:tcPr>
          <w:p w14:paraId="76CE0477" w14:textId="678F8EB4" w:rsidR="005F1A11" w:rsidRPr="00F35176" w:rsidRDefault="005F1A11" w:rsidP="005D679A">
            <w:pPr>
              <w:spacing w:line="240" w:lineRule="auto"/>
              <w:jc w:val="center"/>
              <w:rPr>
                <w:rFonts w:cs="Arial"/>
                <w:sz w:val="22"/>
                <w:szCs w:val="22"/>
                <w:lang w:eastAsia="lt-LT"/>
              </w:rPr>
            </w:pPr>
            <w:r w:rsidRPr="00F35176">
              <w:rPr>
                <w:rFonts w:eastAsia="Times New Roman" w:cs="Arial"/>
                <w:color w:val="auto"/>
                <w:sz w:val="22"/>
                <w:szCs w:val="22"/>
                <w:lang w:eastAsia="en-US"/>
              </w:rPr>
              <w:t>2 794 184</w:t>
            </w:r>
          </w:p>
        </w:tc>
        <w:tc>
          <w:tcPr>
            <w:tcW w:w="668" w:type="pct"/>
            <w:tcBorders>
              <w:top w:val="single" w:sz="4" w:space="0" w:color="auto"/>
              <w:left w:val="single" w:sz="4" w:space="0" w:color="auto"/>
              <w:bottom w:val="single" w:sz="4" w:space="0" w:color="auto"/>
              <w:right w:val="single" w:sz="4" w:space="0" w:color="auto"/>
            </w:tcBorders>
          </w:tcPr>
          <w:p w14:paraId="588E3068" w14:textId="09627346" w:rsidR="005F1A11" w:rsidRPr="00F35176" w:rsidRDefault="005F1A11" w:rsidP="005F1A11">
            <w:pPr>
              <w:spacing w:line="240" w:lineRule="auto"/>
              <w:jc w:val="center"/>
              <w:rPr>
                <w:rFonts w:eastAsia="Times New Roman" w:cs="Arial"/>
                <w:color w:val="auto"/>
                <w:sz w:val="22"/>
                <w:szCs w:val="22"/>
                <w:lang w:eastAsia="en-US"/>
              </w:rPr>
            </w:pPr>
            <w:r w:rsidRPr="00F35176">
              <w:rPr>
                <w:rFonts w:eastAsia="Times New Roman" w:cs="Arial"/>
                <w:color w:val="auto"/>
                <w:sz w:val="22"/>
                <w:szCs w:val="22"/>
                <w:lang w:eastAsia="en-US"/>
              </w:rPr>
              <w:t>2 794 090</w:t>
            </w:r>
          </w:p>
        </w:tc>
        <w:tc>
          <w:tcPr>
            <w:tcW w:w="668" w:type="pct"/>
            <w:tcBorders>
              <w:top w:val="single" w:sz="4" w:space="0" w:color="auto"/>
              <w:left w:val="single" w:sz="4" w:space="0" w:color="auto"/>
              <w:bottom w:val="single" w:sz="4" w:space="0" w:color="auto"/>
              <w:right w:val="single" w:sz="4" w:space="0" w:color="auto"/>
            </w:tcBorders>
          </w:tcPr>
          <w:p w14:paraId="61E3E444" w14:textId="61B8F144" w:rsidR="005F1A11" w:rsidRPr="00F35176" w:rsidRDefault="005F1A11" w:rsidP="005F1A11">
            <w:pPr>
              <w:spacing w:line="240" w:lineRule="auto"/>
              <w:jc w:val="center"/>
              <w:rPr>
                <w:rFonts w:cs="Arial"/>
                <w:sz w:val="22"/>
                <w:szCs w:val="22"/>
                <w:lang w:eastAsia="lt-LT"/>
              </w:rPr>
            </w:pPr>
            <w:r w:rsidRPr="00F35176">
              <w:rPr>
                <w:rFonts w:eastAsia="Times New Roman" w:cs="Arial"/>
                <w:color w:val="auto"/>
                <w:sz w:val="22"/>
                <w:szCs w:val="22"/>
                <w:lang w:eastAsia="en-US"/>
              </w:rPr>
              <w:t>2 810 761</w:t>
            </w:r>
          </w:p>
        </w:tc>
        <w:tc>
          <w:tcPr>
            <w:tcW w:w="669" w:type="pct"/>
            <w:tcBorders>
              <w:top w:val="single" w:sz="4" w:space="0" w:color="auto"/>
              <w:left w:val="single" w:sz="4" w:space="0" w:color="auto"/>
              <w:bottom w:val="single" w:sz="4" w:space="0" w:color="auto"/>
              <w:right w:val="single" w:sz="4" w:space="0" w:color="auto"/>
            </w:tcBorders>
          </w:tcPr>
          <w:p w14:paraId="7EB8E069" w14:textId="4D2403B9" w:rsidR="005F1A11" w:rsidRPr="00F35176" w:rsidRDefault="005F1A11" w:rsidP="005F1A11">
            <w:pPr>
              <w:spacing w:line="240" w:lineRule="auto"/>
              <w:jc w:val="center"/>
              <w:rPr>
                <w:rFonts w:eastAsia="Times New Roman" w:cs="Arial"/>
                <w:color w:val="auto"/>
                <w:sz w:val="22"/>
                <w:szCs w:val="22"/>
                <w:lang w:eastAsia="en-US"/>
              </w:rPr>
            </w:pPr>
            <w:r w:rsidRPr="00F35176">
              <w:rPr>
                <w:rFonts w:eastAsia="Times New Roman" w:cs="Arial"/>
                <w:color w:val="auto"/>
                <w:sz w:val="22"/>
                <w:szCs w:val="22"/>
                <w:lang w:eastAsia="en-US"/>
              </w:rPr>
              <w:t>2 805 998</w:t>
            </w:r>
          </w:p>
        </w:tc>
        <w:tc>
          <w:tcPr>
            <w:tcW w:w="691" w:type="pct"/>
            <w:tcBorders>
              <w:top w:val="single" w:sz="4" w:space="0" w:color="auto"/>
              <w:left w:val="single" w:sz="4" w:space="0" w:color="auto"/>
              <w:bottom w:val="single" w:sz="4" w:space="0" w:color="auto"/>
              <w:right w:val="single" w:sz="4" w:space="0" w:color="auto"/>
            </w:tcBorders>
          </w:tcPr>
          <w:p w14:paraId="158628F0" w14:textId="20ECFCC7" w:rsidR="005F1A11" w:rsidRPr="00F35176" w:rsidRDefault="005F1A11" w:rsidP="005F1A11">
            <w:pPr>
              <w:spacing w:line="240" w:lineRule="auto"/>
              <w:jc w:val="center"/>
              <w:rPr>
                <w:rFonts w:eastAsia="Times New Roman" w:cs="Arial"/>
                <w:color w:val="auto"/>
                <w:sz w:val="22"/>
                <w:szCs w:val="22"/>
                <w:lang w:eastAsia="en-US"/>
              </w:rPr>
            </w:pPr>
            <w:r w:rsidRPr="00F35176">
              <w:rPr>
                <w:rFonts w:eastAsia="Times New Roman" w:cs="Arial"/>
                <w:color w:val="auto"/>
                <w:sz w:val="22"/>
                <w:szCs w:val="22"/>
                <w:lang w:eastAsia="en-US"/>
              </w:rPr>
              <w:t>2 860 002</w:t>
            </w:r>
          </w:p>
        </w:tc>
      </w:tr>
    </w:tbl>
    <w:p w14:paraId="2FD76694" w14:textId="77777777" w:rsidR="00DF0D09" w:rsidRDefault="00DF0D09" w:rsidP="00DF0D09">
      <w:bookmarkStart w:id="14" w:name="_Toc407958290"/>
      <w:bookmarkStart w:id="15" w:name="_Toc409659222"/>
    </w:p>
    <w:p w14:paraId="363B0F35" w14:textId="3432B8A6" w:rsidR="00DF3B42" w:rsidRPr="00066EBF" w:rsidRDefault="00066EBF" w:rsidP="000A6A60">
      <w:pPr>
        <w:pStyle w:val="Antrat2"/>
        <w:spacing w:after="240"/>
      </w:pPr>
      <w:bookmarkStart w:id="16" w:name="_Toc132054442"/>
      <w:r>
        <w:lastRenderedPageBreak/>
        <w:t>5.</w:t>
      </w:r>
      <w:r w:rsidR="00181EC2">
        <w:t>1</w:t>
      </w:r>
      <w:r>
        <w:t xml:space="preserve">. </w:t>
      </w:r>
      <w:r w:rsidR="00356884">
        <w:t>V</w:t>
      </w:r>
      <w:r w:rsidR="00356884" w:rsidRPr="00356884">
        <w:t>isuomenės sveikat</w:t>
      </w:r>
      <w:r w:rsidR="00356884">
        <w:t>a</w:t>
      </w:r>
      <w:bookmarkEnd w:id="14"/>
      <w:bookmarkEnd w:id="15"/>
      <w:bookmarkEnd w:id="16"/>
    </w:p>
    <w:p w14:paraId="3A727B74" w14:textId="5E698537" w:rsidR="00992304" w:rsidRPr="008446DE" w:rsidRDefault="00DF3B42" w:rsidP="00CD5204">
      <w:pPr>
        <w:tabs>
          <w:tab w:val="left" w:pos="1134"/>
        </w:tabs>
        <w:autoSpaceDE w:val="0"/>
        <w:autoSpaceDN w:val="0"/>
        <w:adjustRightInd w:val="0"/>
        <w:spacing w:line="240" w:lineRule="auto"/>
        <w:ind w:firstLine="709"/>
        <w:rPr>
          <w:rFonts w:cs="Arial"/>
          <w:color w:val="000000"/>
          <w:szCs w:val="24"/>
          <w:highlight w:val="red"/>
          <w:lang w:eastAsia="lt-LT"/>
        </w:rPr>
      </w:pPr>
      <w:r w:rsidRPr="00886FF3">
        <w:rPr>
          <w:rFonts w:cs="Arial"/>
          <w:color w:val="000000"/>
          <w:szCs w:val="24"/>
          <w:lang w:eastAsia="lt-LT"/>
        </w:rPr>
        <w:t>20</w:t>
      </w:r>
      <w:r w:rsidR="000A6A60" w:rsidRPr="00886FF3">
        <w:rPr>
          <w:rFonts w:cs="Arial"/>
          <w:color w:val="000000"/>
          <w:szCs w:val="24"/>
          <w:lang w:eastAsia="lt-LT"/>
        </w:rPr>
        <w:t>2</w:t>
      </w:r>
      <w:r w:rsidR="00886FF3">
        <w:rPr>
          <w:rFonts w:cs="Arial"/>
          <w:color w:val="000000"/>
          <w:szCs w:val="24"/>
          <w:lang w:eastAsia="lt-LT"/>
        </w:rPr>
        <w:t>1</w:t>
      </w:r>
      <w:r w:rsidRPr="00886FF3">
        <w:rPr>
          <w:rFonts w:cs="Arial"/>
          <w:color w:val="000000"/>
          <w:szCs w:val="24"/>
          <w:lang w:eastAsia="lt-LT"/>
        </w:rPr>
        <w:t xml:space="preserve"> m. </w:t>
      </w:r>
      <w:r w:rsidR="00886FF3" w:rsidRPr="00886FF3">
        <w:rPr>
          <w:rFonts w:cs="Arial"/>
          <w:color w:val="000000"/>
          <w:szCs w:val="24"/>
          <w:lang w:eastAsia="lt-LT"/>
        </w:rPr>
        <w:t>Ukmergės</w:t>
      </w:r>
      <w:r w:rsidR="00992304" w:rsidRPr="00886FF3">
        <w:rPr>
          <w:rFonts w:cs="Arial"/>
          <w:color w:val="000000"/>
          <w:szCs w:val="24"/>
          <w:lang w:eastAsia="lt-LT"/>
        </w:rPr>
        <w:t xml:space="preserve"> r</w:t>
      </w:r>
      <w:r w:rsidR="004B21DA" w:rsidRPr="00886FF3">
        <w:rPr>
          <w:rFonts w:cs="Arial"/>
          <w:color w:val="000000"/>
          <w:szCs w:val="24"/>
          <w:lang w:eastAsia="lt-LT"/>
        </w:rPr>
        <w:t>ajono</w:t>
      </w:r>
      <w:r w:rsidR="00992304" w:rsidRPr="00886FF3">
        <w:rPr>
          <w:rFonts w:cs="Arial"/>
          <w:color w:val="000000"/>
          <w:szCs w:val="24"/>
          <w:lang w:eastAsia="lt-LT"/>
        </w:rPr>
        <w:t xml:space="preserve"> sav</w:t>
      </w:r>
      <w:r w:rsidR="004B21DA" w:rsidRPr="00886FF3">
        <w:rPr>
          <w:rFonts w:cs="Arial"/>
          <w:color w:val="000000"/>
          <w:szCs w:val="24"/>
          <w:lang w:eastAsia="lt-LT"/>
        </w:rPr>
        <w:t xml:space="preserve">ivaldybėje sirgo </w:t>
      </w:r>
      <w:r w:rsidR="00886FF3">
        <w:t>28391</w:t>
      </w:r>
      <w:r w:rsidR="004B21DA" w:rsidRPr="00886FF3">
        <w:rPr>
          <w:rFonts w:cs="Arial"/>
          <w:color w:val="000000"/>
          <w:szCs w:val="24"/>
          <w:lang w:eastAsia="lt-LT"/>
        </w:rPr>
        <w:t xml:space="preserve"> asmenys, sergančių asmenų skaičius 1000 gyventojų siekė </w:t>
      </w:r>
      <w:r w:rsidR="00886FF3" w:rsidRPr="00886FF3">
        <w:t>827,</w:t>
      </w:r>
      <w:r w:rsidR="00886FF3" w:rsidRPr="007E0816">
        <w:t>96</w:t>
      </w:r>
      <w:r w:rsidR="00992304" w:rsidRPr="007E0816">
        <w:rPr>
          <w:rFonts w:cs="Arial"/>
          <w:color w:val="000000"/>
          <w:szCs w:val="24"/>
          <w:lang w:eastAsia="lt-LT"/>
        </w:rPr>
        <w:t>.</w:t>
      </w:r>
      <w:r w:rsidR="004B21DA" w:rsidRPr="007E0816">
        <w:rPr>
          <w:rFonts w:cs="Arial"/>
          <w:color w:val="000000"/>
          <w:szCs w:val="24"/>
          <w:lang w:eastAsia="lt-LT"/>
        </w:rPr>
        <w:t xml:space="preserve"> </w:t>
      </w:r>
      <w:bookmarkStart w:id="17" w:name="_Hlk131837367"/>
      <w:r w:rsidR="004B21DA" w:rsidRPr="007E0816">
        <w:rPr>
          <w:rFonts w:cs="Arial"/>
          <w:color w:val="000000"/>
          <w:szCs w:val="24"/>
          <w:lang w:eastAsia="lt-LT"/>
        </w:rPr>
        <w:t xml:space="preserve">Vilniaus apskrityje ir Lietuvoje šis rodiklis buvo didesnis ir siekė atitinkamai </w:t>
      </w:r>
      <w:r w:rsidR="007E0816" w:rsidRPr="007E0816">
        <w:t>850,63</w:t>
      </w:r>
      <w:r w:rsidR="004B21DA" w:rsidRPr="007E0816">
        <w:rPr>
          <w:rFonts w:cs="Arial"/>
          <w:color w:val="000000"/>
          <w:szCs w:val="24"/>
          <w:lang w:eastAsia="lt-LT"/>
        </w:rPr>
        <w:t xml:space="preserve"> ir </w:t>
      </w:r>
      <w:r w:rsidR="007E0816" w:rsidRPr="007E0816">
        <w:t xml:space="preserve">844,32 </w:t>
      </w:r>
      <w:r w:rsidR="004B21DA" w:rsidRPr="007E0816">
        <w:rPr>
          <w:rFonts w:cs="Arial"/>
          <w:color w:val="000000"/>
          <w:szCs w:val="24"/>
          <w:lang w:eastAsia="lt-LT"/>
        </w:rPr>
        <w:t>asmenų 1000 gyventojų.</w:t>
      </w:r>
      <w:r w:rsidR="00376E3C" w:rsidRPr="007E0816">
        <w:rPr>
          <w:rStyle w:val="Puslapioinaosnuoroda"/>
          <w:rFonts w:cs="Arial"/>
          <w:bCs/>
          <w:color w:val="000000"/>
          <w:sz w:val="22"/>
          <w:szCs w:val="22"/>
          <w:lang w:eastAsia="lt-LT"/>
        </w:rPr>
        <w:t xml:space="preserve"> </w:t>
      </w:r>
      <w:r w:rsidR="00376E3C" w:rsidRPr="007E0816">
        <w:rPr>
          <w:rStyle w:val="Puslapioinaosnuoroda"/>
          <w:rFonts w:cs="Arial"/>
          <w:bCs/>
          <w:color w:val="000000"/>
          <w:sz w:val="22"/>
          <w:szCs w:val="22"/>
          <w:lang w:eastAsia="lt-LT"/>
        </w:rPr>
        <w:footnoteReference w:id="6"/>
      </w:r>
      <w:bookmarkEnd w:id="17"/>
    </w:p>
    <w:p w14:paraId="3DE74B5D" w14:textId="2FC83189" w:rsidR="00352F0E" w:rsidRPr="008446DE" w:rsidRDefault="00F31E0B" w:rsidP="00CD5204">
      <w:pPr>
        <w:tabs>
          <w:tab w:val="left" w:pos="1134"/>
        </w:tabs>
        <w:autoSpaceDE w:val="0"/>
        <w:autoSpaceDN w:val="0"/>
        <w:adjustRightInd w:val="0"/>
        <w:spacing w:line="240" w:lineRule="auto"/>
        <w:ind w:firstLine="709"/>
        <w:rPr>
          <w:rFonts w:cs="Arial"/>
          <w:color w:val="000000"/>
          <w:szCs w:val="24"/>
          <w:highlight w:val="red"/>
          <w:lang w:eastAsia="lt-LT"/>
        </w:rPr>
      </w:pPr>
      <w:r w:rsidRPr="00B676CD">
        <w:rPr>
          <w:rFonts w:cs="Arial"/>
          <w:color w:val="000000"/>
          <w:szCs w:val="24"/>
          <w:lang w:eastAsia="lt-LT"/>
        </w:rPr>
        <w:t>Savivaldybėje gyventojai daugiausiai sirgo kraujotakos sistemos ligomis</w:t>
      </w:r>
      <w:r w:rsidR="00B97F3F" w:rsidRPr="00B676CD">
        <w:rPr>
          <w:rFonts w:cs="Arial"/>
          <w:color w:val="000000"/>
          <w:szCs w:val="24"/>
          <w:lang w:eastAsia="lt-LT"/>
        </w:rPr>
        <w:t xml:space="preserve"> </w:t>
      </w:r>
      <w:r w:rsidR="00352F0E" w:rsidRPr="00B676CD">
        <w:rPr>
          <w:rFonts w:cs="Arial"/>
          <w:color w:val="000000"/>
          <w:szCs w:val="24"/>
          <w:lang w:eastAsia="lt-LT"/>
        </w:rPr>
        <w:t xml:space="preserve">(toliau nurodytas sergančių asmenų skaičius 1000 gyventojų) </w:t>
      </w:r>
      <w:r w:rsidR="00B97F3F" w:rsidRPr="00B676CD">
        <w:rPr>
          <w:rFonts w:cs="Arial"/>
          <w:color w:val="000000"/>
          <w:szCs w:val="24"/>
          <w:lang w:eastAsia="lt-LT"/>
        </w:rPr>
        <w:t xml:space="preserve">– </w:t>
      </w:r>
      <w:r w:rsidR="00B676CD" w:rsidRPr="00B676CD">
        <w:rPr>
          <w:rFonts w:cs="Arial"/>
          <w:color w:val="000000"/>
          <w:szCs w:val="24"/>
          <w:lang w:eastAsia="lt-LT"/>
        </w:rPr>
        <w:t>365,96</w:t>
      </w:r>
      <w:r w:rsidR="00B676CD">
        <w:rPr>
          <w:rFonts w:cs="Arial"/>
          <w:color w:val="000000"/>
          <w:szCs w:val="24"/>
          <w:lang w:eastAsia="lt-LT"/>
        </w:rPr>
        <w:t xml:space="preserve"> </w:t>
      </w:r>
      <w:r w:rsidR="00B97F3F" w:rsidRPr="00B676CD">
        <w:rPr>
          <w:rFonts w:cs="Arial"/>
          <w:color w:val="000000"/>
          <w:szCs w:val="24"/>
          <w:lang w:eastAsia="lt-LT"/>
        </w:rPr>
        <w:t>asmenys</w:t>
      </w:r>
      <w:r w:rsidR="00352F0E" w:rsidRPr="00B676CD">
        <w:rPr>
          <w:rFonts w:cs="Arial"/>
          <w:color w:val="000000"/>
          <w:szCs w:val="24"/>
          <w:lang w:eastAsia="lt-LT"/>
        </w:rPr>
        <w:t xml:space="preserve">, </w:t>
      </w:r>
      <w:r w:rsidR="00B676CD" w:rsidRPr="00B676CD">
        <w:rPr>
          <w:rFonts w:cs="Arial"/>
          <w:color w:val="000000"/>
          <w:szCs w:val="24"/>
          <w:lang w:eastAsia="lt-LT"/>
        </w:rPr>
        <w:t xml:space="preserve">kvėpavimo sistemos ligomis – 253,07 asmenys, jungiamojo audinio ir raumenų bei skeleto ligomis – 237,12 asmenys, endokrininės, mitybos ir medžiagų apykaitos ligomis – 231,41 asmenys, </w:t>
      </w:r>
      <w:r w:rsidR="00352F0E" w:rsidRPr="00B676CD">
        <w:rPr>
          <w:rFonts w:cs="Arial"/>
          <w:color w:val="000000"/>
          <w:szCs w:val="24"/>
          <w:lang w:eastAsia="lt-LT"/>
        </w:rPr>
        <w:t xml:space="preserve">virškinimo sistemos ligomis – </w:t>
      </w:r>
      <w:r w:rsidR="00B676CD" w:rsidRPr="00B676CD">
        <w:rPr>
          <w:rFonts w:cs="Arial"/>
          <w:color w:val="000000"/>
          <w:szCs w:val="24"/>
          <w:lang w:eastAsia="lt-LT"/>
        </w:rPr>
        <w:t>225,75</w:t>
      </w:r>
      <w:r w:rsidR="00352F0E" w:rsidRPr="00B676CD">
        <w:rPr>
          <w:rFonts w:cs="Arial"/>
          <w:color w:val="000000"/>
          <w:szCs w:val="24"/>
          <w:lang w:eastAsia="lt-LT"/>
        </w:rPr>
        <w:t xml:space="preserve"> asmenys. </w:t>
      </w:r>
      <w:r w:rsidR="00B676CD" w:rsidRPr="00B676CD">
        <w:rPr>
          <w:rFonts w:cs="Arial"/>
          <w:color w:val="000000"/>
          <w:szCs w:val="24"/>
          <w:lang w:eastAsia="lt-LT"/>
        </w:rPr>
        <w:t>Ukmergės</w:t>
      </w:r>
      <w:r w:rsidR="00352F0E" w:rsidRPr="00B676CD">
        <w:rPr>
          <w:rFonts w:cs="Arial"/>
          <w:color w:val="000000"/>
          <w:szCs w:val="24"/>
          <w:lang w:eastAsia="lt-LT"/>
        </w:rPr>
        <w:t xml:space="preserve"> r. sav. </w:t>
      </w:r>
      <w:r w:rsidR="00DF3B42" w:rsidRPr="00B676CD">
        <w:rPr>
          <w:rFonts w:cs="Arial"/>
          <w:color w:val="000000"/>
          <w:szCs w:val="24"/>
          <w:lang w:eastAsia="lt-LT"/>
        </w:rPr>
        <w:t>s</w:t>
      </w:r>
      <w:r w:rsidR="00840AE9" w:rsidRPr="00B676CD">
        <w:rPr>
          <w:rFonts w:cs="Arial"/>
          <w:color w:val="000000"/>
          <w:szCs w:val="24"/>
          <w:lang w:eastAsia="lt-LT"/>
        </w:rPr>
        <w:t>irgusių</w:t>
      </w:r>
      <w:r w:rsidR="00CE62B8" w:rsidRPr="00B676CD">
        <w:rPr>
          <w:rFonts w:cs="Arial"/>
          <w:color w:val="000000"/>
          <w:szCs w:val="24"/>
          <w:lang w:eastAsia="lt-LT"/>
        </w:rPr>
        <w:t xml:space="preserve"> asmenų skaičiaus </w:t>
      </w:r>
      <w:r w:rsidR="00840AE9" w:rsidRPr="00B676CD">
        <w:rPr>
          <w:rFonts w:cs="Arial"/>
          <w:color w:val="000000"/>
          <w:szCs w:val="24"/>
          <w:lang w:eastAsia="lt-LT"/>
        </w:rPr>
        <w:t xml:space="preserve">su diagnozėmis 1000 gyventojų palyginimas su </w:t>
      </w:r>
      <w:r w:rsidR="00352F0E" w:rsidRPr="00B676CD">
        <w:rPr>
          <w:rFonts w:cs="Arial"/>
          <w:color w:val="000000"/>
          <w:szCs w:val="24"/>
          <w:lang w:eastAsia="lt-LT"/>
        </w:rPr>
        <w:t xml:space="preserve">Vilniaus apskrityje ir </w:t>
      </w:r>
      <w:r w:rsidR="00840AE9" w:rsidRPr="00B676CD">
        <w:rPr>
          <w:rFonts w:cs="Arial"/>
          <w:color w:val="000000"/>
          <w:szCs w:val="24"/>
          <w:lang w:eastAsia="lt-LT"/>
        </w:rPr>
        <w:t xml:space="preserve">visoje Lietuvoje sirgusiaisiais </w:t>
      </w:r>
      <w:r w:rsidR="00DF3B42" w:rsidRPr="00B676CD">
        <w:rPr>
          <w:rFonts w:cs="Arial"/>
          <w:color w:val="000000"/>
          <w:szCs w:val="24"/>
          <w:lang w:eastAsia="lt-LT"/>
        </w:rPr>
        <w:t>20</w:t>
      </w:r>
      <w:r w:rsidR="00840AE9" w:rsidRPr="00B676CD">
        <w:rPr>
          <w:rFonts w:cs="Arial"/>
          <w:color w:val="000000"/>
          <w:szCs w:val="24"/>
          <w:lang w:eastAsia="lt-LT"/>
        </w:rPr>
        <w:t>2</w:t>
      </w:r>
      <w:r w:rsidR="00CD5204" w:rsidRPr="00B676CD">
        <w:rPr>
          <w:rFonts w:cs="Arial"/>
          <w:color w:val="000000"/>
          <w:szCs w:val="24"/>
          <w:lang w:eastAsia="lt-LT"/>
        </w:rPr>
        <w:t>1</w:t>
      </w:r>
      <w:r w:rsidR="00DF3B42" w:rsidRPr="00B676CD">
        <w:rPr>
          <w:rFonts w:cs="Arial"/>
          <w:color w:val="000000"/>
          <w:szCs w:val="24"/>
          <w:lang w:eastAsia="lt-LT"/>
        </w:rPr>
        <w:t xml:space="preserve"> m. pateiktas 1 paveiksle.</w:t>
      </w:r>
      <w:r w:rsidR="00840AE9" w:rsidRPr="00B676CD">
        <w:rPr>
          <w:rFonts w:cs="Arial"/>
          <w:color w:val="000000"/>
          <w:szCs w:val="24"/>
          <w:lang w:eastAsia="lt-LT"/>
        </w:rPr>
        <w:t xml:space="preserve"> </w:t>
      </w:r>
      <w:r w:rsidR="00B676CD" w:rsidRPr="00B676CD">
        <w:rPr>
          <w:rFonts w:cs="Arial"/>
          <w:color w:val="000000"/>
          <w:szCs w:val="24"/>
          <w:lang w:eastAsia="lt-LT"/>
        </w:rPr>
        <w:t>Ukmergės</w:t>
      </w:r>
      <w:r w:rsidR="005063B2" w:rsidRPr="00B676CD">
        <w:rPr>
          <w:rFonts w:cs="Arial"/>
          <w:color w:val="000000"/>
          <w:szCs w:val="24"/>
          <w:lang w:eastAsia="lt-LT"/>
        </w:rPr>
        <w:t xml:space="preserve"> rajono savivaldybėje sergamumas tam tikromis ligomis viršijo sergamumą Vilniaus apskrityje ir Lietuvoje, tai buvo kraujotakos</w:t>
      </w:r>
      <w:r w:rsidR="00B676CD" w:rsidRPr="00B676CD">
        <w:rPr>
          <w:rFonts w:cs="Arial"/>
          <w:color w:val="000000"/>
          <w:szCs w:val="24"/>
          <w:lang w:eastAsia="lt-LT"/>
        </w:rPr>
        <w:t xml:space="preserve"> </w:t>
      </w:r>
      <w:r w:rsidR="005063B2" w:rsidRPr="00B676CD">
        <w:rPr>
          <w:rFonts w:cs="Arial"/>
          <w:color w:val="000000"/>
          <w:szCs w:val="24"/>
          <w:lang w:eastAsia="lt-LT"/>
        </w:rPr>
        <w:t>sistem</w:t>
      </w:r>
      <w:r w:rsidR="00B676CD" w:rsidRPr="00B676CD">
        <w:rPr>
          <w:rFonts w:cs="Arial"/>
          <w:color w:val="000000"/>
          <w:szCs w:val="24"/>
          <w:lang w:eastAsia="lt-LT"/>
        </w:rPr>
        <w:t>os</w:t>
      </w:r>
      <w:r w:rsidR="005063B2" w:rsidRPr="00B676CD">
        <w:rPr>
          <w:rFonts w:cs="Arial"/>
          <w:color w:val="000000"/>
          <w:szCs w:val="24"/>
          <w:lang w:eastAsia="lt-LT"/>
        </w:rPr>
        <w:t xml:space="preserve"> ligos, psichikos ir elgesio sutrikimai</w:t>
      </w:r>
      <w:r w:rsidR="00B676CD">
        <w:rPr>
          <w:rFonts w:cs="Arial"/>
          <w:color w:val="000000"/>
          <w:szCs w:val="24"/>
          <w:lang w:eastAsia="lt-LT"/>
        </w:rPr>
        <w:t>, l</w:t>
      </w:r>
      <w:r w:rsidR="00B676CD" w:rsidRPr="00B676CD">
        <w:rPr>
          <w:rFonts w:cs="Arial"/>
          <w:color w:val="000000"/>
          <w:szCs w:val="24"/>
          <w:lang w:eastAsia="lt-LT"/>
        </w:rPr>
        <w:t>ytinės ir šlapimo sistemos ligos</w:t>
      </w:r>
      <w:r w:rsidR="00B676CD">
        <w:rPr>
          <w:rFonts w:cs="Arial"/>
          <w:color w:val="000000"/>
          <w:szCs w:val="24"/>
          <w:lang w:eastAsia="lt-LT"/>
        </w:rPr>
        <w:t xml:space="preserve">, </w:t>
      </w:r>
      <w:r w:rsidR="00F314FA">
        <w:rPr>
          <w:rFonts w:cs="Arial"/>
          <w:color w:val="000000"/>
          <w:szCs w:val="24"/>
          <w:lang w:eastAsia="lt-LT"/>
        </w:rPr>
        <w:t>n</w:t>
      </w:r>
      <w:r w:rsidR="00B676CD" w:rsidRPr="00B676CD">
        <w:rPr>
          <w:rFonts w:cs="Arial"/>
          <w:color w:val="000000"/>
          <w:szCs w:val="24"/>
          <w:lang w:eastAsia="lt-LT"/>
        </w:rPr>
        <w:t>ervų sistemos ligos</w:t>
      </w:r>
      <w:r w:rsidR="00F314FA">
        <w:rPr>
          <w:rFonts w:cs="Arial"/>
          <w:color w:val="000000"/>
          <w:szCs w:val="24"/>
          <w:lang w:eastAsia="lt-LT"/>
        </w:rPr>
        <w:t xml:space="preserve">, </w:t>
      </w:r>
      <w:r w:rsidR="00F314FA" w:rsidRPr="00F314FA">
        <w:rPr>
          <w:rFonts w:cs="Arial"/>
          <w:color w:val="000000"/>
          <w:szCs w:val="24"/>
          <w:lang w:eastAsia="lt-LT"/>
        </w:rPr>
        <w:t xml:space="preserve">U07.1 Covid-19 liga, </w:t>
      </w:r>
      <w:r w:rsidR="00F314FA">
        <w:rPr>
          <w:rFonts w:cs="Arial"/>
          <w:color w:val="000000"/>
          <w:szCs w:val="24"/>
          <w:lang w:eastAsia="lt-LT"/>
        </w:rPr>
        <w:t xml:space="preserve">kai </w:t>
      </w:r>
      <w:r w:rsidR="00F314FA" w:rsidRPr="00F314FA">
        <w:rPr>
          <w:rFonts w:cs="Arial"/>
          <w:color w:val="000000"/>
          <w:szCs w:val="24"/>
          <w:lang w:eastAsia="lt-LT"/>
        </w:rPr>
        <w:t>virusas nustatytas</w:t>
      </w:r>
      <w:r w:rsidR="005063B2" w:rsidRPr="00B676CD">
        <w:rPr>
          <w:rFonts w:cs="Arial"/>
          <w:color w:val="000000"/>
          <w:szCs w:val="24"/>
          <w:lang w:eastAsia="lt-LT"/>
        </w:rPr>
        <w:t xml:space="preserve">. </w:t>
      </w:r>
      <w:r w:rsidR="002C3E0B" w:rsidRPr="002C3E0B">
        <w:rPr>
          <w:rFonts w:cs="Arial"/>
          <w:color w:val="000000"/>
          <w:szCs w:val="24"/>
          <w:lang w:eastAsia="lt-LT"/>
        </w:rPr>
        <w:t>Ukmergės</w:t>
      </w:r>
      <w:r w:rsidR="00376E3C" w:rsidRPr="002C3E0B">
        <w:rPr>
          <w:rFonts w:cs="Arial"/>
          <w:color w:val="000000"/>
          <w:szCs w:val="24"/>
          <w:lang w:eastAsia="lt-LT"/>
        </w:rPr>
        <w:t xml:space="preserve"> rajono gyventojams 2021 m. buvo nustatytos rečiau nei Vilniaus apskrityje ir Lietuvoje, tai </w:t>
      </w:r>
      <w:r w:rsidR="002C3E0B" w:rsidRPr="002C3E0B">
        <w:rPr>
          <w:rFonts w:cs="Arial"/>
          <w:color w:val="000000"/>
          <w:szCs w:val="24"/>
          <w:lang w:eastAsia="lt-LT"/>
        </w:rPr>
        <w:t>virškinimo</w:t>
      </w:r>
      <w:r w:rsidR="00376E3C" w:rsidRPr="002C3E0B">
        <w:rPr>
          <w:rFonts w:cs="Arial"/>
          <w:color w:val="000000"/>
          <w:szCs w:val="24"/>
          <w:lang w:eastAsia="lt-LT"/>
        </w:rPr>
        <w:t xml:space="preserve"> </w:t>
      </w:r>
      <w:r w:rsidR="002C3E0B">
        <w:rPr>
          <w:rFonts w:cs="Arial"/>
          <w:color w:val="000000"/>
          <w:szCs w:val="24"/>
          <w:lang w:eastAsia="lt-LT"/>
        </w:rPr>
        <w:t xml:space="preserve">ir kvėpavimo </w:t>
      </w:r>
      <w:r w:rsidR="00376E3C" w:rsidRPr="002C3E0B">
        <w:rPr>
          <w:rFonts w:cs="Arial"/>
          <w:color w:val="000000"/>
          <w:szCs w:val="24"/>
          <w:lang w:eastAsia="lt-LT"/>
        </w:rPr>
        <w:t>sistem</w:t>
      </w:r>
      <w:r w:rsidR="002C3E0B">
        <w:rPr>
          <w:rFonts w:cs="Arial"/>
          <w:color w:val="000000"/>
          <w:szCs w:val="24"/>
          <w:lang w:eastAsia="lt-LT"/>
        </w:rPr>
        <w:t>ų</w:t>
      </w:r>
      <w:r w:rsidR="00376E3C" w:rsidRPr="002C3E0B">
        <w:rPr>
          <w:rFonts w:cs="Arial"/>
          <w:color w:val="000000"/>
          <w:szCs w:val="24"/>
          <w:lang w:eastAsia="lt-LT"/>
        </w:rPr>
        <w:t xml:space="preserve"> ligos, </w:t>
      </w:r>
      <w:r w:rsidR="002C3E0B" w:rsidRPr="00B676CD">
        <w:rPr>
          <w:rFonts w:cs="Arial"/>
          <w:color w:val="000000"/>
          <w:szCs w:val="24"/>
          <w:lang w:eastAsia="lt-LT"/>
        </w:rPr>
        <w:t>endokrininės, mitybos ir medžiagų apykaitos ligos</w:t>
      </w:r>
      <w:r w:rsidR="002C3E0B">
        <w:rPr>
          <w:rFonts w:cs="Arial"/>
          <w:color w:val="000000"/>
          <w:szCs w:val="24"/>
          <w:lang w:eastAsia="lt-LT"/>
        </w:rPr>
        <w:t>, akies ir jos priedinių organų ligos, navikai, taip pat mažiau nustatyta s</w:t>
      </w:r>
      <w:r w:rsidR="002C3E0B" w:rsidRPr="002C3E0B">
        <w:rPr>
          <w:rFonts w:cs="Arial"/>
          <w:color w:val="000000"/>
          <w:szCs w:val="24"/>
          <w:lang w:eastAsia="lt-LT"/>
        </w:rPr>
        <w:t>užalojim</w:t>
      </w:r>
      <w:r w:rsidR="002C3E0B">
        <w:rPr>
          <w:rFonts w:cs="Arial"/>
          <w:color w:val="000000"/>
          <w:szCs w:val="24"/>
          <w:lang w:eastAsia="lt-LT"/>
        </w:rPr>
        <w:t>ų</w:t>
      </w:r>
      <w:r w:rsidR="002C3E0B" w:rsidRPr="002C3E0B">
        <w:rPr>
          <w:rFonts w:cs="Arial"/>
          <w:color w:val="000000"/>
          <w:szCs w:val="24"/>
          <w:lang w:eastAsia="lt-LT"/>
        </w:rPr>
        <w:t>, apsinuodijim</w:t>
      </w:r>
      <w:r w:rsidR="002C3E0B">
        <w:rPr>
          <w:rFonts w:cs="Arial"/>
          <w:color w:val="000000"/>
          <w:szCs w:val="24"/>
          <w:lang w:eastAsia="lt-LT"/>
        </w:rPr>
        <w:t>ų</w:t>
      </w:r>
      <w:r w:rsidR="002C3E0B" w:rsidRPr="002C3E0B">
        <w:rPr>
          <w:rFonts w:cs="Arial"/>
          <w:color w:val="000000"/>
          <w:szCs w:val="24"/>
          <w:lang w:eastAsia="lt-LT"/>
        </w:rPr>
        <w:t xml:space="preserve"> ir tam tikr</w:t>
      </w:r>
      <w:r w:rsidR="002C3E0B">
        <w:rPr>
          <w:rFonts w:cs="Arial"/>
          <w:color w:val="000000"/>
          <w:szCs w:val="24"/>
          <w:lang w:eastAsia="lt-LT"/>
        </w:rPr>
        <w:t>ų</w:t>
      </w:r>
      <w:r w:rsidR="002C3E0B" w:rsidRPr="002C3E0B">
        <w:rPr>
          <w:rFonts w:cs="Arial"/>
          <w:color w:val="000000"/>
          <w:szCs w:val="24"/>
          <w:lang w:eastAsia="lt-LT"/>
        </w:rPr>
        <w:t xml:space="preserve"> išorinių poveikių padarinių.</w:t>
      </w:r>
      <w:r w:rsidR="00376E3C" w:rsidRPr="002C3E0B">
        <w:rPr>
          <w:rStyle w:val="Puslapioinaosnuoroda"/>
          <w:rFonts w:cs="Arial"/>
          <w:bCs/>
          <w:color w:val="000000"/>
          <w:sz w:val="22"/>
          <w:szCs w:val="22"/>
          <w:lang w:eastAsia="lt-LT"/>
        </w:rPr>
        <w:footnoteReference w:id="7"/>
      </w:r>
    </w:p>
    <w:p w14:paraId="18130189" w14:textId="17632B8D" w:rsidR="00587DF3" w:rsidRPr="00736C36" w:rsidRDefault="00B22AFD" w:rsidP="00736C36">
      <w:pPr>
        <w:tabs>
          <w:tab w:val="left" w:pos="1134"/>
        </w:tabs>
        <w:autoSpaceDE w:val="0"/>
        <w:autoSpaceDN w:val="0"/>
        <w:adjustRightInd w:val="0"/>
        <w:spacing w:line="240" w:lineRule="auto"/>
        <w:ind w:firstLine="709"/>
        <w:rPr>
          <w:rFonts w:cs="Arial"/>
          <w:color w:val="000000"/>
          <w:szCs w:val="24"/>
          <w:lang w:eastAsia="lt-LT"/>
        </w:rPr>
      </w:pPr>
      <w:r>
        <w:rPr>
          <w:rFonts w:cs="Arial"/>
          <w:color w:val="000000"/>
          <w:szCs w:val="24"/>
          <w:lang w:eastAsia="lt-LT"/>
        </w:rPr>
        <w:t>Ukmergės</w:t>
      </w:r>
      <w:r w:rsidR="00765250" w:rsidRPr="004B7D67">
        <w:rPr>
          <w:rFonts w:cs="Arial"/>
          <w:color w:val="000000"/>
          <w:szCs w:val="24"/>
          <w:lang w:eastAsia="lt-LT"/>
        </w:rPr>
        <w:t xml:space="preserve"> r. sav., kaip ir </w:t>
      </w:r>
      <w:r w:rsidR="00825FB3" w:rsidRPr="004B7D67">
        <w:rPr>
          <w:rFonts w:cs="Arial"/>
          <w:color w:val="000000"/>
          <w:szCs w:val="24"/>
          <w:lang w:eastAsia="lt-LT"/>
        </w:rPr>
        <w:t>Vilniaus apskrityje</w:t>
      </w:r>
      <w:r w:rsidR="00765250" w:rsidRPr="004B7D67">
        <w:rPr>
          <w:rFonts w:cs="Arial"/>
          <w:color w:val="000000"/>
          <w:szCs w:val="24"/>
          <w:lang w:eastAsia="lt-LT"/>
        </w:rPr>
        <w:t xml:space="preserve"> </w:t>
      </w:r>
      <w:r w:rsidR="00825FB3" w:rsidRPr="004B7D67">
        <w:rPr>
          <w:rFonts w:cs="Arial"/>
          <w:color w:val="000000"/>
          <w:szCs w:val="24"/>
          <w:lang w:eastAsia="lt-LT"/>
        </w:rPr>
        <w:t xml:space="preserve">ir visoje Lietuvoje, </w:t>
      </w:r>
      <w:r w:rsidR="001B0B25" w:rsidRPr="004B7D67">
        <w:rPr>
          <w:rFonts w:cs="Arial"/>
          <w:color w:val="000000"/>
          <w:szCs w:val="24"/>
          <w:lang w:eastAsia="lt-LT"/>
        </w:rPr>
        <w:t xml:space="preserve">2021 m. </w:t>
      </w:r>
      <w:r w:rsidR="00BC2B6D" w:rsidRPr="004B7D67">
        <w:rPr>
          <w:rFonts w:cs="Arial"/>
          <w:color w:val="000000"/>
          <w:szCs w:val="24"/>
          <w:lang w:eastAsia="lt-LT"/>
        </w:rPr>
        <w:t>v</w:t>
      </w:r>
      <w:r w:rsidR="00587DF3" w:rsidRPr="004B7D67">
        <w:rPr>
          <w:rFonts w:cs="Arial"/>
          <w:color w:val="000000"/>
          <w:szCs w:val="24"/>
          <w:lang w:eastAsia="lt-LT"/>
        </w:rPr>
        <w:t>aikai iki 17 metų dažniausiai s</w:t>
      </w:r>
      <w:r w:rsidR="001B0B25" w:rsidRPr="004B7D67">
        <w:rPr>
          <w:rFonts w:cs="Arial"/>
          <w:color w:val="000000"/>
          <w:szCs w:val="24"/>
          <w:lang w:eastAsia="lt-LT"/>
        </w:rPr>
        <w:t>i</w:t>
      </w:r>
      <w:r w:rsidR="00587DF3" w:rsidRPr="004B7D67">
        <w:rPr>
          <w:rFonts w:cs="Arial"/>
          <w:color w:val="000000"/>
          <w:szCs w:val="24"/>
          <w:lang w:eastAsia="lt-LT"/>
        </w:rPr>
        <w:t>rg</w:t>
      </w:r>
      <w:r w:rsidR="001B0B25" w:rsidRPr="004B7D67">
        <w:rPr>
          <w:rFonts w:cs="Arial"/>
          <w:color w:val="000000"/>
          <w:szCs w:val="24"/>
          <w:lang w:eastAsia="lt-LT"/>
        </w:rPr>
        <w:t>o</w:t>
      </w:r>
      <w:r w:rsidR="00587DF3" w:rsidRPr="004B7D67">
        <w:rPr>
          <w:rFonts w:cs="Arial"/>
          <w:color w:val="000000"/>
          <w:szCs w:val="24"/>
          <w:lang w:eastAsia="lt-LT"/>
        </w:rPr>
        <w:t xml:space="preserve"> </w:t>
      </w:r>
      <w:r w:rsidR="00825FB3" w:rsidRPr="004B7D67">
        <w:rPr>
          <w:rFonts w:cs="Arial"/>
          <w:color w:val="000000"/>
          <w:szCs w:val="24"/>
          <w:lang w:eastAsia="lt-LT"/>
        </w:rPr>
        <w:t>kvėpavimo</w:t>
      </w:r>
      <w:r w:rsidR="00765250" w:rsidRPr="004B7D67">
        <w:rPr>
          <w:rFonts w:cs="Arial"/>
          <w:color w:val="000000"/>
          <w:szCs w:val="24"/>
          <w:lang w:eastAsia="lt-LT"/>
        </w:rPr>
        <w:t xml:space="preserve">, virškinimo </w:t>
      </w:r>
      <w:r w:rsidR="00BC2B6D" w:rsidRPr="004B7D67">
        <w:rPr>
          <w:rFonts w:cs="Arial"/>
          <w:color w:val="000000"/>
          <w:szCs w:val="24"/>
          <w:lang w:eastAsia="lt-LT"/>
        </w:rPr>
        <w:t>sistem</w:t>
      </w:r>
      <w:r w:rsidR="00765250" w:rsidRPr="004B7D67">
        <w:rPr>
          <w:rFonts w:cs="Arial"/>
          <w:color w:val="000000"/>
          <w:szCs w:val="24"/>
          <w:lang w:eastAsia="lt-LT"/>
        </w:rPr>
        <w:t>ų</w:t>
      </w:r>
      <w:r w:rsidR="004B7D67">
        <w:rPr>
          <w:rFonts w:cs="Arial"/>
          <w:color w:val="000000"/>
          <w:szCs w:val="24"/>
          <w:lang w:eastAsia="lt-LT"/>
        </w:rPr>
        <w:t xml:space="preserve"> ligomis, tačiau daug mažiau </w:t>
      </w:r>
      <w:r w:rsidR="004B7D67" w:rsidRPr="004B7D67">
        <w:rPr>
          <w:rFonts w:cs="Arial"/>
          <w:color w:val="000000"/>
          <w:szCs w:val="24"/>
          <w:lang w:eastAsia="lt-LT"/>
        </w:rPr>
        <w:t>nustatyta</w:t>
      </w:r>
      <w:r w:rsidR="00765250" w:rsidRPr="004B7D67">
        <w:rPr>
          <w:rFonts w:cs="Arial"/>
          <w:color w:val="000000"/>
          <w:szCs w:val="24"/>
          <w:lang w:eastAsia="lt-LT"/>
        </w:rPr>
        <w:t xml:space="preserve"> </w:t>
      </w:r>
      <w:r w:rsidR="00BC2B6D" w:rsidRPr="004B7D67">
        <w:rPr>
          <w:rFonts w:cs="Arial"/>
          <w:color w:val="000000"/>
          <w:szCs w:val="24"/>
          <w:lang w:eastAsia="lt-LT"/>
        </w:rPr>
        <w:t>akies ir jos priedinių organų lig</w:t>
      </w:r>
      <w:r w:rsidR="004B7D67" w:rsidRPr="004B7D67">
        <w:rPr>
          <w:rFonts w:cs="Arial"/>
          <w:color w:val="000000"/>
          <w:szCs w:val="24"/>
          <w:lang w:eastAsia="lt-LT"/>
        </w:rPr>
        <w:t>ų</w:t>
      </w:r>
      <w:r w:rsidR="00765250" w:rsidRPr="004B7D67">
        <w:rPr>
          <w:rFonts w:cs="Arial"/>
          <w:color w:val="000000"/>
          <w:szCs w:val="24"/>
          <w:lang w:eastAsia="lt-LT"/>
        </w:rPr>
        <w:t xml:space="preserve"> (žr. 2 paveikslą)</w:t>
      </w:r>
      <w:r w:rsidR="00BC2B6D" w:rsidRPr="004B7D67">
        <w:rPr>
          <w:rFonts w:cs="Arial"/>
          <w:color w:val="000000"/>
          <w:szCs w:val="24"/>
          <w:lang w:eastAsia="lt-LT"/>
        </w:rPr>
        <w:t xml:space="preserve">. </w:t>
      </w:r>
      <w:r w:rsidR="00BC2B6D" w:rsidRPr="00492881">
        <w:rPr>
          <w:rFonts w:cs="Arial"/>
          <w:color w:val="000000"/>
          <w:szCs w:val="24"/>
          <w:lang w:eastAsia="lt-LT"/>
        </w:rPr>
        <w:t>S</w:t>
      </w:r>
      <w:r w:rsidR="00587DF3" w:rsidRPr="00492881">
        <w:rPr>
          <w:rFonts w:cs="Arial"/>
          <w:color w:val="000000"/>
          <w:szCs w:val="24"/>
          <w:lang w:eastAsia="lt-LT"/>
        </w:rPr>
        <w:t>uaugusie</w:t>
      </w:r>
      <w:r w:rsidR="00BC2B6D" w:rsidRPr="00492881">
        <w:rPr>
          <w:rFonts w:cs="Arial"/>
          <w:color w:val="000000"/>
          <w:szCs w:val="24"/>
          <w:lang w:eastAsia="lt-LT"/>
        </w:rPr>
        <w:t>siems</w:t>
      </w:r>
      <w:r w:rsidR="00587DF3" w:rsidRPr="00492881">
        <w:rPr>
          <w:rFonts w:cs="Arial"/>
          <w:color w:val="000000"/>
          <w:szCs w:val="24"/>
          <w:lang w:eastAsia="lt-LT"/>
        </w:rPr>
        <w:t xml:space="preserve"> nuo 18 </w:t>
      </w:r>
      <w:r w:rsidR="00BC2B6D" w:rsidRPr="00492881">
        <w:rPr>
          <w:rFonts w:cs="Arial"/>
          <w:color w:val="000000"/>
          <w:szCs w:val="24"/>
          <w:lang w:eastAsia="lt-LT"/>
        </w:rPr>
        <w:t xml:space="preserve">iki 64 </w:t>
      </w:r>
      <w:r w:rsidR="00587DF3" w:rsidRPr="00492881">
        <w:rPr>
          <w:rFonts w:cs="Arial"/>
          <w:color w:val="000000"/>
          <w:szCs w:val="24"/>
          <w:lang w:eastAsia="lt-LT"/>
        </w:rPr>
        <w:t>metų amžiaus</w:t>
      </w:r>
      <w:r w:rsidR="001B0B25" w:rsidRPr="00492881">
        <w:rPr>
          <w:rFonts w:cs="Arial"/>
          <w:color w:val="000000"/>
          <w:szCs w:val="24"/>
          <w:lang w:eastAsia="lt-LT"/>
        </w:rPr>
        <w:t xml:space="preserve"> buvo</w:t>
      </w:r>
      <w:r w:rsidR="00587DF3" w:rsidRPr="00492881">
        <w:rPr>
          <w:rFonts w:cs="Arial"/>
          <w:color w:val="000000"/>
          <w:szCs w:val="24"/>
          <w:lang w:eastAsia="lt-LT"/>
        </w:rPr>
        <w:t xml:space="preserve"> </w:t>
      </w:r>
      <w:r w:rsidR="00BC2B6D" w:rsidRPr="00492881">
        <w:rPr>
          <w:rFonts w:cs="Arial"/>
          <w:color w:val="000000"/>
          <w:szCs w:val="24"/>
          <w:lang w:eastAsia="lt-LT"/>
        </w:rPr>
        <w:t>dažnesnės</w:t>
      </w:r>
      <w:r w:rsidR="001B0B25" w:rsidRPr="00492881">
        <w:rPr>
          <w:rFonts w:cs="Arial"/>
          <w:color w:val="000000"/>
          <w:szCs w:val="24"/>
          <w:lang w:eastAsia="lt-LT"/>
        </w:rPr>
        <w:t xml:space="preserve"> </w:t>
      </w:r>
      <w:r w:rsidR="00492881" w:rsidRPr="00492881">
        <w:rPr>
          <w:rFonts w:cs="Arial"/>
          <w:color w:val="000000"/>
          <w:szCs w:val="24"/>
          <w:lang w:eastAsia="lt-LT"/>
        </w:rPr>
        <w:t xml:space="preserve">kraujotakos sistemos, jungiamojo audinio ir raumenų bei skeleto ligos, kvėpavimo </w:t>
      </w:r>
      <w:r w:rsidR="00492881">
        <w:rPr>
          <w:rFonts w:cs="Arial"/>
          <w:color w:val="000000"/>
          <w:szCs w:val="24"/>
          <w:lang w:eastAsia="lt-LT"/>
        </w:rPr>
        <w:t xml:space="preserve">ir virškinimo </w:t>
      </w:r>
      <w:r w:rsidR="00492881" w:rsidRPr="00492881">
        <w:rPr>
          <w:rFonts w:cs="Arial"/>
          <w:color w:val="000000"/>
          <w:szCs w:val="24"/>
          <w:lang w:eastAsia="lt-LT"/>
        </w:rPr>
        <w:t>sistem</w:t>
      </w:r>
      <w:r w:rsidR="00492881">
        <w:rPr>
          <w:rFonts w:cs="Arial"/>
          <w:color w:val="000000"/>
          <w:szCs w:val="24"/>
          <w:lang w:eastAsia="lt-LT"/>
        </w:rPr>
        <w:t>ų</w:t>
      </w:r>
      <w:r w:rsidR="00492881" w:rsidRPr="00492881">
        <w:rPr>
          <w:rFonts w:cs="Arial"/>
          <w:color w:val="000000"/>
          <w:szCs w:val="24"/>
          <w:lang w:eastAsia="lt-LT"/>
        </w:rPr>
        <w:t xml:space="preserve"> ligos </w:t>
      </w:r>
      <w:r w:rsidR="00076C74" w:rsidRPr="00492881">
        <w:rPr>
          <w:rFonts w:cs="Arial"/>
          <w:color w:val="000000"/>
          <w:szCs w:val="24"/>
          <w:lang w:eastAsia="lt-LT"/>
        </w:rPr>
        <w:t>(</w:t>
      </w:r>
      <w:r w:rsidR="00076C74" w:rsidRPr="00736C36">
        <w:rPr>
          <w:rFonts w:cs="Arial"/>
          <w:color w:val="000000"/>
          <w:szCs w:val="24"/>
          <w:lang w:eastAsia="lt-LT"/>
        </w:rPr>
        <w:t>žr. 3 paveikslą)</w:t>
      </w:r>
      <w:r w:rsidR="001B0B25" w:rsidRPr="00736C36">
        <w:rPr>
          <w:rFonts w:cs="Arial"/>
          <w:color w:val="000000"/>
          <w:szCs w:val="24"/>
          <w:lang w:eastAsia="lt-LT"/>
        </w:rPr>
        <w:t>.</w:t>
      </w:r>
      <w:r w:rsidR="00736C36" w:rsidRPr="00736C36">
        <w:rPr>
          <w:rFonts w:cs="Arial"/>
          <w:color w:val="000000"/>
          <w:szCs w:val="24"/>
          <w:lang w:eastAsia="lt-LT"/>
        </w:rPr>
        <w:t xml:space="preserve"> </w:t>
      </w:r>
      <w:r w:rsidR="001B0B25" w:rsidRPr="00736C36">
        <w:rPr>
          <w:rFonts w:cs="Arial"/>
          <w:color w:val="000000"/>
          <w:szCs w:val="24"/>
          <w:lang w:eastAsia="lt-LT"/>
        </w:rPr>
        <w:t>Suaugusieji nuo 65 metų labiausiai sirgo kraujotakos sistemos ligomis</w:t>
      </w:r>
      <w:r w:rsidR="00456278" w:rsidRPr="00736C36">
        <w:rPr>
          <w:rFonts w:cs="Arial"/>
          <w:color w:val="000000"/>
          <w:szCs w:val="24"/>
          <w:lang w:eastAsia="lt-LT"/>
        </w:rPr>
        <w:t xml:space="preserve">. Kitos dažniau nustatomos ligos šios amžiaus grupėms asmenims buvo: </w:t>
      </w:r>
      <w:r w:rsidR="001B0B25" w:rsidRPr="00736C36">
        <w:rPr>
          <w:rFonts w:cs="Arial"/>
          <w:color w:val="000000"/>
          <w:szCs w:val="24"/>
          <w:lang w:eastAsia="lt-LT"/>
        </w:rPr>
        <w:t xml:space="preserve">endokrininės, mitybos ir medžiagų apykaitos ligos, </w:t>
      </w:r>
      <w:r w:rsidR="00736C36" w:rsidRPr="00736C36">
        <w:rPr>
          <w:rFonts w:cs="Arial"/>
          <w:color w:val="000000"/>
          <w:szCs w:val="24"/>
          <w:lang w:eastAsia="lt-LT"/>
        </w:rPr>
        <w:t xml:space="preserve">jungiamojo audinio ir raumenų bei skeleto ligos, akies ir jos priedinių organų ligos, </w:t>
      </w:r>
      <w:r w:rsidR="00456278" w:rsidRPr="00736C36">
        <w:rPr>
          <w:rFonts w:cs="Arial"/>
          <w:color w:val="000000"/>
          <w:szCs w:val="24"/>
          <w:lang w:eastAsia="lt-LT"/>
        </w:rPr>
        <w:t xml:space="preserve">psichikos ir elgesio sutrikimai, </w:t>
      </w:r>
      <w:r w:rsidR="00736C36" w:rsidRPr="00736C36">
        <w:rPr>
          <w:rFonts w:cs="Arial"/>
          <w:color w:val="000000"/>
          <w:szCs w:val="24"/>
          <w:lang w:eastAsia="lt-LT"/>
        </w:rPr>
        <w:t xml:space="preserve">nervų sistemos ligos, </w:t>
      </w:r>
      <w:r w:rsidR="001B0B25" w:rsidRPr="00736C36">
        <w:rPr>
          <w:rFonts w:cs="Arial"/>
          <w:color w:val="000000"/>
          <w:szCs w:val="24"/>
          <w:lang w:eastAsia="lt-LT"/>
        </w:rPr>
        <w:t>virškinimo sistemos ligos</w:t>
      </w:r>
      <w:r w:rsidR="00736C36">
        <w:rPr>
          <w:rFonts w:cs="Arial"/>
          <w:color w:val="000000"/>
          <w:szCs w:val="24"/>
          <w:lang w:eastAsia="lt-LT"/>
        </w:rPr>
        <w:t>, lytinės ir šlapimo sistemos ligos</w:t>
      </w:r>
      <w:r w:rsidR="00456278" w:rsidRPr="00736C36">
        <w:rPr>
          <w:rFonts w:cs="Arial"/>
          <w:color w:val="000000"/>
          <w:szCs w:val="24"/>
          <w:lang w:eastAsia="lt-LT"/>
        </w:rPr>
        <w:t xml:space="preserve"> (žr. 4 paveikslą)</w:t>
      </w:r>
      <w:r w:rsidR="001B0B25" w:rsidRPr="00736C36">
        <w:rPr>
          <w:rFonts w:cs="Arial"/>
          <w:color w:val="000000"/>
          <w:szCs w:val="24"/>
          <w:lang w:eastAsia="lt-LT"/>
        </w:rPr>
        <w:t>.</w:t>
      </w:r>
      <w:r w:rsidR="00587DF3" w:rsidRPr="00736C36">
        <w:rPr>
          <w:rFonts w:cs="Arial"/>
          <w:color w:val="000000"/>
          <w:szCs w:val="24"/>
          <w:lang w:eastAsia="lt-LT"/>
        </w:rPr>
        <w:t xml:space="preserve"> </w:t>
      </w:r>
    </w:p>
    <w:p w14:paraId="617E5D33" w14:textId="5595CE02" w:rsidR="00985999" w:rsidRPr="00833D94" w:rsidRDefault="00D72AE6" w:rsidP="00985999">
      <w:pPr>
        <w:tabs>
          <w:tab w:val="left" w:pos="1134"/>
        </w:tabs>
        <w:autoSpaceDE w:val="0"/>
        <w:autoSpaceDN w:val="0"/>
        <w:adjustRightInd w:val="0"/>
        <w:spacing w:line="240" w:lineRule="auto"/>
        <w:ind w:firstLine="709"/>
        <w:rPr>
          <w:rFonts w:cs="Arial"/>
          <w:color w:val="000000"/>
          <w:szCs w:val="24"/>
        </w:rPr>
      </w:pPr>
      <w:r w:rsidRPr="00833D94">
        <w:rPr>
          <w:rFonts w:cs="Arial"/>
          <w:color w:val="000000"/>
          <w:szCs w:val="24"/>
        </w:rPr>
        <w:t xml:space="preserve">2021 m. </w:t>
      </w:r>
      <w:r w:rsidR="00833D94" w:rsidRPr="00833D94">
        <w:rPr>
          <w:rFonts w:cs="Arial"/>
          <w:color w:val="000000"/>
          <w:szCs w:val="24"/>
        </w:rPr>
        <w:t>Ukmergės</w:t>
      </w:r>
      <w:r w:rsidRPr="00833D94">
        <w:rPr>
          <w:rFonts w:cs="Arial"/>
          <w:color w:val="000000"/>
          <w:szCs w:val="24"/>
        </w:rPr>
        <w:t xml:space="preserve"> rajono savivaldybėje mirė </w:t>
      </w:r>
      <w:r w:rsidR="00833D94" w:rsidRPr="00833D94">
        <w:rPr>
          <w:rFonts w:cs="Arial"/>
          <w:color w:val="000000"/>
          <w:szCs w:val="24"/>
        </w:rPr>
        <w:t>757</w:t>
      </w:r>
      <w:r w:rsidRPr="00833D94">
        <w:rPr>
          <w:rFonts w:cs="Arial"/>
          <w:color w:val="000000"/>
          <w:szCs w:val="24"/>
        </w:rPr>
        <w:t xml:space="preserve"> asmen</w:t>
      </w:r>
      <w:r w:rsidR="00833D94" w:rsidRPr="00833D94">
        <w:rPr>
          <w:rFonts w:cs="Arial"/>
          <w:color w:val="000000"/>
          <w:szCs w:val="24"/>
        </w:rPr>
        <w:t>ys</w:t>
      </w:r>
      <w:r w:rsidRPr="00833D94">
        <w:rPr>
          <w:rFonts w:cs="Arial"/>
          <w:color w:val="000000"/>
          <w:szCs w:val="24"/>
        </w:rPr>
        <w:t xml:space="preserve">, mirtingumo rodiklis siekė </w:t>
      </w:r>
      <w:r w:rsidR="00833D94" w:rsidRPr="00833D94">
        <w:t>2207,61</w:t>
      </w:r>
      <w:r w:rsidRPr="00833D94">
        <w:rPr>
          <w:rFonts w:cs="Arial"/>
          <w:color w:val="000000"/>
          <w:szCs w:val="24"/>
        </w:rPr>
        <w:t xml:space="preserve"> 100000 </w:t>
      </w:r>
      <w:r w:rsidR="00985999" w:rsidRPr="00833D94">
        <w:rPr>
          <w:rFonts w:cs="Arial"/>
          <w:color w:val="000000"/>
          <w:szCs w:val="24"/>
        </w:rPr>
        <w:t>gyventojų (</w:t>
      </w:r>
      <w:r w:rsidR="00833D94">
        <w:t>2260,</w:t>
      </w:r>
      <w:r w:rsidR="00833D94" w:rsidRPr="00833D94">
        <w:t xml:space="preserve">49 </w:t>
      </w:r>
      <w:r w:rsidR="00985999" w:rsidRPr="00833D94">
        <w:t xml:space="preserve">mirusių vyrų ir </w:t>
      </w:r>
      <w:r w:rsidR="00833D94" w:rsidRPr="00833D94">
        <w:t>2161</w:t>
      </w:r>
      <w:r w:rsidR="00833D94">
        <w:t>,</w:t>
      </w:r>
      <w:r w:rsidR="00833D94" w:rsidRPr="00833D94">
        <w:t>99</w:t>
      </w:r>
      <w:r w:rsidR="00985999" w:rsidRPr="00833D94">
        <w:t xml:space="preserve"> mirusių moterų, tenkančių 100000 gyventojų)</w:t>
      </w:r>
      <w:r w:rsidRPr="00833D94">
        <w:rPr>
          <w:rFonts w:cs="Arial"/>
          <w:color w:val="000000"/>
          <w:szCs w:val="24"/>
        </w:rPr>
        <w:t xml:space="preserve">. Šis rodiklis buvo </w:t>
      </w:r>
      <w:r w:rsidR="00833D94" w:rsidRPr="00833D94">
        <w:rPr>
          <w:rFonts w:cs="Arial"/>
          <w:color w:val="000000"/>
          <w:szCs w:val="24"/>
        </w:rPr>
        <w:t>3 pagal dydį</w:t>
      </w:r>
      <w:r w:rsidRPr="00833D94">
        <w:rPr>
          <w:rFonts w:cs="Arial"/>
          <w:color w:val="000000"/>
          <w:szCs w:val="24"/>
        </w:rPr>
        <w:t xml:space="preserve"> Vilniaus apskrityje </w:t>
      </w:r>
      <w:r w:rsidR="00985999" w:rsidRPr="00833D94">
        <w:rPr>
          <w:rFonts w:cs="Arial"/>
          <w:color w:val="000000"/>
          <w:szCs w:val="24"/>
        </w:rPr>
        <w:t>(</w:t>
      </w:r>
      <w:r w:rsidR="00833D94" w:rsidRPr="00833D94">
        <w:rPr>
          <w:rFonts w:cs="Arial"/>
          <w:color w:val="000000"/>
          <w:szCs w:val="24"/>
        </w:rPr>
        <w:t xml:space="preserve">vidutiniškai </w:t>
      </w:r>
      <w:r w:rsidR="00985999" w:rsidRPr="00833D94">
        <w:t xml:space="preserve">1476,23 mirusiųjų 100 000 gyventojų, iš kurių </w:t>
      </w:r>
      <w:r w:rsidR="00985999" w:rsidRPr="00833D94">
        <w:rPr>
          <w:rFonts w:cs="Arial"/>
          <w:color w:val="000000"/>
          <w:szCs w:val="24"/>
        </w:rPr>
        <w:t xml:space="preserve">1546,49 mirusių vyrų ir 1415,36 mirusių moterų) </w:t>
      </w:r>
      <w:r w:rsidRPr="00833D94">
        <w:rPr>
          <w:rFonts w:cs="Arial"/>
          <w:color w:val="000000"/>
          <w:szCs w:val="24"/>
        </w:rPr>
        <w:t>bei viršijo Lietuvos rodiklį (1700,13 mirusių</w:t>
      </w:r>
      <w:r w:rsidR="00985999" w:rsidRPr="00833D94">
        <w:rPr>
          <w:rFonts w:cs="Arial"/>
          <w:color w:val="000000"/>
          <w:szCs w:val="24"/>
        </w:rPr>
        <w:t>jų</w:t>
      </w:r>
      <w:r w:rsidRPr="00833D94">
        <w:rPr>
          <w:rFonts w:cs="Arial"/>
          <w:color w:val="000000"/>
          <w:szCs w:val="24"/>
        </w:rPr>
        <w:t xml:space="preserve">, tenkančių 100000 </w:t>
      </w:r>
      <w:r w:rsidR="00985999" w:rsidRPr="00833D94">
        <w:rPr>
          <w:rFonts w:cs="Arial"/>
          <w:color w:val="000000"/>
          <w:szCs w:val="24"/>
        </w:rPr>
        <w:t>asmenų, iš kurių 1752,9 mirusių vyrų ir 1654,27 mirusių moterų).</w:t>
      </w:r>
    </w:p>
    <w:p w14:paraId="6CDAE7B7" w14:textId="6BCA1A79" w:rsidR="00CD5204" w:rsidRPr="008446DE" w:rsidRDefault="00CD5204" w:rsidP="00CD5204">
      <w:pPr>
        <w:tabs>
          <w:tab w:val="left" w:pos="1134"/>
        </w:tabs>
        <w:autoSpaceDE w:val="0"/>
        <w:autoSpaceDN w:val="0"/>
        <w:adjustRightInd w:val="0"/>
        <w:spacing w:line="240" w:lineRule="auto"/>
        <w:ind w:firstLine="709"/>
        <w:rPr>
          <w:rFonts w:cs="Arial"/>
          <w:color w:val="000000"/>
          <w:szCs w:val="24"/>
          <w:highlight w:val="red"/>
          <w:lang w:eastAsia="lt-LT"/>
        </w:rPr>
      </w:pPr>
      <w:r w:rsidRPr="00833D94">
        <w:rPr>
          <w:rFonts w:cs="Arial"/>
          <w:color w:val="000000"/>
          <w:szCs w:val="24"/>
        </w:rPr>
        <w:t xml:space="preserve">Dažniausia mirties priežastis </w:t>
      </w:r>
      <w:r w:rsidR="00833D94" w:rsidRPr="00833D94">
        <w:rPr>
          <w:rFonts w:cs="Arial"/>
          <w:color w:val="000000"/>
          <w:szCs w:val="24"/>
        </w:rPr>
        <w:t>Ukmergės</w:t>
      </w:r>
      <w:r w:rsidR="003B2709" w:rsidRPr="00833D94">
        <w:rPr>
          <w:rFonts w:cs="Arial"/>
          <w:color w:val="000000"/>
          <w:szCs w:val="24"/>
        </w:rPr>
        <w:t xml:space="preserve"> rajono savivaldybėje</w:t>
      </w:r>
      <w:r w:rsidRPr="00833D94">
        <w:rPr>
          <w:rFonts w:cs="Arial"/>
          <w:color w:val="000000"/>
          <w:szCs w:val="24"/>
        </w:rPr>
        <w:t xml:space="preserve"> 2021 m. buvo </w:t>
      </w:r>
      <w:r w:rsidRPr="008B076A">
        <w:rPr>
          <w:rFonts w:cs="Arial"/>
          <w:color w:val="000000"/>
          <w:szCs w:val="24"/>
        </w:rPr>
        <w:t>kraujotakos sistemos ligos, kurios</w:t>
      </w:r>
      <w:r w:rsidR="00FA2CD8" w:rsidRPr="008B076A">
        <w:rPr>
          <w:rFonts w:cs="Arial"/>
          <w:color w:val="000000"/>
          <w:szCs w:val="24"/>
        </w:rPr>
        <w:t xml:space="preserve"> </w:t>
      </w:r>
      <w:r w:rsidRPr="008B076A">
        <w:rPr>
          <w:rFonts w:cs="Arial"/>
          <w:color w:val="000000"/>
          <w:szCs w:val="24"/>
        </w:rPr>
        <w:t>sudarė pusę –</w:t>
      </w:r>
      <w:r w:rsidR="00FA2CD8" w:rsidRPr="008B076A">
        <w:rPr>
          <w:rFonts w:cs="Arial"/>
          <w:color w:val="000000"/>
          <w:szCs w:val="24"/>
        </w:rPr>
        <w:t xml:space="preserve"> 5</w:t>
      </w:r>
      <w:r w:rsidR="008B076A" w:rsidRPr="008B076A">
        <w:rPr>
          <w:rFonts w:cs="Arial"/>
          <w:color w:val="000000"/>
          <w:szCs w:val="24"/>
        </w:rPr>
        <w:t>0,46</w:t>
      </w:r>
      <w:r w:rsidR="00FA2CD8" w:rsidRPr="008B076A">
        <w:rPr>
          <w:rFonts w:cs="Arial"/>
          <w:color w:val="000000"/>
          <w:szCs w:val="24"/>
        </w:rPr>
        <w:t xml:space="preserve"> proc. </w:t>
      </w:r>
      <w:r w:rsidRPr="008B076A">
        <w:rPr>
          <w:rFonts w:cs="Arial"/>
          <w:color w:val="000000"/>
          <w:szCs w:val="24"/>
        </w:rPr>
        <w:t>(</w:t>
      </w:r>
      <w:r w:rsidR="00FA2CD8" w:rsidRPr="008B076A">
        <w:rPr>
          <w:rFonts w:cs="Arial"/>
          <w:color w:val="000000"/>
          <w:szCs w:val="24"/>
        </w:rPr>
        <w:t xml:space="preserve">Vilniaus apskrityje – 45,7 proc., </w:t>
      </w:r>
      <w:r w:rsidRPr="008B076A">
        <w:rPr>
          <w:rFonts w:cs="Arial"/>
          <w:color w:val="000000"/>
          <w:szCs w:val="24"/>
        </w:rPr>
        <w:t xml:space="preserve">Lietuvoje – 48,1 proc.) visų mirties priežasčių. </w:t>
      </w:r>
      <w:r w:rsidR="00FA2CD8" w:rsidRPr="008B076A">
        <w:rPr>
          <w:rFonts w:cs="Arial"/>
          <w:color w:val="000000"/>
          <w:szCs w:val="24"/>
        </w:rPr>
        <w:t>Piktybiniai n</w:t>
      </w:r>
      <w:r w:rsidRPr="008B076A">
        <w:rPr>
          <w:rFonts w:cs="Arial"/>
          <w:color w:val="000000"/>
          <w:szCs w:val="24"/>
        </w:rPr>
        <w:t xml:space="preserve">avikai sukėlė </w:t>
      </w:r>
      <w:r w:rsidR="00FA2CD8" w:rsidRPr="008B076A">
        <w:rPr>
          <w:rFonts w:cs="Arial"/>
          <w:color w:val="000000"/>
          <w:szCs w:val="24"/>
        </w:rPr>
        <w:t>16,</w:t>
      </w:r>
      <w:r w:rsidR="008B076A" w:rsidRPr="008B076A">
        <w:rPr>
          <w:rFonts w:cs="Arial"/>
          <w:color w:val="000000"/>
          <w:szCs w:val="24"/>
        </w:rPr>
        <w:t>12</w:t>
      </w:r>
      <w:r w:rsidR="00FA2CD8" w:rsidRPr="008B076A">
        <w:rPr>
          <w:rFonts w:cs="Arial"/>
          <w:color w:val="000000"/>
          <w:szCs w:val="24"/>
        </w:rPr>
        <w:t xml:space="preserve"> proc. (Vilniaus apskrityje –</w:t>
      </w:r>
      <w:r w:rsidRPr="008B076A">
        <w:rPr>
          <w:rFonts w:cs="Arial"/>
          <w:color w:val="000000"/>
          <w:szCs w:val="24"/>
        </w:rPr>
        <w:t>16,2 proc.</w:t>
      </w:r>
      <w:r w:rsidR="00FA2CD8" w:rsidRPr="008B076A">
        <w:rPr>
          <w:rFonts w:cs="Arial"/>
          <w:color w:val="000000"/>
          <w:szCs w:val="24"/>
        </w:rPr>
        <w:t xml:space="preserve">, </w:t>
      </w:r>
      <w:r w:rsidRPr="008B076A">
        <w:rPr>
          <w:rFonts w:cs="Arial"/>
          <w:color w:val="000000"/>
          <w:szCs w:val="24"/>
        </w:rPr>
        <w:t xml:space="preserve">Lietuvoje – 16,5 proc.), COVID-19 – </w:t>
      </w:r>
      <w:r w:rsidR="00FA2CD8" w:rsidRPr="008B076A">
        <w:rPr>
          <w:rFonts w:cs="Arial"/>
          <w:color w:val="000000"/>
          <w:szCs w:val="24"/>
        </w:rPr>
        <w:t>1</w:t>
      </w:r>
      <w:r w:rsidR="008B076A" w:rsidRPr="008B076A">
        <w:rPr>
          <w:rFonts w:cs="Arial"/>
          <w:color w:val="000000"/>
          <w:szCs w:val="24"/>
        </w:rPr>
        <w:t>3,75</w:t>
      </w:r>
      <w:r w:rsidR="00FA2CD8" w:rsidRPr="008B076A">
        <w:rPr>
          <w:rFonts w:cs="Arial"/>
          <w:color w:val="000000"/>
          <w:szCs w:val="24"/>
        </w:rPr>
        <w:t xml:space="preserve"> proc. (Vilniaus apskrityje – </w:t>
      </w:r>
      <w:r w:rsidRPr="008B076A">
        <w:rPr>
          <w:rFonts w:cs="Arial"/>
          <w:color w:val="000000"/>
          <w:szCs w:val="24"/>
        </w:rPr>
        <w:t>15,9 proc.</w:t>
      </w:r>
      <w:r w:rsidR="00FA2CD8" w:rsidRPr="008B076A">
        <w:rPr>
          <w:rFonts w:cs="Arial"/>
          <w:color w:val="000000"/>
          <w:szCs w:val="24"/>
        </w:rPr>
        <w:t xml:space="preserve">, </w:t>
      </w:r>
      <w:r w:rsidRPr="008B076A">
        <w:rPr>
          <w:rFonts w:cs="Arial"/>
          <w:color w:val="000000"/>
          <w:szCs w:val="24"/>
        </w:rPr>
        <w:t xml:space="preserve">Lietuvoje – 14,7 proc.) mirties atvejų. </w:t>
      </w:r>
      <w:r w:rsidR="00FA2CD8" w:rsidRPr="008B076A">
        <w:rPr>
          <w:rFonts w:cs="Arial"/>
          <w:color w:val="000000"/>
          <w:szCs w:val="24"/>
        </w:rPr>
        <w:t>5</w:t>
      </w:r>
      <w:r w:rsidRPr="008B076A">
        <w:rPr>
          <w:rFonts w:cs="Arial"/>
          <w:color w:val="000000"/>
          <w:szCs w:val="24"/>
        </w:rPr>
        <w:t xml:space="preserve"> paveiksle pateiktas </w:t>
      </w:r>
      <w:r w:rsidR="008B076A" w:rsidRPr="008B076A">
        <w:rPr>
          <w:rFonts w:cs="Arial"/>
          <w:color w:val="000000"/>
          <w:szCs w:val="24"/>
        </w:rPr>
        <w:lastRenderedPageBreak/>
        <w:t>Ukmergės</w:t>
      </w:r>
      <w:r w:rsidR="00FA2CD8" w:rsidRPr="008B076A">
        <w:rPr>
          <w:rFonts w:cs="Arial"/>
          <w:color w:val="000000"/>
          <w:szCs w:val="24"/>
        </w:rPr>
        <w:t xml:space="preserve"> r. sav., </w:t>
      </w:r>
      <w:r w:rsidRPr="008B076A">
        <w:rPr>
          <w:rFonts w:cs="Arial"/>
          <w:color w:val="000000"/>
          <w:szCs w:val="24"/>
          <w:lang w:eastAsia="lt-LT"/>
        </w:rPr>
        <w:t>Vilniaus apskrit</w:t>
      </w:r>
      <w:r w:rsidR="00FA2CD8" w:rsidRPr="008B076A">
        <w:rPr>
          <w:rFonts w:cs="Arial"/>
          <w:color w:val="000000"/>
          <w:szCs w:val="24"/>
          <w:lang w:eastAsia="lt-LT"/>
        </w:rPr>
        <w:t>ies ir Lietuvos</w:t>
      </w:r>
      <w:r w:rsidRPr="008B076A">
        <w:rPr>
          <w:rFonts w:cs="Arial"/>
          <w:color w:val="000000"/>
          <w:szCs w:val="24"/>
          <w:lang w:eastAsia="lt-LT"/>
        </w:rPr>
        <w:t xml:space="preserve"> mirusių asmenų skaičiaus </w:t>
      </w:r>
      <w:r w:rsidR="00FA2CD8" w:rsidRPr="008B076A">
        <w:rPr>
          <w:rFonts w:cs="Arial"/>
          <w:color w:val="000000"/>
          <w:szCs w:val="24"/>
          <w:lang w:eastAsia="lt-LT"/>
        </w:rPr>
        <w:t xml:space="preserve">100000 gyventojų </w:t>
      </w:r>
      <w:r w:rsidRPr="008B076A">
        <w:rPr>
          <w:rFonts w:cs="Arial"/>
          <w:color w:val="000000"/>
          <w:szCs w:val="24"/>
          <w:lang w:eastAsia="lt-LT"/>
        </w:rPr>
        <w:t xml:space="preserve">palyginimas </w:t>
      </w:r>
      <w:r w:rsidR="00FA2CD8" w:rsidRPr="008B076A">
        <w:rPr>
          <w:rFonts w:cs="Arial"/>
          <w:color w:val="000000"/>
          <w:szCs w:val="24"/>
          <w:lang w:eastAsia="lt-LT"/>
        </w:rPr>
        <w:t xml:space="preserve">pagal mirties priežastis </w:t>
      </w:r>
      <w:r w:rsidRPr="008B076A">
        <w:rPr>
          <w:rFonts w:cs="Arial"/>
          <w:color w:val="000000"/>
          <w:szCs w:val="24"/>
          <w:lang w:eastAsia="lt-LT"/>
        </w:rPr>
        <w:t>2021 m.</w:t>
      </w:r>
      <w:r w:rsidRPr="008B076A">
        <w:rPr>
          <w:rStyle w:val="Puslapioinaosnuoroda"/>
          <w:rFonts w:cs="Arial"/>
          <w:color w:val="000000"/>
          <w:szCs w:val="24"/>
          <w:lang w:eastAsia="lt-LT"/>
        </w:rPr>
        <w:footnoteReference w:id="8"/>
      </w:r>
    </w:p>
    <w:p w14:paraId="3FDE6072" w14:textId="77777777" w:rsidR="00CD5204" w:rsidRPr="00CD5204" w:rsidRDefault="00CD5204" w:rsidP="00CD5204">
      <w:pPr>
        <w:tabs>
          <w:tab w:val="left" w:pos="1134"/>
        </w:tabs>
        <w:autoSpaceDE w:val="0"/>
        <w:autoSpaceDN w:val="0"/>
        <w:adjustRightInd w:val="0"/>
        <w:spacing w:line="240" w:lineRule="auto"/>
        <w:ind w:firstLine="709"/>
        <w:rPr>
          <w:rFonts w:cs="Arial"/>
          <w:color w:val="000000"/>
          <w:szCs w:val="24"/>
        </w:rPr>
      </w:pPr>
    </w:p>
    <w:p w14:paraId="0BB2FE85" w14:textId="77777777" w:rsidR="00CD5204" w:rsidRPr="00CD5204" w:rsidRDefault="00CD5204" w:rsidP="00CD5204">
      <w:pPr>
        <w:tabs>
          <w:tab w:val="left" w:pos="1134"/>
        </w:tabs>
        <w:autoSpaceDE w:val="0"/>
        <w:autoSpaceDN w:val="0"/>
        <w:adjustRightInd w:val="0"/>
        <w:spacing w:line="240" w:lineRule="auto"/>
        <w:ind w:firstLine="709"/>
        <w:rPr>
          <w:rFonts w:cs="Arial"/>
          <w:color w:val="000000"/>
          <w:sz w:val="28"/>
          <w:szCs w:val="28"/>
          <w:lang w:eastAsia="lt-LT"/>
        </w:rPr>
      </w:pPr>
    </w:p>
    <w:p w14:paraId="16A2F1AD" w14:textId="77777777" w:rsidR="005063B2" w:rsidRDefault="005063B2" w:rsidP="00CD5204">
      <w:pPr>
        <w:tabs>
          <w:tab w:val="left" w:pos="1134"/>
        </w:tabs>
        <w:autoSpaceDE w:val="0"/>
        <w:autoSpaceDN w:val="0"/>
        <w:adjustRightInd w:val="0"/>
        <w:spacing w:line="240" w:lineRule="auto"/>
        <w:ind w:firstLine="709"/>
        <w:rPr>
          <w:rFonts w:cs="Arial"/>
          <w:color w:val="000000"/>
          <w:szCs w:val="24"/>
          <w:lang w:eastAsia="lt-LT"/>
        </w:rPr>
        <w:sectPr w:rsidR="005063B2" w:rsidSect="004A36D7">
          <w:headerReference w:type="default" r:id="rId35"/>
          <w:headerReference w:type="first" r:id="rId36"/>
          <w:pgSz w:w="12240" w:h="15840"/>
          <w:pgMar w:top="1440" w:right="907" w:bottom="1440" w:left="1797" w:header="357" w:footer="561" w:gutter="0"/>
          <w:cols w:space="720"/>
          <w:titlePg/>
          <w:docGrid w:linePitch="326"/>
        </w:sectPr>
      </w:pPr>
    </w:p>
    <w:p w14:paraId="33604D5E" w14:textId="29E3EA12" w:rsidR="00483BEA" w:rsidRDefault="00B676CD" w:rsidP="00492881">
      <w:pPr>
        <w:keepNext/>
        <w:tabs>
          <w:tab w:val="left" w:pos="1134"/>
        </w:tabs>
        <w:autoSpaceDE w:val="0"/>
        <w:autoSpaceDN w:val="0"/>
        <w:adjustRightInd w:val="0"/>
        <w:spacing w:line="240" w:lineRule="auto"/>
        <w:jc w:val="center"/>
        <w:rPr>
          <w:rFonts w:cs="Arial"/>
          <w:color w:val="000000"/>
          <w:sz w:val="22"/>
          <w:szCs w:val="22"/>
          <w:lang w:eastAsia="lt-LT"/>
        </w:rPr>
      </w:pPr>
      <w:r>
        <w:rPr>
          <w:rFonts w:cs="Arial"/>
          <w:noProof/>
          <w:color w:val="000000"/>
          <w:sz w:val="22"/>
          <w:szCs w:val="22"/>
          <w:lang w:eastAsia="lt-LT"/>
        </w:rPr>
        <w:lastRenderedPageBreak/>
        <w:drawing>
          <wp:inline distT="0" distB="0" distL="0" distR="0" wp14:anchorId="60A7E441" wp14:editId="2685DE5A">
            <wp:extent cx="7845226" cy="4917923"/>
            <wp:effectExtent l="0" t="0" r="3810" b="0"/>
            <wp:docPr id="11" name="Paveikslėlis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7877582" cy="4938206"/>
                    </a:xfrm>
                    <a:prstGeom prst="rect">
                      <a:avLst/>
                    </a:prstGeom>
                    <a:noFill/>
                  </pic:spPr>
                </pic:pic>
              </a:graphicData>
            </a:graphic>
          </wp:inline>
        </w:drawing>
      </w:r>
    </w:p>
    <w:p w14:paraId="1A50C3D7" w14:textId="245BE772" w:rsidR="00DF3B42" w:rsidRPr="00181EC2" w:rsidRDefault="00DF3B42" w:rsidP="00FA6E5F">
      <w:pPr>
        <w:keepNext/>
        <w:tabs>
          <w:tab w:val="left" w:pos="1134"/>
        </w:tabs>
        <w:autoSpaceDE w:val="0"/>
        <w:autoSpaceDN w:val="0"/>
        <w:adjustRightInd w:val="0"/>
        <w:spacing w:line="240" w:lineRule="auto"/>
        <w:ind w:firstLine="709"/>
        <w:rPr>
          <w:rFonts w:cs="Arial"/>
          <w:bCs/>
          <w:color w:val="000000"/>
          <w:sz w:val="22"/>
          <w:szCs w:val="22"/>
          <w:lang w:eastAsia="lt-LT"/>
        </w:rPr>
      </w:pPr>
      <w:bookmarkStart w:id="18" w:name="_Hlk121067060"/>
      <w:r w:rsidRPr="00181EC2">
        <w:rPr>
          <w:rFonts w:cs="Arial"/>
          <w:bCs/>
          <w:color w:val="000000"/>
          <w:sz w:val="22"/>
          <w:szCs w:val="22"/>
          <w:lang w:eastAsia="lt-LT"/>
        </w:rPr>
        <w:t xml:space="preserve">1 paveikslas. </w:t>
      </w:r>
      <w:r w:rsidR="00840AE9" w:rsidRPr="00181EC2">
        <w:rPr>
          <w:rFonts w:cs="Arial"/>
          <w:bCs/>
          <w:color w:val="000000"/>
          <w:sz w:val="22"/>
          <w:szCs w:val="22"/>
          <w:lang w:eastAsia="lt-LT"/>
        </w:rPr>
        <w:t>202</w:t>
      </w:r>
      <w:r w:rsidR="000D5E2F" w:rsidRPr="00181EC2">
        <w:rPr>
          <w:rFonts w:cs="Arial"/>
          <w:bCs/>
          <w:color w:val="000000"/>
          <w:sz w:val="22"/>
          <w:szCs w:val="22"/>
          <w:lang w:eastAsia="lt-LT"/>
        </w:rPr>
        <w:t>1</w:t>
      </w:r>
      <w:r w:rsidR="00840AE9" w:rsidRPr="00181EC2">
        <w:rPr>
          <w:rFonts w:cs="Arial"/>
          <w:bCs/>
          <w:color w:val="000000"/>
          <w:sz w:val="22"/>
          <w:szCs w:val="22"/>
          <w:lang w:eastAsia="lt-LT"/>
        </w:rPr>
        <w:t xml:space="preserve"> m. </w:t>
      </w:r>
      <w:r w:rsidR="00B676CD">
        <w:rPr>
          <w:rFonts w:cs="Arial"/>
          <w:bCs/>
          <w:color w:val="000000"/>
          <w:sz w:val="22"/>
          <w:szCs w:val="22"/>
          <w:lang w:eastAsia="lt-LT"/>
        </w:rPr>
        <w:t>Ukmergės</w:t>
      </w:r>
      <w:r w:rsidR="005063B2">
        <w:rPr>
          <w:rFonts w:cs="Arial"/>
          <w:bCs/>
          <w:color w:val="000000"/>
          <w:sz w:val="22"/>
          <w:szCs w:val="22"/>
          <w:lang w:eastAsia="lt-LT"/>
        </w:rPr>
        <w:t xml:space="preserve"> rajono savivaldybėje, </w:t>
      </w:r>
      <w:r w:rsidRPr="00181EC2">
        <w:rPr>
          <w:rFonts w:cs="Arial"/>
          <w:bCs/>
          <w:color w:val="000000"/>
          <w:sz w:val="22"/>
          <w:szCs w:val="22"/>
          <w:lang w:eastAsia="lt-LT"/>
        </w:rPr>
        <w:t>Vilniaus region</w:t>
      </w:r>
      <w:r w:rsidR="00392729" w:rsidRPr="00181EC2">
        <w:rPr>
          <w:rFonts w:cs="Arial"/>
          <w:bCs/>
          <w:color w:val="000000"/>
          <w:sz w:val="22"/>
          <w:szCs w:val="22"/>
          <w:lang w:eastAsia="lt-LT"/>
        </w:rPr>
        <w:t xml:space="preserve">e </w:t>
      </w:r>
      <w:r w:rsidR="00840AE9" w:rsidRPr="00181EC2">
        <w:rPr>
          <w:rFonts w:cs="Arial"/>
          <w:bCs/>
          <w:color w:val="000000"/>
          <w:sz w:val="22"/>
          <w:szCs w:val="22"/>
          <w:lang w:eastAsia="lt-LT"/>
        </w:rPr>
        <w:t xml:space="preserve">ir visoje Lietuvoje </w:t>
      </w:r>
      <w:r w:rsidRPr="00181EC2">
        <w:rPr>
          <w:rFonts w:cs="Arial"/>
          <w:bCs/>
          <w:color w:val="000000"/>
          <w:sz w:val="22"/>
          <w:szCs w:val="22"/>
          <w:lang w:eastAsia="lt-LT"/>
        </w:rPr>
        <w:t>s</w:t>
      </w:r>
      <w:r w:rsidR="00392729" w:rsidRPr="00181EC2">
        <w:rPr>
          <w:rFonts w:cs="Arial"/>
          <w:bCs/>
          <w:color w:val="000000"/>
          <w:sz w:val="22"/>
          <w:szCs w:val="22"/>
          <w:lang w:eastAsia="lt-LT"/>
        </w:rPr>
        <w:t>irgusių asmenų skaiči</w:t>
      </w:r>
      <w:r w:rsidR="00840AE9" w:rsidRPr="00181EC2">
        <w:rPr>
          <w:rFonts w:cs="Arial"/>
          <w:bCs/>
          <w:color w:val="000000"/>
          <w:sz w:val="22"/>
          <w:szCs w:val="22"/>
          <w:lang w:eastAsia="lt-LT"/>
        </w:rPr>
        <w:t>a</w:t>
      </w:r>
      <w:r w:rsidR="00392729" w:rsidRPr="00181EC2">
        <w:rPr>
          <w:rFonts w:cs="Arial"/>
          <w:bCs/>
          <w:color w:val="000000"/>
          <w:sz w:val="22"/>
          <w:szCs w:val="22"/>
          <w:lang w:eastAsia="lt-LT"/>
        </w:rPr>
        <w:t>us su diagnozėmis 1000 gyventojų</w:t>
      </w:r>
      <w:r w:rsidR="00840AE9" w:rsidRPr="00181EC2">
        <w:rPr>
          <w:rFonts w:cs="Arial"/>
          <w:bCs/>
          <w:color w:val="000000"/>
          <w:sz w:val="22"/>
          <w:szCs w:val="22"/>
          <w:lang w:eastAsia="lt-LT"/>
        </w:rPr>
        <w:t xml:space="preserve"> palyginimas</w:t>
      </w:r>
      <w:r w:rsidR="00392729" w:rsidRPr="00181EC2">
        <w:rPr>
          <w:rStyle w:val="Puslapioinaosnuoroda"/>
          <w:rFonts w:cs="Arial"/>
          <w:bCs/>
          <w:color w:val="000000"/>
          <w:sz w:val="22"/>
          <w:szCs w:val="22"/>
          <w:lang w:eastAsia="lt-LT"/>
        </w:rPr>
        <w:footnoteReference w:id="9"/>
      </w:r>
      <w:r w:rsidRPr="00181EC2">
        <w:rPr>
          <w:rFonts w:cs="Arial"/>
          <w:bCs/>
          <w:color w:val="000000"/>
          <w:sz w:val="22"/>
          <w:szCs w:val="22"/>
          <w:lang w:eastAsia="lt-LT"/>
        </w:rPr>
        <w:t>.</w:t>
      </w:r>
    </w:p>
    <w:bookmarkEnd w:id="18"/>
    <w:p w14:paraId="0A0F2DF5" w14:textId="77777777" w:rsidR="005063B2" w:rsidRDefault="005063B2" w:rsidP="00DF3B42">
      <w:pPr>
        <w:tabs>
          <w:tab w:val="left" w:pos="1134"/>
        </w:tabs>
        <w:autoSpaceDE w:val="0"/>
        <w:autoSpaceDN w:val="0"/>
        <w:adjustRightInd w:val="0"/>
        <w:ind w:firstLine="567"/>
        <w:jc w:val="center"/>
        <w:rPr>
          <w:rFonts w:cs="Arial"/>
          <w:color w:val="000000"/>
          <w:sz w:val="22"/>
          <w:szCs w:val="22"/>
        </w:rPr>
      </w:pPr>
    </w:p>
    <w:p w14:paraId="00D88BC9" w14:textId="08005ADD" w:rsidR="00765250" w:rsidRDefault="004B7D67" w:rsidP="00FA6E5F">
      <w:pPr>
        <w:keepNext/>
        <w:tabs>
          <w:tab w:val="left" w:pos="1134"/>
        </w:tabs>
        <w:autoSpaceDE w:val="0"/>
        <w:autoSpaceDN w:val="0"/>
        <w:adjustRightInd w:val="0"/>
        <w:jc w:val="center"/>
        <w:rPr>
          <w:rFonts w:cs="Arial"/>
          <w:color w:val="000000"/>
          <w:sz w:val="22"/>
          <w:szCs w:val="22"/>
        </w:rPr>
      </w:pPr>
      <w:r>
        <w:rPr>
          <w:rFonts w:cs="Arial"/>
          <w:noProof/>
          <w:color w:val="000000"/>
          <w:sz w:val="22"/>
          <w:szCs w:val="22"/>
        </w:rPr>
        <w:lastRenderedPageBreak/>
        <w:drawing>
          <wp:inline distT="0" distB="0" distL="0" distR="0" wp14:anchorId="25BB6D03" wp14:editId="793B2F9E">
            <wp:extent cx="7584716" cy="4757408"/>
            <wp:effectExtent l="0" t="0" r="0" b="5715"/>
            <wp:docPr id="12" name="Paveikslėlis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7620025" cy="4779555"/>
                    </a:xfrm>
                    <a:prstGeom prst="rect">
                      <a:avLst/>
                    </a:prstGeom>
                    <a:noFill/>
                  </pic:spPr>
                </pic:pic>
              </a:graphicData>
            </a:graphic>
          </wp:inline>
        </w:drawing>
      </w:r>
    </w:p>
    <w:p w14:paraId="3FC7DE6F" w14:textId="29C99A53" w:rsidR="00765250" w:rsidRPr="00181EC2" w:rsidRDefault="00765250" w:rsidP="00FA6E5F">
      <w:pPr>
        <w:keepNext/>
        <w:tabs>
          <w:tab w:val="left" w:pos="1134"/>
        </w:tabs>
        <w:autoSpaceDE w:val="0"/>
        <w:autoSpaceDN w:val="0"/>
        <w:adjustRightInd w:val="0"/>
        <w:spacing w:line="240" w:lineRule="auto"/>
        <w:ind w:firstLine="709"/>
        <w:rPr>
          <w:rFonts w:cs="Arial"/>
          <w:bCs/>
          <w:color w:val="000000"/>
          <w:sz w:val="22"/>
          <w:szCs w:val="22"/>
          <w:lang w:eastAsia="lt-LT"/>
        </w:rPr>
      </w:pPr>
      <w:r>
        <w:rPr>
          <w:rFonts w:cs="Arial"/>
          <w:bCs/>
          <w:color w:val="000000"/>
          <w:sz w:val="22"/>
          <w:szCs w:val="22"/>
          <w:lang w:eastAsia="lt-LT"/>
        </w:rPr>
        <w:t>2</w:t>
      </w:r>
      <w:r w:rsidRPr="00181EC2">
        <w:rPr>
          <w:rFonts w:cs="Arial"/>
          <w:bCs/>
          <w:color w:val="000000"/>
          <w:sz w:val="22"/>
          <w:szCs w:val="22"/>
          <w:lang w:eastAsia="lt-LT"/>
        </w:rPr>
        <w:t xml:space="preserve"> paveikslas. 2021 m. </w:t>
      </w:r>
      <w:r w:rsidR="004B7D67">
        <w:rPr>
          <w:rFonts w:cs="Arial"/>
          <w:bCs/>
          <w:color w:val="000000"/>
          <w:sz w:val="22"/>
          <w:szCs w:val="22"/>
          <w:lang w:eastAsia="lt-LT"/>
        </w:rPr>
        <w:t xml:space="preserve">Ukmergės rajono savivaldybėje, </w:t>
      </w:r>
      <w:r w:rsidRPr="00181EC2">
        <w:rPr>
          <w:rFonts w:cs="Arial"/>
          <w:bCs/>
          <w:color w:val="000000"/>
          <w:sz w:val="22"/>
          <w:szCs w:val="22"/>
          <w:lang w:eastAsia="lt-LT"/>
        </w:rPr>
        <w:t xml:space="preserve">Vilniaus regione ir visoje Lietuvoje sirgusių </w:t>
      </w:r>
      <w:r>
        <w:rPr>
          <w:rFonts w:cs="Arial"/>
          <w:bCs/>
          <w:color w:val="000000"/>
          <w:sz w:val="22"/>
          <w:szCs w:val="22"/>
          <w:lang w:eastAsia="lt-LT"/>
        </w:rPr>
        <w:t xml:space="preserve">0-17 metų </w:t>
      </w:r>
      <w:r w:rsidRPr="00181EC2">
        <w:rPr>
          <w:rFonts w:cs="Arial"/>
          <w:bCs/>
          <w:color w:val="000000"/>
          <w:sz w:val="22"/>
          <w:szCs w:val="22"/>
          <w:lang w:eastAsia="lt-LT"/>
        </w:rPr>
        <w:t>asmenų skaičiaus su diagnozėmis 1000 gyventojų palyginimas</w:t>
      </w:r>
      <w:r w:rsidRPr="00181EC2">
        <w:rPr>
          <w:rStyle w:val="Puslapioinaosnuoroda"/>
          <w:rFonts w:cs="Arial"/>
          <w:bCs/>
          <w:color w:val="000000"/>
          <w:sz w:val="22"/>
          <w:szCs w:val="22"/>
          <w:lang w:eastAsia="lt-LT"/>
        </w:rPr>
        <w:footnoteReference w:id="10"/>
      </w:r>
      <w:r w:rsidRPr="00181EC2">
        <w:rPr>
          <w:rFonts w:cs="Arial"/>
          <w:bCs/>
          <w:color w:val="000000"/>
          <w:sz w:val="22"/>
          <w:szCs w:val="22"/>
          <w:lang w:eastAsia="lt-LT"/>
        </w:rPr>
        <w:t>.</w:t>
      </w:r>
    </w:p>
    <w:p w14:paraId="514F17BD" w14:textId="77777777" w:rsidR="00C42F4C" w:rsidRDefault="00C42F4C" w:rsidP="00DF3B42">
      <w:pPr>
        <w:tabs>
          <w:tab w:val="left" w:pos="1134"/>
        </w:tabs>
        <w:autoSpaceDE w:val="0"/>
        <w:autoSpaceDN w:val="0"/>
        <w:adjustRightInd w:val="0"/>
        <w:ind w:firstLine="567"/>
        <w:jc w:val="center"/>
        <w:rPr>
          <w:rFonts w:cs="Arial"/>
          <w:color w:val="000000"/>
          <w:sz w:val="22"/>
          <w:szCs w:val="22"/>
        </w:rPr>
      </w:pPr>
    </w:p>
    <w:p w14:paraId="79CACCC0" w14:textId="2EEBE11B" w:rsidR="00C42F4C" w:rsidRDefault="00492881" w:rsidP="00FA6E5F">
      <w:pPr>
        <w:keepNext/>
        <w:tabs>
          <w:tab w:val="left" w:pos="1134"/>
        </w:tabs>
        <w:autoSpaceDE w:val="0"/>
        <w:autoSpaceDN w:val="0"/>
        <w:adjustRightInd w:val="0"/>
        <w:jc w:val="center"/>
        <w:rPr>
          <w:rFonts w:cs="Arial"/>
          <w:color w:val="000000"/>
          <w:sz w:val="22"/>
          <w:szCs w:val="22"/>
        </w:rPr>
      </w:pPr>
      <w:r>
        <w:rPr>
          <w:rFonts w:cs="Arial"/>
          <w:noProof/>
          <w:color w:val="000000"/>
          <w:sz w:val="22"/>
          <w:szCs w:val="22"/>
        </w:rPr>
        <w:lastRenderedPageBreak/>
        <w:drawing>
          <wp:inline distT="0" distB="0" distL="0" distR="0" wp14:anchorId="6CCB4967" wp14:editId="0864B442">
            <wp:extent cx="7308850" cy="4857880"/>
            <wp:effectExtent l="0" t="0" r="6350" b="0"/>
            <wp:docPr id="16" name="Paveikslėlis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7366698" cy="4896329"/>
                    </a:xfrm>
                    <a:prstGeom prst="rect">
                      <a:avLst/>
                    </a:prstGeom>
                    <a:noFill/>
                  </pic:spPr>
                </pic:pic>
              </a:graphicData>
            </a:graphic>
          </wp:inline>
        </w:drawing>
      </w:r>
    </w:p>
    <w:p w14:paraId="741DE4CC" w14:textId="40B27A38" w:rsidR="00C42F4C" w:rsidRPr="00181EC2" w:rsidRDefault="00C42F4C" w:rsidP="00FA6E5F">
      <w:pPr>
        <w:keepNext/>
        <w:tabs>
          <w:tab w:val="left" w:pos="1134"/>
        </w:tabs>
        <w:autoSpaceDE w:val="0"/>
        <w:autoSpaceDN w:val="0"/>
        <w:adjustRightInd w:val="0"/>
        <w:spacing w:line="240" w:lineRule="auto"/>
        <w:ind w:firstLine="709"/>
        <w:rPr>
          <w:rFonts w:cs="Arial"/>
          <w:bCs/>
          <w:color w:val="000000"/>
          <w:sz w:val="22"/>
          <w:szCs w:val="22"/>
          <w:lang w:eastAsia="lt-LT"/>
        </w:rPr>
      </w:pPr>
      <w:r>
        <w:rPr>
          <w:rFonts w:cs="Arial"/>
          <w:bCs/>
          <w:color w:val="000000"/>
          <w:sz w:val="22"/>
          <w:szCs w:val="22"/>
          <w:lang w:eastAsia="lt-LT"/>
        </w:rPr>
        <w:t>3</w:t>
      </w:r>
      <w:r w:rsidRPr="00181EC2">
        <w:rPr>
          <w:rFonts w:cs="Arial"/>
          <w:bCs/>
          <w:color w:val="000000"/>
          <w:sz w:val="22"/>
          <w:szCs w:val="22"/>
          <w:lang w:eastAsia="lt-LT"/>
        </w:rPr>
        <w:t xml:space="preserve"> paveikslas. 2021 m. </w:t>
      </w:r>
      <w:r w:rsidR="00492881">
        <w:rPr>
          <w:rFonts w:cs="Arial"/>
          <w:bCs/>
          <w:color w:val="000000"/>
          <w:sz w:val="22"/>
          <w:szCs w:val="22"/>
          <w:lang w:eastAsia="lt-LT"/>
        </w:rPr>
        <w:t>Ukmergės</w:t>
      </w:r>
      <w:r>
        <w:rPr>
          <w:rFonts w:cs="Arial"/>
          <w:bCs/>
          <w:color w:val="000000"/>
          <w:sz w:val="22"/>
          <w:szCs w:val="22"/>
          <w:lang w:eastAsia="lt-LT"/>
        </w:rPr>
        <w:t xml:space="preserve"> rajono savivaldybėje, </w:t>
      </w:r>
      <w:r w:rsidRPr="00181EC2">
        <w:rPr>
          <w:rFonts w:cs="Arial"/>
          <w:bCs/>
          <w:color w:val="000000"/>
          <w:sz w:val="22"/>
          <w:szCs w:val="22"/>
          <w:lang w:eastAsia="lt-LT"/>
        </w:rPr>
        <w:t xml:space="preserve">Vilniaus regione ir visoje Lietuvoje sirgusių </w:t>
      </w:r>
      <w:r>
        <w:rPr>
          <w:rFonts w:cs="Arial"/>
          <w:bCs/>
          <w:color w:val="000000"/>
          <w:sz w:val="22"/>
          <w:szCs w:val="22"/>
          <w:lang w:eastAsia="lt-LT"/>
        </w:rPr>
        <w:t xml:space="preserve">18-64 metų </w:t>
      </w:r>
      <w:r w:rsidRPr="00181EC2">
        <w:rPr>
          <w:rFonts w:cs="Arial"/>
          <w:bCs/>
          <w:color w:val="000000"/>
          <w:sz w:val="22"/>
          <w:szCs w:val="22"/>
          <w:lang w:eastAsia="lt-LT"/>
        </w:rPr>
        <w:t>asmenų skaičiaus su diagnozėmis 1000 gyventojų palyginimas</w:t>
      </w:r>
      <w:r w:rsidRPr="00181EC2">
        <w:rPr>
          <w:rStyle w:val="Puslapioinaosnuoroda"/>
          <w:rFonts w:cs="Arial"/>
          <w:bCs/>
          <w:color w:val="000000"/>
          <w:sz w:val="22"/>
          <w:szCs w:val="22"/>
          <w:lang w:eastAsia="lt-LT"/>
        </w:rPr>
        <w:footnoteReference w:id="11"/>
      </w:r>
      <w:r w:rsidRPr="00181EC2">
        <w:rPr>
          <w:rFonts w:cs="Arial"/>
          <w:bCs/>
          <w:color w:val="000000"/>
          <w:sz w:val="22"/>
          <w:szCs w:val="22"/>
          <w:lang w:eastAsia="lt-LT"/>
        </w:rPr>
        <w:t>.</w:t>
      </w:r>
    </w:p>
    <w:p w14:paraId="1826045B" w14:textId="77777777" w:rsidR="00C42F4C" w:rsidRDefault="00C42F4C" w:rsidP="00DF3B42">
      <w:pPr>
        <w:tabs>
          <w:tab w:val="left" w:pos="1134"/>
        </w:tabs>
        <w:autoSpaceDE w:val="0"/>
        <w:autoSpaceDN w:val="0"/>
        <w:adjustRightInd w:val="0"/>
        <w:ind w:firstLine="567"/>
        <w:jc w:val="center"/>
        <w:rPr>
          <w:rFonts w:cs="Arial"/>
          <w:color w:val="000000"/>
          <w:sz w:val="22"/>
          <w:szCs w:val="22"/>
        </w:rPr>
      </w:pPr>
    </w:p>
    <w:p w14:paraId="6985C60B" w14:textId="7E82C4B0" w:rsidR="00FA6E5F" w:rsidRDefault="00736C36" w:rsidP="00FA6E5F">
      <w:pPr>
        <w:keepNext/>
        <w:tabs>
          <w:tab w:val="left" w:pos="1134"/>
        </w:tabs>
        <w:autoSpaceDE w:val="0"/>
        <w:autoSpaceDN w:val="0"/>
        <w:adjustRightInd w:val="0"/>
        <w:jc w:val="center"/>
        <w:rPr>
          <w:rFonts w:cs="Arial"/>
          <w:color w:val="000000"/>
          <w:sz w:val="22"/>
          <w:szCs w:val="22"/>
        </w:rPr>
      </w:pPr>
      <w:r>
        <w:rPr>
          <w:rFonts w:cs="Arial"/>
          <w:noProof/>
          <w:color w:val="000000"/>
          <w:sz w:val="22"/>
          <w:szCs w:val="22"/>
        </w:rPr>
        <w:lastRenderedPageBreak/>
        <w:drawing>
          <wp:inline distT="0" distB="0" distL="0" distR="0" wp14:anchorId="570D072E" wp14:editId="7416DC66">
            <wp:extent cx="7830082" cy="4911310"/>
            <wp:effectExtent l="0" t="0" r="0" b="3810"/>
            <wp:docPr id="18" name="Paveikslėlis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7870034" cy="4936369"/>
                    </a:xfrm>
                    <a:prstGeom prst="rect">
                      <a:avLst/>
                    </a:prstGeom>
                    <a:noFill/>
                  </pic:spPr>
                </pic:pic>
              </a:graphicData>
            </a:graphic>
          </wp:inline>
        </w:drawing>
      </w:r>
    </w:p>
    <w:p w14:paraId="4C0B73D4" w14:textId="09EED5A1" w:rsidR="00FA6E5F" w:rsidRDefault="00FA6E5F" w:rsidP="00FA6E5F">
      <w:pPr>
        <w:keepNext/>
        <w:tabs>
          <w:tab w:val="left" w:pos="1134"/>
        </w:tabs>
        <w:autoSpaceDE w:val="0"/>
        <w:autoSpaceDN w:val="0"/>
        <w:adjustRightInd w:val="0"/>
        <w:spacing w:line="240" w:lineRule="auto"/>
        <w:ind w:firstLine="709"/>
        <w:rPr>
          <w:rFonts w:cs="Arial"/>
          <w:bCs/>
          <w:color w:val="000000"/>
          <w:sz w:val="22"/>
          <w:szCs w:val="22"/>
          <w:lang w:eastAsia="lt-LT"/>
        </w:rPr>
      </w:pPr>
      <w:r>
        <w:rPr>
          <w:rFonts w:cs="Arial"/>
          <w:bCs/>
          <w:color w:val="000000"/>
          <w:sz w:val="22"/>
          <w:szCs w:val="22"/>
          <w:lang w:eastAsia="lt-LT"/>
        </w:rPr>
        <w:t>4</w:t>
      </w:r>
      <w:r w:rsidRPr="00181EC2">
        <w:rPr>
          <w:rFonts w:cs="Arial"/>
          <w:bCs/>
          <w:color w:val="000000"/>
          <w:sz w:val="22"/>
          <w:szCs w:val="22"/>
          <w:lang w:eastAsia="lt-LT"/>
        </w:rPr>
        <w:t xml:space="preserve"> paveikslas. 2021 m. </w:t>
      </w:r>
      <w:r w:rsidR="00492881">
        <w:rPr>
          <w:rFonts w:cs="Arial"/>
          <w:bCs/>
          <w:color w:val="000000"/>
          <w:sz w:val="22"/>
          <w:szCs w:val="22"/>
          <w:lang w:eastAsia="lt-LT"/>
        </w:rPr>
        <w:t>Ukmergės</w:t>
      </w:r>
      <w:r>
        <w:rPr>
          <w:rFonts w:cs="Arial"/>
          <w:bCs/>
          <w:color w:val="000000"/>
          <w:sz w:val="22"/>
          <w:szCs w:val="22"/>
          <w:lang w:eastAsia="lt-LT"/>
        </w:rPr>
        <w:t xml:space="preserve"> rajono savivaldybėje, </w:t>
      </w:r>
      <w:r w:rsidRPr="00181EC2">
        <w:rPr>
          <w:rFonts w:cs="Arial"/>
          <w:bCs/>
          <w:color w:val="000000"/>
          <w:sz w:val="22"/>
          <w:szCs w:val="22"/>
          <w:lang w:eastAsia="lt-LT"/>
        </w:rPr>
        <w:t xml:space="preserve">Vilniaus regione ir visoje Lietuvoje sirgusių </w:t>
      </w:r>
      <w:r>
        <w:rPr>
          <w:rFonts w:cs="Arial"/>
          <w:bCs/>
          <w:color w:val="000000"/>
          <w:sz w:val="22"/>
          <w:szCs w:val="22"/>
          <w:lang w:eastAsia="lt-LT"/>
        </w:rPr>
        <w:t xml:space="preserve">65 metų ir vyresnių </w:t>
      </w:r>
      <w:r w:rsidRPr="00181EC2">
        <w:rPr>
          <w:rFonts w:cs="Arial"/>
          <w:bCs/>
          <w:color w:val="000000"/>
          <w:sz w:val="22"/>
          <w:szCs w:val="22"/>
          <w:lang w:eastAsia="lt-LT"/>
        </w:rPr>
        <w:t>asmenų skaičiaus su diagnozėmis 1000 gyventojų palyginimas</w:t>
      </w:r>
      <w:r w:rsidRPr="00181EC2">
        <w:rPr>
          <w:rStyle w:val="Puslapioinaosnuoroda"/>
          <w:rFonts w:cs="Arial"/>
          <w:bCs/>
          <w:color w:val="000000"/>
          <w:sz w:val="22"/>
          <w:szCs w:val="22"/>
          <w:lang w:eastAsia="lt-LT"/>
        </w:rPr>
        <w:footnoteReference w:id="12"/>
      </w:r>
      <w:r w:rsidRPr="00181EC2">
        <w:rPr>
          <w:rFonts w:cs="Arial"/>
          <w:bCs/>
          <w:color w:val="000000"/>
          <w:sz w:val="22"/>
          <w:szCs w:val="22"/>
          <w:lang w:eastAsia="lt-LT"/>
        </w:rPr>
        <w:t>.</w:t>
      </w:r>
    </w:p>
    <w:p w14:paraId="17F61959" w14:textId="0CDB1E52" w:rsidR="003B2709" w:rsidRDefault="003B2709" w:rsidP="00FA6E5F">
      <w:pPr>
        <w:keepNext/>
        <w:tabs>
          <w:tab w:val="left" w:pos="1134"/>
        </w:tabs>
        <w:autoSpaceDE w:val="0"/>
        <w:autoSpaceDN w:val="0"/>
        <w:adjustRightInd w:val="0"/>
        <w:spacing w:line="240" w:lineRule="auto"/>
        <w:ind w:firstLine="709"/>
        <w:rPr>
          <w:rFonts w:cs="Arial"/>
          <w:bCs/>
          <w:color w:val="000000"/>
          <w:sz w:val="22"/>
          <w:szCs w:val="22"/>
          <w:lang w:eastAsia="lt-LT"/>
        </w:rPr>
      </w:pPr>
    </w:p>
    <w:p w14:paraId="4D26D6AD" w14:textId="373F0852" w:rsidR="003B2709" w:rsidRDefault="008B076A" w:rsidP="003B2709">
      <w:pPr>
        <w:keepNext/>
        <w:tabs>
          <w:tab w:val="left" w:pos="1134"/>
        </w:tabs>
        <w:autoSpaceDE w:val="0"/>
        <w:autoSpaceDN w:val="0"/>
        <w:adjustRightInd w:val="0"/>
        <w:spacing w:line="240" w:lineRule="auto"/>
        <w:rPr>
          <w:rFonts w:cs="Arial"/>
          <w:bCs/>
          <w:color w:val="000000"/>
          <w:sz w:val="22"/>
          <w:szCs w:val="22"/>
          <w:lang w:eastAsia="lt-LT"/>
        </w:rPr>
      </w:pPr>
      <w:r>
        <w:rPr>
          <w:rFonts w:cs="Arial"/>
          <w:bCs/>
          <w:noProof/>
          <w:color w:val="000000"/>
          <w:sz w:val="22"/>
          <w:szCs w:val="22"/>
          <w:lang w:eastAsia="lt-LT"/>
        </w:rPr>
        <w:lastRenderedPageBreak/>
        <w:drawing>
          <wp:inline distT="0" distB="0" distL="0" distR="0" wp14:anchorId="101F13FC" wp14:editId="2B010F29">
            <wp:extent cx="8549005" cy="4429782"/>
            <wp:effectExtent l="0" t="0" r="4445" b="8890"/>
            <wp:docPr id="21" name="Paveikslėlis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8557996" cy="4434441"/>
                    </a:xfrm>
                    <a:prstGeom prst="rect">
                      <a:avLst/>
                    </a:prstGeom>
                    <a:noFill/>
                  </pic:spPr>
                </pic:pic>
              </a:graphicData>
            </a:graphic>
          </wp:inline>
        </w:drawing>
      </w:r>
    </w:p>
    <w:p w14:paraId="15169348" w14:textId="4AD0B809" w:rsidR="003B2709" w:rsidRDefault="003B2709" w:rsidP="003B2709">
      <w:pPr>
        <w:tabs>
          <w:tab w:val="left" w:pos="1134"/>
        </w:tabs>
        <w:autoSpaceDE w:val="0"/>
        <w:autoSpaceDN w:val="0"/>
        <w:adjustRightInd w:val="0"/>
        <w:spacing w:line="240" w:lineRule="auto"/>
        <w:ind w:firstLine="709"/>
        <w:rPr>
          <w:rFonts w:cs="Arial"/>
          <w:color w:val="000000"/>
          <w:sz w:val="22"/>
          <w:szCs w:val="22"/>
          <w:lang w:eastAsia="lt-LT"/>
        </w:rPr>
      </w:pPr>
      <w:bookmarkStart w:id="19" w:name="_Hlk121067078"/>
      <w:r>
        <w:rPr>
          <w:rFonts w:cs="Arial"/>
          <w:color w:val="000000"/>
          <w:sz w:val="22"/>
          <w:szCs w:val="22"/>
        </w:rPr>
        <w:t xml:space="preserve">5 paveikslas. </w:t>
      </w:r>
      <w:r w:rsidRPr="00840AE9">
        <w:rPr>
          <w:rFonts w:cs="Arial"/>
          <w:color w:val="000000"/>
          <w:sz w:val="22"/>
          <w:szCs w:val="22"/>
          <w:lang w:eastAsia="lt-LT"/>
        </w:rPr>
        <w:t>202</w:t>
      </w:r>
      <w:r>
        <w:rPr>
          <w:rFonts w:cs="Arial"/>
          <w:color w:val="000000"/>
          <w:sz w:val="22"/>
          <w:szCs w:val="22"/>
          <w:lang w:eastAsia="lt-LT"/>
        </w:rPr>
        <w:t>1</w:t>
      </w:r>
      <w:r w:rsidRPr="00840AE9">
        <w:rPr>
          <w:rFonts w:cs="Arial"/>
          <w:color w:val="000000"/>
          <w:sz w:val="22"/>
          <w:szCs w:val="22"/>
          <w:lang w:eastAsia="lt-LT"/>
        </w:rPr>
        <w:t xml:space="preserve"> m.</w:t>
      </w:r>
      <w:r>
        <w:rPr>
          <w:rFonts w:cs="Arial"/>
          <w:color w:val="000000"/>
          <w:sz w:val="22"/>
          <w:szCs w:val="22"/>
          <w:lang w:eastAsia="lt-LT"/>
        </w:rPr>
        <w:t xml:space="preserve"> </w:t>
      </w:r>
      <w:r w:rsidR="008B076A">
        <w:rPr>
          <w:rFonts w:cs="Arial"/>
          <w:color w:val="000000"/>
          <w:sz w:val="22"/>
          <w:szCs w:val="22"/>
          <w:lang w:eastAsia="lt-LT"/>
        </w:rPr>
        <w:t>Ukmergės</w:t>
      </w:r>
      <w:r>
        <w:rPr>
          <w:rFonts w:cs="Arial"/>
          <w:color w:val="000000"/>
          <w:sz w:val="22"/>
          <w:szCs w:val="22"/>
          <w:lang w:eastAsia="lt-LT"/>
        </w:rPr>
        <w:t xml:space="preserve"> rajono savivaldybės, </w:t>
      </w:r>
      <w:r w:rsidRPr="00840AE9">
        <w:rPr>
          <w:rFonts w:cs="Arial"/>
          <w:color w:val="000000"/>
          <w:sz w:val="22"/>
          <w:szCs w:val="22"/>
          <w:lang w:eastAsia="lt-LT"/>
        </w:rPr>
        <w:t xml:space="preserve">Vilniaus </w:t>
      </w:r>
      <w:r>
        <w:rPr>
          <w:rFonts w:cs="Arial"/>
          <w:color w:val="000000"/>
          <w:sz w:val="22"/>
          <w:szCs w:val="22"/>
          <w:lang w:eastAsia="lt-LT"/>
        </w:rPr>
        <w:t>apskrities</w:t>
      </w:r>
      <w:r w:rsidRPr="00840AE9">
        <w:rPr>
          <w:rFonts w:cs="Arial"/>
          <w:color w:val="000000"/>
          <w:sz w:val="22"/>
          <w:szCs w:val="22"/>
          <w:lang w:eastAsia="lt-LT"/>
        </w:rPr>
        <w:t xml:space="preserve"> </w:t>
      </w:r>
      <w:r>
        <w:rPr>
          <w:rFonts w:cs="Arial"/>
          <w:color w:val="000000"/>
          <w:sz w:val="22"/>
          <w:szCs w:val="22"/>
          <w:lang w:eastAsia="lt-LT"/>
        </w:rPr>
        <w:t>ir Lietuvos mirčių</w:t>
      </w:r>
      <w:r w:rsidRPr="00840AE9">
        <w:rPr>
          <w:rFonts w:cs="Arial"/>
          <w:color w:val="000000"/>
          <w:sz w:val="22"/>
          <w:szCs w:val="22"/>
          <w:lang w:eastAsia="lt-LT"/>
        </w:rPr>
        <w:t xml:space="preserve"> skaičiaus </w:t>
      </w:r>
      <w:r>
        <w:rPr>
          <w:rFonts w:cs="Arial"/>
          <w:color w:val="000000"/>
          <w:sz w:val="22"/>
          <w:szCs w:val="22"/>
          <w:lang w:eastAsia="lt-LT"/>
        </w:rPr>
        <w:t>100 000 gyventojų pagal mirties priežastis</w:t>
      </w:r>
      <w:r w:rsidRPr="00840AE9">
        <w:rPr>
          <w:rFonts w:cs="Arial"/>
          <w:color w:val="000000"/>
          <w:sz w:val="22"/>
          <w:szCs w:val="22"/>
          <w:lang w:eastAsia="lt-LT"/>
        </w:rPr>
        <w:t xml:space="preserve"> palyginimas</w:t>
      </w:r>
      <w:r>
        <w:rPr>
          <w:rFonts w:cs="Arial"/>
          <w:color w:val="000000"/>
          <w:sz w:val="22"/>
          <w:szCs w:val="22"/>
          <w:lang w:eastAsia="lt-LT"/>
        </w:rPr>
        <w:t>.</w:t>
      </w:r>
      <w:r w:rsidR="004D34E4">
        <w:rPr>
          <w:rStyle w:val="Puslapioinaosnuoroda"/>
          <w:rFonts w:cs="Arial"/>
          <w:color w:val="000000"/>
          <w:sz w:val="22"/>
          <w:szCs w:val="22"/>
          <w:lang w:eastAsia="lt-LT"/>
        </w:rPr>
        <w:footnoteReference w:id="13"/>
      </w:r>
    </w:p>
    <w:bookmarkEnd w:id="19"/>
    <w:p w14:paraId="1B9BEF62" w14:textId="77777777" w:rsidR="003B2709" w:rsidRDefault="003B2709" w:rsidP="003B2709">
      <w:pPr>
        <w:keepNext/>
        <w:tabs>
          <w:tab w:val="left" w:pos="1134"/>
        </w:tabs>
        <w:autoSpaceDE w:val="0"/>
        <w:autoSpaceDN w:val="0"/>
        <w:adjustRightInd w:val="0"/>
        <w:spacing w:line="240" w:lineRule="auto"/>
        <w:rPr>
          <w:rFonts w:cs="Arial"/>
          <w:bCs/>
          <w:color w:val="000000"/>
          <w:sz w:val="22"/>
          <w:szCs w:val="22"/>
          <w:lang w:eastAsia="lt-LT"/>
        </w:rPr>
      </w:pPr>
    </w:p>
    <w:p w14:paraId="24ACB3A3" w14:textId="77777777" w:rsidR="003B2709" w:rsidRPr="00181EC2" w:rsidRDefault="003B2709" w:rsidP="00FA6E5F">
      <w:pPr>
        <w:keepNext/>
        <w:tabs>
          <w:tab w:val="left" w:pos="1134"/>
        </w:tabs>
        <w:autoSpaceDE w:val="0"/>
        <w:autoSpaceDN w:val="0"/>
        <w:adjustRightInd w:val="0"/>
        <w:spacing w:line="240" w:lineRule="auto"/>
        <w:ind w:firstLine="709"/>
        <w:rPr>
          <w:rFonts w:cs="Arial"/>
          <w:bCs/>
          <w:color w:val="000000"/>
          <w:sz w:val="22"/>
          <w:szCs w:val="22"/>
          <w:lang w:eastAsia="lt-LT"/>
        </w:rPr>
      </w:pPr>
    </w:p>
    <w:p w14:paraId="041E3C77" w14:textId="694DD232" w:rsidR="00FA6E5F" w:rsidRDefault="00FA6E5F" w:rsidP="00DF3B42">
      <w:pPr>
        <w:tabs>
          <w:tab w:val="left" w:pos="1134"/>
        </w:tabs>
        <w:autoSpaceDE w:val="0"/>
        <w:autoSpaceDN w:val="0"/>
        <w:adjustRightInd w:val="0"/>
        <w:ind w:firstLine="567"/>
        <w:jc w:val="center"/>
        <w:rPr>
          <w:rFonts w:cs="Arial"/>
          <w:color w:val="000000"/>
          <w:sz w:val="22"/>
          <w:szCs w:val="22"/>
        </w:rPr>
        <w:sectPr w:rsidR="00FA6E5F" w:rsidSect="005063B2">
          <w:pgSz w:w="15840" w:h="12240" w:orient="landscape"/>
          <w:pgMar w:top="1797" w:right="1440" w:bottom="907" w:left="1440" w:header="357" w:footer="561" w:gutter="0"/>
          <w:cols w:space="720"/>
          <w:titlePg/>
          <w:docGrid w:linePitch="326"/>
        </w:sectPr>
      </w:pPr>
    </w:p>
    <w:p w14:paraId="164ABC5A" w14:textId="5FA24BDC" w:rsidR="00356884" w:rsidRDefault="00356884" w:rsidP="00356884">
      <w:pPr>
        <w:pStyle w:val="Antrat2"/>
      </w:pPr>
      <w:bookmarkStart w:id="20" w:name="_Toc132054443"/>
      <w:r>
        <w:lastRenderedPageBreak/>
        <w:t>5.</w:t>
      </w:r>
      <w:r w:rsidR="00181EC2">
        <w:t>2</w:t>
      </w:r>
      <w:r>
        <w:t>. Vanduo</w:t>
      </w:r>
      <w:bookmarkEnd w:id="20"/>
    </w:p>
    <w:p w14:paraId="48EE2D1F" w14:textId="36DB054B" w:rsidR="00356884" w:rsidRDefault="00356884" w:rsidP="00356884"/>
    <w:p w14:paraId="5A2C7B72" w14:textId="2ADE2992" w:rsidR="002016DF" w:rsidRDefault="002016DF" w:rsidP="00D120AE">
      <w:pPr>
        <w:tabs>
          <w:tab w:val="left" w:pos="1134"/>
        </w:tabs>
        <w:autoSpaceDE w:val="0"/>
        <w:autoSpaceDN w:val="0"/>
        <w:adjustRightInd w:val="0"/>
        <w:spacing w:line="240" w:lineRule="auto"/>
        <w:ind w:firstLine="709"/>
        <w:rPr>
          <w:rFonts w:cs="Arial"/>
          <w:bCs/>
          <w:iCs/>
          <w:szCs w:val="24"/>
          <w:lang w:eastAsia="lt-LT"/>
        </w:rPr>
      </w:pPr>
      <w:r>
        <w:t>Vanduo yra gyvybiškai svarbus, su juo susijusi veikla labai reikšminga valstybei, visuomenei, šalies ūkiui ir gyventojams.</w:t>
      </w:r>
      <w:r>
        <w:rPr>
          <w:rStyle w:val="Puslapioinaosnuoroda"/>
        </w:rPr>
        <w:footnoteReference w:id="14"/>
      </w:r>
      <w:r>
        <w:t xml:space="preserve"> Vanduo svarbus užtikrinant visuomenės sveikatą ir aplinkos kokybę, saugant biologinę įvairovę, transportui ir rekreacijai. Vanduo tenkina ekologinius, ekonominius ir socialinius visuomenės poreikius.</w:t>
      </w:r>
    </w:p>
    <w:p w14:paraId="566D09FC" w14:textId="0CDB7537" w:rsidR="002B646F" w:rsidRDefault="00965CB1" w:rsidP="00D120AE">
      <w:pPr>
        <w:tabs>
          <w:tab w:val="left" w:pos="1134"/>
        </w:tabs>
        <w:autoSpaceDE w:val="0"/>
        <w:autoSpaceDN w:val="0"/>
        <w:adjustRightInd w:val="0"/>
        <w:spacing w:line="240" w:lineRule="auto"/>
        <w:ind w:firstLine="709"/>
        <w:rPr>
          <w:rFonts w:cs="Arial"/>
          <w:bCs/>
          <w:iCs/>
          <w:szCs w:val="24"/>
          <w:lang w:eastAsia="lt-LT"/>
        </w:rPr>
      </w:pPr>
      <w:r>
        <w:rPr>
          <w:rFonts w:cs="Arial"/>
          <w:bCs/>
          <w:iCs/>
          <w:szCs w:val="24"/>
          <w:lang w:eastAsia="lt-LT"/>
        </w:rPr>
        <w:t>Žmo</w:t>
      </w:r>
      <w:r w:rsidR="002B646F">
        <w:rPr>
          <w:rFonts w:cs="Arial"/>
          <w:bCs/>
          <w:iCs/>
          <w:szCs w:val="24"/>
          <w:lang w:eastAsia="lt-LT"/>
        </w:rPr>
        <w:t>nių</w:t>
      </w:r>
      <w:r>
        <w:rPr>
          <w:rFonts w:cs="Arial"/>
          <w:bCs/>
          <w:iCs/>
          <w:szCs w:val="24"/>
          <w:lang w:eastAsia="lt-LT"/>
        </w:rPr>
        <w:t xml:space="preserve"> ūkinė veikla </w:t>
      </w:r>
      <w:r w:rsidR="002B646F">
        <w:rPr>
          <w:rFonts w:cs="Arial"/>
          <w:bCs/>
          <w:iCs/>
          <w:szCs w:val="24"/>
          <w:lang w:eastAsia="lt-LT"/>
        </w:rPr>
        <w:t xml:space="preserve">yra </w:t>
      </w:r>
      <w:r>
        <w:rPr>
          <w:rFonts w:cs="Arial"/>
          <w:bCs/>
          <w:iCs/>
          <w:szCs w:val="24"/>
          <w:lang w:eastAsia="lt-LT"/>
        </w:rPr>
        <w:t xml:space="preserve">tiesioginis </w:t>
      </w:r>
      <w:r w:rsidR="001800B7">
        <w:rPr>
          <w:rFonts w:cs="Arial"/>
          <w:bCs/>
          <w:iCs/>
          <w:szCs w:val="24"/>
          <w:lang w:eastAsia="lt-LT"/>
        </w:rPr>
        <w:t>paviršinių vandens telkinių</w:t>
      </w:r>
      <w:r>
        <w:rPr>
          <w:rFonts w:cs="Arial"/>
          <w:bCs/>
          <w:iCs/>
          <w:szCs w:val="24"/>
          <w:lang w:eastAsia="lt-LT"/>
        </w:rPr>
        <w:t xml:space="preserve"> vandens kokybę lemiantis veiksnys</w:t>
      </w:r>
      <w:r>
        <w:rPr>
          <w:rStyle w:val="Puslapioinaosnuoroda"/>
          <w:rFonts w:cs="Arial"/>
          <w:bCs/>
          <w:iCs/>
          <w:szCs w:val="24"/>
          <w:lang w:eastAsia="lt-LT"/>
        </w:rPr>
        <w:footnoteReference w:id="15"/>
      </w:r>
      <w:r>
        <w:rPr>
          <w:rFonts w:cs="Arial"/>
          <w:bCs/>
          <w:iCs/>
          <w:szCs w:val="24"/>
          <w:lang w:eastAsia="lt-LT"/>
        </w:rPr>
        <w:t xml:space="preserve">. </w:t>
      </w:r>
      <w:r w:rsidR="00815A7E">
        <w:rPr>
          <w:rFonts w:cs="Arial"/>
          <w:bCs/>
          <w:iCs/>
          <w:szCs w:val="24"/>
          <w:lang w:eastAsia="lt-LT"/>
        </w:rPr>
        <w:t xml:space="preserve">Ši veikla sukelia </w:t>
      </w:r>
      <w:r w:rsidR="002B646F">
        <w:rPr>
          <w:rFonts w:cs="Arial"/>
          <w:bCs/>
          <w:iCs/>
          <w:szCs w:val="24"/>
          <w:lang w:eastAsia="lt-LT"/>
        </w:rPr>
        <w:t xml:space="preserve">pasklidąją ir sutelktąją </w:t>
      </w:r>
      <w:r w:rsidR="00815A7E">
        <w:rPr>
          <w:rFonts w:cs="Arial"/>
          <w:bCs/>
          <w:iCs/>
          <w:szCs w:val="24"/>
          <w:lang w:eastAsia="lt-LT"/>
        </w:rPr>
        <w:t>taršą. Pasklidoji tarša apima daugiausia trąšų naudojimą, sutelktoji – nevalom</w:t>
      </w:r>
      <w:r w:rsidR="001800B7">
        <w:rPr>
          <w:rFonts w:cs="Arial"/>
          <w:bCs/>
          <w:iCs/>
          <w:szCs w:val="24"/>
          <w:lang w:eastAsia="lt-LT"/>
        </w:rPr>
        <w:t>ų</w:t>
      </w:r>
      <w:r w:rsidR="00815A7E">
        <w:rPr>
          <w:rFonts w:cs="Arial"/>
          <w:bCs/>
          <w:iCs/>
          <w:szCs w:val="24"/>
          <w:lang w:eastAsia="lt-LT"/>
        </w:rPr>
        <w:t xml:space="preserve"> ar nepakankamai valom</w:t>
      </w:r>
      <w:r w:rsidR="001800B7">
        <w:rPr>
          <w:rFonts w:cs="Arial"/>
          <w:bCs/>
          <w:iCs/>
          <w:szCs w:val="24"/>
          <w:lang w:eastAsia="lt-LT"/>
        </w:rPr>
        <w:t>ų</w:t>
      </w:r>
      <w:r w:rsidR="00815A7E">
        <w:rPr>
          <w:rFonts w:cs="Arial"/>
          <w:bCs/>
          <w:iCs/>
          <w:szCs w:val="24"/>
          <w:lang w:eastAsia="lt-LT"/>
        </w:rPr>
        <w:t xml:space="preserve"> nuotek</w:t>
      </w:r>
      <w:r w:rsidR="001800B7">
        <w:rPr>
          <w:rFonts w:cs="Arial"/>
          <w:bCs/>
          <w:iCs/>
          <w:szCs w:val="24"/>
          <w:lang w:eastAsia="lt-LT"/>
        </w:rPr>
        <w:t>ų išleidimą</w:t>
      </w:r>
      <w:r w:rsidR="00815A7E">
        <w:rPr>
          <w:rFonts w:cs="Arial"/>
          <w:bCs/>
          <w:iCs/>
          <w:szCs w:val="24"/>
          <w:lang w:eastAsia="lt-LT"/>
        </w:rPr>
        <w:t>.</w:t>
      </w:r>
      <w:r w:rsidR="00D120AE">
        <w:rPr>
          <w:rFonts w:cs="Arial"/>
          <w:bCs/>
          <w:iCs/>
          <w:szCs w:val="24"/>
          <w:lang w:eastAsia="lt-LT"/>
        </w:rPr>
        <w:t xml:space="preserve"> </w:t>
      </w:r>
    </w:p>
    <w:p w14:paraId="228CEF6F" w14:textId="36E28B74" w:rsidR="000B4B44" w:rsidRDefault="005C5C01" w:rsidP="000E16F7">
      <w:pPr>
        <w:autoSpaceDE w:val="0"/>
        <w:autoSpaceDN w:val="0"/>
        <w:adjustRightInd w:val="0"/>
        <w:spacing w:line="240" w:lineRule="auto"/>
        <w:ind w:firstLine="709"/>
        <w:rPr>
          <w:rFonts w:cs="Arial"/>
          <w:bCs/>
          <w:iCs/>
          <w:szCs w:val="24"/>
          <w:lang w:eastAsia="lt-LT"/>
        </w:rPr>
      </w:pPr>
      <w:r w:rsidRPr="005C5C01">
        <w:rPr>
          <w:rFonts w:cs="Arial"/>
          <w:bCs/>
          <w:iCs/>
          <w:szCs w:val="24"/>
          <w:lang w:eastAsia="lt-LT"/>
        </w:rPr>
        <w:t>Ukmergės</w:t>
      </w:r>
      <w:r w:rsidR="005F6FD5" w:rsidRPr="005C5C01">
        <w:rPr>
          <w:rFonts w:cs="Arial"/>
          <w:bCs/>
          <w:iCs/>
          <w:szCs w:val="24"/>
          <w:lang w:eastAsia="lt-LT"/>
        </w:rPr>
        <w:t xml:space="preserve"> rajono savivaldybės</w:t>
      </w:r>
      <w:r w:rsidR="002B646F" w:rsidRPr="005C5C01">
        <w:rPr>
          <w:rFonts w:cs="Arial"/>
          <w:bCs/>
          <w:iCs/>
          <w:szCs w:val="24"/>
          <w:lang w:eastAsia="lt-LT"/>
        </w:rPr>
        <w:t xml:space="preserve"> vandens telkiniai </w:t>
      </w:r>
      <w:r w:rsidR="00C007D8" w:rsidRPr="005C5C01">
        <w:rPr>
          <w:rFonts w:cs="Arial"/>
          <w:bCs/>
          <w:iCs/>
          <w:szCs w:val="24"/>
          <w:lang w:eastAsia="lt-LT"/>
        </w:rPr>
        <w:t>priskiriami</w:t>
      </w:r>
      <w:r w:rsidRPr="005C5C01">
        <w:rPr>
          <w:rFonts w:cs="Arial"/>
          <w:bCs/>
          <w:iCs/>
          <w:szCs w:val="24"/>
          <w:lang w:eastAsia="lt-LT"/>
        </w:rPr>
        <w:t xml:space="preserve"> </w:t>
      </w:r>
      <w:r w:rsidR="00C007D8" w:rsidRPr="005C5C01">
        <w:rPr>
          <w:rFonts w:cs="Arial"/>
          <w:bCs/>
          <w:iCs/>
          <w:szCs w:val="24"/>
          <w:lang w:eastAsia="lt-LT"/>
        </w:rPr>
        <w:t>Nemuno upių baseinų rajon</w:t>
      </w:r>
      <w:r w:rsidRPr="005C5C01">
        <w:rPr>
          <w:rFonts w:cs="Arial"/>
          <w:bCs/>
          <w:iCs/>
          <w:szCs w:val="24"/>
          <w:lang w:eastAsia="lt-LT"/>
        </w:rPr>
        <w:t>ui</w:t>
      </w:r>
      <w:r w:rsidR="00E007E5" w:rsidRPr="005C5C01">
        <w:rPr>
          <w:rFonts w:cs="Arial"/>
          <w:bCs/>
          <w:iCs/>
          <w:szCs w:val="24"/>
          <w:lang w:eastAsia="lt-LT"/>
        </w:rPr>
        <w:t xml:space="preserve"> (toliau – UBR)</w:t>
      </w:r>
      <w:r w:rsidR="00C007D8" w:rsidRPr="005C5C01">
        <w:rPr>
          <w:rFonts w:cs="Arial"/>
          <w:bCs/>
          <w:iCs/>
          <w:szCs w:val="24"/>
          <w:lang w:eastAsia="lt-LT"/>
        </w:rPr>
        <w:t>.</w:t>
      </w:r>
      <w:r w:rsidR="00E007E5" w:rsidRPr="005C5C01">
        <w:rPr>
          <w:rFonts w:cs="Arial"/>
          <w:bCs/>
          <w:iCs/>
          <w:szCs w:val="24"/>
          <w:lang w:eastAsia="lt-LT"/>
        </w:rPr>
        <w:t xml:space="preserve"> Nemuno UBR </w:t>
      </w:r>
      <w:r w:rsidRPr="005C5C01">
        <w:rPr>
          <w:rFonts w:cs="Arial"/>
          <w:bCs/>
          <w:iCs/>
          <w:szCs w:val="24"/>
          <w:lang w:eastAsia="lt-LT"/>
        </w:rPr>
        <w:t>Ukmergės</w:t>
      </w:r>
      <w:r w:rsidR="005F6FD5" w:rsidRPr="005C5C01">
        <w:rPr>
          <w:rFonts w:cs="Arial"/>
          <w:bCs/>
          <w:iCs/>
          <w:szCs w:val="24"/>
          <w:lang w:eastAsia="lt-LT"/>
        </w:rPr>
        <w:t xml:space="preserve"> rajono</w:t>
      </w:r>
      <w:r w:rsidR="00E007E5" w:rsidRPr="005C5C01">
        <w:rPr>
          <w:rFonts w:cs="Arial"/>
          <w:bCs/>
          <w:iCs/>
          <w:szCs w:val="24"/>
          <w:lang w:eastAsia="lt-LT"/>
        </w:rPr>
        <w:t xml:space="preserve"> teritorijoje </w:t>
      </w:r>
      <w:r w:rsidR="00E007E5" w:rsidRPr="00FA0087">
        <w:rPr>
          <w:rFonts w:cs="Arial"/>
          <w:bCs/>
          <w:iCs/>
          <w:szCs w:val="24"/>
          <w:lang w:eastAsia="lt-LT"/>
        </w:rPr>
        <w:t>priskiriama Nemuno upės baseino dalis.</w:t>
      </w:r>
      <w:r w:rsidR="00FA0087" w:rsidRPr="00FA0087">
        <w:rPr>
          <w:rFonts w:cs="Arial"/>
          <w:bCs/>
          <w:iCs/>
          <w:szCs w:val="24"/>
          <w:lang w:eastAsia="lt-LT"/>
        </w:rPr>
        <w:t xml:space="preserve"> </w:t>
      </w:r>
      <w:r w:rsidR="000B4B44" w:rsidRPr="00FA0087">
        <w:rPr>
          <w:rFonts w:cs="Arial"/>
          <w:bCs/>
          <w:iCs/>
          <w:szCs w:val="24"/>
          <w:lang w:eastAsia="lt-LT"/>
        </w:rPr>
        <w:t>Nemuno UBR Nemuno baseino pabaseiniai</w:t>
      </w:r>
      <w:r w:rsidR="008D570F" w:rsidRPr="00FA0087">
        <w:rPr>
          <w:rFonts w:cs="Arial"/>
          <w:bCs/>
          <w:iCs/>
          <w:szCs w:val="24"/>
          <w:lang w:eastAsia="lt-LT"/>
        </w:rPr>
        <w:t xml:space="preserve"> </w:t>
      </w:r>
      <w:r w:rsidRPr="00FA0087">
        <w:rPr>
          <w:rFonts w:cs="Arial"/>
          <w:bCs/>
          <w:iCs/>
          <w:szCs w:val="24"/>
          <w:lang w:eastAsia="lt-LT"/>
        </w:rPr>
        <w:t>Ukmergės</w:t>
      </w:r>
      <w:r w:rsidR="005F6FD5" w:rsidRPr="00FA0087">
        <w:rPr>
          <w:rFonts w:cs="Arial"/>
          <w:bCs/>
          <w:iCs/>
          <w:szCs w:val="24"/>
          <w:lang w:eastAsia="lt-LT"/>
        </w:rPr>
        <w:t xml:space="preserve"> rajono</w:t>
      </w:r>
      <w:r w:rsidR="008D570F" w:rsidRPr="00FA0087">
        <w:rPr>
          <w:rFonts w:cs="Arial"/>
          <w:bCs/>
          <w:iCs/>
          <w:szCs w:val="24"/>
          <w:lang w:eastAsia="lt-LT"/>
        </w:rPr>
        <w:t xml:space="preserve"> teritorijoje</w:t>
      </w:r>
      <w:r w:rsidR="000B4B44" w:rsidRPr="00FA0087">
        <w:rPr>
          <w:rFonts w:cs="Arial"/>
          <w:bCs/>
          <w:iCs/>
          <w:szCs w:val="24"/>
          <w:lang w:eastAsia="lt-LT"/>
        </w:rPr>
        <w:t xml:space="preserve">: </w:t>
      </w:r>
      <w:r w:rsidRPr="00FA0087">
        <w:rPr>
          <w:rFonts w:cs="Arial"/>
          <w:bCs/>
          <w:iCs/>
          <w:szCs w:val="24"/>
          <w:lang w:eastAsia="lt-LT"/>
        </w:rPr>
        <w:t>Šventosios</w:t>
      </w:r>
      <w:r w:rsidR="000B4B44" w:rsidRPr="00FA0087">
        <w:rPr>
          <w:rFonts w:cs="Arial"/>
          <w:bCs/>
          <w:iCs/>
          <w:szCs w:val="24"/>
          <w:lang w:eastAsia="lt-LT"/>
        </w:rPr>
        <w:t xml:space="preserve">, </w:t>
      </w:r>
      <w:r w:rsidRPr="00FA0087">
        <w:rPr>
          <w:rFonts w:cs="Arial"/>
          <w:bCs/>
          <w:iCs/>
          <w:szCs w:val="24"/>
          <w:lang w:eastAsia="lt-LT"/>
        </w:rPr>
        <w:t>Nevėžio ir Neries</w:t>
      </w:r>
      <w:r w:rsidR="002D397F">
        <w:rPr>
          <w:rFonts w:cs="Arial"/>
          <w:bCs/>
          <w:iCs/>
          <w:szCs w:val="24"/>
          <w:lang w:eastAsia="lt-LT"/>
        </w:rPr>
        <w:t xml:space="preserve"> mažųjų intakų</w:t>
      </w:r>
      <w:r w:rsidR="00FA0087">
        <w:rPr>
          <w:rFonts w:cs="Arial"/>
          <w:bCs/>
          <w:iCs/>
          <w:szCs w:val="24"/>
          <w:lang w:eastAsia="lt-LT"/>
        </w:rPr>
        <w:t xml:space="preserve">, jų pasiskirstymas rajono teritorijoje </w:t>
      </w:r>
      <w:r w:rsidR="00FA0087" w:rsidRPr="00FA0087">
        <w:rPr>
          <w:rFonts w:cs="Arial"/>
          <w:bCs/>
          <w:iCs/>
          <w:szCs w:val="24"/>
          <w:lang w:eastAsia="lt-LT"/>
        </w:rPr>
        <w:t>pateiktas 6 paveiksle.</w:t>
      </w:r>
    </w:p>
    <w:p w14:paraId="32215695" w14:textId="373B2A30" w:rsidR="00FA0087" w:rsidRPr="00FA0087" w:rsidRDefault="00FA0087" w:rsidP="00FA0087">
      <w:pPr>
        <w:autoSpaceDE w:val="0"/>
        <w:autoSpaceDN w:val="0"/>
        <w:adjustRightInd w:val="0"/>
        <w:spacing w:line="240" w:lineRule="auto"/>
        <w:ind w:firstLine="709"/>
        <w:rPr>
          <w:rFonts w:cs="Arial"/>
          <w:bCs/>
          <w:iCs/>
          <w:szCs w:val="24"/>
          <w:lang w:eastAsia="lt-LT"/>
        </w:rPr>
      </w:pPr>
      <w:r w:rsidRPr="00FA0087">
        <w:rPr>
          <w:rFonts w:cs="Arial"/>
          <w:bCs/>
          <w:iCs/>
          <w:szCs w:val="24"/>
          <w:lang w:eastAsia="lt-LT"/>
        </w:rPr>
        <w:t>Ukmergės rajono savivaldybės ploto dalys, priskiriamos UBR baseinams ir pabaseiniams, pateiktos 5 lentelėje.</w:t>
      </w:r>
    </w:p>
    <w:p w14:paraId="44036992" w14:textId="77777777" w:rsidR="00FA0087" w:rsidRPr="00FA0087" w:rsidRDefault="00FA0087" w:rsidP="00FA0087">
      <w:pPr>
        <w:autoSpaceDE w:val="0"/>
        <w:autoSpaceDN w:val="0"/>
        <w:adjustRightInd w:val="0"/>
        <w:spacing w:line="240" w:lineRule="auto"/>
        <w:ind w:firstLine="709"/>
        <w:rPr>
          <w:rFonts w:cs="Arial"/>
          <w:bCs/>
          <w:iCs/>
          <w:szCs w:val="24"/>
          <w:lang w:eastAsia="lt-LT"/>
        </w:rPr>
      </w:pPr>
    </w:p>
    <w:p w14:paraId="51F5DEE7" w14:textId="770144EF" w:rsidR="00FA0087" w:rsidRPr="00FA0087" w:rsidRDefault="00FA0087" w:rsidP="00FA0087">
      <w:pPr>
        <w:autoSpaceDE w:val="0"/>
        <w:autoSpaceDN w:val="0"/>
        <w:adjustRightInd w:val="0"/>
        <w:spacing w:line="240" w:lineRule="auto"/>
        <w:ind w:firstLine="709"/>
        <w:rPr>
          <w:rFonts w:cs="Arial"/>
          <w:bCs/>
          <w:iCs/>
          <w:sz w:val="22"/>
          <w:szCs w:val="22"/>
          <w:lang w:eastAsia="lt-LT"/>
        </w:rPr>
      </w:pPr>
      <w:bookmarkStart w:id="21" w:name="_Hlk121067152"/>
      <w:r w:rsidRPr="00FA0087">
        <w:rPr>
          <w:rFonts w:cs="Arial"/>
          <w:bCs/>
          <w:iCs/>
          <w:sz w:val="22"/>
          <w:szCs w:val="22"/>
          <w:lang w:eastAsia="lt-LT"/>
        </w:rPr>
        <w:t>5 lentelė. Ukmergės rajono savivaldybės ploto dalys upių baseinų rajonų baseinuose ir pabaseiniuose.</w:t>
      </w:r>
      <w:r w:rsidRPr="00FA0087">
        <w:rPr>
          <w:rStyle w:val="Puslapioinaosnuoroda"/>
          <w:rFonts w:cs="Arial"/>
          <w:bCs/>
          <w:iCs/>
          <w:sz w:val="22"/>
          <w:szCs w:val="22"/>
          <w:lang w:eastAsia="lt-LT"/>
        </w:rPr>
        <w:footnoteReference w:id="16"/>
      </w:r>
    </w:p>
    <w:tbl>
      <w:tblPr>
        <w:tblStyle w:val="Lentelstinklelis"/>
        <w:tblW w:w="5000" w:type="pct"/>
        <w:tblLook w:val="04A0" w:firstRow="1" w:lastRow="0" w:firstColumn="1" w:lastColumn="0" w:noHBand="0" w:noVBand="1"/>
      </w:tblPr>
      <w:tblGrid>
        <w:gridCol w:w="3174"/>
        <w:gridCol w:w="3174"/>
        <w:gridCol w:w="3178"/>
      </w:tblGrid>
      <w:tr w:rsidR="002D397F" w:rsidRPr="00FA0087" w14:paraId="6E75505B" w14:textId="77777777" w:rsidTr="002D397F">
        <w:trPr>
          <w:cnfStyle w:val="100000000000" w:firstRow="1" w:lastRow="0" w:firstColumn="0" w:lastColumn="0" w:oddVBand="0" w:evenVBand="0" w:oddHBand="0" w:evenHBand="0" w:firstRowFirstColumn="0" w:firstRowLastColumn="0" w:lastRowFirstColumn="0" w:lastRowLastColumn="0"/>
        </w:trPr>
        <w:tc>
          <w:tcPr>
            <w:tcW w:w="5000" w:type="pct"/>
            <w:gridSpan w:val="3"/>
          </w:tcPr>
          <w:bookmarkEnd w:id="21"/>
          <w:p w14:paraId="0A7610F5" w14:textId="41F5E667" w:rsidR="002D397F" w:rsidRPr="002D397F" w:rsidRDefault="002D397F" w:rsidP="007F755F">
            <w:pPr>
              <w:autoSpaceDE w:val="0"/>
              <w:autoSpaceDN w:val="0"/>
              <w:adjustRightInd w:val="0"/>
              <w:spacing w:line="240" w:lineRule="auto"/>
              <w:jc w:val="center"/>
              <w:rPr>
                <w:rFonts w:cs="Arial"/>
                <w:bCs/>
                <w:iCs/>
                <w:sz w:val="22"/>
                <w:szCs w:val="22"/>
                <w:lang w:eastAsia="lt-LT"/>
              </w:rPr>
            </w:pPr>
            <w:r w:rsidRPr="002D397F">
              <w:rPr>
                <w:rFonts w:cs="Arial"/>
                <w:bCs/>
                <w:iCs/>
                <w:sz w:val="22"/>
                <w:szCs w:val="22"/>
                <w:lang w:eastAsia="lt-LT"/>
              </w:rPr>
              <w:t>Nemuno UBR</w:t>
            </w:r>
          </w:p>
        </w:tc>
      </w:tr>
      <w:tr w:rsidR="002D397F" w:rsidRPr="00FA0087" w14:paraId="09B32EF0" w14:textId="77777777" w:rsidTr="002D397F">
        <w:tc>
          <w:tcPr>
            <w:tcW w:w="1666" w:type="pct"/>
          </w:tcPr>
          <w:p w14:paraId="1A0B22D8" w14:textId="1E8548CE" w:rsidR="002D397F" w:rsidRPr="00FA0087" w:rsidRDefault="002D397F" w:rsidP="002D397F">
            <w:pPr>
              <w:autoSpaceDE w:val="0"/>
              <w:autoSpaceDN w:val="0"/>
              <w:adjustRightInd w:val="0"/>
              <w:spacing w:line="240" w:lineRule="auto"/>
              <w:jc w:val="center"/>
              <w:rPr>
                <w:rFonts w:cs="Arial"/>
                <w:bCs/>
                <w:iCs/>
                <w:sz w:val="22"/>
                <w:szCs w:val="22"/>
                <w:lang w:eastAsia="lt-LT"/>
              </w:rPr>
            </w:pPr>
            <w:r w:rsidRPr="002D397F">
              <w:rPr>
                <w:rFonts w:cs="Arial"/>
                <w:sz w:val="22"/>
                <w:szCs w:val="22"/>
              </w:rPr>
              <w:t>Neries mažųjų intakų (su Nerimi) pabaseinis</w:t>
            </w:r>
          </w:p>
        </w:tc>
        <w:tc>
          <w:tcPr>
            <w:tcW w:w="1666" w:type="pct"/>
          </w:tcPr>
          <w:p w14:paraId="38446820" w14:textId="7A46CB8B" w:rsidR="002D397F" w:rsidRPr="002D397F" w:rsidRDefault="002D397F" w:rsidP="002D397F">
            <w:pPr>
              <w:autoSpaceDE w:val="0"/>
              <w:autoSpaceDN w:val="0"/>
              <w:adjustRightInd w:val="0"/>
              <w:spacing w:line="240" w:lineRule="auto"/>
              <w:jc w:val="center"/>
              <w:rPr>
                <w:rFonts w:cs="Arial"/>
                <w:bCs/>
                <w:iCs/>
                <w:sz w:val="22"/>
                <w:szCs w:val="22"/>
                <w:lang w:eastAsia="lt-LT"/>
              </w:rPr>
            </w:pPr>
            <w:r w:rsidRPr="002D397F">
              <w:rPr>
                <w:rFonts w:cs="Arial"/>
                <w:sz w:val="22"/>
                <w:szCs w:val="22"/>
              </w:rPr>
              <w:t>Šventosios pabaseinis</w:t>
            </w:r>
          </w:p>
        </w:tc>
        <w:tc>
          <w:tcPr>
            <w:tcW w:w="1668" w:type="pct"/>
          </w:tcPr>
          <w:p w14:paraId="349D181F" w14:textId="08FB82FE" w:rsidR="002D397F" w:rsidRPr="002D397F" w:rsidRDefault="002D397F" w:rsidP="002D397F">
            <w:pPr>
              <w:autoSpaceDE w:val="0"/>
              <w:autoSpaceDN w:val="0"/>
              <w:adjustRightInd w:val="0"/>
              <w:spacing w:line="240" w:lineRule="auto"/>
              <w:jc w:val="center"/>
              <w:rPr>
                <w:rFonts w:cs="Arial"/>
                <w:bCs/>
                <w:iCs/>
                <w:sz w:val="22"/>
                <w:szCs w:val="22"/>
                <w:lang w:eastAsia="lt-LT"/>
              </w:rPr>
            </w:pPr>
            <w:r w:rsidRPr="002D397F">
              <w:rPr>
                <w:rFonts w:cs="Arial"/>
                <w:bCs/>
                <w:iCs/>
                <w:sz w:val="22"/>
                <w:szCs w:val="22"/>
                <w:lang w:eastAsia="lt-LT"/>
              </w:rPr>
              <w:t>Nevėžio pabaseinis</w:t>
            </w:r>
          </w:p>
        </w:tc>
      </w:tr>
      <w:tr w:rsidR="002D397F" w:rsidRPr="00FA0087" w14:paraId="5BC0230C" w14:textId="77777777" w:rsidTr="002D397F">
        <w:tc>
          <w:tcPr>
            <w:tcW w:w="1666" w:type="pct"/>
          </w:tcPr>
          <w:p w14:paraId="6CD3E572" w14:textId="33DD088A" w:rsidR="002D397F" w:rsidRPr="00FA0087" w:rsidRDefault="002D397F" w:rsidP="002D397F">
            <w:pPr>
              <w:autoSpaceDE w:val="0"/>
              <w:autoSpaceDN w:val="0"/>
              <w:adjustRightInd w:val="0"/>
              <w:spacing w:line="240" w:lineRule="auto"/>
              <w:jc w:val="center"/>
              <w:rPr>
                <w:rFonts w:cs="Arial"/>
                <w:bCs/>
                <w:iCs/>
                <w:sz w:val="22"/>
                <w:szCs w:val="22"/>
                <w:lang w:eastAsia="lt-LT"/>
              </w:rPr>
            </w:pPr>
            <w:r>
              <w:rPr>
                <w:rStyle w:val="markedcontent"/>
                <w:rFonts w:cs="Arial"/>
              </w:rPr>
              <w:t>0,8</w:t>
            </w:r>
          </w:p>
        </w:tc>
        <w:tc>
          <w:tcPr>
            <w:tcW w:w="1666" w:type="pct"/>
          </w:tcPr>
          <w:p w14:paraId="181647D1" w14:textId="419D6DCD" w:rsidR="002D397F" w:rsidRPr="002D397F" w:rsidRDefault="002D397F" w:rsidP="002D397F">
            <w:pPr>
              <w:autoSpaceDE w:val="0"/>
              <w:autoSpaceDN w:val="0"/>
              <w:adjustRightInd w:val="0"/>
              <w:spacing w:line="240" w:lineRule="auto"/>
              <w:jc w:val="center"/>
              <w:rPr>
                <w:rFonts w:cs="Arial"/>
                <w:bCs/>
                <w:iCs/>
                <w:sz w:val="22"/>
                <w:szCs w:val="22"/>
                <w:lang w:eastAsia="lt-LT"/>
              </w:rPr>
            </w:pPr>
            <w:r w:rsidRPr="002D397F">
              <w:rPr>
                <w:rStyle w:val="markedcontent"/>
                <w:rFonts w:cs="Arial"/>
                <w:sz w:val="22"/>
                <w:szCs w:val="22"/>
              </w:rPr>
              <w:t>86</w:t>
            </w:r>
          </w:p>
        </w:tc>
        <w:tc>
          <w:tcPr>
            <w:tcW w:w="1668" w:type="pct"/>
          </w:tcPr>
          <w:p w14:paraId="29CDEB14" w14:textId="4F8A18E1" w:rsidR="002D397F" w:rsidRPr="002D397F" w:rsidRDefault="002D397F" w:rsidP="002D397F">
            <w:pPr>
              <w:autoSpaceDE w:val="0"/>
              <w:autoSpaceDN w:val="0"/>
              <w:adjustRightInd w:val="0"/>
              <w:spacing w:line="240" w:lineRule="auto"/>
              <w:jc w:val="center"/>
              <w:rPr>
                <w:rFonts w:cs="Arial"/>
                <w:bCs/>
                <w:iCs/>
                <w:sz w:val="22"/>
                <w:szCs w:val="22"/>
                <w:lang w:eastAsia="lt-LT"/>
              </w:rPr>
            </w:pPr>
            <w:r w:rsidRPr="002D397F">
              <w:rPr>
                <w:rStyle w:val="markedcontent"/>
                <w:rFonts w:cs="Arial"/>
                <w:sz w:val="22"/>
                <w:szCs w:val="22"/>
              </w:rPr>
              <w:t>13,2</w:t>
            </w:r>
          </w:p>
        </w:tc>
      </w:tr>
    </w:tbl>
    <w:p w14:paraId="575CBEC6" w14:textId="77777777" w:rsidR="00FA0087" w:rsidRPr="005C5C01" w:rsidRDefault="00FA0087" w:rsidP="00FA0087">
      <w:pPr>
        <w:autoSpaceDE w:val="0"/>
        <w:autoSpaceDN w:val="0"/>
        <w:adjustRightInd w:val="0"/>
        <w:spacing w:line="240" w:lineRule="auto"/>
        <w:rPr>
          <w:rFonts w:cs="Arial"/>
          <w:bCs/>
          <w:iCs/>
          <w:szCs w:val="24"/>
          <w:highlight w:val="yellow"/>
          <w:lang w:eastAsia="lt-LT"/>
        </w:rPr>
      </w:pPr>
    </w:p>
    <w:p w14:paraId="0D27CE1C" w14:textId="77777777" w:rsidR="00AF274E" w:rsidRPr="002D397F" w:rsidRDefault="00AF274E" w:rsidP="00AF274E">
      <w:pPr>
        <w:spacing w:line="240" w:lineRule="auto"/>
        <w:ind w:firstLine="709"/>
        <w:contextualSpacing w:val="0"/>
        <w:rPr>
          <w:rFonts w:eastAsia="Times New Roman" w:cs="Arial"/>
          <w:color w:val="auto"/>
          <w:szCs w:val="24"/>
          <w:lang w:eastAsia="en-US"/>
        </w:rPr>
      </w:pPr>
      <w:r w:rsidRPr="002D397F">
        <w:rPr>
          <w:rFonts w:eastAsia="Times New Roman" w:cs="Arial"/>
          <w:color w:val="auto"/>
          <w:szCs w:val="24"/>
          <w:lang w:eastAsia="en-US"/>
        </w:rPr>
        <w:t xml:space="preserve">Paviršinių vandens telkinių būklė vertinama pagal ekologinę būklę (dirbtinių ir labai pakeistų vandens telkinių – ekologinį potencialą) ir pagal cheminę būklę. Vandens telkinio būklė nustatoma pagal prastesnę iš jų, klasifikuojant į dvi klases: gerą arba neatitinkančią geros būklės. Paviršinių vandens telkinių ekologinė būklė vertinama pagal fizikinių-cheminių, </w:t>
      </w:r>
      <w:proofErr w:type="spellStart"/>
      <w:r w:rsidRPr="002D397F">
        <w:rPr>
          <w:rFonts w:eastAsia="Times New Roman" w:cs="Arial"/>
          <w:color w:val="auto"/>
          <w:szCs w:val="24"/>
          <w:lang w:eastAsia="en-US"/>
        </w:rPr>
        <w:t>hidromorfologinių</w:t>
      </w:r>
      <w:proofErr w:type="spellEnd"/>
      <w:r w:rsidRPr="002D397F">
        <w:rPr>
          <w:rFonts w:eastAsia="Times New Roman" w:cs="Arial"/>
          <w:color w:val="auto"/>
          <w:szCs w:val="24"/>
          <w:lang w:eastAsia="en-US"/>
        </w:rPr>
        <w:t xml:space="preserve"> ir biologinių kokybės elementų rodiklius. Paviršinių vandenų cheminės būklės vertinimo kriterijai yra Nuotekų tvarkymo reglamento, patvirtinto Lietuvos Respublikos aplinkos ministro 2006 m. gegužės 17 d. įsakymu Nr. D1-236, 1 priede ir 2 priedo A dalyje nurodytų medžiagų aplinkos kokybės standartai paviršiniuose vandenyse, didžiausios leidžiamos koncentracijos vandens telkinyje-priimtuve.</w:t>
      </w:r>
      <w:r w:rsidRPr="002D397F">
        <w:rPr>
          <w:rStyle w:val="Puslapioinaosnuoroda"/>
          <w:rFonts w:eastAsia="Times New Roman" w:cs="Arial"/>
          <w:color w:val="auto"/>
          <w:szCs w:val="24"/>
          <w:lang w:eastAsia="en-US"/>
        </w:rPr>
        <w:footnoteReference w:id="17"/>
      </w:r>
    </w:p>
    <w:p w14:paraId="16E6DFB8" w14:textId="77777777" w:rsidR="00FA0087" w:rsidRDefault="00FA0087" w:rsidP="000E16F7">
      <w:pPr>
        <w:autoSpaceDE w:val="0"/>
        <w:autoSpaceDN w:val="0"/>
        <w:adjustRightInd w:val="0"/>
        <w:spacing w:line="240" w:lineRule="auto"/>
        <w:ind w:firstLine="709"/>
        <w:rPr>
          <w:rFonts w:cs="Arial"/>
          <w:bCs/>
          <w:iCs/>
          <w:szCs w:val="24"/>
          <w:lang w:eastAsia="lt-LT"/>
        </w:rPr>
      </w:pPr>
    </w:p>
    <w:p w14:paraId="5D054ABD" w14:textId="3DF32057" w:rsidR="00FA0087" w:rsidRDefault="00FA0087" w:rsidP="00FA0087">
      <w:pPr>
        <w:autoSpaceDE w:val="0"/>
        <w:autoSpaceDN w:val="0"/>
        <w:adjustRightInd w:val="0"/>
        <w:spacing w:line="240" w:lineRule="auto"/>
        <w:rPr>
          <w:rFonts w:cs="Arial"/>
          <w:bCs/>
          <w:iCs/>
          <w:szCs w:val="24"/>
          <w:lang w:eastAsia="lt-LT"/>
        </w:rPr>
      </w:pPr>
      <w:r>
        <w:rPr>
          <w:noProof/>
        </w:rPr>
        <w:lastRenderedPageBreak/>
        <w:drawing>
          <wp:inline distT="0" distB="0" distL="0" distR="0" wp14:anchorId="332C8B63" wp14:editId="3C624FF5">
            <wp:extent cx="6080760" cy="5358168"/>
            <wp:effectExtent l="0" t="0" r="0" b="0"/>
            <wp:docPr id="14" name="Paveikslėlis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srcRect l="35658" t="32480" r="28456" b="11306"/>
                    <a:stretch/>
                  </pic:blipFill>
                  <pic:spPr bwMode="auto">
                    <a:xfrm>
                      <a:off x="0" y="0"/>
                      <a:ext cx="6080760" cy="5358168"/>
                    </a:xfrm>
                    <a:prstGeom prst="rect">
                      <a:avLst/>
                    </a:prstGeom>
                    <a:ln>
                      <a:noFill/>
                    </a:ln>
                    <a:extLst>
                      <a:ext uri="{53640926-AAD7-44D8-BBD7-CCE9431645EC}">
                        <a14:shadowObscured xmlns:a14="http://schemas.microsoft.com/office/drawing/2010/main"/>
                      </a:ext>
                    </a:extLst>
                  </pic:spPr>
                </pic:pic>
              </a:graphicData>
            </a:graphic>
          </wp:inline>
        </w:drawing>
      </w:r>
    </w:p>
    <w:p w14:paraId="40206B3C" w14:textId="67DDD16C" w:rsidR="00FA0087" w:rsidRPr="008F78CB" w:rsidRDefault="00FA0087" w:rsidP="000E16F7">
      <w:pPr>
        <w:autoSpaceDE w:val="0"/>
        <w:autoSpaceDN w:val="0"/>
        <w:adjustRightInd w:val="0"/>
        <w:spacing w:line="240" w:lineRule="auto"/>
        <w:ind w:firstLine="709"/>
        <w:rPr>
          <w:rFonts w:cs="Arial"/>
          <w:bCs/>
          <w:iCs/>
          <w:sz w:val="22"/>
          <w:szCs w:val="22"/>
          <w:lang w:eastAsia="lt-LT"/>
        </w:rPr>
      </w:pPr>
      <w:r w:rsidRPr="008F78CB">
        <w:rPr>
          <w:rFonts w:cs="Arial"/>
          <w:bCs/>
          <w:iCs/>
          <w:sz w:val="22"/>
          <w:szCs w:val="22"/>
          <w:lang w:eastAsia="lt-LT"/>
        </w:rPr>
        <w:t>6 paveikslas. Nemuno UBR Nemuno baseino pabaseinių pasiskirstymas Ukmergės rajono teritorijoje.</w:t>
      </w:r>
      <w:r w:rsidRPr="008F78CB">
        <w:rPr>
          <w:rStyle w:val="Puslapioinaosnuoroda"/>
          <w:rFonts w:cs="Arial"/>
          <w:bCs/>
          <w:iCs/>
          <w:sz w:val="22"/>
          <w:szCs w:val="22"/>
          <w:lang w:eastAsia="lt-LT"/>
        </w:rPr>
        <w:footnoteReference w:id="18"/>
      </w:r>
    </w:p>
    <w:p w14:paraId="5784FA35" w14:textId="77777777" w:rsidR="00FA0087" w:rsidRPr="00FA0087" w:rsidRDefault="00FA0087" w:rsidP="000E16F7">
      <w:pPr>
        <w:autoSpaceDE w:val="0"/>
        <w:autoSpaceDN w:val="0"/>
        <w:adjustRightInd w:val="0"/>
        <w:spacing w:line="240" w:lineRule="auto"/>
        <w:ind w:firstLine="709"/>
        <w:rPr>
          <w:rFonts w:cs="Arial"/>
          <w:bCs/>
          <w:iCs/>
          <w:szCs w:val="24"/>
          <w:lang w:eastAsia="lt-LT"/>
        </w:rPr>
      </w:pPr>
    </w:p>
    <w:p w14:paraId="62328BB8" w14:textId="7BFD2694" w:rsidR="00E26F7E" w:rsidRPr="002D397F" w:rsidRDefault="009C598C" w:rsidP="003031F8">
      <w:pPr>
        <w:autoSpaceDE w:val="0"/>
        <w:autoSpaceDN w:val="0"/>
        <w:adjustRightInd w:val="0"/>
        <w:spacing w:line="240" w:lineRule="auto"/>
        <w:ind w:firstLine="709"/>
        <w:rPr>
          <w:rFonts w:cs="Arial"/>
          <w:szCs w:val="24"/>
        </w:rPr>
      </w:pPr>
      <w:r w:rsidRPr="002D397F">
        <w:rPr>
          <w:rFonts w:cs="Arial"/>
          <w:szCs w:val="24"/>
        </w:rPr>
        <w:t xml:space="preserve">Valstybinis upių monitoringas </w:t>
      </w:r>
      <w:r w:rsidR="002D397F" w:rsidRPr="002D397F">
        <w:rPr>
          <w:rFonts w:cs="Arial"/>
          <w:szCs w:val="24"/>
        </w:rPr>
        <w:t>Ukmergės</w:t>
      </w:r>
      <w:r w:rsidRPr="002D397F">
        <w:rPr>
          <w:rFonts w:cs="Arial"/>
          <w:szCs w:val="24"/>
        </w:rPr>
        <w:t xml:space="preserve"> </w:t>
      </w:r>
      <w:r w:rsidR="002D397F" w:rsidRPr="002D397F">
        <w:rPr>
          <w:rFonts w:cs="Arial"/>
          <w:szCs w:val="24"/>
        </w:rPr>
        <w:t>r. sav.</w:t>
      </w:r>
      <w:r w:rsidRPr="002D397F">
        <w:rPr>
          <w:rFonts w:cs="Arial"/>
          <w:szCs w:val="24"/>
        </w:rPr>
        <w:t xml:space="preserve"> 2021 m. buvo vykdytas </w:t>
      </w:r>
      <w:r w:rsidR="002D397F" w:rsidRPr="002D397F">
        <w:rPr>
          <w:rFonts w:cs="Arial"/>
          <w:szCs w:val="24"/>
        </w:rPr>
        <w:t>2</w:t>
      </w:r>
      <w:r w:rsidRPr="002D397F">
        <w:rPr>
          <w:rFonts w:cs="Arial"/>
          <w:szCs w:val="24"/>
        </w:rPr>
        <w:t xml:space="preserve"> monitoringo vietose </w:t>
      </w:r>
      <w:proofErr w:type="spellStart"/>
      <w:r w:rsidR="002D397F" w:rsidRPr="002D397F">
        <w:rPr>
          <w:rFonts w:cs="Arial"/>
          <w:szCs w:val="24"/>
        </w:rPr>
        <w:t>Armonos</w:t>
      </w:r>
      <w:proofErr w:type="spellEnd"/>
      <w:r w:rsidR="002D397F" w:rsidRPr="002D397F">
        <w:rPr>
          <w:rFonts w:cs="Arial"/>
          <w:szCs w:val="24"/>
        </w:rPr>
        <w:t xml:space="preserve"> ir Mūšios</w:t>
      </w:r>
      <w:r w:rsidR="00E26F7E" w:rsidRPr="002D397F">
        <w:rPr>
          <w:rFonts w:cs="Arial"/>
          <w:szCs w:val="24"/>
        </w:rPr>
        <w:t xml:space="preserve">. Šios vietos nurodytos </w:t>
      </w:r>
      <w:r w:rsidR="00FA798F" w:rsidRPr="002D397F">
        <w:rPr>
          <w:rFonts w:cs="Arial"/>
          <w:szCs w:val="24"/>
        </w:rPr>
        <w:t>6</w:t>
      </w:r>
      <w:r w:rsidR="00E26F7E" w:rsidRPr="002D397F">
        <w:rPr>
          <w:rFonts w:cs="Arial"/>
          <w:szCs w:val="24"/>
        </w:rPr>
        <w:t xml:space="preserve"> lentelėje ir pažymėtos </w:t>
      </w:r>
      <w:r w:rsidR="002D397F" w:rsidRPr="002D397F">
        <w:rPr>
          <w:rFonts w:cs="Arial"/>
          <w:szCs w:val="24"/>
        </w:rPr>
        <w:t>7</w:t>
      </w:r>
      <w:r w:rsidR="00E26F7E" w:rsidRPr="002D397F">
        <w:rPr>
          <w:rFonts w:cs="Arial"/>
          <w:szCs w:val="24"/>
        </w:rPr>
        <w:t xml:space="preserve"> paveiksle pateiktame žemėlapyje.</w:t>
      </w:r>
      <w:r w:rsidR="00E26F7E" w:rsidRPr="002D397F">
        <w:rPr>
          <w:rStyle w:val="Puslapioinaosnuoroda"/>
          <w:rFonts w:cs="Arial"/>
          <w:szCs w:val="24"/>
        </w:rPr>
        <w:footnoteReference w:id="19"/>
      </w:r>
    </w:p>
    <w:p w14:paraId="048A7938" w14:textId="77777777" w:rsidR="00AF274E" w:rsidRPr="00227ED8" w:rsidRDefault="00AF274E" w:rsidP="00AF274E">
      <w:pPr>
        <w:autoSpaceDE w:val="0"/>
        <w:autoSpaceDN w:val="0"/>
        <w:adjustRightInd w:val="0"/>
        <w:spacing w:line="240" w:lineRule="auto"/>
        <w:ind w:firstLine="709"/>
        <w:rPr>
          <w:rFonts w:cs="Arial"/>
          <w:szCs w:val="24"/>
        </w:rPr>
      </w:pPr>
      <w:r w:rsidRPr="00227ED8">
        <w:rPr>
          <w:rFonts w:cs="Arial"/>
          <w:szCs w:val="24"/>
        </w:rPr>
        <w:t>Vertinant upių ekologinę būklę pagal fizikinių-cheminių kokybės elementų rodiklius, abiejų upių (</w:t>
      </w:r>
      <w:proofErr w:type="spellStart"/>
      <w:r>
        <w:rPr>
          <w:rFonts w:cs="Arial"/>
          <w:szCs w:val="24"/>
        </w:rPr>
        <w:t>Armonos</w:t>
      </w:r>
      <w:proofErr w:type="spellEnd"/>
      <w:r>
        <w:rPr>
          <w:rFonts w:cs="Arial"/>
          <w:szCs w:val="24"/>
        </w:rPr>
        <w:t xml:space="preserve"> ir Mūšios</w:t>
      </w:r>
      <w:r w:rsidRPr="00227ED8">
        <w:rPr>
          <w:rFonts w:cs="Arial"/>
          <w:szCs w:val="24"/>
        </w:rPr>
        <w:t>) būklė atitiko labai geros ekologinės būklės rodiklius pagal O</w:t>
      </w:r>
      <w:r w:rsidRPr="00227ED8">
        <w:rPr>
          <w:rFonts w:cs="Arial"/>
          <w:szCs w:val="24"/>
          <w:vertAlign w:val="subscript"/>
        </w:rPr>
        <w:t>2</w:t>
      </w:r>
      <w:r w:rsidRPr="00227ED8">
        <w:rPr>
          <w:rFonts w:cs="Arial"/>
          <w:szCs w:val="24"/>
        </w:rPr>
        <w:t>, NH</w:t>
      </w:r>
      <w:r w:rsidRPr="00227ED8">
        <w:rPr>
          <w:rFonts w:cs="Arial"/>
          <w:szCs w:val="24"/>
          <w:vertAlign w:val="subscript"/>
        </w:rPr>
        <w:t>4</w:t>
      </w:r>
      <w:r w:rsidRPr="00227ED8">
        <w:rPr>
          <w:rFonts w:cs="Arial"/>
          <w:szCs w:val="24"/>
        </w:rPr>
        <w:t>-N, PO</w:t>
      </w:r>
      <w:r w:rsidRPr="00227ED8">
        <w:rPr>
          <w:rFonts w:cs="Arial"/>
          <w:szCs w:val="24"/>
          <w:vertAlign w:val="subscript"/>
        </w:rPr>
        <w:t>4</w:t>
      </w:r>
      <w:r w:rsidRPr="00227ED8">
        <w:rPr>
          <w:rFonts w:cs="Arial"/>
          <w:szCs w:val="24"/>
        </w:rPr>
        <w:t>-P ir P.</w:t>
      </w:r>
      <w:r>
        <w:rPr>
          <w:rFonts w:cs="Arial"/>
          <w:szCs w:val="24"/>
        </w:rPr>
        <w:t xml:space="preserve"> </w:t>
      </w:r>
      <w:proofErr w:type="spellStart"/>
      <w:r>
        <w:rPr>
          <w:rFonts w:cs="Arial"/>
          <w:szCs w:val="24"/>
        </w:rPr>
        <w:t>Armonos</w:t>
      </w:r>
      <w:proofErr w:type="spellEnd"/>
      <w:r>
        <w:rPr>
          <w:rFonts w:cs="Arial"/>
          <w:szCs w:val="24"/>
        </w:rPr>
        <w:t xml:space="preserve"> upės ekologinė būklė </w:t>
      </w:r>
      <w:r w:rsidRPr="00C409B1">
        <w:rPr>
          <w:rFonts w:cs="Arial"/>
          <w:szCs w:val="24"/>
        </w:rPr>
        <w:t>pagal BDS</w:t>
      </w:r>
      <w:r w:rsidRPr="00C409B1">
        <w:rPr>
          <w:rFonts w:cs="Arial"/>
          <w:szCs w:val="24"/>
          <w:vertAlign w:val="subscript"/>
        </w:rPr>
        <w:t>7</w:t>
      </w:r>
      <w:r w:rsidRPr="00C409B1">
        <w:rPr>
          <w:rFonts w:cs="Arial"/>
          <w:szCs w:val="24"/>
        </w:rPr>
        <w:t xml:space="preserve"> įvertinta kaip gera. Pagal</w:t>
      </w:r>
      <w:r>
        <w:rPr>
          <w:rFonts w:cs="Arial"/>
          <w:szCs w:val="24"/>
        </w:rPr>
        <w:t xml:space="preserve"> 2 rodiklius: </w:t>
      </w:r>
      <w:r w:rsidRPr="00C409B1">
        <w:rPr>
          <w:rFonts w:cs="Arial"/>
          <w:szCs w:val="24"/>
        </w:rPr>
        <w:t>NO3-N</w:t>
      </w:r>
      <w:r>
        <w:rPr>
          <w:rFonts w:cs="Arial"/>
          <w:szCs w:val="24"/>
        </w:rPr>
        <w:t xml:space="preserve"> ir</w:t>
      </w:r>
      <w:r w:rsidRPr="00C409B1">
        <w:rPr>
          <w:rFonts w:cs="Arial"/>
          <w:szCs w:val="24"/>
        </w:rPr>
        <w:t xml:space="preserve"> N</w:t>
      </w:r>
      <w:r>
        <w:rPr>
          <w:rFonts w:cs="Arial"/>
          <w:szCs w:val="24"/>
        </w:rPr>
        <w:t>, abiejų upių ekologinė būklė įvertinta kaip bloga. Todėl, a</w:t>
      </w:r>
      <w:r w:rsidRPr="00227ED8">
        <w:rPr>
          <w:rFonts w:cs="Arial"/>
          <w:szCs w:val="24"/>
        </w:rPr>
        <w:t>pibendrinant, galima teigti, kad Ukmergės r. sav. tirtų upių būklė nepriskiriama gerai.</w:t>
      </w:r>
    </w:p>
    <w:p w14:paraId="4F5905C7" w14:textId="77777777" w:rsidR="00AF274E" w:rsidRPr="00227ED8" w:rsidRDefault="00AF274E" w:rsidP="00AF274E">
      <w:pPr>
        <w:autoSpaceDE w:val="0"/>
        <w:autoSpaceDN w:val="0"/>
        <w:adjustRightInd w:val="0"/>
        <w:spacing w:line="240" w:lineRule="auto"/>
        <w:ind w:firstLine="709"/>
        <w:rPr>
          <w:rFonts w:cs="Arial"/>
          <w:szCs w:val="24"/>
        </w:rPr>
      </w:pPr>
      <w:r w:rsidRPr="00227ED8">
        <w:rPr>
          <w:rFonts w:cs="Arial"/>
          <w:szCs w:val="24"/>
        </w:rPr>
        <w:lastRenderedPageBreak/>
        <w:t xml:space="preserve">Informacija apie Ukmergės r. sav. upių vandens ekologinės ir cheminės būklės rodiklius 2021 m. pateikta 7 lentelėje.  </w:t>
      </w:r>
    </w:p>
    <w:p w14:paraId="253F721F" w14:textId="77777777" w:rsidR="00AF274E" w:rsidRDefault="00AF274E" w:rsidP="00AF274E">
      <w:pPr>
        <w:autoSpaceDE w:val="0"/>
        <w:autoSpaceDN w:val="0"/>
        <w:adjustRightInd w:val="0"/>
        <w:spacing w:line="240" w:lineRule="auto"/>
        <w:ind w:firstLine="709"/>
        <w:rPr>
          <w:rFonts w:cs="Arial"/>
          <w:szCs w:val="24"/>
        </w:rPr>
      </w:pPr>
      <w:r w:rsidRPr="006C3BCB">
        <w:rPr>
          <w:rFonts w:cs="Arial"/>
          <w:szCs w:val="24"/>
        </w:rPr>
        <w:t xml:space="preserve">Valstybinis ežerų monitoringas </w:t>
      </w:r>
      <w:r>
        <w:rPr>
          <w:rFonts w:cs="Arial"/>
          <w:szCs w:val="24"/>
        </w:rPr>
        <w:t xml:space="preserve">Ukmergės r. sav. </w:t>
      </w:r>
      <w:r w:rsidRPr="006C3BCB">
        <w:rPr>
          <w:rFonts w:cs="Arial"/>
          <w:szCs w:val="24"/>
        </w:rPr>
        <w:t xml:space="preserve">2021 m. </w:t>
      </w:r>
      <w:r>
        <w:rPr>
          <w:rFonts w:cs="Arial"/>
          <w:szCs w:val="24"/>
        </w:rPr>
        <w:t>ne</w:t>
      </w:r>
      <w:r w:rsidRPr="006C3BCB">
        <w:rPr>
          <w:rFonts w:cs="Arial"/>
          <w:szCs w:val="24"/>
        </w:rPr>
        <w:t>buvo vykdomas</w:t>
      </w:r>
      <w:r>
        <w:rPr>
          <w:rFonts w:cs="Arial"/>
          <w:szCs w:val="24"/>
        </w:rPr>
        <w:t>.</w:t>
      </w:r>
    </w:p>
    <w:p w14:paraId="612F4D6B" w14:textId="77777777" w:rsidR="00E26F7E" w:rsidRPr="005C5C01" w:rsidRDefault="00E26F7E" w:rsidP="00782680">
      <w:pPr>
        <w:autoSpaceDE w:val="0"/>
        <w:autoSpaceDN w:val="0"/>
        <w:adjustRightInd w:val="0"/>
        <w:spacing w:line="240" w:lineRule="auto"/>
        <w:ind w:firstLine="709"/>
        <w:rPr>
          <w:rFonts w:cs="Arial"/>
          <w:sz w:val="22"/>
          <w:szCs w:val="22"/>
          <w:highlight w:val="yellow"/>
        </w:rPr>
      </w:pPr>
    </w:p>
    <w:p w14:paraId="40608138" w14:textId="3176C7F8" w:rsidR="009C598C" w:rsidRPr="002D397F" w:rsidRDefault="00FA798F" w:rsidP="00AF274E">
      <w:pPr>
        <w:keepNext/>
        <w:autoSpaceDE w:val="0"/>
        <w:autoSpaceDN w:val="0"/>
        <w:adjustRightInd w:val="0"/>
        <w:spacing w:line="240" w:lineRule="auto"/>
        <w:ind w:firstLine="709"/>
        <w:rPr>
          <w:rFonts w:cs="Arial"/>
          <w:sz w:val="22"/>
          <w:szCs w:val="22"/>
        </w:rPr>
      </w:pPr>
      <w:r w:rsidRPr="002D397F">
        <w:rPr>
          <w:rFonts w:cs="Arial"/>
          <w:sz w:val="22"/>
          <w:szCs w:val="22"/>
        </w:rPr>
        <w:t>6</w:t>
      </w:r>
      <w:r w:rsidR="009C598C" w:rsidRPr="002D397F">
        <w:rPr>
          <w:rFonts w:cs="Arial"/>
          <w:sz w:val="22"/>
          <w:szCs w:val="22"/>
        </w:rPr>
        <w:t xml:space="preserve"> lentelė. Valstybinio upių monitoringo vietos </w:t>
      </w:r>
      <w:r w:rsidR="002D397F" w:rsidRPr="002D397F">
        <w:rPr>
          <w:rFonts w:cs="Arial"/>
          <w:sz w:val="22"/>
          <w:szCs w:val="22"/>
        </w:rPr>
        <w:t>Ukmergės</w:t>
      </w:r>
      <w:r w:rsidR="009C598C" w:rsidRPr="002D397F">
        <w:rPr>
          <w:rFonts w:cs="Arial"/>
          <w:sz w:val="22"/>
          <w:szCs w:val="22"/>
        </w:rPr>
        <w:t xml:space="preserve"> rajon</w:t>
      </w:r>
      <w:r w:rsidR="00782680" w:rsidRPr="002D397F">
        <w:rPr>
          <w:rFonts w:cs="Arial"/>
          <w:sz w:val="22"/>
          <w:szCs w:val="22"/>
        </w:rPr>
        <w:t>o savivaldybėje</w:t>
      </w:r>
      <w:r w:rsidR="009C598C" w:rsidRPr="002D397F">
        <w:rPr>
          <w:rFonts w:cs="Arial"/>
          <w:sz w:val="22"/>
          <w:szCs w:val="22"/>
        </w:rPr>
        <w:t xml:space="preserve"> 2021 m.</w:t>
      </w:r>
      <w:r w:rsidR="00E26F7E" w:rsidRPr="002D397F">
        <w:rPr>
          <w:rStyle w:val="Puslapioinaosnuoroda"/>
          <w:rFonts w:cs="Arial"/>
          <w:sz w:val="22"/>
          <w:szCs w:val="22"/>
        </w:rPr>
        <w:footnoteReference w:id="20"/>
      </w:r>
    </w:p>
    <w:tbl>
      <w:tblPr>
        <w:tblStyle w:val="Lentelstinklelis"/>
        <w:tblW w:w="0" w:type="auto"/>
        <w:jc w:val="center"/>
        <w:tblLook w:val="04A0" w:firstRow="1" w:lastRow="0" w:firstColumn="1" w:lastColumn="0" w:noHBand="0" w:noVBand="1"/>
      </w:tblPr>
      <w:tblGrid>
        <w:gridCol w:w="1298"/>
        <w:gridCol w:w="1511"/>
        <w:gridCol w:w="1573"/>
        <w:gridCol w:w="1511"/>
        <w:gridCol w:w="1511"/>
        <w:gridCol w:w="1086"/>
        <w:gridCol w:w="1036"/>
      </w:tblGrid>
      <w:tr w:rsidR="00782680" w:rsidRPr="002D397F" w14:paraId="20809EB1" w14:textId="77777777" w:rsidTr="002D397F">
        <w:trPr>
          <w:cnfStyle w:val="100000000000" w:firstRow="1" w:lastRow="0" w:firstColumn="0" w:lastColumn="0" w:oddVBand="0" w:evenVBand="0" w:oddHBand="0" w:evenHBand="0" w:firstRowFirstColumn="0" w:firstRowLastColumn="0" w:lastRowFirstColumn="0" w:lastRowLastColumn="0"/>
          <w:jc w:val="center"/>
        </w:trPr>
        <w:tc>
          <w:tcPr>
            <w:tcW w:w="1298" w:type="dxa"/>
          </w:tcPr>
          <w:p w14:paraId="2B5B68DC" w14:textId="7EE31EDD" w:rsidR="00782680" w:rsidRPr="002D397F" w:rsidRDefault="00782680" w:rsidP="00AF274E">
            <w:pPr>
              <w:keepNext/>
              <w:autoSpaceDE w:val="0"/>
              <w:autoSpaceDN w:val="0"/>
              <w:adjustRightInd w:val="0"/>
              <w:spacing w:before="0" w:line="240" w:lineRule="auto"/>
              <w:jc w:val="center"/>
              <w:rPr>
                <w:rFonts w:cs="Arial"/>
                <w:bCs/>
                <w:sz w:val="22"/>
                <w:szCs w:val="22"/>
              </w:rPr>
            </w:pPr>
            <w:r w:rsidRPr="002D397F">
              <w:rPr>
                <w:rFonts w:cs="Arial"/>
                <w:bCs/>
                <w:sz w:val="22"/>
                <w:szCs w:val="22"/>
              </w:rPr>
              <w:t>Vandens telkinio pavadini</w:t>
            </w:r>
            <w:r w:rsidR="002D397F" w:rsidRPr="002D397F">
              <w:rPr>
                <w:rFonts w:cs="Arial"/>
                <w:bCs/>
                <w:sz w:val="22"/>
                <w:szCs w:val="22"/>
              </w:rPr>
              <w:t>-</w:t>
            </w:r>
            <w:proofErr w:type="spellStart"/>
            <w:r w:rsidRPr="002D397F">
              <w:rPr>
                <w:rFonts w:cs="Arial"/>
                <w:bCs/>
                <w:sz w:val="22"/>
                <w:szCs w:val="22"/>
              </w:rPr>
              <w:t>mas</w:t>
            </w:r>
            <w:proofErr w:type="spellEnd"/>
          </w:p>
        </w:tc>
        <w:tc>
          <w:tcPr>
            <w:tcW w:w="1511" w:type="dxa"/>
          </w:tcPr>
          <w:p w14:paraId="6CD2860D" w14:textId="55E3E035" w:rsidR="00782680" w:rsidRPr="002D397F" w:rsidRDefault="00782680" w:rsidP="00AF274E">
            <w:pPr>
              <w:keepNext/>
              <w:autoSpaceDE w:val="0"/>
              <w:autoSpaceDN w:val="0"/>
              <w:adjustRightInd w:val="0"/>
              <w:spacing w:before="0" w:line="240" w:lineRule="auto"/>
              <w:jc w:val="center"/>
              <w:rPr>
                <w:rFonts w:cs="Arial"/>
                <w:bCs/>
                <w:sz w:val="22"/>
                <w:szCs w:val="22"/>
              </w:rPr>
            </w:pPr>
            <w:r w:rsidRPr="002D397F">
              <w:rPr>
                <w:rFonts w:cs="Arial"/>
                <w:bCs/>
                <w:sz w:val="22"/>
                <w:szCs w:val="22"/>
              </w:rPr>
              <w:t>Monitoringo vietos kodas</w:t>
            </w:r>
          </w:p>
        </w:tc>
        <w:tc>
          <w:tcPr>
            <w:tcW w:w="1573" w:type="dxa"/>
          </w:tcPr>
          <w:p w14:paraId="636DA186" w14:textId="061FC9EC" w:rsidR="00782680" w:rsidRPr="002D397F" w:rsidRDefault="00782680" w:rsidP="00AF274E">
            <w:pPr>
              <w:keepNext/>
              <w:autoSpaceDE w:val="0"/>
              <w:autoSpaceDN w:val="0"/>
              <w:adjustRightInd w:val="0"/>
              <w:spacing w:before="0" w:line="240" w:lineRule="auto"/>
              <w:jc w:val="center"/>
              <w:rPr>
                <w:rFonts w:cs="Arial"/>
                <w:bCs/>
                <w:sz w:val="22"/>
                <w:szCs w:val="22"/>
              </w:rPr>
            </w:pPr>
            <w:r w:rsidRPr="002D397F">
              <w:rPr>
                <w:rFonts w:cs="Arial"/>
                <w:bCs/>
                <w:sz w:val="22"/>
                <w:szCs w:val="22"/>
              </w:rPr>
              <w:t>Monitoringo vietos pavadinimas</w:t>
            </w:r>
          </w:p>
        </w:tc>
        <w:tc>
          <w:tcPr>
            <w:tcW w:w="1511" w:type="dxa"/>
          </w:tcPr>
          <w:p w14:paraId="7FDA74CE" w14:textId="3D595651" w:rsidR="00782680" w:rsidRPr="002D397F" w:rsidRDefault="00782680" w:rsidP="00AF274E">
            <w:pPr>
              <w:keepNext/>
              <w:autoSpaceDE w:val="0"/>
              <w:autoSpaceDN w:val="0"/>
              <w:adjustRightInd w:val="0"/>
              <w:spacing w:before="0" w:line="240" w:lineRule="auto"/>
              <w:jc w:val="center"/>
              <w:rPr>
                <w:rFonts w:cs="Arial"/>
                <w:bCs/>
                <w:sz w:val="22"/>
                <w:szCs w:val="22"/>
              </w:rPr>
            </w:pPr>
            <w:r w:rsidRPr="002D397F">
              <w:rPr>
                <w:rFonts w:cs="Arial"/>
                <w:bCs/>
                <w:sz w:val="22"/>
                <w:szCs w:val="22"/>
              </w:rPr>
              <w:t>Monitoringo vietos rytų koordinatė</w:t>
            </w:r>
          </w:p>
        </w:tc>
        <w:tc>
          <w:tcPr>
            <w:tcW w:w="1511" w:type="dxa"/>
          </w:tcPr>
          <w:p w14:paraId="7AC00EF3" w14:textId="4B6805EA" w:rsidR="00782680" w:rsidRPr="002D397F" w:rsidRDefault="00782680" w:rsidP="00AF274E">
            <w:pPr>
              <w:keepNext/>
              <w:autoSpaceDE w:val="0"/>
              <w:autoSpaceDN w:val="0"/>
              <w:adjustRightInd w:val="0"/>
              <w:spacing w:before="0" w:line="240" w:lineRule="auto"/>
              <w:jc w:val="center"/>
              <w:rPr>
                <w:rFonts w:cs="Arial"/>
                <w:bCs/>
                <w:sz w:val="22"/>
                <w:szCs w:val="22"/>
              </w:rPr>
            </w:pPr>
            <w:r w:rsidRPr="002D397F">
              <w:rPr>
                <w:rFonts w:cs="Arial"/>
                <w:bCs/>
                <w:sz w:val="22"/>
                <w:szCs w:val="22"/>
              </w:rPr>
              <w:t>Monitoringo vietos šiaurės koordinatė</w:t>
            </w:r>
          </w:p>
        </w:tc>
        <w:tc>
          <w:tcPr>
            <w:tcW w:w="1086" w:type="dxa"/>
          </w:tcPr>
          <w:p w14:paraId="350A73E5" w14:textId="60614F8A" w:rsidR="00782680" w:rsidRPr="002D397F" w:rsidRDefault="00782680" w:rsidP="00AF274E">
            <w:pPr>
              <w:keepNext/>
              <w:autoSpaceDE w:val="0"/>
              <w:autoSpaceDN w:val="0"/>
              <w:adjustRightInd w:val="0"/>
              <w:spacing w:before="0" w:line="240" w:lineRule="auto"/>
              <w:jc w:val="center"/>
              <w:rPr>
                <w:rFonts w:cs="Arial"/>
                <w:bCs/>
                <w:sz w:val="22"/>
                <w:szCs w:val="22"/>
              </w:rPr>
            </w:pPr>
            <w:r w:rsidRPr="002D397F">
              <w:rPr>
                <w:rFonts w:cs="Arial"/>
                <w:bCs/>
                <w:sz w:val="22"/>
                <w:szCs w:val="22"/>
              </w:rPr>
              <w:t>Debitas</w:t>
            </w:r>
          </w:p>
        </w:tc>
        <w:tc>
          <w:tcPr>
            <w:tcW w:w="1036" w:type="dxa"/>
          </w:tcPr>
          <w:p w14:paraId="6D0CD628" w14:textId="10354012" w:rsidR="00782680" w:rsidRPr="002D397F" w:rsidRDefault="00782680" w:rsidP="00AF274E">
            <w:pPr>
              <w:keepNext/>
              <w:autoSpaceDE w:val="0"/>
              <w:autoSpaceDN w:val="0"/>
              <w:adjustRightInd w:val="0"/>
              <w:spacing w:before="0" w:line="240" w:lineRule="auto"/>
              <w:jc w:val="center"/>
              <w:rPr>
                <w:rFonts w:cs="Arial"/>
                <w:bCs/>
                <w:sz w:val="22"/>
                <w:szCs w:val="22"/>
              </w:rPr>
            </w:pPr>
            <w:r w:rsidRPr="002D397F">
              <w:rPr>
                <w:rFonts w:cs="Arial"/>
                <w:bCs/>
                <w:sz w:val="22"/>
                <w:szCs w:val="22"/>
              </w:rPr>
              <w:t>Srovės greitis</w:t>
            </w:r>
          </w:p>
        </w:tc>
      </w:tr>
      <w:tr w:rsidR="002D397F" w:rsidRPr="002D397F" w14:paraId="45A89EB7" w14:textId="77777777" w:rsidTr="002D397F">
        <w:trPr>
          <w:jc w:val="center"/>
        </w:trPr>
        <w:tc>
          <w:tcPr>
            <w:tcW w:w="1298" w:type="dxa"/>
            <w:vAlign w:val="top"/>
          </w:tcPr>
          <w:p w14:paraId="01549DFB" w14:textId="64050FA9" w:rsidR="002D397F" w:rsidRPr="002D397F" w:rsidRDefault="002D397F" w:rsidP="00AF274E">
            <w:pPr>
              <w:keepNext/>
              <w:autoSpaceDE w:val="0"/>
              <w:autoSpaceDN w:val="0"/>
              <w:adjustRightInd w:val="0"/>
              <w:spacing w:before="0" w:line="240" w:lineRule="auto"/>
              <w:rPr>
                <w:rFonts w:cs="Arial"/>
                <w:sz w:val="22"/>
                <w:szCs w:val="22"/>
              </w:rPr>
            </w:pPr>
            <w:proofErr w:type="spellStart"/>
            <w:r w:rsidRPr="002D397F">
              <w:rPr>
                <w:rFonts w:cs="Arial"/>
                <w:sz w:val="22"/>
                <w:szCs w:val="22"/>
              </w:rPr>
              <w:t>Armona</w:t>
            </w:r>
            <w:proofErr w:type="spellEnd"/>
          </w:p>
        </w:tc>
        <w:tc>
          <w:tcPr>
            <w:tcW w:w="1511" w:type="dxa"/>
            <w:vAlign w:val="top"/>
          </w:tcPr>
          <w:p w14:paraId="263D6A12" w14:textId="0A9EB66D" w:rsidR="002D397F" w:rsidRPr="002D397F" w:rsidRDefault="002D397F" w:rsidP="00AF274E">
            <w:pPr>
              <w:keepNext/>
              <w:autoSpaceDE w:val="0"/>
              <w:autoSpaceDN w:val="0"/>
              <w:adjustRightInd w:val="0"/>
              <w:spacing w:before="0" w:line="240" w:lineRule="auto"/>
              <w:rPr>
                <w:rFonts w:cs="Arial"/>
                <w:sz w:val="22"/>
                <w:szCs w:val="22"/>
                <w:highlight w:val="yellow"/>
              </w:rPr>
            </w:pPr>
            <w:r w:rsidRPr="002D397F">
              <w:rPr>
                <w:sz w:val="22"/>
                <w:szCs w:val="22"/>
              </w:rPr>
              <w:t>LTR192</w:t>
            </w:r>
          </w:p>
        </w:tc>
        <w:tc>
          <w:tcPr>
            <w:tcW w:w="1573" w:type="dxa"/>
            <w:vAlign w:val="top"/>
          </w:tcPr>
          <w:p w14:paraId="1D1AFDBF" w14:textId="0C46E924" w:rsidR="002D397F" w:rsidRPr="002D397F" w:rsidRDefault="002D397F" w:rsidP="00AF274E">
            <w:pPr>
              <w:keepNext/>
              <w:autoSpaceDE w:val="0"/>
              <w:autoSpaceDN w:val="0"/>
              <w:adjustRightInd w:val="0"/>
              <w:spacing w:before="0" w:line="240" w:lineRule="auto"/>
              <w:rPr>
                <w:rFonts w:cs="Arial"/>
                <w:sz w:val="22"/>
                <w:szCs w:val="22"/>
                <w:highlight w:val="yellow"/>
              </w:rPr>
            </w:pPr>
            <w:proofErr w:type="spellStart"/>
            <w:r w:rsidRPr="002D397F">
              <w:rPr>
                <w:sz w:val="22"/>
                <w:szCs w:val="22"/>
              </w:rPr>
              <w:t>Armona</w:t>
            </w:r>
            <w:proofErr w:type="spellEnd"/>
            <w:r w:rsidRPr="002D397F">
              <w:rPr>
                <w:sz w:val="22"/>
                <w:szCs w:val="22"/>
              </w:rPr>
              <w:t xml:space="preserve"> žemiau santakos su </w:t>
            </w:r>
            <w:proofErr w:type="spellStart"/>
            <w:r w:rsidRPr="002D397F">
              <w:rPr>
                <w:sz w:val="22"/>
                <w:szCs w:val="22"/>
              </w:rPr>
              <w:t>Pavarkla</w:t>
            </w:r>
            <w:proofErr w:type="spellEnd"/>
          </w:p>
        </w:tc>
        <w:tc>
          <w:tcPr>
            <w:tcW w:w="1511" w:type="dxa"/>
            <w:vAlign w:val="top"/>
          </w:tcPr>
          <w:p w14:paraId="2F855920" w14:textId="43214F2B" w:rsidR="002D397F" w:rsidRPr="002D397F" w:rsidRDefault="002D397F" w:rsidP="00AF274E">
            <w:pPr>
              <w:keepNext/>
              <w:autoSpaceDE w:val="0"/>
              <w:autoSpaceDN w:val="0"/>
              <w:adjustRightInd w:val="0"/>
              <w:spacing w:before="0" w:line="240" w:lineRule="auto"/>
              <w:jc w:val="center"/>
              <w:rPr>
                <w:rFonts w:cs="Arial"/>
                <w:sz w:val="22"/>
                <w:szCs w:val="22"/>
                <w:highlight w:val="yellow"/>
              </w:rPr>
            </w:pPr>
            <w:r w:rsidRPr="002D397F">
              <w:rPr>
                <w:sz w:val="22"/>
                <w:szCs w:val="22"/>
              </w:rPr>
              <w:t>6117609,00</w:t>
            </w:r>
          </w:p>
        </w:tc>
        <w:tc>
          <w:tcPr>
            <w:tcW w:w="1511" w:type="dxa"/>
            <w:vAlign w:val="top"/>
          </w:tcPr>
          <w:p w14:paraId="29B8DC75" w14:textId="6FE6F817" w:rsidR="002D397F" w:rsidRPr="002D397F" w:rsidRDefault="002D397F" w:rsidP="00AF274E">
            <w:pPr>
              <w:keepNext/>
              <w:autoSpaceDE w:val="0"/>
              <w:autoSpaceDN w:val="0"/>
              <w:adjustRightInd w:val="0"/>
              <w:spacing w:before="0" w:line="240" w:lineRule="auto"/>
              <w:jc w:val="center"/>
              <w:rPr>
                <w:rFonts w:cs="Arial"/>
                <w:sz w:val="22"/>
                <w:szCs w:val="22"/>
                <w:highlight w:val="yellow"/>
              </w:rPr>
            </w:pPr>
            <w:r w:rsidRPr="002D397F">
              <w:rPr>
                <w:sz w:val="22"/>
                <w:szCs w:val="22"/>
              </w:rPr>
              <w:t>543873,00</w:t>
            </w:r>
          </w:p>
        </w:tc>
        <w:tc>
          <w:tcPr>
            <w:tcW w:w="1086" w:type="dxa"/>
            <w:vAlign w:val="top"/>
          </w:tcPr>
          <w:p w14:paraId="33EE3CB3" w14:textId="01E0B0FD" w:rsidR="002D397F" w:rsidRPr="002D397F" w:rsidRDefault="002D397F" w:rsidP="00AF274E">
            <w:pPr>
              <w:keepNext/>
              <w:autoSpaceDE w:val="0"/>
              <w:autoSpaceDN w:val="0"/>
              <w:adjustRightInd w:val="0"/>
              <w:spacing w:before="0" w:line="240" w:lineRule="auto"/>
              <w:jc w:val="center"/>
              <w:rPr>
                <w:rFonts w:cs="Arial"/>
                <w:sz w:val="22"/>
                <w:szCs w:val="22"/>
                <w:highlight w:val="yellow"/>
              </w:rPr>
            </w:pPr>
            <w:r w:rsidRPr="002D397F">
              <w:rPr>
                <w:sz w:val="22"/>
                <w:szCs w:val="22"/>
              </w:rPr>
              <w:t>1,3</w:t>
            </w:r>
          </w:p>
        </w:tc>
        <w:tc>
          <w:tcPr>
            <w:tcW w:w="1036" w:type="dxa"/>
            <w:vAlign w:val="top"/>
          </w:tcPr>
          <w:p w14:paraId="559B6619" w14:textId="23F281ED" w:rsidR="002D397F" w:rsidRPr="002D397F" w:rsidRDefault="002D397F" w:rsidP="00AF274E">
            <w:pPr>
              <w:keepNext/>
              <w:autoSpaceDE w:val="0"/>
              <w:autoSpaceDN w:val="0"/>
              <w:adjustRightInd w:val="0"/>
              <w:spacing w:before="0" w:line="240" w:lineRule="auto"/>
              <w:jc w:val="center"/>
              <w:rPr>
                <w:rFonts w:cs="Arial"/>
                <w:sz w:val="22"/>
                <w:szCs w:val="22"/>
                <w:highlight w:val="yellow"/>
              </w:rPr>
            </w:pPr>
            <w:r w:rsidRPr="002D397F">
              <w:rPr>
                <w:sz w:val="22"/>
                <w:szCs w:val="22"/>
              </w:rPr>
              <w:t>0,5</w:t>
            </w:r>
          </w:p>
        </w:tc>
      </w:tr>
      <w:tr w:rsidR="002D397F" w:rsidRPr="002D397F" w14:paraId="0D4DE02F" w14:textId="77777777" w:rsidTr="002D397F">
        <w:trPr>
          <w:jc w:val="center"/>
        </w:trPr>
        <w:tc>
          <w:tcPr>
            <w:tcW w:w="1298" w:type="dxa"/>
            <w:vAlign w:val="top"/>
          </w:tcPr>
          <w:p w14:paraId="79EF8A80" w14:textId="390CB617" w:rsidR="002D397F" w:rsidRPr="002D397F" w:rsidRDefault="002D397F" w:rsidP="00AF274E">
            <w:pPr>
              <w:keepNext/>
              <w:autoSpaceDE w:val="0"/>
              <w:autoSpaceDN w:val="0"/>
              <w:adjustRightInd w:val="0"/>
              <w:spacing w:before="0" w:line="240" w:lineRule="auto"/>
              <w:rPr>
                <w:rFonts w:cs="Arial"/>
                <w:sz w:val="22"/>
                <w:szCs w:val="22"/>
              </w:rPr>
            </w:pPr>
            <w:r w:rsidRPr="002D397F">
              <w:rPr>
                <w:rFonts w:cs="Arial"/>
                <w:sz w:val="22"/>
                <w:szCs w:val="22"/>
              </w:rPr>
              <w:t>Mūšia</w:t>
            </w:r>
          </w:p>
        </w:tc>
        <w:tc>
          <w:tcPr>
            <w:tcW w:w="1511" w:type="dxa"/>
            <w:vAlign w:val="top"/>
          </w:tcPr>
          <w:p w14:paraId="75A15CEA" w14:textId="05C930E5" w:rsidR="002D397F" w:rsidRPr="002D397F" w:rsidRDefault="002D397F" w:rsidP="00AF274E">
            <w:pPr>
              <w:keepNext/>
              <w:autoSpaceDE w:val="0"/>
              <w:autoSpaceDN w:val="0"/>
              <w:adjustRightInd w:val="0"/>
              <w:spacing w:before="0" w:line="240" w:lineRule="auto"/>
              <w:rPr>
                <w:rFonts w:cs="Arial"/>
                <w:sz w:val="22"/>
                <w:szCs w:val="22"/>
                <w:highlight w:val="yellow"/>
              </w:rPr>
            </w:pPr>
            <w:r w:rsidRPr="002D397F">
              <w:rPr>
                <w:sz w:val="22"/>
                <w:szCs w:val="22"/>
              </w:rPr>
              <w:t>LTR525</w:t>
            </w:r>
          </w:p>
        </w:tc>
        <w:tc>
          <w:tcPr>
            <w:tcW w:w="1573" w:type="dxa"/>
            <w:vAlign w:val="top"/>
          </w:tcPr>
          <w:p w14:paraId="4A766622" w14:textId="176AC280" w:rsidR="002D397F" w:rsidRPr="002D397F" w:rsidRDefault="002D397F" w:rsidP="00AF274E">
            <w:pPr>
              <w:keepNext/>
              <w:autoSpaceDE w:val="0"/>
              <w:autoSpaceDN w:val="0"/>
              <w:adjustRightInd w:val="0"/>
              <w:spacing w:before="0" w:line="240" w:lineRule="auto"/>
              <w:rPr>
                <w:rFonts w:cs="Arial"/>
                <w:sz w:val="22"/>
                <w:szCs w:val="22"/>
                <w:highlight w:val="yellow"/>
              </w:rPr>
            </w:pPr>
            <w:r w:rsidRPr="002D397F">
              <w:rPr>
                <w:sz w:val="22"/>
                <w:szCs w:val="22"/>
              </w:rPr>
              <w:t xml:space="preserve">Mūšia ties </w:t>
            </w:r>
            <w:proofErr w:type="spellStart"/>
            <w:r w:rsidRPr="002D397F">
              <w:rPr>
                <w:sz w:val="22"/>
                <w:szCs w:val="22"/>
              </w:rPr>
              <w:t>Taujėnais</w:t>
            </w:r>
            <w:proofErr w:type="spellEnd"/>
          </w:p>
        </w:tc>
        <w:tc>
          <w:tcPr>
            <w:tcW w:w="1511" w:type="dxa"/>
            <w:vAlign w:val="top"/>
          </w:tcPr>
          <w:p w14:paraId="3B38FA32" w14:textId="0AC87189" w:rsidR="002D397F" w:rsidRPr="002D397F" w:rsidRDefault="002D397F" w:rsidP="00AF274E">
            <w:pPr>
              <w:keepNext/>
              <w:autoSpaceDE w:val="0"/>
              <w:autoSpaceDN w:val="0"/>
              <w:adjustRightInd w:val="0"/>
              <w:spacing w:before="0" w:line="240" w:lineRule="auto"/>
              <w:jc w:val="center"/>
              <w:rPr>
                <w:rFonts w:cs="Arial"/>
                <w:sz w:val="22"/>
                <w:szCs w:val="22"/>
                <w:highlight w:val="yellow"/>
              </w:rPr>
            </w:pPr>
            <w:r w:rsidRPr="002D397F">
              <w:rPr>
                <w:sz w:val="22"/>
                <w:szCs w:val="22"/>
              </w:rPr>
              <w:t>6137360,38</w:t>
            </w:r>
          </w:p>
        </w:tc>
        <w:tc>
          <w:tcPr>
            <w:tcW w:w="1511" w:type="dxa"/>
            <w:vAlign w:val="top"/>
          </w:tcPr>
          <w:p w14:paraId="13E333D2" w14:textId="46B84CE4" w:rsidR="002D397F" w:rsidRPr="002D397F" w:rsidRDefault="002D397F" w:rsidP="00AF274E">
            <w:pPr>
              <w:keepNext/>
              <w:autoSpaceDE w:val="0"/>
              <w:autoSpaceDN w:val="0"/>
              <w:adjustRightInd w:val="0"/>
              <w:spacing w:before="0" w:line="240" w:lineRule="auto"/>
              <w:jc w:val="center"/>
              <w:rPr>
                <w:rFonts w:cs="Arial"/>
                <w:sz w:val="22"/>
                <w:szCs w:val="22"/>
                <w:highlight w:val="yellow"/>
              </w:rPr>
            </w:pPr>
            <w:r w:rsidRPr="002D397F">
              <w:rPr>
                <w:sz w:val="22"/>
                <w:szCs w:val="22"/>
              </w:rPr>
              <w:t>549410,00</w:t>
            </w:r>
          </w:p>
        </w:tc>
        <w:tc>
          <w:tcPr>
            <w:tcW w:w="1086" w:type="dxa"/>
            <w:vAlign w:val="top"/>
          </w:tcPr>
          <w:p w14:paraId="0E47C919" w14:textId="296F146D" w:rsidR="002D397F" w:rsidRPr="002D397F" w:rsidRDefault="002D397F" w:rsidP="00AF274E">
            <w:pPr>
              <w:keepNext/>
              <w:autoSpaceDE w:val="0"/>
              <w:autoSpaceDN w:val="0"/>
              <w:adjustRightInd w:val="0"/>
              <w:spacing w:before="0" w:line="240" w:lineRule="auto"/>
              <w:jc w:val="center"/>
              <w:rPr>
                <w:rFonts w:cs="Arial"/>
                <w:sz w:val="22"/>
                <w:szCs w:val="22"/>
                <w:highlight w:val="yellow"/>
              </w:rPr>
            </w:pPr>
            <w:r w:rsidRPr="002D397F">
              <w:rPr>
                <w:sz w:val="22"/>
                <w:szCs w:val="22"/>
              </w:rPr>
              <w:t>0,5</w:t>
            </w:r>
          </w:p>
        </w:tc>
        <w:tc>
          <w:tcPr>
            <w:tcW w:w="1036" w:type="dxa"/>
            <w:vAlign w:val="top"/>
          </w:tcPr>
          <w:p w14:paraId="72FA7455" w14:textId="256F7456" w:rsidR="002D397F" w:rsidRPr="002D397F" w:rsidRDefault="002D397F" w:rsidP="00AF274E">
            <w:pPr>
              <w:keepNext/>
              <w:autoSpaceDE w:val="0"/>
              <w:autoSpaceDN w:val="0"/>
              <w:adjustRightInd w:val="0"/>
              <w:spacing w:before="0" w:line="240" w:lineRule="auto"/>
              <w:jc w:val="center"/>
              <w:rPr>
                <w:rFonts w:cs="Arial"/>
                <w:sz w:val="22"/>
                <w:szCs w:val="22"/>
                <w:highlight w:val="yellow"/>
              </w:rPr>
            </w:pPr>
            <w:r w:rsidRPr="002D397F">
              <w:rPr>
                <w:sz w:val="22"/>
                <w:szCs w:val="22"/>
              </w:rPr>
              <w:t>0,4</w:t>
            </w:r>
          </w:p>
        </w:tc>
      </w:tr>
    </w:tbl>
    <w:p w14:paraId="04592CEA" w14:textId="77777777" w:rsidR="009C598C" w:rsidRPr="005C5C01" w:rsidRDefault="009C598C" w:rsidP="009C598C">
      <w:pPr>
        <w:autoSpaceDE w:val="0"/>
        <w:autoSpaceDN w:val="0"/>
        <w:adjustRightInd w:val="0"/>
        <w:spacing w:line="240" w:lineRule="auto"/>
        <w:rPr>
          <w:rFonts w:cs="Arial"/>
          <w:szCs w:val="24"/>
          <w:highlight w:val="yellow"/>
        </w:rPr>
      </w:pPr>
    </w:p>
    <w:p w14:paraId="61B1BFA4" w14:textId="4E717C45" w:rsidR="00EB5D2C" w:rsidRPr="005C5C01" w:rsidRDefault="00EB5CC9" w:rsidP="00EB5D2C">
      <w:pPr>
        <w:autoSpaceDE w:val="0"/>
        <w:autoSpaceDN w:val="0"/>
        <w:adjustRightInd w:val="0"/>
        <w:spacing w:line="240" w:lineRule="auto"/>
        <w:rPr>
          <w:rFonts w:cs="Arial"/>
          <w:szCs w:val="24"/>
          <w:highlight w:val="yellow"/>
        </w:rPr>
      </w:pPr>
      <w:r>
        <w:rPr>
          <w:noProof/>
        </w:rPr>
        <w:lastRenderedPageBreak/>
        <w:drawing>
          <wp:inline distT="0" distB="0" distL="0" distR="0" wp14:anchorId="72B93FE6" wp14:editId="252C0C6F">
            <wp:extent cx="6065520" cy="5095037"/>
            <wp:effectExtent l="0" t="0" r="0" b="0"/>
            <wp:docPr id="17" name="Paveikslėlis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srcRect l="25797" t="17897" r="23867" b="6935"/>
                    <a:stretch/>
                  </pic:blipFill>
                  <pic:spPr bwMode="auto">
                    <a:xfrm>
                      <a:off x="0" y="0"/>
                      <a:ext cx="6065520" cy="5095037"/>
                    </a:xfrm>
                    <a:prstGeom prst="rect">
                      <a:avLst/>
                    </a:prstGeom>
                    <a:ln>
                      <a:noFill/>
                    </a:ln>
                    <a:extLst>
                      <a:ext uri="{53640926-AAD7-44D8-BBD7-CCE9431645EC}">
                        <a14:shadowObscured xmlns:a14="http://schemas.microsoft.com/office/drawing/2010/main"/>
                      </a:ext>
                    </a:extLst>
                  </pic:spPr>
                </pic:pic>
              </a:graphicData>
            </a:graphic>
          </wp:inline>
        </w:drawing>
      </w:r>
    </w:p>
    <w:p w14:paraId="7B11F20F" w14:textId="1AB67168" w:rsidR="00EB5D2C" w:rsidRPr="00EB5CC9" w:rsidRDefault="00EB5CC9" w:rsidP="00EB5D2C">
      <w:pPr>
        <w:autoSpaceDE w:val="0"/>
        <w:autoSpaceDN w:val="0"/>
        <w:adjustRightInd w:val="0"/>
        <w:spacing w:line="240" w:lineRule="auto"/>
        <w:ind w:firstLine="709"/>
        <w:rPr>
          <w:rFonts w:cs="Arial"/>
          <w:sz w:val="22"/>
          <w:szCs w:val="22"/>
        </w:rPr>
      </w:pPr>
      <w:r w:rsidRPr="00EB5CC9">
        <w:rPr>
          <w:rFonts w:cs="Arial"/>
          <w:sz w:val="22"/>
          <w:szCs w:val="22"/>
        </w:rPr>
        <w:t>7</w:t>
      </w:r>
      <w:r w:rsidR="00EB5D2C" w:rsidRPr="00EB5CC9">
        <w:rPr>
          <w:rFonts w:cs="Arial"/>
          <w:sz w:val="22"/>
          <w:szCs w:val="22"/>
        </w:rPr>
        <w:t xml:space="preserve"> paveikslas. </w:t>
      </w:r>
      <w:r w:rsidRPr="00EB5CC9">
        <w:rPr>
          <w:rFonts w:cs="Arial"/>
          <w:sz w:val="22"/>
          <w:szCs w:val="22"/>
        </w:rPr>
        <w:t>Ukmergės</w:t>
      </w:r>
      <w:r w:rsidR="00EB5D2C" w:rsidRPr="00EB5CC9">
        <w:rPr>
          <w:rFonts w:cs="Arial"/>
          <w:sz w:val="22"/>
          <w:szCs w:val="22"/>
        </w:rPr>
        <w:t xml:space="preserve"> r. sav. </w:t>
      </w:r>
      <w:r w:rsidRPr="00EB5CC9">
        <w:rPr>
          <w:rFonts w:cs="Arial"/>
          <w:sz w:val="22"/>
          <w:szCs w:val="22"/>
        </w:rPr>
        <w:t xml:space="preserve">valstybinio </w:t>
      </w:r>
      <w:r w:rsidR="00EB5D2C" w:rsidRPr="00EB5CC9">
        <w:rPr>
          <w:rFonts w:cs="Arial"/>
          <w:sz w:val="22"/>
          <w:szCs w:val="22"/>
        </w:rPr>
        <w:t>upių vandens monitoringo vietos 2021 m.</w:t>
      </w:r>
      <w:r w:rsidR="00EB5D2C" w:rsidRPr="00EB5CC9">
        <w:rPr>
          <w:rStyle w:val="Puslapioinaosnuoroda"/>
          <w:rFonts w:cs="Arial"/>
          <w:sz w:val="22"/>
          <w:szCs w:val="22"/>
        </w:rPr>
        <w:footnoteReference w:id="21"/>
      </w:r>
    </w:p>
    <w:p w14:paraId="4A6BEAFC" w14:textId="77777777" w:rsidR="00EB5D2C" w:rsidRPr="005C5C01" w:rsidRDefault="00EB5D2C" w:rsidP="00EB5CC9">
      <w:pPr>
        <w:spacing w:after="180" w:line="240" w:lineRule="auto"/>
        <w:contextualSpacing w:val="0"/>
        <w:jc w:val="left"/>
        <w:rPr>
          <w:rFonts w:cs="Arial"/>
          <w:szCs w:val="24"/>
          <w:highlight w:val="yellow"/>
        </w:rPr>
      </w:pPr>
    </w:p>
    <w:p w14:paraId="7D82A212" w14:textId="179092E3" w:rsidR="00BD354A" w:rsidRPr="005C5C01" w:rsidRDefault="00BD354A" w:rsidP="003B57E2">
      <w:pPr>
        <w:autoSpaceDE w:val="0"/>
        <w:autoSpaceDN w:val="0"/>
        <w:adjustRightInd w:val="0"/>
        <w:spacing w:line="240" w:lineRule="auto"/>
        <w:ind w:firstLine="709"/>
        <w:rPr>
          <w:rFonts w:cs="Arial"/>
          <w:szCs w:val="24"/>
          <w:highlight w:val="yellow"/>
        </w:rPr>
      </w:pPr>
    </w:p>
    <w:p w14:paraId="3A15B149" w14:textId="65C8988B" w:rsidR="00BD354A" w:rsidRPr="005C5C01" w:rsidRDefault="00BD354A" w:rsidP="003B57E2">
      <w:pPr>
        <w:autoSpaceDE w:val="0"/>
        <w:autoSpaceDN w:val="0"/>
        <w:adjustRightInd w:val="0"/>
        <w:spacing w:line="240" w:lineRule="auto"/>
        <w:ind w:firstLine="709"/>
        <w:rPr>
          <w:rFonts w:cs="Arial"/>
          <w:szCs w:val="24"/>
          <w:highlight w:val="yellow"/>
        </w:rPr>
      </w:pPr>
    </w:p>
    <w:p w14:paraId="0C9227C8" w14:textId="77777777" w:rsidR="00900D36" w:rsidRPr="005C5C01" w:rsidRDefault="00900D36" w:rsidP="00900D36">
      <w:pPr>
        <w:autoSpaceDE w:val="0"/>
        <w:autoSpaceDN w:val="0"/>
        <w:adjustRightInd w:val="0"/>
        <w:spacing w:line="240" w:lineRule="auto"/>
        <w:rPr>
          <w:rFonts w:cs="Arial"/>
          <w:szCs w:val="24"/>
          <w:highlight w:val="yellow"/>
        </w:rPr>
      </w:pPr>
    </w:p>
    <w:p w14:paraId="3D2A59C7" w14:textId="77777777" w:rsidR="003031F8" w:rsidRPr="005C5C01" w:rsidRDefault="003031F8" w:rsidP="00BD354A">
      <w:pPr>
        <w:keepNext/>
        <w:autoSpaceDE w:val="0"/>
        <w:autoSpaceDN w:val="0"/>
        <w:adjustRightInd w:val="0"/>
        <w:spacing w:line="240" w:lineRule="auto"/>
        <w:ind w:firstLine="709"/>
        <w:rPr>
          <w:rFonts w:cs="Arial"/>
          <w:sz w:val="22"/>
          <w:szCs w:val="22"/>
          <w:highlight w:val="yellow"/>
        </w:rPr>
        <w:sectPr w:rsidR="003031F8" w:rsidRPr="005C5C01" w:rsidSect="004A36D7">
          <w:pgSz w:w="12240" w:h="15840"/>
          <w:pgMar w:top="1440" w:right="907" w:bottom="1440" w:left="1797" w:header="357" w:footer="561" w:gutter="0"/>
          <w:cols w:space="720"/>
          <w:titlePg/>
          <w:docGrid w:linePitch="326"/>
        </w:sectPr>
      </w:pPr>
    </w:p>
    <w:p w14:paraId="7E1297A1" w14:textId="216C0090" w:rsidR="00BD354A" w:rsidRPr="00EB5CC9" w:rsidRDefault="00CA59CE" w:rsidP="00BD354A">
      <w:pPr>
        <w:keepNext/>
        <w:autoSpaceDE w:val="0"/>
        <w:autoSpaceDN w:val="0"/>
        <w:adjustRightInd w:val="0"/>
        <w:spacing w:line="240" w:lineRule="auto"/>
        <w:ind w:firstLine="709"/>
        <w:rPr>
          <w:rFonts w:cs="Arial"/>
          <w:sz w:val="22"/>
          <w:szCs w:val="22"/>
        </w:rPr>
      </w:pPr>
      <w:r w:rsidRPr="00EB5CC9">
        <w:rPr>
          <w:rFonts w:cs="Arial"/>
          <w:sz w:val="22"/>
          <w:szCs w:val="22"/>
        </w:rPr>
        <w:lastRenderedPageBreak/>
        <w:t>7</w:t>
      </w:r>
      <w:r w:rsidR="00BD354A" w:rsidRPr="00EB5CC9">
        <w:rPr>
          <w:rFonts w:cs="Arial"/>
          <w:sz w:val="22"/>
          <w:szCs w:val="22"/>
        </w:rPr>
        <w:t xml:space="preserve"> lentelė. 2021 m. </w:t>
      </w:r>
      <w:r w:rsidR="00EB5CC9" w:rsidRPr="00EB5CC9">
        <w:rPr>
          <w:rFonts w:cs="Arial"/>
          <w:sz w:val="22"/>
          <w:szCs w:val="22"/>
        </w:rPr>
        <w:t>Ukmergės</w:t>
      </w:r>
      <w:r w:rsidR="00BD354A" w:rsidRPr="00EB5CC9">
        <w:rPr>
          <w:rFonts w:cs="Arial"/>
          <w:sz w:val="22"/>
          <w:szCs w:val="22"/>
        </w:rPr>
        <w:t xml:space="preserve"> r</w:t>
      </w:r>
      <w:r w:rsidR="008F68B8" w:rsidRPr="00EB5CC9">
        <w:rPr>
          <w:rFonts w:cs="Arial"/>
          <w:sz w:val="22"/>
          <w:szCs w:val="22"/>
        </w:rPr>
        <w:t>. sav.</w:t>
      </w:r>
      <w:r w:rsidR="00BD354A" w:rsidRPr="00EB5CC9">
        <w:rPr>
          <w:rFonts w:cs="Arial"/>
          <w:sz w:val="22"/>
          <w:szCs w:val="22"/>
        </w:rPr>
        <w:t xml:space="preserve"> upių ekologinė būklė pagal fizikinių-cheminių kokybės elementų rodiklius</w:t>
      </w:r>
      <w:r w:rsidR="003031F8" w:rsidRPr="00EB5CC9">
        <w:rPr>
          <w:rFonts w:cs="Arial"/>
          <w:sz w:val="22"/>
          <w:szCs w:val="22"/>
        </w:rPr>
        <w:t xml:space="preserve">, </w:t>
      </w:r>
      <w:proofErr w:type="spellStart"/>
      <w:r w:rsidR="003031F8" w:rsidRPr="00EB5CC9">
        <w:rPr>
          <w:rFonts w:cs="Arial"/>
          <w:sz w:val="22"/>
          <w:szCs w:val="22"/>
        </w:rPr>
        <w:t>fitobentoso</w:t>
      </w:r>
      <w:proofErr w:type="spellEnd"/>
      <w:r w:rsidR="003031F8" w:rsidRPr="00EB5CC9">
        <w:rPr>
          <w:rFonts w:cs="Arial"/>
          <w:sz w:val="22"/>
          <w:szCs w:val="22"/>
        </w:rPr>
        <w:t xml:space="preserve"> indeksą (UFBI)</w:t>
      </w:r>
      <w:r w:rsidR="00DA6AE5" w:rsidRPr="00EB5CC9">
        <w:rPr>
          <w:rFonts w:cs="Arial"/>
          <w:sz w:val="22"/>
          <w:szCs w:val="22"/>
        </w:rPr>
        <w:t xml:space="preserve">, upės </w:t>
      </w:r>
      <w:proofErr w:type="spellStart"/>
      <w:r w:rsidR="00DA6AE5" w:rsidRPr="00EB5CC9">
        <w:rPr>
          <w:rFonts w:cs="Arial"/>
          <w:sz w:val="22"/>
          <w:szCs w:val="22"/>
        </w:rPr>
        <w:t>makrobestuburių</w:t>
      </w:r>
      <w:proofErr w:type="spellEnd"/>
      <w:r w:rsidR="00DA6AE5" w:rsidRPr="00EB5CC9">
        <w:rPr>
          <w:rFonts w:cs="Arial"/>
          <w:sz w:val="22"/>
          <w:szCs w:val="22"/>
        </w:rPr>
        <w:t xml:space="preserve"> indeksą (UMI)</w:t>
      </w:r>
      <w:r w:rsidRPr="00EB5CC9">
        <w:rPr>
          <w:rFonts w:cs="Arial"/>
          <w:sz w:val="22"/>
          <w:szCs w:val="22"/>
        </w:rPr>
        <w:t>,</w:t>
      </w:r>
      <w:r w:rsidR="00DA6AE5" w:rsidRPr="00EB5CC9">
        <w:rPr>
          <w:rFonts w:cs="Arial"/>
          <w:sz w:val="22"/>
          <w:szCs w:val="22"/>
        </w:rPr>
        <w:t xml:space="preserve"> </w:t>
      </w:r>
      <w:r w:rsidR="008F68B8" w:rsidRPr="00EB5CC9">
        <w:rPr>
          <w:rFonts w:cs="Arial"/>
          <w:sz w:val="22"/>
          <w:szCs w:val="22"/>
        </w:rPr>
        <w:t>ir cheminė būklė</w:t>
      </w:r>
      <w:r w:rsidR="00BD354A" w:rsidRPr="00EB5CC9">
        <w:rPr>
          <w:rFonts w:cs="Arial"/>
          <w:sz w:val="22"/>
          <w:szCs w:val="22"/>
        </w:rPr>
        <w:t>.</w:t>
      </w:r>
    </w:p>
    <w:tbl>
      <w:tblPr>
        <w:tblStyle w:val="Lentelstinklelis"/>
        <w:tblW w:w="5000" w:type="pct"/>
        <w:tblLook w:val="04A0" w:firstRow="1" w:lastRow="0" w:firstColumn="1" w:lastColumn="0" w:noHBand="0" w:noVBand="1"/>
      </w:tblPr>
      <w:tblGrid>
        <w:gridCol w:w="1569"/>
        <w:gridCol w:w="1585"/>
        <w:gridCol w:w="1507"/>
        <w:gridCol w:w="775"/>
        <w:gridCol w:w="779"/>
        <w:gridCol w:w="775"/>
        <w:gridCol w:w="799"/>
        <w:gridCol w:w="799"/>
        <w:gridCol w:w="775"/>
        <w:gridCol w:w="775"/>
        <w:gridCol w:w="1104"/>
        <w:gridCol w:w="958"/>
        <w:gridCol w:w="750"/>
      </w:tblGrid>
      <w:tr w:rsidR="00227ED8" w:rsidRPr="00C409B1" w14:paraId="348606D0" w14:textId="1A8F6A73" w:rsidTr="00C409B1">
        <w:trPr>
          <w:cnfStyle w:val="100000000000" w:firstRow="1" w:lastRow="0" w:firstColumn="0" w:lastColumn="0" w:oddVBand="0" w:evenVBand="0" w:oddHBand="0" w:evenHBand="0" w:firstRowFirstColumn="0" w:firstRowLastColumn="0" w:lastRowFirstColumn="0" w:lastRowLastColumn="0"/>
        </w:trPr>
        <w:tc>
          <w:tcPr>
            <w:tcW w:w="412" w:type="pct"/>
            <w:vMerge w:val="restart"/>
          </w:tcPr>
          <w:p w14:paraId="06F7BAA6" w14:textId="7A43F147" w:rsidR="00227ED8" w:rsidRPr="00C409B1" w:rsidRDefault="00227ED8" w:rsidP="00C409B1">
            <w:pPr>
              <w:keepNext/>
              <w:autoSpaceDE w:val="0"/>
              <w:autoSpaceDN w:val="0"/>
              <w:adjustRightInd w:val="0"/>
              <w:spacing w:before="0" w:line="240" w:lineRule="auto"/>
              <w:ind w:left="113" w:right="113"/>
              <w:jc w:val="center"/>
              <w:rPr>
                <w:rFonts w:cs="Arial"/>
                <w:sz w:val="22"/>
                <w:szCs w:val="22"/>
              </w:rPr>
            </w:pPr>
            <w:r w:rsidRPr="00C409B1">
              <w:rPr>
                <w:rFonts w:eastAsia="Times New Roman" w:cs="Arial"/>
                <w:bCs/>
                <w:color w:val="auto"/>
                <w:sz w:val="22"/>
                <w:szCs w:val="22"/>
                <w:lang w:eastAsia="en-US"/>
              </w:rPr>
              <w:t>Vandens telkinio pavadinimas</w:t>
            </w:r>
          </w:p>
        </w:tc>
        <w:tc>
          <w:tcPr>
            <w:tcW w:w="680" w:type="pct"/>
            <w:vMerge w:val="restart"/>
          </w:tcPr>
          <w:p w14:paraId="68C0324B" w14:textId="687743AE" w:rsidR="00227ED8" w:rsidRPr="00C409B1" w:rsidRDefault="00227ED8" w:rsidP="00C409B1">
            <w:pPr>
              <w:keepNext/>
              <w:autoSpaceDE w:val="0"/>
              <w:autoSpaceDN w:val="0"/>
              <w:adjustRightInd w:val="0"/>
              <w:spacing w:before="0" w:line="240" w:lineRule="auto"/>
              <w:ind w:left="113" w:right="113"/>
              <w:jc w:val="center"/>
              <w:rPr>
                <w:rFonts w:cs="Arial"/>
                <w:sz w:val="22"/>
                <w:szCs w:val="22"/>
              </w:rPr>
            </w:pPr>
            <w:r w:rsidRPr="00C409B1">
              <w:rPr>
                <w:rFonts w:eastAsia="Times New Roman" w:cs="Arial"/>
                <w:bCs/>
                <w:color w:val="auto"/>
                <w:sz w:val="22"/>
                <w:szCs w:val="22"/>
                <w:lang w:eastAsia="en-US"/>
              </w:rPr>
              <w:t>Monitoringo vietos pavadinimas</w:t>
            </w:r>
          </w:p>
        </w:tc>
        <w:tc>
          <w:tcPr>
            <w:tcW w:w="414" w:type="pct"/>
            <w:vMerge w:val="restart"/>
          </w:tcPr>
          <w:p w14:paraId="314102CF" w14:textId="6292F0D7" w:rsidR="00227ED8" w:rsidRPr="00C409B1" w:rsidRDefault="00227ED8" w:rsidP="00C409B1">
            <w:pPr>
              <w:keepNext/>
              <w:autoSpaceDE w:val="0"/>
              <w:autoSpaceDN w:val="0"/>
              <w:adjustRightInd w:val="0"/>
              <w:spacing w:before="0" w:line="240" w:lineRule="auto"/>
              <w:ind w:left="113" w:right="113"/>
              <w:jc w:val="center"/>
              <w:rPr>
                <w:rFonts w:eastAsia="Times New Roman" w:cs="Arial"/>
                <w:b w:val="0"/>
                <w:bCs/>
                <w:color w:val="auto"/>
                <w:sz w:val="22"/>
                <w:szCs w:val="22"/>
                <w:lang w:eastAsia="en-US"/>
              </w:rPr>
            </w:pPr>
            <w:r w:rsidRPr="00C409B1">
              <w:rPr>
                <w:rFonts w:cs="Arial"/>
                <w:bCs/>
                <w:sz w:val="22"/>
                <w:szCs w:val="22"/>
              </w:rPr>
              <w:t>Monitoringo vietos kodas</w:t>
            </w:r>
          </w:p>
        </w:tc>
        <w:tc>
          <w:tcPr>
            <w:tcW w:w="3098" w:type="pct"/>
            <w:gridSpan w:val="9"/>
          </w:tcPr>
          <w:p w14:paraId="5F930CB2" w14:textId="08BE7CD8" w:rsidR="00227ED8" w:rsidRPr="00C409B1" w:rsidRDefault="00227ED8" w:rsidP="00C409B1">
            <w:pPr>
              <w:keepNext/>
              <w:autoSpaceDE w:val="0"/>
              <w:autoSpaceDN w:val="0"/>
              <w:adjustRightInd w:val="0"/>
              <w:spacing w:before="0" w:line="240" w:lineRule="auto"/>
              <w:ind w:left="113" w:right="113"/>
              <w:jc w:val="center"/>
              <w:rPr>
                <w:rFonts w:eastAsia="Times New Roman" w:cs="Arial"/>
                <w:b w:val="0"/>
                <w:bCs/>
                <w:color w:val="auto"/>
                <w:sz w:val="22"/>
                <w:szCs w:val="22"/>
                <w:highlight w:val="yellow"/>
                <w:lang w:eastAsia="en-US"/>
              </w:rPr>
            </w:pPr>
            <w:r w:rsidRPr="00C409B1">
              <w:rPr>
                <w:rFonts w:eastAsia="Times New Roman" w:cs="Arial"/>
                <w:bCs/>
                <w:color w:val="auto"/>
                <w:sz w:val="22"/>
                <w:szCs w:val="22"/>
                <w:lang w:eastAsia="en-US"/>
              </w:rPr>
              <w:t>Ekologinė būklė pagal:</w:t>
            </w:r>
          </w:p>
        </w:tc>
        <w:tc>
          <w:tcPr>
            <w:tcW w:w="396" w:type="pct"/>
            <w:vMerge w:val="restart"/>
          </w:tcPr>
          <w:p w14:paraId="0AF38D6E" w14:textId="1651FE27" w:rsidR="00227ED8" w:rsidRPr="00C409B1" w:rsidRDefault="00227ED8" w:rsidP="00C409B1">
            <w:pPr>
              <w:keepNext/>
              <w:autoSpaceDE w:val="0"/>
              <w:autoSpaceDN w:val="0"/>
              <w:adjustRightInd w:val="0"/>
              <w:spacing w:before="0" w:line="240" w:lineRule="auto"/>
              <w:ind w:left="113" w:right="113"/>
              <w:jc w:val="center"/>
              <w:rPr>
                <w:rFonts w:eastAsia="Times New Roman" w:cs="Arial"/>
                <w:color w:val="auto"/>
                <w:sz w:val="22"/>
                <w:szCs w:val="22"/>
                <w:highlight w:val="yellow"/>
                <w:lang w:eastAsia="en-US"/>
              </w:rPr>
            </w:pPr>
            <w:proofErr w:type="spellStart"/>
            <w:r w:rsidRPr="00C409B1">
              <w:rPr>
                <w:rFonts w:eastAsia="Times New Roman" w:cs="Arial"/>
                <w:color w:val="auto"/>
                <w:sz w:val="22"/>
                <w:szCs w:val="22"/>
                <w:lang w:eastAsia="en-US"/>
              </w:rPr>
              <w:t>Che</w:t>
            </w:r>
            <w:proofErr w:type="spellEnd"/>
            <w:r w:rsidR="00C409B1">
              <w:rPr>
                <w:rFonts w:eastAsia="Times New Roman" w:cs="Arial"/>
                <w:color w:val="auto"/>
                <w:sz w:val="22"/>
                <w:szCs w:val="22"/>
                <w:lang w:eastAsia="en-US"/>
              </w:rPr>
              <w:t>-</w:t>
            </w:r>
            <w:r w:rsidRPr="00C409B1">
              <w:rPr>
                <w:rFonts w:eastAsia="Times New Roman" w:cs="Arial"/>
                <w:color w:val="auto"/>
                <w:sz w:val="22"/>
                <w:szCs w:val="22"/>
                <w:lang w:eastAsia="en-US"/>
              </w:rPr>
              <w:t>minė būk</w:t>
            </w:r>
            <w:r w:rsidR="00C409B1">
              <w:rPr>
                <w:rFonts w:eastAsia="Times New Roman" w:cs="Arial"/>
                <w:color w:val="auto"/>
                <w:sz w:val="22"/>
                <w:szCs w:val="22"/>
                <w:lang w:eastAsia="en-US"/>
              </w:rPr>
              <w:t>-</w:t>
            </w:r>
            <w:proofErr w:type="spellStart"/>
            <w:r w:rsidRPr="00C409B1">
              <w:rPr>
                <w:rFonts w:eastAsia="Times New Roman" w:cs="Arial"/>
                <w:color w:val="auto"/>
                <w:sz w:val="22"/>
                <w:szCs w:val="22"/>
                <w:lang w:eastAsia="en-US"/>
              </w:rPr>
              <w:t>lė</w:t>
            </w:r>
            <w:proofErr w:type="spellEnd"/>
          </w:p>
        </w:tc>
      </w:tr>
      <w:tr w:rsidR="00C409B1" w:rsidRPr="00C409B1" w14:paraId="1286437B" w14:textId="3C856BA9" w:rsidTr="00C409B1">
        <w:tc>
          <w:tcPr>
            <w:tcW w:w="412" w:type="pct"/>
            <w:vMerge/>
          </w:tcPr>
          <w:p w14:paraId="442009A0" w14:textId="77777777" w:rsidR="00227ED8" w:rsidRPr="00C409B1" w:rsidRDefault="00227ED8" w:rsidP="00C409B1">
            <w:pPr>
              <w:keepNext/>
              <w:autoSpaceDE w:val="0"/>
              <w:autoSpaceDN w:val="0"/>
              <w:adjustRightInd w:val="0"/>
              <w:spacing w:before="0" w:line="240" w:lineRule="auto"/>
              <w:ind w:left="113" w:right="113"/>
              <w:rPr>
                <w:rFonts w:cs="Arial"/>
                <w:sz w:val="22"/>
                <w:szCs w:val="22"/>
                <w:highlight w:val="yellow"/>
              </w:rPr>
            </w:pPr>
          </w:p>
        </w:tc>
        <w:tc>
          <w:tcPr>
            <w:tcW w:w="680" w:type="pct"/>
            <w:vMerge/>
          </w:tcPr>
          <w:p w14:paraId="1C1E0CE7" w14:textId="77777777" w:rsidR="00227ED8" w:rsidRPr="00C409B1" w:rsidRDefault="00227ED8" w:rsidP="00C409B1">
            <w:pPr>
              <w:keepNext/>
              <w:autoSpaceDE w:val="0"/>
              <w:autoSpaceDN w:val="0"/>
              <w:adjustRightInd w:val="0"/>
              <w:spacing w:before="0" w:line="240" w:lineRule="auto"/>
              <w:ind w:left="113" w:right="113"/>
              <w:rPr>
                <w:rFonts w:eastAsia="Times New Roman" w:cs="Arial"/>
                <w:bCs/>
                <w:color w:val="auto"/>
                <w:sz w:val="22"/>
                <w:szCs w:val="22"/>
                <w:highlight w:val="yellow"/>
                <w:lang w:eastAsia="en-US"/>
              </w:rPr>
            </w:pPr>
          </w:p>
        </w:tc>
        <w:tc>
          <w:tcPr>
            <w:tcW w:w="414" w:type="pct"/>
            <w:vMerge/>
          </w:tcPr>
          <w:p w14:paraId="2443F5D3" w14:textId="3A8D8DEF" w:rsidR="00227ED8" w:rsidRPr="00C409B1" w:rsidRDefault="00227ED8" w:rsidP="00C409B1">
            <w:pPr>
              <w:keepNext/>
              <w:autoSpaceDE w:val="0"/>
              <w:autoSpaceDN w:val="0"/>
              <w:adjustRightInd w:val="0"/>
              <w:spacing w:before="0" w:line="240" w:lineRule="auto"/>
              <w:ind w:left="113" w:right="113"/>
              <w:rPr>
                <w:rFonts w:eastAsia="Times New Roman" w:cs="Arial"/>
                <w:b/>
                <w:bCs/>
                <w:color w:val="auto"/>
                <w:sz w:val="22"/>
                <w:szCs w:val="22"/>
                <w:highlight w:val="yellow"/>
                <w:lang w:eastAsia="en-US"/>
              </w:rPr>
            </w:pPr>
          </w:p>
        </w:tc>
        <w:tc>
          <w:tcPr>
            <w:tcW w:w="298" w:type="pct"/>
          </w:tcPr>
          <w:p w14:paraId="47E1C239" w14:textId="2615900C" w:rsidR="00227ED8" w:rsidRPr="00C409B1" w:rsidRDefault="00227ED8" w:rsidP="00C409B1">
            <w:pPr>
              <w:keepNext/>
              <w:autoSpaceDE w:val="0"/>
              <w:autoSpaceDN w:val="0"/>
              <w:adjustRightInd w:val="0"/>
              <w:spacing w:before="0" w:line="240" w:lineRule="auto"/>
              <w:ind w:left="113" w:right="113"/>
              <w:jc w:val="center"/>
              <w:rPr>
                <w:rFonts w:eastAsia="Times New Roman" w:cs="Arial"/>
                <w:b/>
                <w:bCs/>
                <w:color w:val="auto"/>
                <w:sz w:val="22"/>
                <w:szCs w:val="22"/>
                <w:lang w:eastAsia="en-US"/>
              </w:rPr>
            </w:pPr>
            <w:r w:rsidRPr="00C409B1">
              <w:rPr>
                <w:rFonts w:eastAsia="Times New Roman" w:cs="Arial"/>
                <w:b/>
                <w:bCs/>
                <w:color w:val="auto"/>
                <w:sz w:val="22"/>
                <w:szCs w:val="22"/>
                <w:lang w:eastAsia="en-US"/>
              </w:rPr>
              <w:t>O</w:t>
            </w:r>
            <w:r w:rsidRPr="00C409B1">
              <w:rPr>
                <w:rFonts w:eastAsia="Times New Roman" w:cs="Arial"/>
                <w:b/>
                <w:bCs/>
                <w:color w:val="auto"/>
                <w:sz w:val="22"/>
                <w:szCs w:val="22"/>
                <w:vertAlign w:val="subscript"/>
                <w:lang w:eastAsia="en-US"/>
              </w:rPr>
              <w:t>2</w:t>
            </w:r>
          </w:p>
        </w:tc>
        <w:tc>
          <w:tcPr>
            <w:tcW w:w="329" w:type="pct"/>
          </w:tcPr>
          <w:p w14:paraId="3AE4E969" w14:textId="2110644F" w:rsidR="00227ED8" w:rsidRPr="00C409B1" w:rsidRDefault="00227ED8" w:rsidP="00C409B1">
            <w:pPr>
              <w:keepNext/>
              <w:autoSpaceDE w:val="0"/>
              <w:autoSpaceDN w:val="0"/>
              <w:adjustRightInd w:val="0"/>
              <w:spacing w:before="0" w:line="240" w:lineRule="auto"/>
              <w:ind w:left="113" w:right="113"/>
              <w:jc w:val="center"/>
              <w:rPr>
                <w:rFonts w:eastAsia="Times New Roman" w:cs="Arial"/>
                <w:b/>
                <w:bCs/>
                <w:color w:val="auto"/>
                <w:sz w:val="22"/>
                <w:szCs w:val="22"/>
                <w:lang w:eastAsia="en-US"/>
              </w:rPr>
            </w:pPr>
            <w:r w:rsidRPr="00C409B1">
              <w:rPr>
                <w:rFonts w:eastAsia="Times New Roman" w:cs="Arial"/>
                <w:b/>
                <w:bCs/>
                <w:color w:val="auto"/>
                <w:sz w:val="22"/>
                <w:szCs w:val="22"/>
                <w:lang w:eastAsia="en-US"/>
              </w:rPr>
              <w:t>BDS</w:t>
            </w:r>
            <w:r w:rsidRPr="00C409B1">
              <w:rPr>
                <w:rFonts w:eastAsia="Times New Roman" w:cs="Arial"/>
                <w:b/>
                <w:bCs/>
                <w:color w:val="auto"/>
                <w:sz w:val="22"/>
                <w:szCs w:val="22"/>
                <w:vertAlign w:val="subscript"/>
                <w:lang w:eastAsia="en-US"/>
              </w:rPr>
              <w:t>7</w:t>
            </w:r>
          </w:p>
        </w:tc>
        <w:tc>
          <w:tcPr>
            <w:tcW w:w="328" w:type="pct"/>
          </w:tcPr>
          <w:p w14:paraId="7ADB3FC7" w14:textId="0CE4FABA" w:rsidR="00227ED8" w:rsidRPr="00C409B1" w:rsidRDefault="00227ED8" w:rsidP="00C409B1">
            <w:pPr>
              <w:keepNext/>
              <w:autoSpaceDE w:val="0"/>
              <w:autoSpaceDN w:val="0"/>
              <w:adjustRightInd w:val="0"/>
              <w:spacing w:before="0" w:line="240" w:lineRule="auto"/>
              <w:ind w:left="113" w:right="113"/>
              <w:jc w:val="center"/>
              <w:rPr>
                <w:rFonts w:eastAsia="Times New Roman" w:cs="Arial"/>
                <w:b/>
                <w:bCs/>
                <w:color w:val="auto"/>
                <w:sz w:val="22"/>
                <w:szCs w:val="22"/>
                <w:lang w:eastAsia="en-US"/>
              </w:rPr>
            </w:pPr>
            <w:r w:rsidRPr="00C409B1">
              <w:rPr>
                <w:rFonts w:eastAsia="Times New Roman" w:cs="Arial"/>
                <w:b/>
                <w:bCs/>
                <w:color w:val="auto"/>
                <w:sz w:val="22"/>
                <w:szCs w:val="22"/>
                <w:lang w:eastAsia="en-US"/>
              </w:rPr>
              <w:t>NH4-N</w:t>
            </w:r>
          </w:p>
        </w:tc>
        <w:tc>
          <w:tcPr>
            <w:tcW w:w="329" w:type="pct"/>
          </w:tcPr>
          <w:p w14:paraId="482A9EF1" w14:textId="477364BF" w:rsidR="00227ED8" w:rsidRPr="00C409B1" w:rsidRDefault="00227ED8" w:rsidP="00C409B1">
            <w:pPr>
              <w:keepNext/>
              <w:autoSpaceDE w:val="0"/>
              <w:autoSpaceDN w:val="0"/>
              <w:adjustRightInd w:val="0"/>
              <w:spacing w:before="0" w:line="240" w:lineRule="auto"/>
              <w:ind w:left="113" w:right="113"/>
              <w:jc w:val="center"/>
              <w:rPr>
                <w:rFonts w:eastAsia="Times New Roman" w:cs="Arial"/>
                <w:b/>
                <w:bCs/>
                <w:color w:val="auto"/>
                <w:sz w:val="22"/>
                <w:szCs w:val="22"/>
                <w:lang w:eastAsia="en-US"/>
              </w:rPr>
            </w:pPr>
            <w:r w:rsidRPr="00C409B1">
              <w:rPr>
                <w:rFonts w:eastAsia="Times New Roman" w:cs="Arial"/>
                <w:b/>
                <w:bCs/>
                <w:color w:val="auto"/>
                <w:sz w:val="22"/>
                <w:szCs w:val="22"/>
                <w:lang w:eastAsia="en-US"/>
              </w:rPr>
              <w:t>NO3-N</w:t>
            </w:r>
          </w:p>
        </w:tc>
        <w:tc>
          <w:tcPr>
            <w:tcW w:w="328" w:type="pct"/>
          </w:tcPr>
          <w:p w14:paraId="262061E3" w14:textId="1B8C1A38" w:rsidR="00227ED8" w:rsidRPr="00C409B1" w:rsidRDefault="00227ED8" w:rsidP="00C409B1">
            <w:pPr>
              <w:keepNext/>
              <w:autoSpaceDE w:val="0"/>
              <w:autoSpaceDN w:val="0"/>
              <w:adjustRightInd w:val="0"/>
              <w:spacing w:before="0" w:line="240" w:lineRule="auto"/>
              <w:ind w:left="113" w:right="113"/>
              <w:jc w:val="center"/>
              <w:rPr>
                <w:rFonts w:eastAsia="Times New Roman" w:cs="Arial"/>
                <w:b/>
                <w:bCs/>
                <w:color w:val="auto"/>
                <w:sz w:val="22"/>
                <w:szCs w:val="22"/>
                <w:lang w:eastAsia="en-US"/>
              </w:rPr>
            </w:pPr>
            <w:r w:rsidRPr="00C409B1">
              <w:rPr>
                <w:rFonts w:eastAsia="Times New Roman" w:cs="Arial"/>
                <w:b/>
                <w:bCs/>
                <w:color w:val="auto"/>
                <w:sz w:val="22"/>
                <w:szCs w:val="22"/>
                <w:lang w:eastAsia="en-US"/>
              </w:rPr>
              <w:t>N</w:t>
            </w:r>
          </w:p>
        </w:tc>
        <w:tc>
          <w:tcPr>
            <w:tcW w:w="329" w:type="pct"/>
          </w:tcPr>
          <w:p w14:paraId="43580F3E" w14:textId="68D69FB2" w:rsidR="00227ED8" w:rsidRPr="00C409B1" w:rsidRDefault="00227ED8" w:rsidP="00C409B1">
            <w:pPr>
              <w:keepNext/>
              <w:autoSpaceDE w:val="0"/>
              <w:autoSpaceDN w:val="0"/>
              <w:adjustRightInd w:val="0"/>
              <w:spacing w:before="0" w:line="240" w:lineRule="auto"/>
              <w:ind w:left="113" w:right="113"/>
              <w:jc w:val="center"/>
              <w:rPr>
                <w:rFonts w:eastAsia="Times New Roman" w:cs="Arial"/>
                <w:b/>
                <w:bCs/>
                <w:color w:val="auto"/>
                <w:sz w:val="22"/>
                <w:szCs w:val="22"/>
                <w:lang w:eastAsia="en-US"/>
              </w:rPr>
            </w:pPr>
            <w:r w:rsidRPr="00C409B1">
              <w:rPr>
                <w:rFonts w:eastAsia="Times New Roman" w:cs="Arial"/>
                <w:b/>
                <w:bCs/>
                <w:color w:val="auto"/>
                <w:sz w:val="22"/>
                <w:szCs w:val="22"/>
                <w:lang w:eastAsia="en-US"/>
              </w:rPr>
              <w:t>PO</w:t>
            </w:r>
            <w:r w:rsidRPr="00C409B1">
              <w:rPr>
                <w:rFonts w:eastAsia="Times New Roman" w:cs="Arial"/>
                <w:b/>
                <w:bCs/>
                <w:color w:val="auto"/>
                <w:sz w:val="22"/>
                <w:szCs w:val="22"/>
                <w:vertAlign w:val="subscript"/>
                <w:lang w:eastAsia="en-US"/>
              </w:rPr>
              <w:t>4</w:t>
            </w:r>
            <w:r w:rsidRPr="00C409B1">
              <w:rPr>
                <w:rFonts w:eastAsia="Times New Roman" w:cs="Arial"/>
                <w:b/>
                <w:bCs/>
                <w:color w:val="auto"/>
                <w:sz w:val="22"/>
                <w:szCs w:val="22"/>
                <w:lang w:eastAsia="en-US"/>
              </w:rPr>
              <w:t>-P</w:t>
            </w:r>
          </w:p>
        </w:tc>
        <w:tc>
          <w:tcPr>
            <w:tcW w:w="328" w:type="pct"/>
          </w:tcPr>
          <w:p w14:paraId="244D85D5" w14:textId="0CB96934" w:rsidR="00227ED8" w:rsidRPr="00C409B1" w:rsidRDefault="00227ED8" w:rsidP="00C409B1">
            <w:pPr>
              <w:keepNext/>
              <w:autoSpaceDE w:val="0"/>
              <w:autoSpaceDN w:val="0"/>
              <w:adjustRightInd w:val="0"/>
              <w:spacing w:before="0" w:line="240" w:lineRule="auto"/>
              <w:ind w:left="113" w:right="113"/>
              <w:jc w:val="center"/>
              <w:rPr>
                <w:rFonts w:eastAsia="Times New Roman" w:cs="Arial"/>
                <w:b/>
                <w:bCs/>
                <w:color w:val="auto"/>
                <w:sz w:val="22"/>
                <w:szCs w:val="22"/>
                <w:lang w:eastAsia="en-US"/>
              </w:rPr>
            </w:pPr>
            <w:r w:rsidRPr="00C409B1">
              <w:rPr>
                <w:rFonts w:eastAsia="Times New Roman" w:cs="Arial"/>
                <w:b/>
                <w:bCs/>
                <w:color w:val="auto"/>
                <w:sz w:val="22"/>
                <w:szCs w:val="22"/>
                <w:lang w:eastAsia="en-US"/>
              </w:rPr>
              <w:t>P</w:t>
            </w:r>
          </w:p>
        </w:tc>
        <w:tc>
          <w:tcPr>
            <w:tcW w:w="438" w:type="pct"/>
          </w:tcPr>
          <w:p w14:paraId="4D13FAB8" w14:textId="2354761D" w:rsidR="00227ED8" w:rsidRPr="00C409B1" w:rsidRDefault="00227ED8" w:rsidP="00C409B1">
            <w:pPr>
              <w:keepNext/>
              <w:autoSpaceDE w:val="0"/>
              <w:autoSpaceDN w:val="0"/>
              <w:adjustRightInd w:val="0"/>
              <w:spacing w:before="0" w:line="240" w:lineRule="auto"/>
              <w:ind w:left="113" w:right="113"/>
              <w:jc w:val="center"/>
              <w:rPr>
                <w:rFonts w:eastAsia="Times New Roman" w:cs="Arial"/>
                <w:b/>
                <w:bCs/>
                <w:color w:val="auto"/>
                <w:sz w:val="22"/>
                <w:szCs w:val="22"/>
                <w:lang w:eastAsia="en-US"/>
              </w:rPr>
            </w:pPr>
            <w:proofErr w:type="spellStart"/>
            <w:r w:rsidRPr="00C409B1">
              <w:rPr>
                <w:rFonts w:eastAsia="Times New Roman" w:cs="Arial"/>
                <w:b/>
                <w:bCs/>
                <w:color w:val="auto"/>
                <w:sz w:val="22"/>
                <w:szCs w:val="22"/>
                <w:lang w:eastAsia="en-US"/>
              </w:rPr>
              <w:t>Fitoben</w:t>
            </w:r>
            <w:r w:rsidR="00C409B1">
              <w:rPr>
                <w:rFonts w:eastAsia="Times New Roman" w:cs="Arial"/>
                <w:b/>
                <w:bCs/>
                <w:color w:val="auto"/>
                <w:sz w:val="22"/>
                <w:szCs w:val="22"/>
                <w:lang w:eastAsia="en-US"/>
              </w:rPr>
              <w:t>-</w:t>
            </w:r>
            <w:r w:rsidRPr="00C409B1">
              <w:rPr>
                <w:rFonts w:eastAsia="Times New Roman" w:cs="Arial"/>
                <w:b/>
                <w:bCs/>
                <w:color w:val="auto"/>
                <w:sz w:val="22"/>
                <w:szCs w:val="22"/>
                <w:lang w:eastAsia="en-US"/>
              </w:rPr>
              <w:t>toso</w:t>
            </w:r>
            <w:proofErr w:type="spellEnd"/>
            <w:r w:rsidRPr="00C409B1">
              <w:rPr>
                <w:rFonts w:eastAsia="Times New Roman" w:cs="Arial"/>
                <w:b/>
                <w:bCs/>
                <w:color w:val="auto"/>
                <w:sz w:val="22"/>
                <w:szCs w:val="22"/>
                <w:lang w:eastAsia="en-US"/>
              </w:rPr>
              <w:t xml:space="preserve"> indeksą (UFBI)</w:t>
            </w:r>
          </w:p>
        </w:tc>
        <w:tc>
          <w:tcPr>
            <w:tcW w:w="391" w:type="pct"/>
          </w:tcPr>
          <w:p w14:paraId="6628CF97" w14:textId="41D4FF57" w:rsidR="00227ED8" w:rsidRPr="00C409B1" w:rsidRDefault="00227ED8" w:rsidP="00C409B1">
            <w:pPr>
              <w:keepNext/>
              <w:autoSpaceDE w:val="0"/>
              <w:autoSpaceDN w:val="0"/>
              <w:adjustRightInd w:val="0"/>
              <w:spacing w:before="0" w:line="240" w:lineRule="auto"/>
              <w:ind w:left="113" w:right="113"/>
              <w:jc w:val="center"/>
              <w:rPr>
                <w:rFonts w:eastAsia="Times New Roman" w:cs="Arial"/>
                <w:b/>
                <w:bCs/>
                <w:color w:val="auto"/>
                <w:sz w:val="22"/>
                <w:szCs w:val="22"/>
                <w:lang w:eastAsia="en-US"/>
              </w:rPr>
            </w:pPr>
            <w:proofErr w:type="spellStart"/>
            <w:r w:rsidRPr="00C409B1">
              <w:rPr>
                <w:rFonts w:cs="Arial"/>
                <w:b/>
                <w:bCs/>
                <w:sz w:val="22"/>
                <w:szCs w:val="22"/>
              </w:rPr>
              <w:t>Makro</w:t>
            </w:r>
            <w:proofErr w:type="spellEnd"/>
            <w:r w:rsidRPr="00C409B1">
              <w:rPr>
                <w:rFonts w:cs="Arial"/>
                <w:b/>
                <w:bCs/>
                <w:sz w:val="22"/>
                <w:szCs w:val="22"/>
              </w:rPr>
              <w:t>-bestu</w:t>
            </w:r>
            <w:r w:rsidR="00C409B1">
              <w:rPr>
                <w:rFonts w:cs="Arial"/>
                <w:b/>
                <w:bCs/>
                <w:sz w:val="22"/>
                <w:szCs w:val="22"/>
              </w:rPr>
              <w:t>-</w:t>
            </w:r>
            <w:r w:rsidRPr="00C409B1">
              <w:rPr>
                <w:rFonts w:cs="Arial"/>
                <w:b/>
                <w:bCs/>
                <w:sz w:val="22"/>
                <w:szCs w:val="22"/>
              </w:rPr>
              <w:t xml:space="preserve">burių </w:t>
            </w:r>
            <w:proofErr w:type="spellStart"/>
            <w:r w:rsidRPr="00C409B1">
              <w:rPr>
                <w:rFonts w:cs="Arial"/>
                <w:b/>
                <w:bCs/>
                <w:sz w:val="22"/>
                <w:szCs w:val="22"/>
              </w:rPr>
              <w:t>indek</w:t>
            </w:r>
            <w:r w:rsidR="00C409B1">
              <w:rPr>
                <w:rFonts w:cs="Arial"/>
                <w:b/>
                <w:bCs/>
                <w:sz w:val="22"/>
                <w:szCs w:val="22"/>
              </w:rPr>
              <w:t>-</w:t>
            </w:r>
            <w:r w:rsidRPr="00C409B1">
              <w:rPr>
                <w:rFonts w:cs="Arial"/>
                <w:b/>
                <w:bCs/>
                <w:sz w:val="22"/>
                <w:szCs w:val="22"/>
              </w:rPr>
              <w:t>są</w:t>
            </w:r>
            <w:proofErr w:type="spellEnd"/>
            <w:r w:rsidRPr="00C409B1">
              <w:rPr>
                <w:rFonts w:cs="Arial"/>
                <w:b/>
                <w:bCs/>
                <w:sz w:val="22"/>
                <w:szCs w:val="22"/>
              </w:rPr>
              <w:t xml:space="preserve"> (UMI)</w:t>
            </w:r>
          </w:p>
        </w:tc>
        <w:tc>
          <w:tcPr>
            <w:tcW w:w="396" w:type="pct"/>
            <w:vMerge/>
          </w:tcPr>
          <w:p w14:paraId="657FFCCC" w14:textId="6134EBC1" w:rsidR="00227ED8" w:rsidRPr="00C409B1" w:rsidRDefault="00227ED8" w:rsidP="00C409B1">
            <w:pPr>
              <w:keepNext/>
              <w:autoSpaceDE w:val="0"/>
              <w:autoSpaceDN w:val="0"/>
              <w:adjustRightInd w:val="0"/>
              <w:spacing w:before="0" w:line="240" w:lineRule="auto"/>
              <w:ind w:left="113" w:right="113"/>
              <w:rPr>
                <w:rFonts w:cs="Arial"/>
                <w:sz w:val="22"/>
                <w:szCs w:val="22"/>
              </w:rPr>
            </w:pPr>
          </w:p>
        </w:tc>
      </w:tr>
      <w:tr w:rsidR="00C409B1" w:rsidRPr="00C409B1" w14:paraId="570D1583" w14:textId="7A12061B" w:rsidTr="00C409B1">
        <w:tc>
          <w:tcPr>
            <w:tcW w:w="412" w:type="pct"/>
            <w:vAlign w:val="top"/>
          </w:tcPr>
          <w:p w14:paraId="14C02DA3" w14:textId="1D6FCE94" w:rsidR="00227ED8" w:rsidRPr="00C409B1" w:rsidRDefault="00227ED8" w:rsidP="00C409B1">
            <w:pPr>
              <w:keepNext/>
              <w:autoSpaceDE w:val="0"/>
              <w:autoSpaceDN w:val="0"/>
              <w:adjustRightInd w:val="0"/>
              <w:spacing w:before="0" w:line="240" w:lineRule="auto"/>
              <w:ind w:left="113" w:right="113"/>
              <w:rPr>
                <w:rFonts w:cs="Arial"/>
                <w:sz w:val="22"/>
                <w:szCs w:val="22"/>
                <w:highlight w:val="yellow"/>
              </w:rPr>
            </w:pPr>
            <w:proofErr w:type="spellStart"/>
            <w:r w:rsidRPr="00C409B1">
              <w:rPr>
                <w:sz w:val="22"/>
                <w:szCs w:val="22"/>
              </w:rPr>
              <w:t>Armona</w:t>
            </w:r>
            <w:proofErr w:type="spellEnd"/>
          </w:p>
        </w:tc>
        <w:tc>
          <w:tcPr>
            <w:tcW w:w="680" w:type="pct"/>
            <w:vAlign w:val="top"/>
          </w:tcPr>
          <w:p w14:paraId="2BA3720D" w14:textId="59AC2218" w:rsidR="00227ED8" w:rsidRPr="00C409B1" w:rsidRDefault="00227ED8" w:rsidP="00C409B1">
            <w:pPr>
              <w:keepNext/>
              <w:autoSpaceDE w:val="0"/>
              <w:autoSpaceDN w:val="0"/>
              <w:adjustRightInd w:val="0"/>
              <w:spacing w:before="0" w:line="240" w:lineRule="auto"/>
              <w:ind w:left="113" w:right="113"/>
              <w:rPr>
                <w:rFonts w:cs="Arial"/>
                <w:sz w:val="22"/>
                <w:szCs w:val="22"/>
                <w:highlight w:val="yellow"/>
              </w:rPr>
            </w:pPr>
            <w:proofErr w:type="spellStart"/>
            <w:r w:rsidRPr="00C409B1">
              <w:rPr>
                <w:sz w:val="22"/>
                <w:szCs w:val="22"/>
              </w:rPr>
              <w:t>Armona</w:t>
            </w:r>
            <w:proofErr w:type="spellEnd"/>
            <w:r w:rsidRPr="00C409B1">
              <w:rPr>
                <w:sz w:val="22"/>
                <w:szCs w:val="22"/>
              </w:rPr>
              <w:t xml:space="preserve"> žemiau santakos su </w:t>
            </w:r>
            <w:proofErr w:type="spellStart"/>
            <w:r w:rsidRPr="00C409B1">
              <w:rPr>
                <w:sz w:val="22"/>
                <w:szCs w:val="22"/>
              </w:rPr>
              <w:t>Pavarkla</w:t>
            </w:r>
            <w:proofErr w:type="spellEnd"/>
          </w:p>
        </w:tc>
        <w:tc>
          <w:tcPr>
            <w:tcW w:w="414" w:type="pct"/>
            <w:vAlign w:val="top"/>
          </w:tcPr>
          <w:p w14:paraId="03A17078" w14:textId="6D6A4826" w:rsidR="00227ED8" w:rsidRPr="00C409B1" w:rsidRDefault="00227ED8" w:rsidP="00C409B1">
            <w:pPr>
              <w:keepNext/>
              <w:autoSpaceDE w:val="0"/>
              <w:autoSpaceDN w:val="0"/>
              <w:adjustRightInd w:val="0"/>
              <w:spacing w:before="0" w:line="240" w:lineRule="auto"/>
              <w:ind w:left="113" w:right="113"/>
              <w:rPr>
                <w:rFonts w:eastAsia="Times New Roman" w:cs="Arial"/>
                <w:color w:val="000000"/>
                <w:sz w:val="22"/>
                <w:szCs w:val="22"/>
                <w:highlight w:val="yellow"/>
                <w:lang w:eastAsia="en-US"/>
              </w:rPr>
            </w:pPr>
            <w:r w:rsidRPr="00C409B1">
              <w:rPr>
                <w:sz w:val="22"/>
                <w:szCs w:val="22"/>
              </w:rPr>
              <w:t>LTR192</w:t>
            </w:r>
          </w:p>
        </w:tc>
        <w:tc>
          <w:tcPr>
            <w:tcW w:w="298" w:type="pct"/>
          </w:tcPr>
          <w:p w14:paraId="385B1A2A" w14:textId="5E3A74D8" w:rsidR="00227ED8" w:rsidRPr="00C409B1" w:rsidRDefault="00227ED8" w:rsidP="00C409B1">
            <w:pPr>
              <w:keepNext/>
              <w:autoSpaceDE w:val="0"/>
              <w:autoSpaceDN w:val="0"/>
              <w:adjustRightInd w:val="0"/>
              <w:spacing w:before="0" w:line="240" w:lineRule="auto"/>
              <w:ind w:left="113" w:right="113"/>
              <w:rPr>
                <w:rFonts w:cs="Arial"/>
                <w:sz w:val="22"/>
                <w:szCs w:val="22"/>
              </w:rPr>
            </w:pPr>
            <w:r w:rsidRPr="00C409B1">
              <w:rPr>
                <w:rFonts w:eastAsia="Times New Roman" w:cs="Arial"/>
                <w:color w:val="000000"/>
                <w:sz w:val="22"/>
                <w:szCs w:val="22"/>
                <w:lang w:eastAsia="en-US"/>
              </w:rPr>
              <w:t>Labai gera</w:t>
            </w:r>
          </w:p>
        </w:tc>
        <w:tc>
          <w:tcPr>
            <w:tcW w:w="329" w:type="pct"/>
          </w:tcPr>
          <w:p w14:paraId="1A079500" w14:textId="6F3F5295" w:rsidR="00227ED8" w:rsidRPr="00C409B1" w:rsidRDefault="00227ED8" w:rsidP="00C409B1">
            <w:pPr>
              <w:keepNext/>
              <w:autoSpaceDE w:val="0"/>
              <w:autoSpaceDN w:val="0"/>
              <w:adjustRightInd w:val="0"/>
              <w:spacing w:before="0" w:line="240" w:lineRule="auto"/>
              <w:ind w:left="113" w:right="113"/>
              <w:rPr>
                <w:rFonts w:cs="Arial"/>
                <w:sz w:val="22"/>
                <w:szCs w:val="22"/>
              </w:rPr>
            </w:pPr>
            <w:r w:rsidRPr="00C409B1">
              <w:rPr>
                <w:rFonts w:eastAsia="Times New Roman" w:cs="Arial"/>
                <w:color w:val="000000"/>
                <w:sz w:val="22"/>
                <w:szCs w:val="22"/>
                <w:lang w:eastAsia="en-US"/>
              </w:rPr>
              <w:t>Gera</w:t>
            </w:r>
          </w:p>
        </w:tc>
        <w:tc>
          <w:tcPr>
            <w:tcW w:w="328" w:type="pct"/>
          </w:tcPr>
          <w:p w14:paraId="2FEBEF60" w14:textId="531D8681" w:rsidR="00227ED8" w:rsidRPr="00C409B1" w:rsidRDefault="00227ED8" w:rsidP="00C409B1">
            <w:pPr>
              <w:keepNext/>
              <w:autoSpaceDE w:val="0"/>
              <w:autoSpaceDN w:val="0"/>
              <w:adjustRightInd w:val="0"/>
              <w:spacing w:before="0" w:line="240" w:lineRule="auto"/>
              <w:ind w:left="113" w:right="113"/>
              <w:rPr>
                <w:rFonts w:cs="Arial"/>
                <w:sz w:val="22"/>
                <w:szCs w:val="22"/>
              </w:rPr>
            </w:pPr>
            <w:r w:rsidRPr="00C409B1">
              <w:rPr>
                <w:rFonts w:eastAsia="Times New Roman" w:cs="Arial"/>
                <w:color w:val="000000"/>
                <w:sz w:val="22"/>
                <w:szCs w:val="22"/>
                <w:lang w:eastAsia="en-US"/>
              </w:rPr>
              <w:t>Labai gera</w:t>
            </w:r>
          </w:p>
        </w:tc>
        <w:tc>
          <w:tcPr>
            <w:tcW w:w="329" w:type="pct"/>
          </w:tcPr>
          <w:p w14:paraId="094B0F91" w14:textId="1E2C33D7" w:rsidR="00227ED8" w:rsidRPr="00C409B1" w:rsidRDefault="00227ED8" w:rsidP="00C409B1">
            <w:pPr>
              <w:keepNext/>
              <w:autoSpaceDE w:val="0"/>
              <w:autoSpaceDN w:val="0"/>
              <w:adjustRightInd w:val="0"/>
              <w:spacing w:before="0" w:line="240" w:lineRule="auto"/>
              <w:ind w:left="113" w:right="113"/>
              <w:rPr>
                <w:rFonts w:cs="Arial"/>
                <w:sz w:val="22"/>
                <w:szCs w:val="22"/>
              </w:rPr>
            </w:pPr>
            <w:r w:rsidRPr="00C409B1">
              <w:rPr>
                <w:rFonts w:eastAsia="Times New Roman" w:cs="Arial"/>
                <w:color w:val="000000"/>
                <w:sz w:val="22"/>
                <w:szCs w:val="22"/>
                <w:lang w:eastAsia="en-US"/>
              </w:rPr>
              <w:t>Bloga</w:t>
            </w:r>
          </w:p>
        </w:tc>
        <w:tc>
          <w:tcPr>
            <w:tcW w:w="328" w:type="pct"/>
          </w:tcPr>
          <w:p w14:paraId="1FA0F16A" w14:textId="6C8825F9" w:rsidR="00227ED8" w:rsidRPr="00C409B1" w:rsidRDefault="00227ED8" w:rsidP="00C409B1">
            <w:pPr>
              <w:keepNext/>
              <w:autoSpaceDE w:val="0"/>
              <w:autoSpaceDN w:val="0"/>
              <w:adjustRightInd w:val="0"/>
              <w:spacing w:before="0" w:line="240" w:lineRule="auto"/>
              <w:ind w:left="113" w:right="113"/>
              <w:rPr>
                <w:rFonts w:cs="Arial"/>
                <w:sz w:val="22"/>
                <w:szCs w:val="22"/>
              </w:rPr>
            </w:pPr>
            <w:r w:rsidRPr="00C409B1">
              <w:rPr>
                <w:rFonts w:eastAsia="Times New Roman" w:cs="Arial"/>
                <w:color w:val="000000"/>
                <w:sz w:val="22"/>
                <w:szCs w:val="22"/>
                <w:lang w:eastAsia="en-US"/>
              </w:rPr>
              <w:t>Bloga</w:t>
            </w:r>
          </w:p>
        </w:tc>
        <w:tc>
          <w:tcPr>
            <w:tcW w:w="329" w:type="pct"/>
          </w:tcPr>
          <w:p w14:paraId="7C5A2AC6" w14:textId="56FFB32D" w:rsidR="00227ED8" w:rsidRPr="00C409B1" w:rsidRDefault="00227ED8" w:rsidP="00C409B1">
            <w:pPr>
              <w:keepNext/>
              <w:autoSpaceDE w:val="0"/>
              <w:autoSpaceDN w:val="0"/>
              <w:adjustRightInd w:val="0"/>
              <w:spacing w:before="0" w:line="240" w:lineRule="auto"/>
              <w:ind w:left="113" w:right="113"/>
              <w:rPr>
                <w:rFonts w:cs="Arial"/>
                <w:sz w:val="22"/>
                <w:szCs w:val="22"/>
              </w:rPr>
            </w:pPr>
            <w:r w:rsidRPr="00C409B1">
              <w:rPr>
                <w:rFonts w:eastAsia="Times New Roman" w:cs="Arial"/>
                <w:color w:val="000000"/>
                <w:sz w:val="22"/>
                <w:szCs w:val="22"/>
                <w:lang w:eastAsia="en-US"/>
              </w:rPr>
              <w:t>Labai gera</w:t>
            </w:r>
          </w:p>
        </w:tc>
        <w:tc>
          <w:tcPr>
            <w:tcW w:w="328" w:type="pct"/>
          </w:tcPr>
          <w:p w14:paraId="2A27E1C5" w14:textId="2A89AE66" w:rsidR="00227ED8" w:rsidRPr="00C409B1" w:rsidRDefault="00227ED8" w:rsidP="00C409B1">
            <w:pPr>
              <w:keepNext/>
              <w:autoSpaceDE w:val="0"/>
              <w:autoSpaceDN w:val="0"/>
              <w:adjustRightInd w:val="0"/>
              <w:spacing w:before="0" w:line="240" w:lineRule="auto"/>
              <w:ind w:left="113" w:right="113"/>
              <w:rPr>
                <w:rFonts w:cs="Arial"/>
                <w:sz w:val="22"/>
                <w:szCs w:val="22"/>
              </w:rPr>
            </w:pPr>
            <w:r w:rsidRPr="00C409B1">
              <w:rPr>
                <w:rFonts w:eastAsia="Times New Roman" w:cs="Arial"/>
                <w:color w:val="000000"/>
                <w:sz w:val="22"/>
                <w:szCs w:val="22"/>
                <w:lang w:eastAsia="en-US"/>
              </w:rPr>
              <w:t>Labai gera</w:t>
            </w:r>
          </w:p>
        </w:tc>
        <w:tc>
          <w:tcPr>
            <w:tcW w:w="438" w:type="pct"/>
          </w:tcPr>
          <w:p w14:paraId="1778D851" w14:textId="7B13B0E8" w:rsidR="00227ED8" w:rsidRPr="00C409B1" w:rsidRDefault="00227ED8" w:rsidP="00C409B1">
            <w:pPr>
              <w:keepNext/>
              <w:autoSpaceDE w:val="0"/>
              <w:autoSpaceDN w:val="0"/>
              <w:adjustRightInd w:val="0"/>
              <w:spacing w:before="0" w:line="240" w:lineRule="auto"/>
              <w:ind w:left="113" w:right="113"/>
              <w:rPr>
                <w:rFonts w:eastAsia="Times New Roman" w:cs="Arial"/>
                <w:color w:val="000000"/>
                <w:sz w:val="22"/>
                <w:szCs w:val="22"/>
                <w:lang w:eastAsia="en-US"/>
              </w:rPr>
            </w:pPr>
            <w:r w:rsidRPr="00C409B1">
              <w:rPr>
                <w:rFonts w:eastAsia="Times New Roman" w:cs="Arial"/>
                <w:color w:val="000000"/>
                <w:sz w:val="22"/>
                <w:szCs w:val="22"/>
                <w:lang w:eastAsia="en-US"/>
              </w:rPr>
              <w:t>-</w:t>
            </w:r>
          </w:p>
        </w:tc>
        <w:tc>
          <w:tcPr>
            <w:tcW w:w="391" w:type="pct"/>
          </w:tcPr>
          <w:p w14:paraId="08487AB0" w14:textId="24E4CE3C" w:rsidR="00227ED8" w:rsidRPr="00C409B1" w:rsidRDefault="00227ED8" w:rsidP="00C409B1">
            <w:pPr>
              <w:keepNext/>
              <w:autoSpaceDE w:val="0"/>
              <w:autoSpaceDN w:val="0"/>
              <w:adjustRightInd w:val="0"/>
              <w:spacing w:before="0" w:line="240" w:lineRule="auto"/>
              <w:ind w:left="113" w:right="113"/>
              <w:rPr>
                <w:rFonts w:eastAsia="Times New Roman" w:cs="Arial"/>
                <w:color w:val="000000"/>
                <w:sz w:val="22"/>
                <w:szCs w:val="22"/>
                <w:lang w:eastAsia="en-US"/>
              </w:rPr>
            </w:pPr>
            <w:r w:rsidRPr="00C409B1">
              <w:rPr>
                <w:rFonts w:eastAsia="Times New Roman" w:cs="Arial"/>
                <w:color w:val="000000"/>
                <w:sz w:val="22"/>
                <w:szCs w:val="22"/>
                <w:lang w:eastAsia="en-US"/>
              </w:rPr>
              <w:t>-</w:t>
            </w:r>
          </w:p>
        </w:tc>
        <w:tc>
          <w:tcPr>
            <w:tcW w:w="396" w:type="pct"/>
          </w:tcPr>
          <w:p w14:paraId="20813E82" w14:textId="15D249E0" w:rsidR="00227ED8" w:rsidRPr="00C409B1" w:rsidRDefault="00227ED8" w:rsidP="00C409B1">
            <w:pPr>
              <w:keepNext/>
              <w:autoSpaceDE w:val="0"/>
              <w:autoSpaceDN w:val="0"/>
              <w:adjustRightInd w:val="0"/>
              <w:spacing w:before="0" w:line="240" w:lineRule="auto"/>
              <w:ind w:left="113" w:right="113"/>
              <w:rPr>
                <w:rFonts w:eastAsia="Times New Roman" w:cs="Arial"/>
                <w:color w:val="000000"/>
                <w:sz w:val="22"/>
                <w:szCs w:val="22"/>
                <w:lang w:eastAsia="en-US"/>
              </w:rPr>
            </w:pPr>
            <w:r w:rsidRPr="00C409B1">
              <w:rPr>
                <w:rFonts w:eastAsia="Times New Roman" w:cs="Arial"/>
                <w:color w:val="000000"/>
                <w:sz w:val="22"/>
                <w:szCs w:val="22"/>
                <w:lang w:eastAsia="en-US"/>
              </w:rPr>
              <w:t>-</w:t>
            </w:r>
          </w:p>
        </w:tc>
      </w:tr>
      <w:tr w:rsidR="00C409B1" w:rsidRPr="00C409B1" w14:paraId="22498CE0" w14:textId="1947CF14" w:rsidTr="00C409B1">
        <w:tc>
          <w:tcPr>
            <w:tcW w:w="412" w:type="pct"/>
            <w:vAlign w:val="top"/>
          </w:tcPr>
          <w:p w14:paraId="2BFF1F5A" w14:textId="6554BE5C" w:rsidR="00227ED8" w:rsidRPr="00C409B1" w:rsidRDefault="00227ED8" w:rsidP="00C409B1">
            <w:pPr>
              <w:keepNext/>
              <w:autoSpaceDE w:val="0"/>
              <w:autoSpaceDN w:val="0"/>
              <w:adjustRightInd w:val="0"/>
              <w:spacing w:before="0" w:line="240" w:lineRule="auto"/>
              <w:ind w:left="113" w:right="113"/>
              <w:rPr>
                <w:rFonts w:cs="Arial"/>
                <w:sz w:val="22"/>
                <w:szCs w:val="22"/>
                <w:highlight w:val="yellow"/>
              </w:rPr>
            </w:pPr>
            <w:r w:rsidRPr="00C409B1">
              <w:rPr>
                <w:sz w:val="22"/>
                <w:szCs w:val="22"/>
              </w:rPr>
              <w:t>Mūšia</w:t>
            </w:r>
          </w:p>
        </w:tc>
        <w:tc>
          <w:tcPr>
            <w:tcW w:w="680" w:type="pct"/>
            <w:vAlign w:val="top"/>
          </w:tcPr>
          <w:p w14:paraId="75629496" w14:textId="3BA4D10E" w:rsidR="00227ED8" w:rsidRPr="00C409B1" w:rsidRDefault="00227ED8" w:rsidP="00C409B1">
            <w:pPr>
              <w:keepNext/>
              <w:autoSpaceDE w:val="0"/>
              <w:autoSpaceDN w:val="0"/>
              <w:adjustRightInd w:val="0"/>
              <w:spacing w:before="0" w:line="240" w:lineRule="auto"/>
              <w:ind w:left="113" w:right="113"/>
              <w:rPr>
                <w:rFonts w:cs="Arial"/>
                <w:sz w:val="22"/>
                <w:szCs w:val="22"/>
                <w:highlight w:val="yellow"/>
              </w:rPr>
            </w:pPr>
            <w:r w:rsidRPr="00C409B1">
              <w:rPr>
                <w:sz w:val="22"/>
                <w:szCs w:val="22"/>
              </w:rPr>
              <w:t xml:space="preserve">Mūšia ties </w:t>
            </w:r>
            <w:proofErr w:type="spellStart"/>
            <w:r w:rsidRPr="00C409B1">
              <w:rPr>
                <w:sz w:val="22"/>
                <w:szCs w:val="22"/>
              </w:rPr>
              <w:t>Taujėnais</w:t>
            </w:r>
            <w:proofErr w:type="spellEnd"/>
          </w:p>
        </w:tc>
        <w:tc>
          <w:tcPr>
            <w:tcW w:w="414" w:type="pct"/>
            <w:vAlign w:val="top"/>
          </w:tcPr>
          <w:p w14:paraId="1A9A9E7E" w14:textId="4AB3E061" w:rsidR="00227ED8" w:rsidRPr="00C409B1" w:rsidRDefault="00227ED8" w:rsidP="00C409B1">
            <w:pPr>
              <w:keepNext/>
              <w:autoSpaceDE w:val="0"/>
              <w:autoSpaceDN w:val="0"/>
              <w:adjustRightInd w:val="0"/>
              <w:spacing w:before="0" w:line="240" w:lineRule="auto"/>
              <w:ind w:left="113" w:right="113"/>
              <w:rPr>
                <w:rFonts w:eastAsia="Times New Roman" w:cs="Arial"/>
                <w:color w:val="000000"/>
                <w:sz w:val="22"/>
                <w:szCs w:val="22"/>
                <w:highlight w:val="yellow"/>
                <w:lang w:eastAsia="en-US"/>
              </w:rPr>
            </w:pPr>
            <w:r w:rsidRPr="00C409B1">
              <w:rPr>
                <w:sz w:val="22"/>
                <w:szCs w:val="22"/>
              </w:rPr>
              <w:t>LTR525</w:t>
            </w:r>
          </w:p>
        </w:tc>
        <w:tc>
          <w:tcPr>
            <w:tcW w:w="298" w:type="pct"/>
          </w:tcPr>
          <w:p w14:paraId="61EB36FA" w14:textId="63645195" w:rsidR="00227ED8" w:rsidRPr="00C409B1" w:rsidRDefault="00227ED8" w:rsidP="00C409B1">
            <w:pPr>
              <w:keepNext/>
              <w:autoSpaceDE w:val="0"/>
              <w:autoSpaceDN w:val="0"/>
              <w:adjustRightInd w:val="0"/>
              <w:spacing w:before="0" w:line="240" w:lineRule="auto"/>
              <w:ind w:left="113" w:right="113"/>
              <w:rPr>
                <w:rFonts w:cs="Arial"/>
                <w:sz w:val="22"/>
                <w:szCs w:val="22"/>
              </w:rPr>
            </w:pPr>
            <w:r w:rsidRPr="00C409B1">
              <w:rPr>
                <w:rFonts w:eastAsia="Times New Roman" w:cs="Arial"/>
                <w:color w:val="000000"/>
                <w:sz w:val="22"/>
                <w:szCs w:val="22"/>
                <w:lang w:eastAsia="en-US"/>
              </w:rPr>
              <w:t>Labai gera</w:t>
            </w:r>
          </w:p>
        </w:tc>
        <w:tc>
          <w:tcPr>
            <w:tcW w:w="329" w:type="pct"/>
          </w:tcPr>
          <w:p w14:paraId="17A8F1A9" w14:textId="79465CDD" w:rsidR="00227ED8" w:rsidRPr="00C409B1" w:rsidRDefault="00227ED8" w:rsidP="00C409B1">
            <w:pPr>
              <w:keepNext/>
              <w:autoSpaceDE w:val="0"/>
              <w:autoSpaceDN w:val="0"/>
              <w:adjustRightInd w:val="0"/>
              <w:spacing w:before="0" w:line="240" w:lineRule="auto"/>
              <w:ind w:left="113" w:right="113"/>
              <w:rPr>
                <w:rFonts w:cs="Arial"/>
                <w:sz w:val="22"/>
                <w:szCs w:val="22"/>
              </w:rPr>
            </w:pPr>
            <w:r w:rsidRPr="00C409B1">
              <w:rPr>
                <w:rFonts w:eastAsia="Times New Roman" w:cs="Arial"/>
                <w:color w:val="000000"/>
                <w:sz w:val="22"/>
                <w:szCs w:val="22"/>
                <w:lang w:eastAsia="en-US"/>
              </w:rPr>
              <w:t>Labai gera</w:t>
            </w:r>
          </w:p>
        </w:tc>
        <w:tc>
          <w:tcPr>
            <w:tcW w:w="328" w:type="pct"/>
          </w:tcPr>
          <w:p w14:paraId="474B95E5" w14:textId="1B658253" w:rsidR="00227ED8" w:rsidRPr="00C409B1" w:rsidRDefault="00227ED8" w:rsidP="00C409B1">
            <w:pPr>
              <w:keepNext/>
              <w:autoSpaceDE w:val="0"/>
              <w:autoSpaceDN w:val="0"/>
              <w:adjustRightInd w:val="0"/>
              <w:spacing w:before="0" w:line="240" w:lineRule="auto"/>
              <w:ind w:left="113" w:right="113"/>
              <w:rPr>
                <w:rFonts w:cs="Arial"/>
                <w:sz w:val="22"/>
                <w:szCs w:val="22"/>
              </w:rPr>
            </w:pPr>
            <w:r w:rsidRPr="00C409B1">
              <w:rPr>
                <w:rFonts w:eastAsia="Times New Roman" w:cs="Arial"/>
                <w:color w:val="000000"/>
                <w:sz w:val="22"/>
                <w:szCs w:val="22"/>
                <w:lang w:eastAsia="en-US"/>
              </w:rPr>
              <w:t>Labai gera</w:t>
            </w:r>
          </w:p>
        </w:tc>
        <w:tc>
          <w:tcPr>
            <w:tcW w:w="329" w:type="pct"/>
          </w:tcPr>
          <w:p w14:paraId="39C24031" w14:textId="37C93CE2" w:rsidR="00227ED8" w:rsidRPr="00C409B1" w:rsidRDefault="00227ED8" w:rsidP="00C409B1">
            <w:pPr>
              <w:keepNext/>
              <w:autoSpaceDE w:val="0"/>
              <w:autoSpaceDN w:val="0"/>
              <w:adjustRightInd w:val="0"/>
              <w:spacing w:before="0" w:line="240" w:lineRule="auto"/>
              <w:ind w:left="113" w:right="113"/>
              <w:rPr>
                <w:rFonts w:cs="Arial"/>
                <w:sz w:val="22"/>
                <w:szCs w:val="22"/>
              </w:rPr>
            </w:pPr>
            <w:r w:rsidRPr="00C409B1">
              <w:rPr>
                <w:rFonts w:eastAsia="Times New Roman" w:cs="Arial"/>
                <w:color w:val="000000"/>
                <w:sz w:val="22"/>
                <w:szCs w:val="22"/>
                <w:lang w:eastAsia="en-US"/>
              </w:rPr>
              <w:t>Bloga</w:t>
            </w:r>
          </w:p>
        </w:tc>
        <w:tc>
          <w:tcPr>
            <w:tcW w:w="328" w:type="pct"/>
          </w:tcPr>
          <w:p w14:paraId="6C257502" w14:textId="376046E1" w:rsidR="00227ED8" w:rsidRPr="00C409B1" w:rsidRDefault="00227ED8" w:rsidP="00C409B1">
            <w:pPr>
              <w:keepNext/>
              <w:autoSpaceDE w:val="0"/>
              <w:autoSpaceDN w:val="0"/>
              <w:adjustRightInd w:val="0"/>
              <w:spacing w:before="0" w:line="240" w:lineRule="auto"/>
              <w:ind w:left="113" w:right="113"/>
              <w:rPr>
                <w:rFonts w:cs="Arial"/>
                <w:sz w:val="22"/>
                <w:szCs w:val="22"/>
              </w:rPr>
            </w:pPr>
            <w:r w:rsidRPr="00C409B1">
              <w:rPr>
                <w:rFonts w:eastAsia="Times New Roman" w:cs="Arial"/>
                <w:color w:val="000000"/>
                <w:sz w:val="22"/>
                <w:szCs w:val="22"/>
                <w:lang w:eastAsia="en-US"/>
              </w:rPr>
              <w:t>Bloga</w:t>
            </w:r>
          </w:p>
        </w:tc>
        <w:tc>
          <w:tcPr>
            <w:tcW w:w="329" w:type="pct"/>
          </w:tcPr>
          <w:p w14:paraId="7406CC6D" w14:textId="297045B9" w:rsidR="00227ED8" w:rsidRPr="00C409B1" w:rsidRDefault="00227ED8" w:rsidP="00C409B1">
            <w:pPr>
              <w:keepNext/>
              <w:autoSpaceDE w:val="0"/>
              <w:autoSpaceDN w:val="0"/>
              <w:adjustRightInd w:val="0"/>
              <w:spacing w:before="0" w:line="240" w:lineRule="auto"/>
              <w:ind w:left="113" w:right="113"/>
              <w:rPr>
                <w:rFonts w:cs="Arial"/>
                <w:sz w:val="22"/>
                <w:szCs w:val="22"/>
              </w:rPr>
            </w:pPr>
            <w:r w:rsidRPr="00C409B1">
              <w:rPr>
                <w:rFonts w:eastAsia="Times New Roman" w:cs="Arial"/>
                <w:color w:val="000000"/>
                <w:sz w:val="22"/>
                <w:szCs w:val="22"/>
                <w:lang w:eastAsia="en-US"/>
              </w:rPr>
              <w:t>Labai gera</w:t>
            </w:r>
          </w:p>
        </w:tc>
        <w:tc>
          <w:tcPr>
            <w:tcW w:w="328" w:type="pct"/>
          </w:tcPr>
          <w:p w14:paraId="43DD77CB" w14:textId="532F96EF" w:rsidR="00227ED8" w:rsidRPr="00C409B1" w:rsidRDefault="00227ED8" w:rsidP="00C409B1">
            <w:pPr>
              <w:keepNext/>
              <w:autoSpaceDE w:val="0"/>
              <w:autoSpaceDN w:val="0"/>
              <w:adjustRightInd w:val="0"/>
              <w:spacing w:before="0" w:line="240" w:lineRule="auto"/>
              <w:ind w:left="113" w:right="113"/>
              <w:rPr>
                <w:rFonts w:cs="Arial"/>
                <w:sz w:val="22"/>
                <w:szCs w:val="22"/>
              </w:rPr>
            </w:pPr>
            <w:r w:rsidRPr="00C409B1">
              <w:rPr>
                <w:rFonts w:eastAsia="Times New Roman" w:cs="Arial"/>
                <w:color w:val="000000"/>
                <w:sz w:val="22"/>
                <w:szCs w:val="22"/>
                <w:lang w:eastAsia="en-US"/>
              </w:rPr>
              <w:t>Labai gera</w:t>
            </w:r>
          </w:p>
        </w:tc>
        <w:tc>
          <w:tcPr>
            <w:tcW w:w="438" w:type="pct"/>
          </w:tcPr>
          <w:p w14:paraId="717DB823" w14:textId="2C52BBC9" w:rsidR="00227ED8" w:rsidRPr="00C409B1" w:rsidRDefault="00227ED8" w:rsidP="00C409B1">
            <w:pPr>
              <w:keepNext/>
              <w:autoSpaceDE w:val="0"/>
              <w:autoSpaceDN w:val="0"/>
              <w:adjustRightInd w:val="0"/>
              <w:spacing w:before="0" w:line="240" w:lineRule="auto"/>
              <w:ind w:left="113" w:right="113"/>
              <w:rPr>
                <w:rFonts w:eastAsia="Times New Roman" w:cs="Arial"/>
                <w:color w:val="000000"/>
                <w:sz w:val="22"/>
                <w:szCs w:val="22"/>
                <w:lang w:eastAsia="en-US"/>
              </w:rPr>
            </w:pPr>
            <w:r w:rsidRPr="00C409B1">
              <w:rPr>
                <w:rFonts w:eastAsia="Times New Roman" w:cs="Arial"/>
                <w:color w:val="000000"/>
                <w:sz w:val="22"/>
                <w:szCs w:val="22"/>
                <w:lang w:eastAsia="en-US"/>
              </w:rPr>
              <w:t>Gera</w:t>
            </w:r>
          </w:p>
        </w:tc>
        <w:tc>
          <w:tcPr>
            <w:tcW w:w="391" w:type="pct"/>
          </w:tcPr>
          <w:p w14:paraId="4BD89F2C" w14:textId="4CDF8252" w:rsidR="00227ED8" w:rsidRPr="00C409B1" w:rsidRDefault="00227ED8" w:rsidP="00C409B1">
            <w:pPr>
              <w:keepNext/>
              <w:autoSpaceDE w:val="0"/>
              <w:autoSpaceDN w:val="0"/>
              <w:adjustRightInd w:val="0"/>
              <w:spacing w:before="0" w:line="240" w:lineRule="auto"/>
              <w:ind w:left="113" w:right="113"/>
              <w:rPr>
                <w:rFonts w:eastAsia="Times New Roman" w:cs="Arial"/>
                <w:color w:val="000000"/>
                <w:sz w:val="22"/>
                <w:szCs w:val="22"/>
                <w:lang w:eastAsia="en-US"/>
              </w:rPr>
            </w:pPr>
            <w:r w:rsidRPr="00C409B1">
              <w:rPr>
                <w:rFonts w:eastAsia="Times New Roman" w:cs="Arial"/>
                <w:color w:val="000000"/>
                <w:sz w:val="22"/>
                <w:szCs w:val="22"/>
                <w:lang w:eastAsia="en-US"/>
              </w:rPr>
              <w:t>Gera</w:t>
            </w:r>
          </w:p>
        </w:tc>
        <w:tc>
          <w:tcPr>
            <w:tcW w:w="396" w:type="pct"/>
          </w:tcPr>
          <w:p w14:paraId="72E00189" w14:textId="3F68C68E" w:rsidR="00227ED8" w:rsidRPr="00C409B1" w:rsidRDefault="00227ED8" w:rsidP="00C409B1">
            <w:pPr>
              <w:keepNext/>
              <w:autoSpaceDE w:val="0"/>
              <w:autoSpaceDN w:val="0"/>
              <w:adjustRightInd w:val="0"/>
              <w:spacing w:before="0" w:line="240" w:lineRule="auto"/>
              <w:ind w:left="113" w:right="113"/>
              <w:rPr>
                <w:rFonts w:eastAsia="Times New Roman" w:cs="Arial"/>
                <w:color w:val="000000"/>
                <w:sz w:val="22"/>
                <w:szCs w:val="22"/>
                <w:lang w:eastAsia="en-US"/>
              </w:rPr>
            </w:pPr>
            <w:r w:rsidRPr="00C409B1">
              <w:rPr>
                <w:rFonts w:eastAsia="Times New Roman" w:cs="Arial"/>
                <w:color w:val="000000"/>
                <w:sz w:val="22"/>
                <w:szCs w:val="22"/>
                <w:lang w:eastAsia="en-US"/>
              </w:rPr>
              <w:t>-</w:t>
            </w:r>
          </w:p>
        </w:tc>
      </w:tr>
    </w:tbl>
    <w:p w14:paraId="2827A1E2" w14:textId="137A3013" w:rsidR="00BD354A" w:rsidRPr="005C5C01" w:rsidRDefault="00BD354A" w:rsidP="00BD354A">
      <w:pPr>
        <w:keepNext/>
        <w:autoSpaceDE w:val="0"/>
        <w:autoSpaceDN w:val="0"/>
        <w:adjustRightInd w:val="0"/>
        <w:spacing w:line="240" w:lineRule="auto"/>
        <w:rPr>
          <w:rFonts w:cs="Arial"/>
          <w:sz w:val="22"/>
          <w:szCs w:val="22"/>
          <w:highlight w:val="yellow"/>
        </w:rPr>
      </w:pPr>
    </w:p>
    <w:p w14:paraId="1CC2FA3E" w14:textId="77777777" w:rsidR="003031F8" w:rsidRPr="005C5C01" w:rsidRDefault="003031F8" w:rsidP="00AF1FA1">
      <w:pPr>
        <w:autoSpaceDE w:val="0"/>
        <w:autoSpaceDN w:val="0"/>
        <w:adjustRightInd w:val="0"/>
        <w:spacing w:line="240" w:lineRule="auto"/>
        <w:ind w:firstLine="709"/>
        <w:rPr>
          <w:rFonts w:cs="Arial"/>
          <w:szCs w:val="24"/>
          <w:highlight w:val="yellow"/>
        </w:rPr>
        <w:sectPr w:rsidR="003031F8" w:rsidRPr="005C5C01" w:rsidSect="00C409B1">
          <w:pgSz w:w="15840" w:h="12240" w:orient="landscape"/>
          <w:pgMar w:top="1797" w:right="1440" w:bottom="907" w:left="1440" w:header="357" w:footer="561" w:gutter="0"/>
          <w:cols w:space="720"/>
          <w:titlePg/>
          <w:docGrid w:linePitch="326"/>
        </w:sectPr>
      </w:pPr>
    </w:p>
    <w:p w14:paraId="17AD33F5" w14:textId="77777777" w:rsidR="00AF1FA1" w:rsidRPr="005C5C01" w:rsidRDefault="00AF1FA1" w:rsidP="00AF1FA1">
      <w:pPr>
        <w:autoSpaceDE w:val="0"/>
        <w:autoSpaceDN w:val="0"/>
        <w:adjustRightInd w:val="0"/>
        <w:spacing w:line="240" w:lineRule="auto"/>
        <w:ind w:firstLine="709"/>
        <w:rPr>
          <w:rFonts w:cs="Arial"/>
          <w:szCs w:val="24"/>
          <w:highlight w:val="yellow"/>
        </w:rPr>
      </w:pPr>
    </w:p>
    <w:p w14:paraId="75428854" w14:textId="77777777" w:rsidR="00AF1FA1" w:rsidRPr="005C5C01" w:rsidRDefault="00AF1FA1" w:rsidP="00AF1FA1">
      <w:pPr>
        <w:keepNext/>
        <w:autoSpaceDE w:val="0"/>
        <w:autoSpaceDN w:val="0"/>
        <w:adjustRightInd w:val="0"/>
        <w:spacing w:line="240" w:lineRule="auto"/>
        <w:rPr>
          <w:rFonts w:cs="Arial"/>
          <w:sz w:val="22"/>
          <w:szCs w:val="22"/>
          <w:highlight w:val="yellow"/>
        </w:rPr>
      </w:pPr>
    </w:p>
    <w:p w14:paraId="23B662B6" w14:textId="3C120D5A" w:rsidR="007F6DB9" w:rsidRPr="00C23F55" w:rsidRDefault="006C3BCB" w:rsidP="007F6DB9">
      <w:pPr>
        <w:autoSpaceDE w:val="0"/>
        <w:autoSpaceDN w:val="0"/>
        <w:adjustRightInd w:val="0"/>
        <w:spacing w:line="240" w:lineRule="auto"/>
        <w:ind w:firstLine="709"/>
        <w:rPr>
          <w:rFonts w:cs="Arial"/>
          <w:szCs w:val="24"/>
          <w:lang w:eastAsia="lt-LT"/>
        </w:rPr>
      </w:pPr>
      <w:r w:rsidRPr="00C23F55">
        <w:rPr>
          <w:rFonts w:cs="Arial"/>
          <w:szCs w:val="24"/>
        </w:rPr>
        <w:t>Ukmergės</w:t>
      </w:r>
      <w:r w:rsidR="0063150A" w:rsidRPr="00C23F55">
        <w:rPr>
          <w:rFonts w:cs="Arial"/>
          <w:szCs w:val="24"/>
        </w:rPr>
        <w:t xml:space="preserve"> r. sav.</w:t>
      </w:r>
      <w:r w:rsidR="007E633D" w:rsidRPr="00C23F55">
        <w:rPr>
          <w:rFonts w:cs="Arial"/>
          <w:szCs w:val="24"/>
          <w:lang w:eastAsia="lt-LT"/>
        </w:rPr>
        <w:t xml:space="preserve"> </w:t>
      </w:r>
      <w:r w:rsidR="00DD0F3D" w:rsidRPr="00C23F55">
        <w:rPr>
          <w:rFonts w:cs="Arial"/>
          <w:szCs w:val="24"/>
          <w:lang w:eastAsia="lt-LT"/>
        </w:rPr>
        <w:t>per</w:t>
      </w:r>
      <w:r w:rsidR="007E633D" w:rsidRPr="00C23F55">
        <w:rPr>
          <w:rFonts w:cs="Arial"/>
          <w:szCs w:val="24"/>
          <w:lang w:eastAsia="lt-LT"/>
        </w:rPr>
        <w:t xml:space="preserve"> 20</w:t>
      </w:r>
      <w:r w:rsidR="00DD0F3D" w:rsidRPr="00C23F55">
        <w:rPr>
          <w:rFonts w:cs="Arial"/>
          <w:szCs w:val="24"/>
          <w:lang w:eastAsia="lt-LT"/>
        </w:rPr>
        <w:t>21</w:t>
      </w:r>
      <w:r w:rsidR="007E633D" w:rsidRPr="00C23F55">
        <w:rPr>
          <w:rFonts w:cs="Arial"/>
          <w:szCs w:val="24"/>
          <w:lang w:eastAsia="lt-LT"/>
        </w:rPr>
        <w:t xml:space="preserve"> m. į paviršinius vandenis </w:t>
      </w:r>
      <w:r w:rsidR="00DD0F3D" w:rsidRPr="00C23F55">
        <w:rPr>
          <w:rFonts w:cs="Arial"/>
          <w:szCs w:val="24"/>
          <w:lang w:eastAsia="lt-LT"/>
        </w:rPr>
        <w:t xml:space="preserve">buvo </w:t>
      </w:r>
      <w:r w:rsidR="007E633D" w:rsidRPr="00C23F55">
        <w:rPr>
          <w:rFonts w:cs="Arial"/>
          <w:szCs w:val="24"/>
          <w:lang w:eastAsia="lt-LT"/>
        </w:rPr>
        <w:t>išlei</w:t>
      </w:r>
      <w:r w:rsidR="00DD0F3D" w:rsidRPr="00C23F55">
        <w:rPr>
          <w:rFonts w:cs="Arial"/>
          <w:szCs w:val="24"/>
          <w:lang w:eastAsia="lt-LT"/>
        </w:rPr>
        <w:t>sta</w:t>
      </w:r>
      <w:r w:rsidR="0063150A" w:rsidRPr="00C23F55">
        <w:rPr>
          <w:rFonts w:cs="Arial"/>
          <w:szCs w:val="24"/>
          <w:lang w:eastAsia="lt-LT"/>
        </w:rPr>
        <w:t xml:space="preserve"> </w:t>
      </w:r>
      <w:r w:rsidR="00C23F55" w:rsidRPr="00C23F55">
        <w:rPr>
          <w:rFonts w:cs="Arial"/>
          <w:szCs w:val="24"/>
          <w:lang w:eastAsia="lt-LT"/>
        </w:rPr>
        <w:t xml:space="preserve">1282,618 </w:t>
      </w:r>
      <w:r w:rsidR="007E633D" w:rsidRPr="00C23F55">
        <w:rPr>
          <w:rFonts w:cs="Arial"/>
          <w:szCs w:val="24"/>
          <w:lang w:eastAsia="lt-LT"/>
        </w:rPr>
        <w:t>tūkst. m</w:t>
      </w:r>
      <w:r w:rsidR="007E633D" w:rsidRPr="00C23F55">
        <w:rPr>
          <w:rFonts w:cs="Arial"/>
          <w:szCs w:val="24"/>
          <w:vertAlign w:val="superscript"/>
          <w:lang w:eastAsia="lt-LT"/>
        </w:rPr>
        <w:t>3</w:t>
      </w:r>
      <w:r w:rsidR="007E633D" w:rsidRPr="00C23F55">
        <w:rPr>
          <w:rFonts w:cs="Arial"/>
          <w:szCs w:val="24"/>
          <w:lang w:eastAsia="lt-LT"/>
        </w:rPr>
        <w:t xml:space="preserve"> buitinių</w:t>
      </w:r>
      <w:r w:rsidR="00DD0F3D" w:rsidRPr="00C23F55">
        <w:rPr>
          <w:rFonts w:cs="Arial"/>
          <w:szCs w:val="24"/>
          <w:lang w:eastAsia="lt-LT"/>
        </w:rPr>
        <w:t>,</w:t>
      </w:r>
      <w:r w:rsidR="007E633D" w:rsidRPr="00C23F55">
        <w:rPr>
          <w:rFonts w:cs="Arial"/>
          <w:szCs w:val="24"/>
          <w:lang w:eastAsia="lt-LT"/>
        </w:rPr>
        <w:t xml:space="preserve"> gamybinių </w:t>
      </w:r>
      <w:r w:rsidR="00DD0F3D" w:rsidRPr="00C23F55">
        <w:rPr>
          <w:rFonts w:cs="Arial"/>
          <w:szCs w:val="24"/>
          <w:lang w:eastAsia="lt-LT"/>
        </w:rPr>
        <w:t xml:space="preserve">ir komunalinių </w:t>
      </w:r>
      <w:r w:rsidR="007E633D" w:rsidRPr="00C23F55">
        <w:rPr>
          <w:rFonts w:cs="Arial"/>
          <w:szCs w:val="24"/>
          <w:lang w:eastAsia="lt-LT"/>
        </w:rPr>
        <w:t xml:space="preserve">nuotekų, </w:t>
      </w:r>
      <w:r w:rsidR="00C23F55">
        <w:rPr>
          <w:rFonts w:cs="Arial"/>
          <w:szCs w:val="24"/>
          <w:lang w:eastAsia="lt-LT"/>
        </w:rPr>
        <w:t xml:space="preserve">kurios visos </w:t>
      </w:r>
      <w:r w:rsidR="00C23F55" w:rsidRPr="00C23F55">
        <w:rPr>
          <w:rFonts w:cs="Arial"/>
          <w:szCs w:val="24"/>
          <w:lang w:eastAsia="lt-LT"/>
        </w:rPr>
        <w:t xml:space="preserve">buvo </w:t>
      </w:r>
      <w:r w:rsidR="007E633D" w:rsidRPr="00C23F55">
        <w:rPr>
          <w:rFonts w:cs="Arial"/>
          <w:szCs w:val="24"/>
          <w:lang w:eastAsia="lt-LT"/>
        </w:rPr>
        <w:t>išvalyt</w:t>
      </w:r>
      <w:r w:rsidR="00C23F55" w:rsidRPr="00C23F55">
        <w:rPr>
          <w:rFonts w:cs="Arial"/>
          <w:szCs w:val="24"/>
          <w:lang w:eastAsia="lt-LT"/>
        </w:rPr>
        <w:t>os</w:t>
      </w:r>
      <w:r w:rsidR="007E633D" w:rsidRPr="00C23F55">
        <w:rPr>
          <w:rFonts w:cs="Arial"/>
          <w:szCs w:val="24"/>
          <w:lang w:eastAsia="lt-LT"/>
        </w:rPr>
        <w:t xml:space="preserve"> iki nustatytų normų </w:t>
      </w:r>
      <w:r w:rsidR="007F6DB9" w:rsidRPr="00C23F55">
        <w:rPr>
          <w:rFonts w:cs="Arial"/>
          <w:szCs w:val="24"/>
          <w:lang w:eastAsia="lt-LT"/>
        </w:rPr>
        <w:t xml:space="preserve">(žr. </w:t>
      </w:r>
      <w:r w:rsidR="00C23F55" w:rsidRPr="00C23F55">
        <w:rPr>
          <w:rFonts w:cs="Arial"/>
          <w:szCs w:val="24"/>
          <w:lang w:eastAsia="lt-LT"/>
        </w:rPr>
        <w:t>8</w:t>
      </w:r>
      <w:r w:rsidR="007F6DB9" w:rsidRPr="00C23F55">
        <w:rPr>
          <w:rFonts w:cs="Arial"/>
          <w:szCs w:val="24"/>
          <w:lang w:eastAsia="lt-LT"/>
        </w:rPr>
        <w:t xml:space="preserve"> lentelę)</w:t>
      </w:r>
      <w:r w:rsidR="007E633D" w:rsidRPr="00C23F55">
        <w:rPr>
          <w:rFonts w:cs="Arial"/>
          <w:szCs w:val="24"/>
          <w:lang w:eastAsia="lt-LT"/>
        </w:rPr>
        <w:t xml:space="preserve">. </w:t>
      </w:r>
    </w:p>
    <w:p w14:paraId="6E30387F" w14:textId="77777777" w:rsidR="007E633D" w:rsidRPr="005C5C01" w:rsidRDefault="007E633D" w:rsidP="007E633D">
      <w:pPr>
        <w:autoSpaceDE w:val="0"/>
        <w:autoSpaceDN w:val="0"/>
        <w:adjustRightInd w:val="0"/>
        <w:ind w:firstLine="567"/>
        <w:rPr>
          <w:rFonts w:cs="Arial"/>
          <w:color w:val="auto"/>
          <w:sz w:val="22"/>
          <w:szCs w:val="22"/>
          <w:highlight w:val="yellow"/>
          <w:lang w:eastAsia="lt-LT"/>
        </w:rPr>
      </w:pPr>
    </w:p>
    <w:p w14:paraId="4AF4539A" w14:textId="177520CB" w:rsidR="007E633D" w:rsidRPr="00C23F55" w:rsidRDefault="00C23F55" w:rsidP="000352CF">
      <w:pPr>
        <w:keepNext/>
        <w:autoSpaceDE w:val="0"/>
        <w:autoSpaceDN w:val="0"/>
        <w:adjustRightInd w:val="0"/>
        <w:spacing w:line="240" w:lineRule="auto"/>
        <w:ind w:firstLine="709"/>
        <w:rPr>
          <w:rFonts w:cs="Arial"/>
          <w:b/>
          <w:sz w:val="22"/>
          <w:szCs w:val="22"/>
          <w:lang w:eastAsia="lt-LT"/>
        </w:rPr>
      </w:pPr>
      <w:bookmarkStart w:id="22" w:name="_Hlk121067823"/>
      <w:r w:rsidRPr="00C23F55">
        <w:rPr>
          <w:sz w:val="22"/>
          <w:szCs w:val="22"/>
        </w:rPr>
        <w:t>8</w:t>
      </w:r>
      <w:r w:rsidR="00463712" w:rsidRPr="00C23F55">
        <w:rPr>
          <w:sz w:val="22"/>
          <w:szCs w:val="22"/>
        </w:rPr>
        <w:t xml:space="preserve"> lentelė. </w:t>
      </w:r>
      <w:r w:rsidR="007E633D" w:rsidRPr="00C23F55">
        <w:rPr>
          <w:rFonts w:cs="Arial"/>
          <w:bCs/>
          <w:sz w:val="22"/>
          <w:szCs w:val="22"/>
          <w:lang w:eastAsia="lt-LT"/>
        </w:rPr>
        <w:t xml:space="preserve">Buitinių, gamybinių ir komunalinių nuotekų išleidimas į gamtinę aplinką </w:t>
      </w:r>
      <w:r>
        <w:rPr>
          <w:rFonts w:cs="Arial"/>
          <w:bCs/>
          <w:sz w:val="22"/>
          <w:szCs w:val="22"/>
          <w:lang w:eastAsia="lt-LT"/>
        </w:rPr>
        <w:t>Ukmergės</w:t>
      </w:r>
      <w:r w:rsidR="007F6DB9" w:rsidRPr="00C23F55">
        <w:rPr>
          <w:rFonts w:cs="Arial"/>
          <w:bCs/>
          <w:sz w:val="22"/>
          <w:szCs w:val="22"/>
          <w:lang w:eastAsia="lt-LT"/>
        </w:rPr>
        <w:t xml:space="preserve"> r. sav.</w:t>
      </w:r>
      <w:r w:rsidR="007E633D" w:rsidRPr="00C23F55">
        <w:rPr>
          <w:rFonts w:cs="Arial"/>
          <w:bCs/>
          <w:sz w:val="22"/>
          <w:szCs w:val="22"/>
          <w:lang w:eastAsia="lt-LT"/>
        </w:rPr>
        <w:t xml:space="preserve"> 2021 m.</w:t>
      </w:r>
      <w:r w:rsidR="007E633D" w:rsidRPr="00C23F55">
        <w:rPr>
          <w:rStyle w:val="Puslapioinaosnuoroda"/>
          <w:rFonts w:cs="Arial"/>
          <w:bCs/>
          <w:sz w:val="22"/>
          <w:szCs w:val="22"/>
          <w:lang w:eastAsia="lt-LT"/>
        </w:rPr>
        <w:footnoteReference w:id="22"/>
      </w:r>
    </w:p>
    <w:tbl>
      <w:tblPr>
        <w:tblStyle w:val="Lentelstinklelis"/>
        <w:tblW w:w="5000" w:type="pct"/>
        <w:tblLook w:val="04A0" w:firstRow="1" w:lastRow="0" w:firstColumn="1" w:lastColumn="0" w:noHBand="0" w:noVBand="1"/>
      </w:tblPr>
      <w:tblGrid>
        <w:gridCol w:w="1832"/>
        <w:gridCol w:w="1830"/>
        <w:gridCol w:w="1491"/>
        <w:gridCol w:w="1784"/>
        <w:gridCol w:w="1395"/>
        <w:gridCol w:w="1194"/>
      </w:tblGrid>
      <w:tr w:rsidR="007F6DB9" w:rsidRPr="005C5C01" w14:paraId="71853CB8" w14:textId="77777777" w:rsidTr="007F6DB9">
        <w:trPr>
          <w:cnfStyle w:val="100000000000" w:firstRow="1" w:lastRow="0" w:firstColumn="0" w:lastColumn="0" w:oddVBand="0" w:evenVBand="0" w:oddHBand="0" w:evenHBand="0" w:firstRowFirstColumn="0" w:firstRowLastColumn="0" w:lastRowFirstColumn="0" w:lastRowLastColumn="0"/>
        </w:trPr>
        <w:tc>
          <w:tcPr>
            <w:tcW w:w="5000" w:type="pct"/>
            <w:gridSpan w:val="6"/>
          </w:tcPr>
          <w:bookmarkEnd w:id="22"/>
          <w:p w14:paraId="73FDFAA3" w14:textId="51046208" w:rsidR="007F6DB9" w:rsidRPr="00C23F55" w:rsidRDefault="007F6DB9" w:rsidP="000E16F7">
            <w:pPr>
              <w:keepNext/>
              <w:autoSpaceDE w:val="0"/>
              <w:autoSpaceDN w:val="0"/>
              <w:adjustRightInd w:val="0"/>
              <w:spacing w:line="240" w:lineRule="auto"/>
              <w:jc w:val="center"/>
              <w:rPr>
                <w:rFonts w:cs="Arial"/>
                <w:b w:val="0"/>
                <w:sz w:val="22"/>
                <w:szCs w:val="22"/>
                <w:lang w:eastAsia="lt-LT"/>
              </w:rPr>
            </w:pPr>
            <w:r w:rsidRPr="00C23F55">
              <w:rPr>
                <w:rFonts w:eastAsia="Times New Roman" w:cs="Arial"/>
                <w:bCs/>
                <w:color w:val="auto"/>
                <w:sz w:val="22"/>
                <w:szCs w:val="22"/>
                <w:lang w:eastAsia="en-US"/>
              </w:rPr>
              <w:t>Buitinės, gamybinės ir komunalinės nuotekos,</w:t>
            </w:r>
            <w:r w:rsidRPr="00C23F55">
              <w:rPr>
                <w:rFonts w:cs="Arial"/>
                <w:bCs/>
                <w:sz w:val="22"/>
                <w:szCs w:val="22"/>
                <w:lang w:eastAsia="lt-LT"/>
              </w:rPr>
              <w:t xml:space="preserve"> tūkst. m</w:t>
            </w:r>
            <w:r w:rsidRPr="00C23F55">
              <w:rPr>
                <w:rFonts w:cs="Arial"/>
                <w:bCs/>
                <w:sz w:val="22"/>
                <w:szCs w:val="22"/>
                <w:vertAlign w:val="superscript"/>
                <w:lang w:eastAsia="lt-LT"/>
              </w:rPr>
              <w:t>3</w:t>
            </w:r>
            <w:r w:rsidRPr="00C23F55">
              <w:rPr>
                <w:rFonts w:cs="Arial"/>
                <w:bCs/>
                <w:sz w:val="22"/>
                <w:szCs w:val="22"/>
                <w:lang w:eastAsia="lt-LT"/>
              </w:rPr>
              <w:t>/metus</w:t>
            </w:r>
          </w:p>
        </w:tc>
      </w:tr>
      <w:tr w:rsidR="007F6DB9" w:rsidRPr="005C5C01" w14:paraId="187592DE" w14:textId="77777777" w:rsidTr="007F6DB9">
        <w:tc>
          <w:tcPr>
            <w:tcW w:w="4409" w:type="pct"/>
            <w:gridSpan w:val="5"/>
          </w:tcPr>
          <w:p w14:paraId="3D3652C5" w14:textId="77777777" w:rsidR="007F6DB9" w:rsidRPr="00C23F55" w:rsidRDefault="007F6DB9" w:rsidP="000E16F7">
            <w:pPr>
              <w:keepNext/>
              <w:autoSpaceDE w:val="0"/>
              <w:autoSpaceDN w:val="0"/>
              <w:adjustRightInd w:val="0"/>
              <w:spacing w:line="240" w:lineRule="auto"/>
              <w:jc w:val="center"/>
              <w:rPr>
                <w:rFonts w:cs="Arial"/>
                <w:b/>
                <w:sz w:val="22"/>
                <w:szCs w:val="22"/>
                <w:lang w:eastAsia="lt-LT"/>
              </w:rPr>
            </w:pPr>
            <w:r w:rsidRPr="00C23F55">
              <w:rPr>
                <w:rFonts w:eastAsia="Times New Roman" w:cs="Arial"/>
                <w:color w:val="auto"/>
                <w:sz w:val="22"/>
                <w:szCs w:val="22"/>
                <w:lang w:eastAsia="en-US"/>
              </w:rPr>
              <w:t>išleistos į paviršinius vandenis</w:t>
            </w:r>
          </w:p>
        </w:tc>
        <w:tc>
          <w:tcPr>
            <w:tcW w:w="591" w:type="pct"/>
            <w:vMerge w:val="restart"/>
          </w:tcPr>
          <w:p w14:paraId="68121326" w14:textId="77777777" w:rsidR="007F6DB9" w:rsidRPr="00C23F55" w:rsidRDefault="007F6DB9" w:rsidP="000E16F7">
            <w:pPr>
              <w:keepNext/>
              <w:autoSpaceDE w:val="0"/>
              <w:autoSpaceDN w:val="0"/>
              <w:adjustRightInd w:val="0"/>
              <w:spacing w:line="240" w:lineRule="auto"/>
              <w:rPr>
                <w:rFonts w:cs="Arial"/>
                <w:bCs/>
                <w:sz w:val="22"/>
                <w:szCs w:val="22"/>
                <w:lang w:eastAsia="lt-LT"/>
              </w:rPr>
            </w:pPr>
            <w:r w:rsidRPr="00C23F55">
              <w:rPr>
                <w:rFonts w:cs="Arial"/>
                <w:bCs/>
                <w:sz w:val="22"/>
                <w:szCs w:val="22"/>
                <w:lang w:eastAsia="lt-LT"/>
              </w:rPr>
              <w:t>išleistos į natūralias nuotekų filtravimo sistemas</w:t>
            </w:r>
          </w:p>
        </w:tc>
      </w:tr>
      <w:tr w:rsidR="007F6DB9" w:rsidRPr="005C5C01" w14:paraId="1D790F6C" w14:textId="77777777" w:rsidTr="007F6DB9">
        <w:tc>
          <w:tcPr>
            <w:tcW w:w="978" w:type="pct"/>
            <w:vMerge w:val="restart"/>
          </w:tcPr>
          <w:p w14:paraId="3C103E69" w14:textId="77777777" w:rsidR="007F6DB9" w:rsidRPr="00C23F55" w:rsidRDefault="007F6DB9" w:rsidP="000E16F7">
            <w:pPr>
              <w:keepNext/>
              <w:autoSpaceDE w:val="0"/>
              <w:autoSpaceDN w:val="0"/>
              <w:adjustRightInd w:val="0"/>
              <w:spacing w:line="240" w:lineRule="auto"/>
              <w:jc w:val="center"/>
              <w:rPr>
                <w:rFonts w:cs="Arial"/>
                <w:b/>
                <w:sz w:val="22"/>
                <w:szCs w:val="22"/>
                <w:lang w:eastAsia="lt-LT"/>
              </w:rPr>
            </w:pPr>
            <w:r w:rsidRPr="00C23F55">
              <w:rPr>
                <w:rFonts w:eastAsia="Times New Roman" w:cs="Arial"/>
                <w:color w:val="auto"/>
                <w:sz w:val="22"/>
                <w:szCs w:val="22"/>
                <w:lang w:eastAsia="en-US"/>
              </w:rPr>
              <w:t>iš viso</w:t>
            </w:r>
          </w:p>
        </w:tc>
        <w:tc>
          <w:tcPr>
            <w:tcW w:w="3431" w:type="pct"/>
            <w:gridSpan w:val="4"/>
          </w:tcPr>
          <w:p w14:paraId="56371816" w14:textId="77777777" w:rsidR="007F6DB9" w:rsidRPr="00C23F55" w:rsidRDefault="007F6DB9" w:rsidP="000E16F7">
            <w:pPr>
              <w:keepNext/>
              <w:autoSpaceDE w:val="0"/>
              <w:autoSpaceDN w:val="0"/>
              <w:adjustRightInd w:val="0"/>
              <w:spacing w:line="240" w:lineRule="auto"/>
              <w:jc w:val="center"/>
              <w:rPr>
                <w:rFonts w:cs="Arial"/>
                <w:b/>
                <w:sz w:val="22"/>
                <w:szCs w:val="22"/>
                <w:lang w:eastAsia="lt-LT"/>
              </w:rPr>
            </w:pPr>
            <w:r w:rsidRPr="00C23F55">
              <w:rPr>
                <w:rFonts w:eastAsia="Times New Roman" w:cs="Arial"/>
                <w:color w:val="auto"/>
                <w:sz w:val="22"/>
                <w:szCs w:val="22"/>
                <w:lang w:eastAsia="en-US"/>
              </w:rPr>
              <w:t>iš jų</w:t>
            </w:r>
          </w:p>
        </w:tc>
        <w:tc>
          <w:tcPr>
            <w:tcW w:w="591" w:type="pct"/>
            <w:vMerge/>
          </w:tcPr>
          <w:p w14:paraId="1AA3EAF2" w14:textId="77777777" w:rsidR="007F6DB9" w:rsidRPr="005C5C01" w:rsidRDefault="007F6DB9" w:rsidP="000E16F7">
            <w:pPr>
              <w:keepNext/>
              <w:autoSpaceDE w:val="0"/>
              <w:autoSpaceDN w:val="0"/>
              <w:adjustRightInd w:val="0"/>
              <w:spacing w:line="240" w:lineRule="auto"/>
              <w:rPr>
                <w:rFonts w:cs="Arial"/>
                <w:b/>
                <w:sz w:val="22"/>
                <w:szCs w:val="22"/>
                <w:highlight w:val="yellow"/>
                <w:lang w:eastAsia="lt-LT"/>
              </w:rPr>
            </w:pPr>
          </w:p>
        </w:tc>
      </w:tr>
      <w:tr w:rsidR="007F6DB9" w:rsidRPr="005C5C01" w14:paraId="648DE3D1" w14:textId="77777777" w:rsidTr="007F6DB9">
        <w:tc>
          <w:tcPr>
            <w:tcW w:w="978" w:type="pct"/>
            <w:vMerge/>
          </w:tcPr>
          <w:p w14:paraId="7468CC3E" w14:textId="77777777" w:rsidR="007F6DB9" w:rsidRPr="00C23F55" w:rsidRDefault="007F6DB9" w:rsidP="000E16F7">
            <w:pPr>
              <w:keepNext/>
              <w:autoSpaceDE w:val="0"/>
              <w:autoSpaceDN w:val="0"/>
              <w:adjustRightInd w:val="0"/>
              <w:spacing w:line="240" w:lineRule="auto"/>
              <w:jc w:val="center"/>
              <w:rPr>
                <w:rFonts w:cs="Arial"/>
                <w:b/>
                <w:sz w:val="22"/>
                <w:szCs w:val="22"/>
                <w:lang w:eastAsia="lt-LT"/>
              </w:rPr>
            </w:pPr>
          </w:p>
        </w:tc>
        <w:tc>
          <w:tcPr>
            <w:tcW w:w="933" w:type="pct"/>
          </w:tcPr>
          <w:p w14:paraId="7370562A" w14:textId="77777777" w:rsidR="007F6DB9" w:rsidRPr="00C23F55" w:rsidRDefault="007F6DB9" w:rsidP="000E16F7">
            <w:pPr>
              <w:keepNext/>
              <w:autoSpaceDE w:val="0"/>
              <w:autoSpaceDN w:val="0"/>
              <w:adjustRightInd w:val="0"/>
              <w:spacing w:line="240" w:lineRule="auto"/>
              <w:jc w:val="center"/>
              <w:rPr>
                <w:rFonts w:cs="Arial"/>
                <w:bCs/>
                <w:sz w:val="22"/>
                <w:szCs w:val="22"/>
                <w:lang w:eastAsia="lt-LT"/>
              </w:rPr>
            </w:pPr>
            <w:r w:rsidRPr="00C23F55">
              <w:rPr>
                <w:rFonts w:cs="Arial"/>
                <w:bCs/>
                <w:sz w:val="22"/>
                <w:szCs w:val="22"/>
                <w:lang w:eastAsia="lt-LT"/>
              </w:rPr>
              <w:t>nereikalaujančių valymo</w:t>
            </w:r>
          </w:p>
        </w:tc>
        <w:tc>
          <w:tcPr>
            <w:tcW w:w="799" w:type="pct"/>
          </w:tcPr>
          <w:p w14:paraId="37A67BF9" w14:textId="77777777" w:rsidR="007F6DB9" w:rsidRPr="00C23F55" w:rsidRDefault="007F6DB9" w:rsidP="000E16F7">
            <w:pPr>
              <w:keepNext/>
              <w:autoSpaceDE w:val="0"/>
              <w:autoSpaceDN w:val="0"/>
              <w:adjustRightInd w:val="0"/>
              <w:spacing w:line="240" w:lineRule="auto"/>
              <w:jc w:val="center"/>
              <w:rPr>
                <w:rFonts w:cs="Arial"/>
                <w:bCs/>
                <w:sz w:val="22"/>
                <w:szCs w:val="22"/>
                <w:lang w:eastAsia="lt-LT"/>
              </w:rPr>
            </w:pPr>
            <w:r w:rsidRPr="00C23F55">
              <w:rPr>
                <w:rFonts w:cs="Arial"/>
                <w:bCs/>
                <w:sz w:val="22"/>
                <w:szCs w:val="22"/>
                <w:lang w:eastAsia="lt-LT"/>
              </w:rPr>
              <w:t>išvalytų iki nustatytų normų</w:t>
            </w:r>
          </w:p>
        </w:tc>
        <w:tc>
          <w:tcPr>
            <w:tcW w:w="952" w:type="pct"/>
          </w:tcPr>
          <w:p w14:paraId="08EEDCE5" w14:textId="77777777" w:rsidR="007F6DB9" w:rsidRPr="00C23F55" w:rsidRDefault="007F6DB9" w:rsidP="000E16F7">
            <w:pPr>
              <w:keepNext/>
              <w:autoSpaceDE w:val="0"/>
              <w:autoSpaceDN w:val="0"/>
              <w:adjustRightInd w:val="0"/>
              <w:spacing w:line="240" w:lineRule="auto"/>
              <w:jc w:val="center"/>
              <w:rPr>
                <w:rFonts w:cs="Arial"/>
                <w:bCs/>
                <w:sz w:val="22"/>
                <w:szCs w:val="22"/>
                <w:lang w:eastAsia="lt-LT"/>
              </w:rPr>
            </w:pPr>
            <w:r w:rsidRPr="00C23F55">
              <w:rPr>
                <w:rFonts w:cs="Arial"/>
                <w:bCs/>
                <w:sz w:val="22"/>
                <w:szCs w:val="22"/>
                <w:lang w:eastAsia="lt-LT"/>
              </w:rPr>
              <w:t>nepakankamai išvalytų</w:t>
            </w:r>
          </w:p>
        </w:tc>
        <w:tc>
          <w:tcPr>
            <w:tcW w:w="748" w:type="pct"/>
          </w:tcPr>
          <w:p w14:paraId="4E9D0413" w14:textId="77777777" w:rsidR="007F6DB9" w:rsidRPr="00C23F55" w:rsidRDefault="007F6DB9" w:rsidP="000E16F7">
            <w:pPr>
              <w:keepNext/>
              <w:autoSpaceDE w:val="0"/>
              <w:autoSpaceDN w:val="0"/>
              <w:adjustRightInd w:val="0"/>
              <w:spacing w:line="240" w:lineRule="auto"/>
              <w:jc w:val="center"/>
              <w:rPr>
                <w:rFonts w:cs="Arial"/>
                <w:bCs/>
                <w:sz w:val="22"/>
                <w:szCs w:val="22"/>
                <w:lang w:eastAsia="lt-LT"/>
              </w:rPr>
            </w:pPr>
            <w:r w:rsidRPr="00C23F55">
              <w:rPr>
                <w:rFonts w:cs="Arial"/>
                <w:bCs/>
                <w:sz w:val="22"/>
                <w:szCs w:val="22"/>
                <w:lang w:eastAsia="lt-LT"/>
              </w:rPr>
              <w:t>užterštų be valymo</w:t>
            </w:r>
          </w:p>
        </w:tc>
        <w:tc>
          <w:tcPr>
            <w:tcW w:w="591" w:type="pct"/>
            <w:vMerge/>
          </w:tcPr>
          <w:p w14:paraId="78B2204B" w14:textId="77777777" w:rsidR="007F6DB9" w:rsidRPr="005C5C01" w:rsidRDefault="007F6DB9" w:rsidP="000E16F7">
            <w:pPr>
              <w:keepNext/>
              <w:autoSpaceDE w:val="0"/>
              <w:autoSpaceDN w:val="0"/>
              <w:adjustRightInd w:val="0"/>
              <w:spacing w:line="240" w:lineRule="auto"/>
              <w:rPr>
                <w:rFonts w:cs="Arial"/>
                <w:b/>
                <w:sz w:val="22"/>
                <w:szCs w:val="22"/>
                <w:highlight w:val="yellow"/>
                <w:lang w:eastAsia="lt-LT"/>
              </w:rPr>
            </w:pPr>
          </w:p>
        </w:tc>
      </w:tr>
      <w:tr w:rsidR="007F6DB9" w:rsidRPr="005C5C01" w14:paraId="198B9307" w14:textId="77777777" w:rsidTr="007F6DB9">
        <w:tc>
          <w:tcPr>
            <w:tcW w:w="978" w:type="pct"/>
            <w:vAlign w:val="top"/>
          </w:tcPr>
          <w:p w14:paraId="12CFE006" w14:textId="3548BE35" w:rsidR="007F6DB9" w:rsidRPr="005C5C01" w:rsidRDefault="00C23F55" w:rsidP="00C24DEE">
            <w:pPr>
              <w:autoSpaceDE w:val="0"/>
              <w:autoSpaceDN w:val="0"/>
              <w:adjustRightInd w:val="0"/>
              <w:jc w:val="center"/>
              <w:rPr>
                <w:rFonts w:cs="Arial"/>
                <w:b/>
                <w:sz w:val="22"/>
                <w:szCs w:val="22"/>
                <w:highlight w:val="yellow"/>
                <w:lang w:eastAsia="lt-LT"/>
              </w:rPr>
            </w:pPr>
            <w:r w:rsidRPr="00C23F55">
              <w:rPr>
                <w:rFonts w:eastAsia="Times New Roman" w:cs="Arial"/>
                <w:color w:val="auto"/>
                <w:sz w:val="22"/>
                <w:szCs w:val="22"/>
                <w:lang w:eastAsia="en-US"/>
              </w:rPr>
              <w:t>1282,618</w:t>
            </w:r>
          </w:p>
        </w:tc>
        <w:tc>
          <w:tcPr>
            <w:tcW w:w="933" w:type="pct"/>
            <w:vAlign w:val="top"/>
          </w:tcPr>
          <w:p w14:paraId="4BD1F084" w14:textId="3B557D3E" w:rsidR="007F6DB9" w:rsidRPr="005C5C01" w:rsidRDefault="007F6DB9" w:rsidP="00C24DEE">
            <w:pPr>
              <w:autoSpaceDE w:val="0"/>
              <w:autoSpaceDN w:val="0"/>
              <w:adjustRightInd w:val="0"/>
              <w:jc w:val="center"/>
              <w:rPr>
                <w:rFonts w:cs="Arial"/>
                <w:b/>
                <w:sz w:val="22"/>
                <w:szCs w:val="22"/>
                <w:highlight w:val="yellow"/>
                <w:lang w:eastAsia="lt-LT"/>
              </w:rPr>
            </w:pPr>
          </w:p>
        </w:tc>
        <w:tc>
          <w:tcPr>
            <w:tcW w:w="799" w:type="pct"/>
            <w:vAlign w:val="top"/>
          </w:tcPr>
          <w:p w14:paraId="5004C37B" w14:textId="3DBF24A3" w:rsidR="007F6DB9" w:rsidRPr="005C5C01" w:rsidRDefault="00C23F55" w:rsidP="00C24DEE">
            <w:pPr>
              <w:autoSpaceDE w:val="0"/>
              <w:autoSpaceDN w:val="0"/>
              <w:adjustRightInd w:val="0"/>
              <w:jc w:val="center"/>
              <w:rPr>
                <w:rFonts w:cs="Arial"/>
                <w:b/>
                <w:sz w:val="22"/>
                <w:szCs w:val="22"/>
                <w:highlight w:val="yellow"/>
                <w:lang w:eastAsia="lt-LT"/>
              </w:rPr>
            </w:pPr>
            <w:r w:rsidRPr="00C23F55">
              <w:rPr>
                <w:rFonts w:eastAsia="Times New Roman" w:cs="Arial"/>
                <w:color w:val="auto"/>
                <w:sz w:val="22"/>
                <w:szCs w:val="22"/>
                <w:lang w:eastAsia="en-US"/>
              </w:rPr>
              <w:t>1282,618</w:t>
            </w:r>
          </w:p>
        </w:tc>
        <w:tc>
          <w:tcPr>
            <w:tcW w:w="952" w:type="pct"/>
            <w:vAlign w:val="top"/>
          </w:tcPr>
          <w:p w14:paraId="61CC231E" w14:textId="2B06B4DE" w:rsidR="007F6DB9" w:rsidRPr="005C5C01" w:rsidRDefault="007F6DB9" w:rsidP="00C24DEE">
            <w:pPr>
              <w:autoSpaceDE w:val="0"/>
              <w:autoSpaceDN w:val="0"/>
              <w:adjustRightInd w:val="0"/>
              <w:jc w:val="center"/>
              <w:rPr>
                <w:rFonts w:cs="Arial"/>
                <w:b/>
                <w:sz w:val="22"/>
                <w:szCs w:val="22"/>
                <w:highlight w:val="yellow"/>
                <w:lang w:eastAsia="lt-LT"/>
              </w:rPr>
            </w:pPr>
          </w:p>
        </w:tc>
        <w:tc>
          <w:tcPr>
            <w:tcW w:w="748" w:type="pct"/>
            <w:vAlign w:val="top"/>
          </w:tcPr>
          <w:p w14:paraId="6F6C2324" w14:textId="59B29022" w:rsidR="007F6DB9" w:rsidRPr="005C5C01" w:rsidRDefault="007F6DB9" w:rsidP="00C24DEE">
            <w:pPr>
              <w:autoSpaceDE w:val="0"/>
              <w:autoSpaceDN w:val="0"/>
              <w:adjustRightInd w:val="0"/>
              <w:jc w:val="center"/>
              <w:rPr>
                <w:rFonts w:cs="Arial"/>
                <w:b/>
                <w:sz w:val="22"/>
                <w:szCs w:val="22"/>
                <w:highlight w:val="yellow"/>
                <w:lang w:eastAsia="lt-LT"/>
              </w:rPr>
            </w:pPr>
          </w:p>
        </w:tc>
        <w:tc>
          <w:tcPr>
            <w:tcW w:w="591" w:type="pct"/>
            <w:vAlign w:val="top"/>
          </w:tcPr>
          <w:p w14:paraId="228D15D7" w14:textId="6539C472" w:rsidR="007F6DB9" w:rsidRPr="005C5C01" w:rsidRDefault="00C23F55" w:rsidP="00C24DEE">
            <w:pPr>
              <w:autoSpaceDE w:val="0"/>
              <w:autoSpaceDN w:val="0"/>
              <w:adjustRightInd w:val="0"/>
              <w:jc w:val="center"/>
              <w:rPr>
                <w:rFonts w:cs="Arial"/>
                <w:b/>
                <w:sz w:val="22"/>
                <w:szCs w:val="22"/>
                <w:highlight w:val="yellow"/>
                <w:lang w:eastAsia="lt-LT"/>
              </w:rPr>
            </w:pPr>
            <w:r w:rsidRPr="00C23F55">
              <w:rPr>
                <w:rFonts w:cs="Arial"/>
                <w:sz w:val="22"/>
                <w:szCs w:val="22"/>
              </w:rPr>
              <w:t>32,52</w:t>
            </w:r>
          </w:p>
        </w:tc>
      </w:tr>
    </w:tbl>
    <w:p w14:paraId="6248DF49" w14:textId="17BC0E0B" w:rsidR="007E633D" w:rsidRPr="005C5C01" w:rsidRDefault="007E633D" w:rsidP="007E633D">
      <w:pPr>
        <w:autoSpaceDE w:val="0"/>
        <w:autoSpaceDN w:val="0"/>
        <w:adjustRightInd w:val="0"/>
        <w:rPr>
          <w:rFonts w:cs="Arial"/>
          <w:b/>
          <w:sz w:val="20"/>
          <w:highlight w:val="yellow"/>
          <w:lang w:eastAsia="lt-LT"/>
        </w:rPr>
      </w:pPr>
    </w:p>
    <w:p w14:paraId="404EACA9" w14:textId="68BE3D33" w:rsidR="007A14DF" w:rsidRPr="005C5C01" w:rsidRDefault="007A14DF" w:rsidP="007A14DF">
      <w:pPr>
        <w:autoSpaceDE w:val="0"/>
        <w:autoSpaceDN w:val="0"/>
        <w:adjustRightInd w:val="0"/>
        <w:spacing w:line="240" w:lineRule="auto"/>
        <w:ind w:firstLine="709"/>
        <w:rPr>
          <w:rFonts w:cs="Arial"/>
          <w:szCs w:val="24"/>
          <w:highlight w:val="yellow"/>
          <w:lang w:eastAsia="lt-LT"/>
        </w:rPr>
      </w:pPr>
      <w:r w:rsidRPr="00C23F55">
        <w:rPr>
          <w:rFonts w:cs="Arial"/>
          <w:szCs w:val="24"/>
          <w:lang w:eastAsia="lt-LT"/>
        </w:rPr>
        <w:t xml:space="preserve">Paviršinių nuotekų, išleistų į paviršinius vandenis, kiekis 2021 m. sudarė </w:t>
      </w:r>
      <w:r w:rsidR="00C23F55" w:rsidRPr="00C23F55">
        <w:rPr>
          <w:rFonts w:cs="Arial"/>
          <w:szCs w:val="24"/>
        </w:rPr>
        <w:t xml:space="preserve">580,434 </w:t>
      </w:r>
      <w:r w:rsidRPr="00C23F55">
        <w:rPr>
          <w:rFonts w:cs="Arial"/>
          <w:szCs w:val="24"/>
          <w:lang w:eastAsia="lt-LT"/>
        </w:rPr>
        <w:t>tūkst. m</w:t>
      </w:r>
      <w:r w:rsidRPr="00C23F55">
        <w:rPr>
          <w:rFonts w:cs="Arial"/>
          <w:szCs w:val="24"/>
          <w:vertAlign w:val="superscript"/>
          <w:lang w:eastAsia="lt-LT"/>
        </w:rPr>
        <w:t>3</w:t>
      </w:r>
      <w:r w:rsidRPr="00C23F55">
        <w:rPr>
          <w:rFonts w:cs="Arial"/>
          <w:szCs w:val="24"/>
          <w:lang w:eastAsia="lt-LT"/>
        </w:rPr>
        <w:t xml:space="preserve">, </w:t>
      </w:r>
      <w:r w:rsidR="00C23F55">
        <w:rPr>
          <w:rFonts w:cs="Arial"/>
          <w:szCs w:val="24"/>
          <w:lang w:eastAsia="lt-LT"/>
        </w:rPr>
        <w:t>iš jų 19,74 proc. (</w:t>
      </w:r>
      <w:r w:rsidR="00C23F55" w:rsidRPr="00C23F55">
        <w:rPr>
          <w:rFonts w:cs="Arial"/>
          <w:szCs w:val="24"/>
          <w:lang w:eastAsia="lt-LT"/>
        </w:rPr>
        <w:t>114,594</w:t>
      </w:r>
      <w:r w:rsidR="00C23F55">
        <w:rPr>
          <w:rFonts w:cs="Arial"/>
          <w:szCs w:val="24"/>
          <w:lang w:eastAsia="lt-LT"/>
        </w:rPr>
        <w:t xml:space="preserve"> tūkst. </w:t>
      </w:r>
      <w:r w:rsidR="00C23F55" w:rsidRPr="00C23F55">
        <w:rPr>
          <w:rFonts w:cs="Arial"/>
          <w:szCs w:val="24"/>
          <w:lang w:eastAsia="lt-LT"/>
        </w:rPr>
        <w:t>m</w:t>
      </w:r>
      <w:r w:rsidR="00C23F55" w:rsidRPr="00C23F55">
        <w:rPr>
          <w:rFonts w:cs="Arial"/>
          <w:szCs w:val="24"/>
          <w:vertAlign w:val="superscript"/>
          <w:lang w:eastAsia="lt-LT"/>
        </w:rPr>
        <w:t>3</w:t>
      </w:r>
      <w:r w:rsidR="00C23F55" w:rsidRPr="00C23F55">
        <w:rPr>
          <w:rFonts w:cs="Arial"/>
          <w:szCs w:val="24"/>
          <w:lang w:eastAsia="lt-LT"/>
        </w:rPr>
        <w:t>)</w:t>
      </w:r>
      <w:r w:rsidRPr="00C23F55">
        <w:rPr>
          <w:rFonts w:cs="Arial"/>
          <w:szCs w:val="24"/>
          <w:lang w:eastAsia="lt-LT"/>
        </w:rPr>
        <w:t xml:space="preserve"> buvo išvalytos iki nustatytų normų</w:t>
      </w:r>
      <w:r w:rsidR="00C23F55" w:rsidRPr="00C23F55">
        <w:rPr>
          <w:rFonts w:cs="Arial"/>
          <w:szCs w:val="24"/>
          <w:lang w:eastAsia="lt-LT"/>
        </w:rPr>
        <w:t>, o likusi dalis  buvo nereikalaujančios valymo</w:t>
      </w:r>
      <w:r w:rsidRPr="00C23F55">
        <w:rPr>
          <w:rFonts w:cs="Arial"/>
          <w:szCs w:val="24"/>
          <w:lang w:eastAsia="lt-LT"/>
        </w:rPr>
        <w:t xml:space="preserve"> (žr. </w:t>
      </w:r>
      <w:r w:rsidR="00C23F55" w:rsidRPr="00C23F55">
        <w:rPr>
          <w:rFonts w:cs="Arial"/>
          <w:szCs w:val="24"/>
          <w:lang w:eastAsia="lt-LT"/>
        </w:rPr>
        <w:t>9</w:t>
      </w:r>
      <w:r w:rsidRPr="00C23F55">
        <w:rPr>
          <w:rFonts w:cs="Arial"/>
          <w:szCs w:val="24"/>
          <w:lang w:eastAsia="lt-LT"/>
        </w:rPr>
        <w:t xml:space="preserve"> lentelę).</w:t>
      </w:r>
    </w:p>
    <w:p w14:paraId="25429AC6" w14:textId="77777777" w:rsidR="007A14DF" w:rsidRPr="005C5C01" w:rsidRDefault="007A14DF" w:rsidP="007A14DF">
      <w:pPr>
        <w:autoSpaceDE w:val="0"/>
        <w:autoSpaceDN w:val="0"/>
        <w:adjustRightInd w:val="0"/>
        <w:ind w:firstLine="567"/>
        <w:rPr>
          <w:rFonts w:cs="Arial"/>
          <w:b/>
          <w:sz w:val="20"/>
          <w:highlight w:val="yellow"/>
          <w:lang w:eastAsia="lt-LT"/>
        </w:rPr>
      </w:pPr>
    </w:p>
    <w:p w14:paraId="07386D6F" w14:textId="00F48FD8" w:rsidR="007A14DF" w:rsidRPr="00C23F55" w:rsidRDefault="00C23F55" w:rsidP="007A14DF">
      <w:pPr>
        <w:keepNext/>
        <w:autoSpaceDE w:val="0"/>
        <w:autoSpaceDN w:val="0"/>
        <w:adjustRightInd w:val="0"/>
        <w:spacing w:line="240" w:lineRule="auto"/>
        <w:ind w:firstLine="709"/>
        <w:rPr>
          <w:rFonts w:cs="Arial"/>
          <w:b/>
          <w:sz w:val="20"/>
          <w:lang w:eastAsia="lt-LT"/>
        </w:rPr>
      </w:pPr>
      <w:bookmarkStart w:id="23" w:name="_Hlk121067796"/>
      <w:r w:rsidRPr="00C23F55">
        <w:rPr>
          <w:sz w:val="22"/>
          <w:szCs w:val="22"/>
        </w:rPr>
        <w:t>9</w:t>
      </w:r>
      <w:r w:rsidR="007A14DF" w:rsidRPr="00C23F55">
        <w:rPr>
          <w:sz w:val="22"/>
          <w:szCs w:val="22"/>
        </w:rPr>
        <w:t xml:space="preserve"> lentelė.</w:t>
      </w:r>
      <w:r w:rsidR="007A14DF" w:rsidRPr="00C23F55">
        <w:rPr>
          <w:rFonts w:cs="Arial"/>
          <w:b/>
          <w:sz w:val="20"/>
          <w:lang w:eastAsia="lt-LT"/>
        </w:rPr>
        <w:t xml:space="preserve"> </w:t>
      </w:r>
      <w:r w:rsidR="007A14DF" w:rsidRPr="00C23F55">
        <w:rPr>
          <w:rFonts w:cs="Arial"/>
          <w:bCs/>
          <w:sz w:val="22"/>
          <w:szCs w:val="22"/>
          <w:lang w:eastAsia="lt-LT"/>
        </w:rPr>
        <w:t xml:space="preserve">Paviršinių nuotekų išleidimas į gamtinę aplinką </w:t>
      </w:r>
      <w:r w:rsidRPr="00C23F55">
        <w:rPr>
          <w:rFonts w:cs="Arial"/>
          <w:bCs/>
          <w:sz w:val="22"/>
          <w:szCs w:val="22"/>
          <w:lang w:eastAsia="lt-LT"/>
        </w:rPr>
        <w:t>Ukmergės</w:t>
      </w:r>
      <w:r w:rsidR="007A14DF" w:rsidRPr="00C23F55">
        <w:rPr>
          <w:rFonts w:cs="Arial"/>
          <w:bCs/>
          <w:sz w:val="22"/>
          <w:szCs w:val="22"/>
          <w:lang w:eastAsia="lt-LT"/>
        </w:rPr>
        <w:t xml:space="preserve"> r. sav. 2021 m.</w:t>
      </w:r>
      <w:r w:rsidR="007A14DF" w:rsidRPr="00C23F55">
        <w:rPr>
          <w:rStyle w:val="Puslapioinaosnuoroda"/>
          <w:rFonts w:cs="Arial"/>
          <w:bCs/>
          <w:sz w:val="22"/>
          <w:szCs w:val="22"/>
          <w:lang w:eastAsia="lt-LT"/>
        </w:rPr>
        <w:t xml:space="preserve"> </w:t>
      </w:r>
      <w:r w:rsidR="007A14DF" w:rsidRPr="00C23F55">
        <w:rPr>
          <w:rStyle w:val="Puslapioinaosnuoroda"/>
          <w:rFonts w:cs="Arial"/>
          <w:bCs/>
          <w:sz w:val="22"/>
          <w:szCs w:val="22"/>
          <w:lang w:eastAsia="lt-LT"/>
        </w:rPr>
        <w:footnoteReference w:id="23"/>
      </w:r>
    </w:p>
    <w:tbl>
      <w:tblPr>
        <w:tblStyle w:val="Lentelstinklelis"/>
        <w:tblW w:w="5000" w:type="pct"/>
        <w:jc w:val="center"/>
        <w:tblLook w:val="04A0" w:firstRow="1" w:lastRow="0" w:firstColumn="1" w:lastColumn="0" w:noHBand="0" w:noVBand="1"/>
      </w:tblPr>
      <w:tblGrid>
        <w:gridCol w:w="1957"/>
        <w:gridCol w:w="1861"/>
        <w:gridCol w:w="1818"/>
        <w:gridCol w:w="1901"/>
        <w:gridCol w:w="1989"/>
      </w:tblGrid>
      <w:tr w:rsidR="00CA59CE" w:rsidRPr="00C23F55" w14:paraId="44153E77" w14:textId="77777777" w:rsidTr="00CA59CE">
        <w:trPr>
          <w:cnfStyle w:val="100000000000" w:firstRow="1" w:lastRow="0" w:firstColumn="0" w:lastColumn="0" w:oddVBand="0" w:evenVBand="0" w:oddHBand="0" w:evenHBand="0" w:firstRowFirstColumn="0" w:firstRowLastColumn="0" w:lastRowFirstColumn="0" w:lastRowLastColumn="0"/>
          <w:jc w:val="center"/>
        </w:trPr>
        <w:tc>
          <w:tcPr>
            <w:tcW w:w="5000" w:type="pct"/>
            <w:gridSpan w:val="5"/>
          </w:tcPr>
          <w:bookmarkEnd w:id="23"/>
          <w:p w14:paraId="749CF2A3" w14:textId="77777777" w:rsidR="00CA59CE" w:rsidRPr="00C23F55" w:rsidRDefault="00CA59CE" w:rsidP="00AC7498">
            <w:pPr>
              <w:keepNext/>
              <w:autoSpaceDE w:val="0"/>
              <w:autoSpaceDN w:val="0"/>
              <w:adjustRightInd w:val="0"/>
              <w:jc w:val="center"/>
              <w:rPr>
                <w:rFonts w:cs="Arial"/>
                <w:bCs/>
                <w:sz w:val="20"/>
                <w:lang w:eastAsia="lt-LT"/>
              </w:rPr>
            </w:pPr>
            <w:r w:rsidRPr="00C23F55">
              <w:rPr>
                <w:rFonts w:cs="Arial"/>
                <w:bCs/>
                <w:sz w:val="20"/>
                <w:lang w:eastAsia="lt-LT"/>
              </w:rPr>
              <w:t xml:space="preserve">Paviršinės nuotekos, </w:t>
            </w:r>
            <w:r w:rsidRPr="00C23F55">
              <w:rPr>
                <w:rFonts w:eastAsia="Times New Roman" w:cs="Arial"/>
                <w:bCs/>
                <w:color w:val="auto"/>
                <w:sz w:val="20"/>
                <w:lang w:eastAsia="en-US"/>
              </w:rPr>
              <w:t>išleistos į paviršinius vandenis</w:t>
            </w:r>
            <w:r w:rsidRPr="00C23F55">
              <w:rPr>
                <w:rFonts w:cs="Arial"/>
                <w:bCs/>
                <w:sz w:val="22"/>
                <w:szCs w:val="22"/>
                <w:lang w:eastAsia="lt-LT"/>
              </w:rPr>
              <w:t>, tūkst. m</w:t>
            </w:r>
            <w:r w:rsidRPr="00C23F55">
              <w:rPr>
                <w:rFonts w:cs="Arial"/>
                <w:bCs/>
                <w:sz w:val="22"/>
                <w:szCs w:val="22"/>
                <w:vertAlign w:val="superscript"/>
                <w:lang w:eastAsia="lt-LT"/>
              </w:rPr>
              <w:t>3</w:t>
            </w:r>
            <w:r w:rsidRPr="00C23F55">
              <w:rPr>
                <w:rFonts w:cs="Arial"/>
                <w:bCs/>
                <w:sz w:val="22"/>
                <w:szCs w:val="22"/>
                <w:lang w:eastAsia="lt-LT"/>
              </w:rPr>
              <w:t>/metus</w:t>
            </w:r>
          </w:p>
        </w:tc>
      </w:tr>
      <w:tr w:rsidR="00CA59CE" w:rsidRPr="00C23F55" w14:paraId="5E32F453" w14:textId="77777777" w:rsidTr="00CA59CE">
        <w:trPr>
          <w:jc w:val="center"/>
        </w:trPr>
        <w:tc>
          <w:tcPr>
            <w:tcW w:w="1027" w:type="pct"/>
            <w:vMerge w:val="restart"/>
          </w:tcPr>
          <w:p w14:paraId="6A633109" w14:textId="77777777" w:rsidR="00CA59CE" w:rsidRPr="00C23F55" w:rsidRDefault="00CA59CE" w:rsidP="00AC7498">
            <w:pPr>
              <w:keepNext/>
              <w:autoSpaceDE w:val="0"/>
              <w:autoSpaceDN w:val="0"/>
              <w:adjustRightInd w:val="0"/>
              <w:jc w:val="center"/>
              <w:rPr>
                <w:rFonts w:cs="Arial"/>
                <w:b/>
                <w:sz w:val="20"/>
                <w:lang w:eastAsia="lt-LT"/>
              </w:rPr>
            </w:pPr>
            <w:r w:rsidRPr="00C23F55">
              <w:rPr>
                <w:rFonts w:eastAsia="Times New Roman" w:cs="Arial"/>
                <w:color w:val="auto"/>
                <w:sz w:val="20"/>
                <w:lang w:eastAsia="en-US"/>
              </w:rPr>
              <w:t>iš viso</w:t>
            </w:r>
          </w:p>
        </w:tc>
        <w:tc>
          <w:tcPr>
            <w:tcW w:w="3973" w:type="pct"/>
            <w:gridSpan w:val="4"/>
          </w:tcPr>
          <w:p w14:paraId="7A5D0919" w14:textId="77777777" w:rsidR="00CA59CE" w:rsidRPr="00C23F55" w:rsidRDefault="00CA59CE" w:rsidP="00AC7498">
            <w:pPr>
              <w:keepNext/>
              <w:autoSpaceDE w:val="0"/>
              <w:autoSpaceDN w:val="0"/>
              <w:adjustRightInd w:val="0"/>
              <w:jc w:val="center"/>
              <w:rPr>
                <w:rFonts w:cs="Arial"/>
                <w:b/>
                <w:sz w:val="20"/>
                <w:lang w:eastAsia="lt-LT"/>
              </w:rPr>
            </w:pPr>
            <w:r w:rsidRPr="00C23F55">
              <w:rPr>
                <w:rFonts w:eastAsia="Times New Roman" w:cs="Arial"/>
                <w:color w:val="auto"/>
                <w:sz w:val="20"/>
                <w:lang w:eastAsia="en-US"/>
              </w:rPr>
              <w:t>iš jų</w:t>
            </w:r>
          </w:p>
        </w:tc>
      </w:tr>
      <w:tr w:rsidR="00CA59CE" w:rsidRPr="00C23F55" w14:paraId="2A10AE15" w14:textId="77777777" w:rsidTr="00CA59CE">
        <w:trPr>
          <w:jc w:val="center"/>
        </w:trPr>
        <w:tc>
          <w:tcPr>
            <w:tcW w:w="1027" w:type="pct"/>
            <w:vMerge/>
          </w:tcPr>
          <w:p w14:paraId="54F37438" w14:textId="77777777" w:rsidR="00CA59CE" w:rsidRPr="00C23F55" w:rsidRDefault="00CA59CE" w:rsidP="00AC7498">
            <w:pPr>
              <w:keepNext/>
              <w:autoSpaceDE w:val="0"/>
              <w:autoSpaceDN w:val="0"/>
              <w:adjustRightInd w:val="0"/>
              <w:jc w:val="center"/>
              <w:rPr>
                <w:rFonts w:cs="Arial"/>
                <w:b/>
                <w:sz w:val="20"/>
                <w:lang w:eastAsia="lt-LT"/>
              </w:rPr>
            </w:pPr>
          </w:p>
        </w:tc>
        <w:tc>
          <w:tcPr>
            <w:tcW w:w="977" w:type="pct"/>
          </w:tcPr>
          <w:p w14:paraId="1ABE719F" w14:textId="77777777" w:rsidR="00CA59CE" w:rsidRPr="00C23F55" w:rsidRDefault="00CA59CE" w:rsidP="00AC7498">
            <w:pPr>
              <w:keepNext/>
              <w:autoSpaceDE w:val="0"/>
              <w:autoSpaceDN w:val="0"/>
              <w:adjustRightInd w:val="0"/>
              <w:jc w:val="center"/>
              <w:rPr>
                <w:rFonts w:cs="Arial"/>
                <w:bCs/>
                <w:sz w:val="20"/>
                <w:lang w:eastAsia="lt-LT"/>
              </w:rPr>
            </w:pPr>
            <w:r w:rsidRPr="00C23F55">
              <w:rPr>
                <w:rFonts w:cs="Arial"/>
                <w:bCs/>
                <w:sz w:val="20"/>
                <w:lang w:eastAsia="lt-LT"/>
              </w:rPr>
              <w:t>išvalytų iki nustatytų normų</w:t>
            </w:r>
          </w:p>
        </w:tc>
        <w:tc>
          <w:tcPr>
            <w:tcW w:w="954" w:type="pct"/>
          </w:tcPr>
          <w:p w14:paraId="17199C1C" w14:textId="77777777" w:rsidR="00CA59CE" w:rsidRPr="00C23F55" w:rsidRDefault="00CA59CE" w:rsidP="00AC7498">
            <w:pPr>
              <w:keepNext/>
              <w:autoSpaceDE w:val="0"/>
              <w:autoSpaceDN w:val="0"/>
              <w:adjustRightInd w:val="0"/>
              <w:jc w:val="center"/>
              <w:rPr>
                <w:rFonts w:cs="Arial"/>
                <w:bCs/>
                <w:sz w:val="20"/>
                <w:lang w:eastAsia="lt-LT"/>
              </w:rPr>
            </w:pPr>
            <w:r w:rsidRPr="00C23F55">
              <w:rPr>
                <w:rFonts w:cs="Arial"/>
                <w:bCs/>
                <w:sz w:val="20"/>
                <w:lang w:eastAsia="lt-LT"/>
              </w:rPr>
              <w:t>nepakankamai išvalytų</w:t>
            </w:r>
          </w:p>
        </w:tc>
        <w:tc>
          <w:tcPr>
            <w:tcW w:w="998" w:type="pct"/>
          </w:tcPr>
          <w:p w14:paraId="4C868C41" w14:textId="77777777" w:rsidR="00CA59CE" w:rsidRPr="00C23F55" w:rsidRDefault="00CA59CE" w:rsidP="00AC7498">
            <w:pPr>
              <w:keepNext/>
              <w:autoSpaceDE w:val="0"/>
              <w:autoSpaceDN w:val="0"/>
              <w:adjustRightInd w:val="0"/>
              <w:jc w:val="center"/>
              <w:rPr>
                <w:rFonts w:cs="Arial"/>
                <w:bCs/>
                <w:sz w:val="20"/>
                <w:lang w:eastAsia="lt-LT"/>
              </w:rPr>
            </w:pPr>
            <w:r w:rsidRPr="00C23F55">
              <w:rPr>
                <w:rFonts w:cs="Arial"/>
                <w:bCs/>
                <w:sz w:val="20"/>
                <w:lang w:eastAsia="lt-LT"/>
              </w:rPr>
              <w:t>užterštų be valymo</w:t>
            </w:r>
          </w:p>
        </w:tc>
        <w:tc>
          <w:tcPr>
            <w:tcW w:w="1044" w:type="pct"/>
          </w:tcPr>
          <w:p w14:paraId="60BF6849" w14:textId="77777777" w:rsidR="00CA59CE" w:rsidRPr="00C23F55" w:rsidRDefault="00CA59CE" w:rsidP="00AC7498">
            <w:pPr>
              <w:keepNext/>
              <w:autoSpaceDE w:val="0"/>
              <w:autoSpaceDN w:val="0"/>
              <w:adjustRightInd w:val="0"/>
              <w:jc w:val="center"/>
              <w:rPr>
                <w:rFonts w:cs="Arial"/>
                <w:bCs/>
                <w:sz w:val="20"/>
                <w:lang w:eastAsia="lt-LT"/>
              </w:rPr>
            </w:pPr>
            <w:r w:rsidRPr="00C23F55">
              <w:rPr>
                <w:rFonts w:cs="Arial"/>
                <w:bCs/>
                <w:sz w:val="20"/>
                <w:lang w:eastAsia="lt-LT"/>
              </w:rPr>
              <w:t xml:space="preserve">nereikalaujančių valymo </w:t>
            </w:r>
          </w:p>
        </w:tc>
      </w:tr>
      <w:tr w:rsidR="00C23F55" w:rsidRPr="005C5C01" w14:paraId="57B720FB" w14:textId="77777777" w:rsidTr="00171F8B">
        <w:trPr>
          <w:jc w:val="center"/>
        </w:trPr>
        <w:tc>
          <w:tcPr>
            <w:tcW w:w="1027" w:type="pct"/>
            <w:vAlign w:val="top"/>
          </w:tcPr>
          <w:p w14:paraId="794E6EA7" w14:textId="593ACED9" w:rsidR="00C23F55" w:rsidRPr="005C5C01" w:rsidRDefault="00C23F55" w:rsidP="00C23F55">
            <w:pPr>
              <w:autoSpaceDE w:val="0"/>
              <w:autoSpaceDN w:val="0"/>
              <w:adjustRightInd w:val="0"/>
              <w:jc w:val="center"/>
              <w:rPr>
                <w:rFonts w:cs="Arial"/>
                <w:b/>
                <w:sz w:val="20"/>
                <w:highlight w:val="yellow"/>
                <w:lang w:eastAsia="lt-LT"/>
              </w:rPr>
            </w:pPr>
            <w:r w:rsidRPr="001B4A1E">
              <w:t>580,434</w:t>
            </w:r>
          </w:p>
        </w:tc>
        <w:tc>
          <w:tcPr>
            <w:tcW w:w="977" w:type="pct"/>
            <w:vAlign w:val="top"/>
          </w:tcPr>
          <w:p w14:paraId="50F7E26B" w14:textId="64A33BF4" w:rsidR="00C23F55" w:rsidRPr="005C5C01" w:rsidRDefault="00C23F55" w:rsidP="00C23F55">
            <w:pPr>
              <w:autoSpaceDE w:val="0"/>
              <w:autoSpaceDN w:val="0"/>
              <w:adjustRightInd w:val="0"/>
              <w:jc w:val="center"/>
              <w:rPr>
                <w:rFonts w:cs="Arial"/>
                <w:b/>
                <w:sz w:val="20"/>
                <w:highlight w:val="yellow"/>
                <w:lang w:eastAsia="lt-LT"/>
              </w:rPr>
            </w:pPr>
            <w:r w:rsidRPr="001B4A1E">
              <w:t>114,594</w:t>
            </w:r>
          </w:p>
        </w:tc>
        <w:tc>
          <w:tcPr>
            <w:tcW w:w="954" w:type="pct"/>
            <w:vAlign w:val="bottom"/>
          </w:tcPr>
          <w:p w14:paraId="50B6167C" w14:textId="5EE8A572" w:rsidR="00C23F55" w:rsidRPr="005C5C01" w:rsidRDefault="00C23F55" w:rsidP="00C23F55">
            <w:pPr>
              <w:autoSpaceDE w:val="0"/>
              <w:autoSpaceDN w:val="0"/>
              <w:adjustRightInd w:val="0"/>
              <w:jc w:val="center"/>
              <w:rPr>
                <w:rFonts w:cs="Arial"/>
                <w:b/>
                <w:sz w:val="20"/>
                <w:highlight w:val="yellow"/>
                <w:lang w:eastAsia="lt-LT"/>
              </w:rPr>
            </w:pPr>
          </w:p>
        </w:tc>
        <w:tc>
          <w:tcPr>
            <w:tcW w:w="998" w:type="pct"/>
            <w:vAlign w:val="bottom"/>
          </w:tcPr>
          <w:p w14:paraId="7489774C" w14:textId="653FE2B2" w:rsidR="00C23F55" w:rsidRPr="005C5C01" w:rsidRDefault="00C23F55" w:rsidP="00C23F55">
            <w:pPr>
              <w:autoSpaceDE w:val="0"/>
              <w:autoSpaceDN w:val="0"/>
              <w:adjustRightInd w:val="0"/>
              <w:jc w:val="center"/>
              <w:rPr>
                <w:rFonts w:cs="Arial"/>
                <w:b/>
                <w:sz w:val="20"/>
                <w:highlight w:val="yellow"/>
                <w:lang w:eastAsia="lt-LT"/>
              </w:rPr>
            </w:pPr>
          </w:p>
        </w:tc>
        <w:tc>
          <w:tcPr>
            <w:tcW w:w="1044" w:type="pct"/>
            <w:vAlign w:val="bottom"/>
          </w:tcPr>
          <w:p w14:paraId="58B2A029" w14:textId="06FC6F71" w:rsidR="00C23F55" w:rsidRPr="005C5C01" w:rsidRDefault="00C23F55" w:rsidP="00C23F55">
            <w:pPr>
              <w:autoSpaceDE w:val="0"/>
              <w:autoSpaceDN w:val="0"/>
              <w:adjustRightInd w:val="0"/>
              <w:jc w:val="center"/>
              <w:rPr>
                <w:rFonts w:cs="Arial"/>
                <w:b/>
                <w:sz w:val="20"/>
                <w:highlight w:val="yellow"/>
                <w:lang w:eastAsia="lt-LT"/>
              </w:rPr>
            </w:pPr>
            <w:r w:rsidRPr="00C23F55">
              <w:rPr>
                <w:rFonts w:cs="Arial"/>
                <w:sz w:val="20"/>
              </w:rPr>
              <w:t>465,84</w:t>
            </w:r>
          </w:p>
        </w:tc>
      </w:tr>
    </w:tbl>
    <w:p w14:paraId="24A91B5B" w14:textId="77777777" w:rsidR="007A14DF" w:rsidRPr="005C5C01" w:rsidRDefault="007A14DF" w:rsidP="000E16F7">
      <w:pPr>
        <w:autoSpaceDE w:val="0"/>
        <w:autoSpaceDN w:val="0"/>
        <w:adjustRightInd w:val="0"/>
        <w:spacing w:line="240" w:lineRule="auto"/>
        <w:ind w:firstLine="709"/>
        <w:rPr>
          <w:rFonts w:cs="Arial"/>
          <w:szCs w:val="24"/>
          <w:highlight w:val="yellow"/>
          <w:lang w:eastAsia="lt-LT"/>
        </w:rPr>
      </w:pPr>
    </w:p>
    <w:p w14:paraId="1C41B646" w14:textId="77AB8D1C" w:rsidR="007A14DF" w:rsidRPr="005C5C01" w:rsidRDefault="00CE0333" w:rsidP="00CA59CE">
      <w:pPr>
        <w:autoSpaceDE w:val="0"/>
        <w:autoSpaceDN w:val="0"/>
        <w:adjustRightInd w:val="0"/>
        <w:spacing w:line="240" w:lineRule="auto"/>
        <w:ind w:firstLine="709"/>
        <w:rPr>
          <w:rFonts w:cs="Arial"/>
          <w:szCs w:val="24"/>
          <w:highlight w:val="yellow"/>
          <w:lang w:eastAsia="lt-LT"/>
        </w:rPr>
      </w:pPr>
      <w:r w:rsidRPr="00C23F55">
        <w:rPr>
          <w:rFonts w:cs="Arial"/>
          <w:szCs w:val="24"/>
          <w:lang w:eastAsia="lt-LT"/>
        </w:rPr>
        <w:t>Pagal išleidžiamų teršalų sudėtį</w:t>
      </w:r>
      <w:r w:rsidR="009B79B6" w:rsidRPr="00C23F55">
        <w:rPr>
          <w:rFonts w:cs="Arial"/>
          <w:szCs w:val="24"/>
          <w:lang w:eastAsia="lt-LT"/>
        </w:rPr>
        <w:t xml:space="preserve"> </w:t>
      </w:r>
      <w:r w:rsidR="00C23F55" w:rsidRPr="00C23F55">
        <w:rPr>
          <w:rFonts w:cs="Arial"/>
          <w:szCs w:val="24"/>
          <w:lang w:eastAsia="lt-LT"/>
        </w:rPr>
        <w:t>Ukmergės</w:t>
      </w:r>
      <w:r w:rsidR="009B79B6" w:rsidRPr="00C23F55">
        <w:rPr>
          <w:rFonts w:cs="Arial"/>
          <w:szCs w:val="24"/>
          <w:lang w:eastAsia="lt-LT"/>
        </w:rPr>
        <w:t xml:space="preserve"> r. sav. </w:t>
      </w:r>
      <w:r w:rsidRPr="00C23F55">
        <w:rPr>
          <w:rFonts w:cs="Arial"/>
          <w:szCs w:val="24"/>
          <w:lang w:eastAsia="lt-LT"/>
        </w:rPr>
        <w:t>20</w:t>
      </w:r>
      <w:r w:rsidR="007A14DF" w:rsidRPr="00C23F55">
        <w:rPr>
          <w:rFonts w:cs="Arial"/>
          <w:szCs w:val="24"/>
          <w:lang w:eastAsia="lt-LT"/>
        </w:rPr>
        <w:t>21</w:t>
      </w:r>
      <w:r w:rsidRPr="00C23F55">
        <w:rPr>
          <w:rFonts w:cs="Arial"/>
          <w:szCs w:val="24"/>
          <w:lang w:eastAsia="lt-LT"/>
        </w:rPr>
        <w:t xml:space="preserve"> m. </w:t>
      </w:r>
      <w:r w:rsidR="009B79B6" w:rsidRPr="00C23F55">
        <w:rPr>
          <w:rFonts w:cs="Arial"/>
          <w:szCs w:val="24"/>
          <w:lang w:eastAsia="lt-LT"/>
        </w:rPr>
        <w:t xml:space="preserve">su nuotekomis į </w:t>
      </w:r>
      <w:r w:rsidR="009B79B6" w:rsidRPr="00DB4758">
        <w:rPr>
          <w:rFonts w:cs="Arial"/>
          <w:szCs w:val="24"/>
          <w:lang w:eastAsia="lt-LT"/>
        </w:rPr>
        <w:t xml:space="preserve">paviršinius vandens telkinius </w:t>
      </w:r>
      <w:r w:rsidRPr="00DB4758">
        <w:rPr>
          <w:rFonts w:cs="Arial"/>
          <w:szCs w:val="24"/>
          <w:lang w:eastAsia="lt-LT"/>
        </w:rPr>
        <w:t>daugiausia pate</w:t>
      </w:r>
      <w:r w:rsidR="004675ED" w:rsidRPr="00DB4758">
        <w:rPr>
          <w:rFonts w:cs="Arial"/>
          <w:szCs w:val="24"/>
          <w:lang w:eastAsia="lt-LT"/>
        </w:rPr>
        <w:t>ko</w:t>
      </w:r>
      <w:r w:rsidRPr="00DB4758">
        <w:rPr>
          <w:rFonts w:cs="Arial"/>
          <w:szCs w:val="24"/>
          <w:lang w:eastAsia="lt-LT"/>
        </w:rPr>
        <w:t xml:space="preserve"> chloridų </w:t>
      </w:r>
      <w:r w:rsidR="009B79B6" w:rsidRPr="00DB4758">
        <w:rPr>
          <w:rFonts w:cs="Arial"/>
          <w:szCs w:val="24"/>
          <w:lang w:eastAsia="lt-LT"/>
        </w:rPr>
        <w:t xml:space="preserve">– </w:t>
      </w:r>
      <w:r w:rsidR="00C23F55" w:rsidRPr="00DB4758">
        <w:rPr>
          <w:rFonts w:cs="Arial"/>
          <w:szCs w:val="24"/>
          <w:lang w:eastAsia="lt-LT"/>
        </w:rPr>
        <w:t xml:space="preserve">144,3686 </w:t>
      </w:r>
      <w:r w:rsidRPr="00DB4758">
        <w:rPr>
          <w:rFonts w:cs="Arial"/>
          <w:szCs w:val="24"/>
          <w:lang w:eastAsia="lt-LT"/>
        </w:rPr>
        <w:t>t, taip pat nemažai išlei</w:t>
      </w:r>
      <w:r w:rsidR="009B79B6" w:rsidRPr="00DB4758">
        <w:rPr>
          <w:rFonts w:cs="Arial"/>
          <w:szCs w:val="24"/>
          <w:lang w:eastAsia="lt-LT"/>
        </w:rPr>
        <w:t xml:space="preserve">sta </w:t>
      </w:r>
      <w:r w:rsidR="00DB4758" w:rsidRPr="00DB4758">
        <w:rPr>
          <w:rFonts w:cs="Arial"/>
          <w:szCs w:val="24"/>
          <w:lang w:eastAsia="lt-LT"/>
        </w:rPr>
        <w:t xml:space="preserve">skendinčiųjų medžiagų – 20,3707 t, </w:t>
      </w:r>
      <w:r w:rsidR="009B79B6" w:rsidRPr="00DB4758">
        <w:rPr>
          <w:rFonts w:cs="Arial"/>
          <w:szCs w:val="24"/>
          <w:lang w:eastAsia="lt-LT"/>
        </w:rPr>
        <w:t xml:space="preserve">bendrojo azoto – </w:t>
      </w:r>
      <w:r w:rsidR="00DB4758" w:rsidRPr="00DB4758">
        <w:rPr>
          <w:rFonts w:cs="Arial"/>
          <w:szCs w:val="24"/>
          <w:lang w:eastAsia="lt-LT"/>
        </w:rPr>
        <w:t>7,0048</w:t>
      </w:r>
      <w:r w:rsidR="009B79B6" w:rsidRPr="00DB4758">
        <w:rPr>
          <w:rFonts w:cs="Arial"/>
          <w:szCs w:val="24"/>
          <w:lang w:eastAsia="lt-LT"/>
        </w:rPr>
        <w:t xml:space="preserve"> t</w:t>
      </w:r>
      <w:r w:rsidRPr="00DB4758">
        <w:rPr>
          <w:rFonts w:cs="Arial"/>
          <w:szCs w:val="24"/>
          <w:lang w:eastAsia="lt-LT"/>
        </w:rPr>
        <w:t>.</w:t>
      </w:r>
      <w:r w:rsidRPr="00DB4758">
        <w:rPr>
          <w:rStyle w:val="Puslapioinaosnuoroda"/>
          <w:rFonts w:cs="Arial"/>
          <w:szCs w:val="24"/>
          <w:lang w:eastAsia="lt-LT"/>
        </w:rPr>
        <w:footnoteReference w:id="24"/>
      </w:r>
    </w:p>
    <w:p w14:paraId="4D081B41" w14:textId="77777777" w:rsidR="00CA59CE" w:rsidRPr="005C5C01" w:rsidRDefault="00CA59CE" w:rsidP="00CA59CE">
      <w:pPr>
        <w:rPr>
          <w:rFonts w:cs="Arial"/>
          <w:szCs w:val="24"/>
          <w:highlight w:val="yellow"/>
          <w:lang w:eastAsia="lt-LT"/>
        </w:rPr>
      </w:pPr>
    </w:p>
    <w:p w14:paraId="541A9248" w14:textId="39B17274" w:rsidR="00993E37" w:rsidRDefault="00F17582" w:rsidP="00F17582">
      <w:pPr>
        <w:autoSpaceDE w:val="0"/>
        <w:autoSpaceDN w:val="0"/>
        <w:adjustRightInd w:val="0"/>
        <w:spacing w:line="240" w:lineRule="auto"/>
        <w:ind w:firstLine="709"/>
        <w:rPr>
          <w:rFonts w:cs="Arial"/>
          <w:bCs/>
          <w:color w:val="auto"/>
          <w:szCs w:val="24"/>
          <w:lang w:eastAsia="lt-LT"/>
        </w:rPr>
      </w:pPr>
      <w:r w:rsidRPr="009D221E">
        <w:rPr>
          <w:rFonts w:cs="Arial"/>
          <w:bCs/>
          <w:color w:val="auto"/>
          <w:szCs w:val="24"/>
          <w:lang w:eastAsia="lt-LT"/>
        </w:rPr>
        <w:t xml:space="preserve">Požeminio vandens baseinų cheminė būklė priklauso nuo žmogaus ūkinės veiklos ir gamtinių sąlygų. Didžiausią įtaką gruntinio vandens kokybei regioniniu mastu daro pasklidoji tarša. Pasklidąją požeminio vandens taršą formuoja užteršta atmosfera, žemės ūkyje naudojamos trąšos ir pesticidai ir kompleksinė urbanizuotose teritorijose vykdoma veikla. </w:t>
      </w:r>
      <w:r w:rsidR="00993E37" w:rsidRPr="009D221E">
        <w:rPr>
          <w:rFonts w:cs="Arial"/>
          <w:bCs/>
          <w:color w:val="auto"/>
          <w:szCs w:val="24"/>
          <w:lang w:eastAsia="lt-LT"/>
        </w:rPr>
        <w:t xml:space="preserve">Lietuvoje geriamam vandeniui yra naudojamas tik požeminis vanduo, siurbiamas iš įvairaus amžiaus ir </w:t>
      </w:r>
      <w:proofErr w:type="spellStart"/>
      <w:r w:rsidR="00993E37" w:rsidRPr="009D221E">
        <w:rPr>
          <w:rFonts w:cs="Arial"/>
          <w:bCs/>
          <w:color w:val="auto"/>
          <w:szCs w:val="24"/>
          <w:lang w:eastAsia="lt-LT"/>
        </w:rPr>
        <w:t>litologinės</w:t>
      </w:r>
      <w:proofErr w:type="spellEnd"/>
      <w:r w:rsidR="00993E37" w:rsidRPr="009D221E">
        <w:rPr>
          <w:rFonts w:cs="Arial"/>
          <w:bCs/>
          <w:color w:val="auto"/>
          <w:szCs w:val="24"/>
          <w:lang w:eastAsia="lt-LT"/>
        </w:rPr>
        <w:t xml:space="preserve"> sudėties vandeningųjų sluoksnių. </w:t>
      </w:r>
      <w:r w:rsidR="00993E37" w:rsidRPr="00F158AE">
        <w:rPr>
          <w:rFonts w:cs="Arial"/>
          <w:bCs/>
          <w:color w:val="auto"/>
          <w:szCs w:val="24"/>
          <w:lang w:eastAsia="lt-LT"/>
        </w:rPr>
        <w:t xml:space="preserve">Hidrogeologiniu požiūriu </w:t>
      </w:r>
      <w:r w:rsidR="00F158AE" w:rsidRPr="00F158AE">
        <w:rPr>
          <w:rFonts w:cs="Arial"/>
          <w:bCs/>
          <w:color w:val="auto"/>
          <w:szCs w:val="24"/>
          <w:lang w:eastAsia="lt-LT"/>
        </w:rPr>
        <w:lastRenderedPageBreak/>
        <w:t>Ukmergės</w:t>
      </w:r>
      <w:r w:rsidR="009B79B6" w:rsidRPr="00F158AE">
        <w:rPr>
          <w:rFonts w:cs="Arial"/>
          <w:bCs/>
          <w:color w:val="auto"/>
          <w:szCs w:val="24"/>
          <w:lang w:eastAsia="lt-LT"/>
        </w:rPr>
        <w:t xml:space="preserve"> rajono savivaldybės</w:t>
      </w:r>
      <w:r w:rsidR="00993E37" w:rsidRPr="00F158AE">
        <w:rPr>
          <w:rFonts w:cs="Arial"/>
          <w:bCs/>
          <w:color w:val="auto"/>
          <w:szCs w:val="24"/>
          <w:lang w:eastAsia="lt-LT"/>
        </w:rPr>
        <w:t xml:space="preserve"> teritorija </w:t>
      </w:r>
      <w:r w:rsidR="00F158AE" w:rsidRPr="00F158AE">
        <w:rPr>
          <w:rFonts w:cs="Arial"/>
          <w:bCs/>
          <w:color w:val="auto"/>
          <w:szCs w:val="24"/>
          <w:lang w:eastAsia="lt-LT"/>
        </w:rPr>
        <w:t xml:space="preserve">yra virš </w:t>
      </w:r>
      <w:r w:rsidR="00F158AE" w:rsidRPr="00F158AE">
        <w:t xml:space="preserve">Viršutinio - vidurinio </w:t>
      </w:r>
      <w:proofErr w:type="spellStart"/>
      <w:r w:rsidR="00F158AE" w:rsidRPr="00F158AE">
        <w:t>devono</w:t>
      </w:r>
      <w:proofErr w:type="spellEnd"/>
      <w:r w:rsidR="00F158AE" w:rsidRPr="00F158AE">
        <w:t xml:space="preserve"> (Nemuno)</w:t>
      </w:r>
      <w:r w:rsidR="00993E37" w:rsidRPr="00F158AE">
        <w:rPr>
          <w:rFonts w:cs="Arial"/>
          <w:bCs/>
          <w:color w:val="auto"/>
          <w:szCs w:val="24"/>
          <w:lang w:eastAsia="lt-LT"/>
        </w:rPr>
        <w:t xml:space="preserve"> </w:t>
      </w:r>
      <w:r w:rsidR="00BC359A" w:rsidRPr="00F158AE">
        <w:rPr>
          <w:rFonts w:cs="Arial"/>
          <w:bCs/>
          <w:color w:val="auto"/>
          <w:szCs w:val="24"/>
          <w:lang w:eastAsia="lt-LT"/>
        </w:rPr>
        <w:t>požeminio vandens basein</w:t>
      </w:r>
      <w:r w:rsidR="00F158AE" w:rsidRPr="00F158AE">
        <w:rPr>
          <w:rFonts w:cs="Arial"/>
          <w:bCs/>
          <w:color w:val="auto"/>
          <w:szCs w:val="24"/>
          <w:lang w:eastAsia="lt-LT"/>
        </w:rPr>
        <w:t>o</w:t>
      </w:r>
      <w:r w:rsidR="00BC359A" w:rsidRPr="00F158AE">
        <w:rPr>
          <w:rFonts w:cs="Arial"/>
          <w:bCs/>
          <w:color w:val="auto"/>
          <w:szCs w:val="24"/>
          <w:lang w:eastAsia="lt-LT"/>
        </w:rPr>
        <w:t>, kurių išteklių kiekio ir kokybės būklė yra gera</w:t>
      </w:r>
      <w:r w:rsidR="00BC359A" w:rsidRPr="00F158AE">
        <w:rPr>
          <w:rStyle w:val="Puslapioinaosnuoroda"/>
          <w:rFonts w:cs="Arial"/>
          <w:bCs/>
          <w:color w:val="auto"/>
          <w:szCs w:val="24"/>
          <w:lang w:eastAsia="lt-LT"/>
        </w:rPr>
        <w:footnoteReference w:id="25"/>
      </w:r>
      <w:r w:rsidR="00BC359A" w:rsidRPr="00F158AE">
        <w:rPr>
          <w:rFonts w:cs="Arial"/>
          <w:bCs/>
          <w:color w:val="auto"/>
          <w:szCs w:val="24"/>
          <w:lang w:eastAsia="lt-LT"/>
        </w:rPr>
        <w:t xml:space="preserve">. </w:t>
      </w:r>
      <w:r w:rsidR="00677671" w:rsidRPr="00F158AE">
        <w:rPr>
          <w:rFonts w:cs="Arial"/>
          <w:bCs/>
          <w:color w:val="auto"/>
          <w:szCs w:val="24"/>
          <w:lang w:eastAsia="lt-LT"/>
        </w:rPr>
        <w:t xml:space="preserve">Atliekant valstybinį požeminio vandens monitoringą, 2021 m. </w:t>
      </w:r>
      <w:r w:rsidR="00F158AE" w:rsidRPr="00F158AE">
        <w:rPr>
          <w:rFonts w:cs="Arial"/>
          <w:bCs/>
          <w:color w:val="auto"/>
          <w:szCs w:val="24"/>
          <w:lang w:eastAsia="lt-LT"/>
        </w:rPr>
        <w:t>Ukmergės</w:t>
      </w:r>
      <w:r w:rsidR="00677671" w:rsidRPr="00F158AE">
        <w:rPr>
          <w:rFonts w:cs="Arial"/>
          <w:bCs/>
          <w:color w:val="auto"/>
          <w:szCs w:val="24"/>
          <w:lang w:eastAsia="lt-LT"/>
        </w:rPr>
        <w:t xml:space="preserve"> r. sav. buvo stebimi </w:t>
      </w:r>
      <w:r w:rsidR="00F158AE" w:rsidRPr="00F158AE">
        <w:rPr>
          <w:rFonts w:cs="Arial"/>
          <w:bCs/>
          <w:color w:val="auto"/>
          <w:szCs w:val="24"/>
          <w:lang w:eastAsia="lt-LT"/>
        </w:rPr>
        <w:t>2</w:t>
      </w:r>
      <w:r w:rsidR="00677671" w:rsidRPr="00F158AE">
        <w:rPr>
          <w:rFonts w:cs="Arial"/>
          <w:bCs/>
          <w:color w:val="auto"/>
          <w:szCs w:val="24"/>
          <w:lang w:eastAsia="lt-LT"/>
        </w:rPr>
        <w:t xml:space="preserve"> gręžiniai, jų vietos pažymėtos 8 paveiksle pateiktame žemėlapyje.</w:t>
      </w:r>
    </w:p>
    <w:p w14:paraId="5847C756" w14:textId="54B715A4" w:rsidR="00677671" w:rsidRDefault="00677671" w:rsidP="00F17582">
      <w:pPr>
        <w:autoSpaceDE w:val="0"/>
        <w:autoSpaceDN w:val="0"/>
        <w:adjustRightInd w:val="0"/>
        <w:spacing w:line="240" w:lineRule="auto"/>
        <w:ind w:firstLine="709"/>
        <w:rPr>
          <w:rFonts w:cs="Arial"/>
          <w:bCs/>
          <w:color w:val="auto"/>
          <w:szCs w:val="24"/>
          <w:lang w:eastAsia="lt-LT"/>
        </w:rPr>
      </w:pPr>
    </w:p>
    <w:p w14:paraId="0EC627E5" w14:textId="1D440643" w:rsidR="00677671" w:rsidRDefault="00F158AE" w:rsidP="00677671">
      <w:pPr>
        <w:keepNext/>
        <w:autoSpaceDE w:val="0"/>
        <w:autoSpaceDN w:val="0"/>
        <w:adjustRightInd w:val="0"/>
        <w:spacing w:line="240" w:lineRule="auto"/>
        <w:rPr>
          <w:rFonts w:cs="Arial"/>
          <w:bCs/>
          <w:color w:val="auto"/>
          <w:szCs w:val="24"/>
          <w:lang w:eastAsia="lt-LT"/>
        </w:rPr>
      </w:pPr>
      <w:r>
        <w:rPr>
          <w:noProof/>
        </w:rPr>
        <w:drawing>
          <wp:inline distT="0" distB="0" distL="0" distR="0" wp14:anchorId="55B0EE96" wp14:editId="19FF739A">
            <wp:extent cx="6110982" cy="4770120"/>
            <wp:effectExtent l="0" t="0" r="4445" b="0"/>
            <wp:docPr id="9" name="Paveikslėlis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a:srcRect l="29469" t="24891" r="39687" b="32306"/>
                    <a:stretch/>
                  </pic:blipFill>
                  <pic:spPr bwMode="auto">
                    <a:xfrm>
                      <a:off x="0" y="0"/>
                      <a:ext cx="6111240" cy="4770321"/>
                    </a:xfrm>
                    <a:prstGeom prst="rect">
                      <a:avLst/>
                    </a:prstGeom>
                    <a:ln>
                      <a:noFill/>
                    </a:ln>
                    <a:extLst>
                      <a:ext uri="{53640926-AAD7-44D8-BBD7-CCE9431645EC}">
                        <a14:shadowObscured xmlns:a14="http://schemas.microsoft.com/office/drawing/2010/main"/>
                      </a:ext>
                    </a:extLst>
                  </pic:spPr>
                </pic:pic>
              </a:graphicData>
            </a:graphic>
          </wp:inline>
        </w:drawing>
      </w:r>
    </w:p>
    <w:p w14:paraId="28758C5E" w14:textId="44C247D0" w:rsidR="00677671" w:rsidRPr="00677671" w:rsidRDefault="00677671" w:rsidP="00677671">
      <w:pPr>
        <w:keepNext/>
        <w:autoSpaceDE w:val="0"/>
        <w:autoSpaceDN w:val="0"/>
        <w:adjustRightInd w:val="0"/>
        <w:spacing w:line="240" w:lineRule="auto"/>
        <w:ind w:firstLine="709"/>
        <w:rPr>
          <w:rFonts w:cs="Arial"/>
          <w:bCs/>
          <w:color w:val="auto"/>
          <w:sz w:val="22"/>
          <w:szCs w:val="22"/>
          <w:lang w:eastAsia="lt-LT"/>
        </w:rPr>
      </w:pPr>
      <w:r w:rsidRPr="00677671">
        <w:rPr>
          <w:rFonts w:cs="Arial"/>
          <w:bCs/>
          <w:color w:val="auto"/>
          <w:sz w:val="22"/>
          <w:szCs w:val="22"/>
          <w:lang w:eastAsia="lt-LT"/>
        </w:rPr>
        <w:t xml:space="preserve">8 paveikslas. Valstybinio požeminio vandens monitoringo gręžiniai </w:t>
      </w:r>
      <w:r w:rsidR="00F158AE">
        <w:rPr>
          <w:rFonts w:cs="Arial"/>
          <w:bCs/>
          <w:color w:val="auto"/>
          <w:sz w:val="22"/>
          <w:szCs w:val="22"/>
          <w:lang w:eastAsia="lt-LT"/>
        </w:rPr>
        <w:t>Ukmergės</w:t>
      </w:r>
      <w:r w:rsidRPr="00677671">
        <w:rPr>
          <w:rFonts w:cs="Arial"/>
          <w:bCs/>
          <w:color w:val="auto"/>
          <w:sz w:val="22"/>
          <w:szCs w:val="22"/>
          <w:lang w:eastAsia="lt-LT"/>
        </w:rPr>
        <w:t xml:space="preserve"> r. sav.</w:t>
      </w:r>
      <w:r>
        <w:rPr>
          <w:rStyle w:val="Puslapioinaosnuoroda"/>
          <w:rFonts w:cs="Arial"/>
          <w:bCs/>
          <w:color w:val="auto"/>
          <w:sz w:val="22"/>
          <w:szCs w:val="22"/>
          <w:lang w:eastAsia="lt-LT"/>
        </w:rPr>
        <w:footnoteReference w:id="26"/>
      </w:r>
    </w:p>
    <w:p w14:paraId="577BC80B" w14:textId="46CB85CB" w:rsidR="00356884" w:rsidRDefault="00356884" w:rsidP="00356884">
      <w:pPr>
        <w:pStyle w:val="Antrat2"/>
      </w:pPr>
      <w:bookmarkStart w:id="24" w:name="_Toc132054444"/>
      <w:r>
        <w:t>5.</w:t>
      </w:r>
      <w:r w:rsidR="00463712">
        <w:t>3</w:t>
      </w:r>
      <w:r>
        <w:t>. Oras</w:t>
      </w:r>
      <w:bookmarkEnd w:id="24"/>
    </w:p>
    <w:p w14:paraId="3F7ED0A0" w14:textId="77777777" w:rsidR="00356884" w:rsidRDefault="00356884" w:rsidP="00CC4E86">
      <w:pPr>
        <w:spacing w:line="240" w:lineRule="auto"/>
      </w:pPr>
    </w:p>
    <w:p w14:paraId="08A5377F" w14:textId="58F6D30A" w:rsidR="00356884" w:rsidRPr="0073349A" w:rsidRDefault="00356884" w:rsidP="000E16F7">
      <w:pPr>
        <w:tabs>
          <w:tab w:val="left" w:pos="1134"/>
        </w:tabs>
        <w:autoSpaceDE w:val="0"/>
        <w:autoSpaceDN w:val="0"/>
        <w:adjustRightInd w:val="0"/>
        <w:spacing w:line="240" w:lineRule="auto"/>
        <w:ind w:firstLine="709"/>
        <w:rPr>
          <w:rFonts w:cs="Arial"/>
          <w:bCs/>
          <w:szCs w:val="24"/>
          <w:lang w:eastAsia="lt-LT"/>
        </w:rPr>
      </w:pPr>
      <w:r w:rsidRPr="0073349A">
        <w:rPr>
          <w:rFonts w:cs="Arial"/>
          <w:bCs/>
          <w:szCs w:val="24"/>
          <w:lang w:eastAsia="lt-LT"/>
        </w:rPr>
        <w:t xml:space="preserve">Aplinkos oras – troposferos (ne patalpų) oras. Troposfera </w:t>
      </w:r>
      <w:r w:rsidR="00F73FD1">
        <w:rPr>
          <w:rFonts w:cs="Arial"/>
          <w:bCs/>
          <w:szCs w:val="24"/>
          <w:lang w:eastAsia="lt-LT"/>
        </w:rPr>
        <w:t>–</w:t>
      </w:r>
      <w:r w:rsidRPr="0073349A">
        <w:rPr>
          <w:rFonts w:cs="Arial"/>
          <w:bCs/>
          <w:szCs w:val="24"/>
          <w:lang w:eastAsia="lt-LT"/>
        </w:rPr>
        <w:t xml:space="preserve"> apatinis (prie žemės), pagrindinis atmosferos sluoksnis iki 8-10 km storio poliarinėse, 10-12 km vidutinėse ir 14-18 km storio atogrąžų platumose.</w:t>
      </w:r>
    </w:p>
    <w:p w14:paraId="454EA647" w14:textId="77777777" w:rsidR="00356884" w:rsidRPr="0073349A" w:rsidRDefault="00356884" w:rsidP="000E16F7">
      <w:pPr>
        <w:tabs>
          <w:tab w:val="left" w:pos="1134"/>
        </w:tabs>
        <w:autoSpaceDE w:val="0"/>
        <w:autoSpaceDN w:val="0"/>
        <w:adjustRightInd w:val="0"/>
        <w:spacing w:line="240" w:lineRule="auto"/>
        <w:ind w:firstLine="709"/>
        <w:rPr>
          <w:rFonts w:cs="Arial"/>
          <w:bCs/>
          <w:szCs w:val="24"/>
          <w:lang w:eastAsia="lt-LT"/>
        </w:rPr>
      </w:pPr>
      <w:r w:rsidRPr="0073349A">
        <w:rPr>
          <w:rFonts w:cs="Arial"/>
          <w:bCs/>
          <w:szCs w:val="24"/>
          <w:lang w:eastAsia="lt-LT"/>
        </w:rPr>
        <w:t>Aplinkos oro apsaugos prioritetai yra:</w:t>
      </w:r>
    </w:p>
    <w:p w14:paraId="754DD2E6" w14:textId="77777777" w:rsidR="00356884" w:rsidRPr="0073349A" w:rsidRDefault="00356884" w:rsidP="000E16F7">
      <w:pPr>
        <w:tabs>
          <w:tab w:val="left" w:pos="1134"/>
        </w:tabs>
        <w:autoSpaceDE w:val="0"/>
        <w:autoSpaceDN w:val="0"/>
        <w:adjustRightInd w:val="0"/>
        <w:spacing w:line="240" w:lineRule="auto"/>
        <w:ind w:firstLine="709"/>
        <w:rPr>
          <w:rFonts w:cs="Arial"/>
          <w:bCs/>
          <w:szCs w:val="24"/>
          <w:lang w:eastAsia="lt-LT"/>
        </w:rPr>
      </w:pPr>
      <w:r w:rsidRPr="0073349A">
        <w:rPr>
          <w:rFonts w:cs="Arial"/>
          <w:bCs/>
          <w:szCs w:val="24"/>
          <w:lang w:eastAsia="lt-LT"/>
        </w:rPr>
        <w:lastRenderedPageBreak/>
        <w:t>1) energijos naudojimo veiksmingumo didinimas ir šilumos energijos gamybai naudojamų kuro deginimo įrenginių sukeliamos taršos mažinimas griežtinant kietojo kuro vartojimo, kurą deginančių įrenginių eksploatavimo reikalavimus, plėtojant centralizuoto šilumos tiekimo sistemas, teisinėmis ir finansinėmis priemonėmis užtikrinant, kad didinant gyventojų tankumą teritorijose, kuriose galima užtikrinti centralizuotą šilumos tiekimą, nauji šilumos vartotojai šilumos energija būtų aprūpinami centralizuotai arba šilumos energijos gamybai naudotų netaršias šilumos gamybos technologijas (elektros, saulės ar geoterminę energiją);</w:t>
      </w:r>
    </w:p>
    <w:p w14:paraId="45A0AAFB" w14:textId="77777777" w:rsidR="00356884" w:rsidRPr="0073349A" w:rsidRDefault="00356884" w:rsidP="000E16F7">
      <w:pPr>
        <w:tabs>
          <w:tab w:val="left" w:pos="1134"/>
        </w:tabs>
        <w:autoSpaceDE w:val="0"/>
        <w:autoSpaceDN w:val="0"/>
        <w:adjustRightInd w:val="0"/>
        <w:spacing w:line="240" w:lineRule="auto"/>
        <w:ind w:firstLine="709"/>
        <w:rPr>
          <w:rFonts w:cs="Arial"/>
          <w:bCs/>
          <w:szCs w:val="24"/>
          <w:lang w:eastAsia="lt-LT"/>
        </w:rPr>
      </w:pPr>
      <w:r w:rsidRPr="0073349A">
        <w:rPr>
          <w:rFonts w:cs="Arial"/>
          <w:bCs/>
          <w:szCs w:val="24"/>
          <w:lang w:eastAsia="lt-LT"/>
        </w:rPr>
        <w:t>2) transporto priemonių sukeliamos taršos mažinimas mažinant vidaus degimo varikliais varomų transporto priemonių naudojimą ir didinant elektrinių transporto priemonių naudojimą;</w:t>
      </w:r>
    </w:p>
    <w:p w14:paraId="3FCC288A" w14:textId="77777777" w:rsidR="00356884" w:rsidRPr="0073349A" w:rsidRDefault="00356884" w:rsidP="000E16F7">
      <w:pPr>
        <w:tabs>
          <w:tab w:val="left" w:pos="1134"/>
        </w:tabs>
        <w:autoSpaceDE w:val="0"/>
        <w:autoSpaceDN w:val="0"/>
        <w:adjustRightInd w:val="0"/>
        <w:spacing w:line="240" w:lineRule="auto"/>
        <w:ind w:firstLine="709"/>
        <w:rPr>
          <w:rFonts w:cs="Arial"/>
          <w:bCs/>
          <w:szCs w:val="24"/>
          <w:lang w:eastAsia="lt-LT"/>
        </w:rPr>
      </w:pPr>
      <w:r w:rsidRPr="0073349A">
        <w:rPr>
          <w:rFonts w:cs="Arial"/>
          <w:bCs/>
          <w:szCs w:val="24"/>
          <w:lang w:eastAsia="lt-LT"/>
        </w:rPr>
        <w:t>3) geriausių prieinamų gamybos, darnaus susisiekimo paslaugų organizavimo būdų ir technologijų diegimas.</w:t>
      </w:r>
    </w:p>
    <w:p w14:paraId="12D119E5" w14:textId="1C53C0B1" w:rsidR="00356884" w:rsidRPr="005042D0" w:rsidRDefault="005042D0" w:rsidP="00831C93">
      <w:pPr>
        <w:tabs>
          <w:tab w:val="left" w:pos="1134"/>
        </w:tabs>
        <w:autoSpaceDE w:val="0"/>
        <w:autoSpaceDN w:val="0"/>
        <w:adjustRightInd w:val="0"/>
        <w:spacing w:line="240" w:lineRule="auto"/>
        <w:ind w:firstLine="709"/>
        <w:rPr>
          <w:rFonts w:cs="Arial"/>
          <w:bCs/>
          <w:szCs w:val="24"/>
          <w:lang w:eastAsia="lt-LT"/>
        </w:rPr>
      </w:pPr>
      <w:r w:rsidRPr="001174F9">
        <w:rPr>
          <w:rFonts w:cs="Arial"/>
          <w:bCs/>
          <w:szCs w:val="24"/>
          <w:lang w:eastAsia="lt-LT"/>
        </w:rPr>
        <w:t>Ukmergės</w:t>
      </w:r>
      <w:r w:rsidR="00ED6E66" w:rsidRPr="001174F9">
        <w:rPr>
          <w:rFonts w:cs="Arial"/>
          <w:bCs/>
          <w:szCs w:val="24"/>
          <w:lang w:eastAsia="lt-LT"/>
        </w:rPr>
        <w:t xml:space="preserve"> r. sav.</w:t>
      </w:r>
      <w:r w:rsidR="00356884" w:rsidRPr="001174F9">
        <w:rPr>
          <w:rFonts w:cs="Arial"/>
          <w:bCs/>
          <w:szCs w:val="24"/>
          <w:lang w:eastAsia="lt-LT"/>
        </w:rPr>
        <w:t xml:space="preserve"> 2021 m. iš </w:t>
      </w:r>
      <w:r w:rsidRPr="001174F9">
        <w:rPr>
          <w:rFonts w:cs="Arial"/>
          <w:bCs/>
          <w:szCs w:val="24"/>
          <w:lang w:eastAsia="lt-LT"/>
        </w:rPr>
        <w:t xml:space="preserve">15 </w:t>
      </w:r>
      <w:r w:rsidR="00356884" w:rsidRPr="001174F9">
        <w:rPr>
          <w:rFonts w:cs="Arial"/>
          <w:bCs/>
          <w:szCs w:val="24"/>
          <w:lang w:eastAsia="lt-LT"/>
        </w:rPr>
        <w:t xml:space="preserve">stacionarių taršos šaltinių </w:t>
      </w:r>
      <w:r w:rsidR="00831C93" w:rsidRPr="001174F9">
        <w:rPr>
          <w:rFonts w:cs="Arial"/>
          <w:bCs/>
          <w:szCs w:val="24"/>
          <w:lang w:eastAsia="lt-LT"/>
        </w:rPr>
        <w:t>(</w:t>
      </w:r>
      <w:r w:rsidRPr="001174F9">
        <w:rPr>
          <w:rFonts w:cs="Arial"/>
          <w:bCs/>
          <w:szCs w:val="24"/>
          <w:lang w:eastAsia="lt-LT"/>
        </w:rPr>
        <w:t>UAB „ROVADA“, UAB „</w:t>
      </w:r>
      <w:proofErr w:type="spellStart"/>
      <w:r w:rsidRPr="001174F9">
        <w:rPr>
          <w:rFonts w:cs="Arial"/>
          <w:bCs/>
          <w:szCs w:val="24"/>
          <w:lang w:eastAsia="lt-LT"/>
        </w:rPr>
        <w:t>Zujų</w:t>
      </w:r>
      <w:proofErr w:type="spellEnd"/>
      <w:r w:rsidRPr="001174F9">
        <w:rPr>
          <w:rFonts w:cs="Arial"/>
          <w:bCs/>
          <w:szCs w:val="24"/>
          <w:lang w:eastAsia="lt-LT"/>
        </w:rPr>
        <w:t xml:space="preserve"> paukštynas“ </w:t>
      </w:r>
      <w:proofErr w:type="spellStart"/>
      <w:r w:rsidRPr="001174F9">
        <w:rPr>
          <w:rFonts w:cs="Arial"/>
          <w:bCs/>
          <w:szCs w:val="24"/>
          <w:lang w:eastAsia="lt-LT"/>
        </w:rPr>
        <w:t>Leonpolio</w:t>
      </w:r>
      <w:proofErr w:type="spellEnd"/>
      <w:r w:rsidRPr="001174F9">
        <w:rPr>
          <w:rFonts w:cs="Arial"/>
          <w:bCs/>
          <w:szCs w:val="24"/>
          <w:lang w:eastAsia="lt-LT"/>
        </w:rPr>
        <w:t xml:space="preserve"> gamybinis padalinys, UAB „UNIVERSALŪS MEDŽIO PRODUKTAI“, UAB PAINA IR KO, UAB „HIGHLIFE“, AB „Ukmergės gelžbetonis“, UAB „AUKMERGĖS BALDAI</w:t>
      </w:r>
      <w:r w:rsidR="001174F9" w:rsidRPr="001174F9">
        <w:rPr>
          <w:rFonts w:cs="Arial"/>
          <w:bCs/>
          <w:szCs w:val="24"/>
          <w:lang w:eastAsia="lt-LT"/>
        </w:rPr>
        <w:t xml:space="preserve">“, </w:t>
      </w:r>
      <w:r w:rsidRPr="001174F9">
        <w:rPr>
          <w:rFonts w:cs="Arial"/>
          <w:bCs/>
          <w:szCs w:val="24"/>
          <w:lang w:eastAsia="lt-LT"/>
        </w:rPr>
        <w:t xml:space="preserve">UAB </w:t>
      </w:r>
      <w:r w:rsidR="001174F9" w:rsidRPr="001174F9">
        <w:rPr>
          <w:rFonts w:cs="Arial"/>
          <w:bCs/>
          <w:szCs w:val="24"/>
          <w:lang w:eastAsia="lt-LT"/>
        </w:rPr>
        <w:t>„</w:t>
      </w:r>
      <w:proofErr w:type="spellStart"/>
      <w:r w:rsidRPr="001174F9">
        <w:rPr>
          <w:rFonts w:cs="Arial"/>
          <w:bCs/>
          <w:szCs w:val="24"/>
          <w:lang w:eastAsia="lt-LT"/>
        </w:rPr>
        <w:t>Optimata</w:t>
      </w:r>
      <w:proofErr w:type="spellEnd"/>
      <w:r w:rsidR="001174F9" w:rsidRPr="001174F9">
        <w:rPr>
          <w:rFonts w:cs="Arial"/>
          <w:bCs/>
          <w:szCs w:val="24"/>
          <w:lang w:eastAsia="lt-LT"/>
        </w:rPr>
        <w:t>“</w:t>
      </w:r>
      <w:r w:rsidRPr="001174F9">
        <w:rPr>
          <w:rFonts w:cs="Arial"/>
          <w:bCs/>
          <w:szCs w:val="24"/>
          <w:lang w:eastAsia="lt-LT"/>
        </w:rPr>
        <w:t xml:space="preserve"> Ukmergė</w:t>
      </w:r>
      <w:r w:rsidR="001174F9" w:rsidRPr="001174F9">
        <w:rPr>
          <w:rFonts w:cs="Arial"/>
          <w:bCs/>
          <w:szCs w:val="24"/>
          <w:lang w:eastAsia="lt-LT"/>
        </w:rPr>
        <w:t xml:space="preserve">, </w:t>
      </w:r>
      <w:r w:rsidRPr="001174F9">
        <w:rPr>
          <w:rFonts w:cs="Arial"/>
          <w:bCs/>
          <w:szCs w:val="24"/>
          <w:lang w:eastAsia="lt-LT"/>
        </w:rPr>
        <w:t xml:space="preserve">UAB </w:t>
      </w:r>
      <w:r w:rsidR="001174F9" w:rsidRPr="001174F9">
        <w:rPr>
          <w:rFonts w:cs="Arial"/>
          <w:bCs/>
          <w:szCs w:val="24"/>
          <w:lang w:eastAsia="lt-LT"/>
        </w:rPr>
        <w:t>„</w:t>
      </w:r>
      <w:proofErr w:type="spellStart"/>
      <w:r w:rsidRPr="001174F9">
        <w:rPr>
          <w:rFonts w:cs="Arial"/>
          <w:bCs/>
          <w:szCs w:val="24"/>
          <w:lang w:eastAsia="lt-LT"/>
        </w:rPr>
        <w:t>Likmerė</w:t>
      </w:r>
      <w:proofErr w:type="spellEnd"/>
      <w:r w:rsidR="001174F9" w:rsidRPr="001174F9">
        <w:rPr>
          <w:rFonts w:cs="Arial"/>
          <w:bCs/>
          <w:szCs w:val="24"/>
          <w:lang w:eastAsia="lt-LT"/>
        </w:rPr>
        <w:t xml:space="preserve">“, </w:t>
      </w:r>
      <w:r w:rsidRPr="001174F9">
        <w:rPr>
          <w:rFonts w:cs="Arial"/>
          <w:bCs/>
          <w:szCs w:val="24"/>
          <w:lang w:eastAsia="lt-LT"/>
        </w:rPr>
        <w:t xml:space="preserve">UAB </w:t>
      </w:r>
      <w:r w:rsidR="001174F9" w:rsidRPr="001174F9">
        <w:rPr>
          <w:rFonts w:cs="Arial"/>
          <w:bCs/>
          <w:szCs w:val="24"/>
          <w:lang w:eastAsia="lt-LT"/>
        </w:rPr>
        <w:t>„</w:t>
      </w:r>
      <w:r w:rsidRPr="001174F9">
        <w:rPr>
          <w:rFonts w:cs="Arial"/>
          <w:bCs/>
          <w:szCs w:val="24"/>
          <w:lang w:eastAsia="lt-LT"/>
        </w:rPr>
        <w:t>Ukmergės šiluma</w:t>
      </w:r>
      <w:r w:rsidR="001174F9" w:rsidRPr="001174F9">
        <w:rPr>
          <w:rFonts w:cs="Arial"/>
          <w:bCs/>
          <w:szCs w:val="24"/>
          <w:lang w:eastAsia="lt-LT"/>
        </w:rPr>
        <w:t>“</w:t>
      </w:r>
      <w:r w:rsidRPr="001174F9">
        <w:rPr>
          <w:rFonts w:cs="Arial"/>
          <w:bCs/>
          <w:szCs w:val="24"/>
          <w:lang w:eastAsia="lt-LT"/>
        </w:rPr>
        <w:t xml:space="preserve"> Katilinė Šviesos g.</w:t>
      </w:r>
      <w:r w:rsidR="001174F9" w:rsidRPr="001174F9">
        <w:rPr>
          <w:rFonts w:cs="Arial"/>
          <w:bCs/>
          <w:szCs w:val="24"/>
          <w:lang w:eastAsia="lt-LT"/>
        </w:rPr>
        <w:t xml:space="preserve">, </w:t>
      </w:r>
      <w:r w:rsidRPr="001174F9">
        <w:rPr>
          <w:rFonts w:cs="Arial"/>
          <w:bCs/>
          <w:szCs w:val="24"/>
          <w:lang w:eastAsia="lt-LT"/>
        </w:rPr>
        <w:t xml:space="preserve">UAB </w:t>
      </w:r>
      <w:r w:rsidR="001174F9" w:rsidRPr="001174F9">
        <w:rPr>
          <w:rFonts w:cs="Arial"/>
          <w:bCs/>
          <w:szCs w:val="24"/>
          <w:lang w:eastAsia="lt-LT"/>
        </w:rPr>
        <w:t>„</w:t>
      </w:r>
      <w:r w:rsidRPr="001174F9">
        <w:rPr>
          <w:rFonts w:cs="Arial"/>
          <w:bCs/>
          <w:szCs w:val="24"/>
          <w:lang w:eastAsia="lt-LT"/>
        </w:rPr>
        <w:t>Ukmergės katilinė</w:t>
      </w:r>
      <w:r w:rsidR="001174F9" w:rsidRPr="001174F9">
        <w:rPr>
          <w:rFonts w:cs="Arial"/>
          <w:bCs/>
          <w:szCs w:val="24"/>
          <w:lang w:eastAsia="lt-LT"/>
        </w:rPr>
        <w:t>“</w:t>
      </w:r>
      <w:r w:rsidRPr="001174F9">
        <w:rPr>
          <w:rFonts w:cs="Arial"/>
          <w:bCs/>
          <w:szCs w:val="24"/>
          <w:lang w:eastAsia="lt-LT"/>
        </w:rPr>
        <w:t xml:space="preserve"> Ukmergė</w:t>
      </w:r>
      <w:r w:rsidR="001174F9" w:rsidRPr="001174F9">
        <w:rPr>
          <w:rFonts w:cs="Arial"/>
          <w:bCs/>
          <w:szCs w:val="24"/>
          <w:lang w:eastAsia="lt-LT"/>
        </w:rPr>
        <w:t xml:space="preserve">, </w:t>
      </w:r>
      <w:r w:rsidRPr="001174F9">
        <w:rPr>
          <w:rFonts w:cs="Arial"/>
          <w:bCs/>
          <w:szCs w:val="24"/>
          <w:lang w:eastAsia="lt-LT"/>
        </w:rPr>
        <w:t xml:space="preserve">UAB </w:t>
      </w:r>
      <w:r w:rsidR="001174F9" w:rsidRPr="001174F9">
        <w:rPr>
          <w:rFonts w:cs="Arial"/>
          <w:bCs/>
          <w:szCs w:val="24"/>
          <w:lang w:eastAsia="lt-LT"/>
        </w:rPr>
        <w:t>„</w:t>
      </w:r>
      <w:r w:rsidRPr="001174F9">
        <w:rPr>
          <w:rFonts w:cs="Arial"/>
          <w:bCs/>
          <w:szCs w:val="24"/>
          <w:lang w:eastAsia="lt-LT"/>
        </w:rPr>
        <w:t xml:space="preserve">Narbutas </w:t>
      </w:r>
      <w:proofErr w:type="spellStart"/>
      <w:r w:rsidRPr="001174F9">
        <w:rPr>
          <w:rFonts w:cs="Arial"/>
          <w:bCs/>
          <w:szCs w:val="24"/>
          <w:lang w:eastAsia="lt-LT"/>
        </w:rPr>
        <w:t>Furniture</w:t>
      </w:r>
      <w:proofErr w:type="spellEnd"/>
      <w:r w:rsidRPr="001174F9">
        <w:rPr>
          <w:rFonts w:cs="Arial"/>
          <w:bCs/>
          <w:szCs w:val="24"/>
          <w:lang w:eastAsia="lt-LT"/>
        </w:rPr>
        <w:t xml:space="preserve"> Company</w:t>
      </w:r>
      <w:r w:rsidR="001174F9" w:rsidRPr="001174F9">
        <w:rPr>
          <w:rFonts w:cs="Arial"/>
          <w:bCs/>
          <w:szCs w:val="24"/>
          <w:lang w:eastAsia="lt-LT"/>
        </w:rPr>
        <w:t xml:space="preserve">“, </w:t>
      </w:r>
      <w:r w:rsidRPr="001174F9">
        <w:rPr>
          <w:rFonts w:cs="Arial"/>
          <w:bCs/>
          <w:szCs w:val="24"/>
          <w:lang w:eastAsia="lt-LT"/>
        </w:rPr>
        <w:t xml:space="preserve">UAB </w:t>
      </w:r>
      <w:r w:rsidR="001174F9" w:rsidRPr="001174F9">
        <w:rPr>
          <w:rFonts w:cs="Arial"/>
          <w:bCs/>
          <w:szCs w:val="24"/>
          <w:lang w:eastAsia="lt-LT"/>
        </w:rPr>
        <w:t>„</w:t>
      </w:r>
      <w:r w:rsidRPr="001174F9">
        <w:rPr>
          <w:rFonts w:cs="Arial"/>
          <w:bCs/>
          <w:szCs w:val="24"/>
          <w:lang w:eastAsia="lt-LT"/>
        </w:rPr>
        <w:t>UŽMOJAI SU GARANTIJOMIS</w:t>
      </w:r>
      <w:r w:rsidR="001174F9" w:rsidRPr="001174F9">
        <w:rPr>
          <w:rFonts w:cs="Arial"/>
          <w:bCs/>
          <w:szCs w:val="24"/>
          <w:lang w:eastAsia="lt-LT"/>
        </w:rPr>
        <w:t xml:space="preserve">“, </w:t>
      </w:r>
      <w:r w:rsidRPr="001174F9">
        <w:rPr>
          <w:rFonts w:cs="Arial"/>
          <w:bCs/>
          <w:szCs w:val="24"/>
          <w:lang w:eastAsia="lt-LT"/>
        </w:rPr>
        <w:t xml:space="preserve">UAB </w:t>
      </w:r>
      <w:r w:rsidR="001174F9" w:rsidRPr="001174F9">
        <w:rPr>
          <w:rFonts w:cs="Arial"/>
          <w:bCs/>
          <w:szCs w:val="24"/>
          <w:lang w:eastAsia="lt-LT"/>
        </w:rPr>
        <w:t>„</w:t>
      </w:r>
      <w:r w:rsidRPr="001174F9">
        <w:rPr>
          <w:rFonts w:cs="Arial"/>
          <w:bCs/>
          <w:szCs w:val="24"/>
          <w:lang w:eastAsia="lt-LT"/>
        </w:rPr>
        <w:t>Ukmergės šiluma</w:t>
      </w:r>
      <w:r w:rsidR="001174F9" w:rsidRPr="001174F9">
        <w:rPr>
          <w:rFonts w:cs="Arial"/>
          <w:bCs/>
          <w:szCs w:val="24"/>
          <w:lang w:eastAsia="lt-LT"/>
        </w:rPr>
        <w:t>“</w:t>
      </w:r>
      <w:r w:rsidRPr="001174F9">
        <w:rPr>
          <w:rFonts w:cs="Arial"/>
          <w:bCs/>
          <w:szCs w:val="24"/>
          <w:lang w:eastAsia="lt-LT"/>
        </w:rPr>
        <w:t xml:space="preserve"> </w:t>
      </w:r>
      <w:proofErr w:type="spellStart"/>
      <w:r w:rsidRPr="001174F9">
        <w:rPr>
          <w:rFonts w:cs="Arial"/>
          <w:bCs/>
          <w:szCs w:val="24"/>
          <w:lang w:eastAsia="lt-LT"/>
        </w:rPr>
        <w:t>Šventupės</w:t>
      </w:r>
      <w:proofErr w:type="spellEnd"/>
      <w:r w:rsidRPr="001174F9">
        <w:rPr>
          <w:rFonts w:cs="Arial"/>
          <w:bCs/>
          <w:szCs w:val="24"/>
          <w:lang w:eastAsia="lt-LT"/>
        </w:rPr>
        <w:t xml:space="preserve"> katilinė</w:t>
      </w:r>
      <w:r w:rsidR="001174F9" w:rsidRPr="001174F9">
        <w:rPr>
          <w:rFonts w:cs="Arial"/>
          <w:bCs/>
          <w:szCs w:val="24"/>
          <w:lang w:eastAsia="lt-LT"/>
        </w:rPr>
        <w:t xml:space="preserve">, </w:t>
      </w:r>
      <w:r w:rsidRPr="001174F9">
        <w:rPr>
          <w:rFonts w:cs="Arial"/>
          <w:bCs/>
          <w:szCs w:val="24"/>
          <w:lang w:eastAsia="lt-LT"/>
        </w:rPr>
        <w:t xml:space="preserve">UAB </w:t>
      </w:r>
      <w:r w:rsidR="001174F9" w:rsidRPr="001174F9">
        <w:rPr>
          <w:rFonts w:cs="Arial"/>
          <w:bCs/>
          <w:szCs w:val="24"/>
          <w:lang w:eastAsia="lt-LT"/>
        </w:rPr>
        <w:t>„</w:t>
      </w:r>
      <w:proofErr w:type="spellStart"/>
      <w:r w:rsidRPr="001174F9">
        <w:rPr>
          <w:rFonts w:cs="Arial"/>
          <w:bCs/>
          <w:szCs w:val="24"/>
          <w:lang w:eastAsia="lt-LT"/>
        </w:rPr>
        <w:t>Zujų</w:t>
      </w:r>
      <w:proofErr w:type="spellEnd"/>
      <w:r w:rsidRPr="001174F9">
        <w:rPr>
          <w:rFonts w:cs="Arial"/>
          <w:bCs/>
          <w:szCs w:val="24"/>
          <w:lang w:eastAsia="lt-LT"/>
        </w:rPr>
        <w:t xml:space="preserve"> paukštynas</w:t>
      </w:r>
      <w:r w:rsidR="001174F9" w:rsidRPr="001174F9">
        <w:rPr>
          <w:rFonts w:cs="Arial"/>
          <w:bCs/>
          <w:szCs w:val="24"/>
          <w:lang w:eastAsia="lt-LT"/>
        </w:rPr>
        <w:t>“</w:t>
      </w:r>
      <w:r w:rsidR="00831C93" w:rsidRPr="001174F9">
        <w:rPr>
          <w:rFonts w:cs="Arial"/>
          <w:bCs/>
          <w:szCs w:val="24"/>
          <w:lang w:eastAsia="lt-LT"/>
        </w:rPr>
        <w:t xml:space="preserve">) </w:t>
      </w:r>
      <w:r w:rsidR="00356884" w:rsidRPr="001174F9">
        <w:rPr>
          <w:rFonts w:cs="Arial"/>
          <w:bCs/>
          <w:szCs w:val="24"/>
          <w:lang w:eastAsia="lt-LT"/>
        </w:rPr>
        <w:t>į</w:t>
      </w:r>
      <w:r w:rsidR="00356884" w:rsidRPr="005042D0">
        <w:rPr>
          <w:rFonts w:cs="Arial"/>
          <w:bCs/>
          <w:szCs w:val="24"/>
          <w:lang w:eastAsia="lt-LT"/>
        </w:rPr>
        <w:t xml:space="preserve"> aplinkos orą išmesta </w:t>
      </w:r>
      <w:r w:rsidRPr="005042D0">
        <w:rPr>
          <w:rFonts w:cs="Arial"/>
          <w:szCs w:val="24"/>
        </w:rPr>
        <w:t>510,04</w:t>
      </w:r>
      <w:r w:rsidR="00356884" w:rsidRPr="005042D0">
        <w:rPr>
          <w:rFonts w:cs="Arial"/>
          <w:bCs/>
          <w:szCs w:val="24"/>
          <w:lang w:eastAsia="lt-LT"/>
        </w:rPr>
        <w:t xml:space="preserve"> t teršalų. Šis kiekis sudaro </w:t>
      </w:r>
      <w:r w:rsidR="007502A9" w:rsidRPr="005042D0">
        <w:rPr>
          <w:rFonts w:cs="Arial"/>
          <w:bCs/>
          <w:szCs w:val="24"/>
          <w:lang w:eastAsia="lt-LT"/>
        </w:rPr>
        <w:t xml:space="preserve">atitinkamai </w:t>
      </w:r>
      <w:r w:rsidRPr="005042D0">
        <w:rPr>
          <w:rFonts w:cs="Arial"/>
          <w:bCs/>
          <w:szCs w:val="24"/>
          <w:lang w:eastAsia="lt-LT"/>
        </w:rPr>
        <w:t>7,69</w:t>
      </w:r>
      <w:r w:rsidR="00356884" w:rsidRPr="005042D0">
        <w:rPr>
          <w:rFonts w:cs="Arial"/>
          <w:bCs/>
          <w:szCs w:val="24"/>
          <w:lang w:eastAsia="lt-LT"/>
        </w:rPr>
        <w:t xml:space="preserve"> </w:t>
      </w:r>
      <w:r w:rsidR="007502A9" w:rsidRPr="005042D0">
        <w:rPr>
          <w:rFonts w:cs="Arial"/>
          <w:bCs/>
          <w:szCs w:val="24"/>
          <w:lang w:eastAsia="lt-LT"/>
        </w:rPr>
        <w:t>ir 0,</w:t>
      </w:r>
      <w:r w:rsidRPr="005042D0">
        <w:rPr>
          <w:rFonts w:cs="Arial"/>
          <w:bCs/>
          <w:szCs w:val="24"/>
          <w:lang w:eastAsia="lt-LT"/>
        </w:rPr>
        <w:t xml:space="preserve">84 </w:t>
      </w:r>
      <w:r w:rsidR="00356884" w:rsidRPr="005042D0">
        <w:rPr>
          <w:rFonts w:cs="Arial"/>
          <w:bCs/>
          <w:szCs w:val="24"/>
          <w:lang w:eastAsia="lt-LT"/>
        </w:rPr>
        <w:t xml:space="preserve">proc. bendro teršalų, išmestų iš stacionarių taršos šaltinių </w:t>
      </w:r>
      <w:r w:rsidR="007502A9" w:rsidRPr="005042D0">
        <w:rPr>
          <w:rFonts w:cs="Arial"/>
          <w:bCs/>
          <w:szCs w:val="24"/>
          <w:lang w:eastAsia="lt-LT"/>
        </w:rPr>
        <w:t>Vilniaus apskrityje ir Lietuvoje</w:t>
      </w:r>
      <w:r w:rsidR="00356884" w:rsidRPr="005042D0">
        <w:rPr>
          <w:rFonts w:cs="Arial"/>
          <w:bCs/>
          <w:szCs w:val="24"/>
          <w:lang w:eastAsia="lt-LT"/>
        </w:rPr>
        <w:t xml:space="preserve">, kiekio. </w:t>
      </w:r>
      <w:r>
        <w:rPr>
          <w:rFonts w:cs="Arial"/>
          <w:bCs/>
          <w:szCs w:val="24"/>
          <w:lang w:eastAsia="lt-LT"/>
        </w:rPr>
        <w:t>Ukmergės</w:t>
      </w:r>
      <w:r w:rsidR="007502A9" w:rsidRPr="005042D0">
        <w:rPr>
          <w:rFonts w:cs="Arial"/>
          <w:bCs/>
          <w:szCs w:val="24"/>
          <w:lang w:eastAsia="lt-LT"/>
        </w:rPr>
        <w:t xml:space="preserve"> r. sav., </w:t>
      </w:r>
      <w:r w:rsidR="00356884" w:rsidRPr="005042D0">
        <w:rPr>
          <w:rFonts w:cs="Arial"/>
          <w:bCs/>
          <w:szCs w:val="24"/>
          <w:lang w:eastAsia="lt-LT"/>
        </w:rPr>
        <w:t xml:space="preserve">Vilniaus apskrities </w:t>
      </w:r>
      <w:r w:rsidR="007502A9" w:rsidRPr="005042D0">
        <w:rPr>
          <w:rFonts w:cs="Arial"/>
          <w:bCs/>
          <w:szCs w:val="24"/>
          <w:lang w:eastAsia="lt-LT"/>
        </w:rPr>
        <w:t>ir Lietuvos</w:t>
      </w:r>
      <w:r w:rsidR="00356884" w:rsidRPr="005042D0">
        <w:rPr>
          <w:rFonts w:cs="Arial"/>
          <w:bCs/>
          <w:szCs w:val="24"/>
          <w:lang w:eastAsia="lt-LT"/>
        </w:rPr>
        <w:t xml:space="preserve"> </w:t>
      </w:r>
      <w:r w:rsidR="007502A9" w:rsidRPr="005042D0">
        <w:rPr>
          <w:rFonts w:cs="Arial"/>
          <w:bCs/>
          <w:szCs w:val="24"/>
          <w:lang w:eastAsia="lt-LT"/>
        </w:rPr>
        <w:t xml:space="preserve">2021 m. </w:t>
      </w:r>
      <w:r w:rsidR="00356884" w:rsidRPr="005042D0">
        <w:rPr>
          <w:rFonts w:cs="Arial"/>
          <w:bCs/>
          <w:szCs w:val="24"/>
          <w:lang w:eastAsia="lt-LT"/>
        </w:rPr>
        <w:t xml:space="preserve">emisijų </w:t>
      </w:r>
      <w:r w:rsidR="007502A9" w:rsidRPr="005042D0">
        <w:rPr>
          <w:rFonts w:cs="Arial"/>
          <w:bCs/>
          <w:szCs w:val="24"/>
          <w:lang w:eastAsia="lt-LT"/>
        </w:rPr>
        <w:t xml:space="preserve">kiekiai ir </w:t>
      </w:r>
      <w:r w:rsidR="00356884" w:rsidRPr="005042D0">
        <w:rPr>
          <w:rFonts w:cs="Arial"/>
          <w:bCs/>
          <w:szCs w:val="24"/>
          <w:lang w:eastAsia="lt-LT"/>
        </w:rPr>
        <w:t xml:space="preserve">struktūra pateikta </w:t>
      </w:r>
      <w:r w:rsidR="007502A9" w:rsidRPr="005042D0">
        <w:rPr>
          <w:rFonts w:cs="Arial"/>
          <w:bCs/>
          <w:szCs w:val="24"/>
          <w:lang w:eastAsia="lt-LT"/>
        </w:rPr>
        <w:t>1</w:t>
      </w:r>
      <w:r w:rsidR="00EC1F70">
        <w:rPr>
          <w:rFonts w:cs="Arial"/>
          <w:bCs/>
          <w:szCs w:val="24"/>
          <w:lang w:eastAsia="lt-LT"/>
        </w:rPr>
        <w:t>0</w:t>
      </w:r>
      <w:r w:rsidR="00463712" w:rsidRPr="005042D0">
        <w:rPr>
          <w:rFonts w:cs="Arial"/>
          <w:bCs/>
          <w:szCs w:val="24"/>
          <w:lang w:eastAsia="lt-LT"/>
        </w:rPr>
        <w:t xml:space="preserve"> </w:t>
      </w:r>
      <w:r w:rsidR="00356884" w:rsidRPr="005042D0">
        <w:rPr>
          <w:rFonts w:cs="Arial"/>
          <w:bCs/>
          <w:szCs w:val="24"/>
          <w:lang w:eastAsia="lt-LT"/>
        </w:rPr>
        <w:t>lentelėje.</w:t>
      </w:r>
    </w:p>
    <w:p w14:paraId="200D8068" w14:textId="77777777" w:rsidR="000E16F7" w:rsidRPr="00EF4669" w:rsidRDefault="000E16F7" w:rsidP="000E16F7">
      <w:pPr>
        <w:tabs>
          <w:tab w:val="left" w:pos="1134"/>
        </w:tabs>
        <w:autoSpaceDE w:val="0"/>
        <w:autoSpaceDN w:val="0"/>
        <w:adjustRightInd w:val="0"/>
        <w:spacing w:line="240" w:lineRule="auto"/>
        <w:ind w:firstLine="709"/>
        <w:rPr>
          <w:rFonts w:cs="Arial"/>
          <w:bCs/>
          <w:szCs w:val="24"/>
          <w:highlight w:val="yellow"/>
          <w:lang w:eastAsia="lt-LT"/>
        </w:rPr>
      </w:pPr>
    </w:p>
    <w:p w14:paraId="7ADB159E" w14:textId="1E1450F3" w:rsidR="00356884" w:rsidRPr="005042D0" w:rsidRDefault="007502A9" w:rsidP="000E16F7">
      <w:pPr>
        <w:keepNext/>
        <w:tabs>
          <w:tab w:val="left" w:pos="1134"/>
        </w:tabs>
        <w:autoSpaceDE w:val="0"/>
        <w:autoSpaceDN w:val="0"/>
        <w:adjustRightInd w:val="0"/>
        <w:spacing w:line="240" w:lineRule="auto"/>
        <w:ind w:firstLine="709"/>
        <w:rPr>
          <w:rFonts w:cs="Arial"/>
          <w:b/>
          <w:sz w:val="22"/>
          <w:szCs w:val="22"/>
        </w:rPr>
      </w:pPr>
      <w:bookmarkStart w:id="25" w:name="_Hlk121067916"/>
      <w:r w:rsidRPr="005042D0">
        <w:rPr>
          <w:sz w:val="22"/>
          <w:szCs w:val="22"/>
        </w:rPr>
        <w:t>1</w:t>
      </w:r>
      <w:r w:rsidR="00EC1F70">
        <w:rPr>
          <w:sz w:val="22"/>
          <w:szCs w:val="22"/>
        </w:rPr>
        <w:t>0</w:t>
      </w:r>
      <w:r w:rsidR="00463712" w:rsidRPr="005042D0">
        <w:rPr>
          <w:sz w:val="22"/>
          <w:szCs w:val="22"/>
        </w:rPr>
        <w:t xml:space="preserve"> lentelė. </w:t>
      </w:r>
      <w:r w:rsidR="00356884" w:rsidRPr="005042D0">
        <w:rPr>
          <w:rFonts w:cs="Arial"/>
          <w:bCs/>
          <w:sz w:val="22"/>
          <w:szCs w:val="22"/>
        </w:rPr>
        <w:t>Teršalų, išmestų į aplinkos orą iš stacionarių taršos šaltinių, kieki</w:t>
      </w:r>
      <w:r w:rsidRPr="005042D0">
        <w:rPr>
          <w:rFonts w:cs="Arial"/>
          <w:bCs/>
          <w:sz w:val="22"/>
          <w:szCs w:val="22"/>
        </w:rPr>
        <w:t>ai ir struktūra</w:t>
      </w:r>
      <w:r w:rsidR="00356884" w:rsidRPr="005042D0">
        <w:rPr>
          <w:rFonts w:cs="Arial"/>
          <w:bCs/>
          <w:sz w:val="22"/>
          <w:szCs w:val="22"/>
        </w:rPr>
        <w:t xml:space="preserve"> </w:t>
      </w:r>
      <w:r w:rsidR="005042D0" w:rsidRPr="005042D0">
        <w:rPr>
          <w:rFonts w:cs="Arial"/>
          <w:bCs/>
          <w:sz w:val="22"/>
          <w:szCs w:val="22"/>
        </w:rPr>
        <w:t>Ukmergės</w:t>
      </w:r>
      <w:r w:rsidRPr="005042D0">
        <w:rPr>
          <w:rFonts w:cs="Arial"/>
          <w:bCs/>
          <w:sz w:val="22"/>
          <w:szCs w:val="22"/>
        </w:rPr>
        <w:t xml:space="preserve"> r. sav., </w:t>
      </w:r>
      <w:r w:rsidR="00993E37" w:rsidRPr="005042D0">
        <w:rPr>
          <w:rFonts w:cs="Arial"/>
          <w:bCs/>
          <w:sz w:val="22"/>
          <w:szCs w:val="22"/>
        </w:rPr>
        <w:t xml:space="preserve">Vilniaus </w:t>
      </w:r>
      <w:r w:rsidRPr="005042D0">
        <w:rPr>
          <w:rFonts w:cs="Arial"/>
          <w:bCs/>
          <w:sz w:val="22"/>
          <w:szCs w:val="22"/>
        </w:rPr>
        <w:t>apskrityje ir Lietuvoje</w:t>
      </w:r>
      <w:r w:rsidR="00356884" w:rsidRPr="005042D0">
        <w:rPr>
          <w:rFonts w:cs="Arial"/>
          <w:bCs/>
          <w:sz w:val="22"/>
          <w:szCs w:val="22"/>
        </w:rPr>
        <w:t xml:space="preserve"> 2021 m.</w:t>
      </w:r>
      <w:r w:rsidR="00356884" w:rsidRPr="005042D0">
        <w:rPr>
          <w:vertAlign w:val="superscript"/>
        </w:rPr>
        <w:footnoteReference w:id="27"/>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75"/>
        <w:gridCol w:w="690"/>
        <w:gridCol w:w="1358"/>
        <w:gridCol w:w="1134"/>
        <w:gridCol w:w="1134"/>
        <w:gridCol w:w="1134"/>
        <w:gridCol w:w="1276"/>
        <w:gridCol w:w="1025"/>
      </w:tblGrid>
      <w:tr w:rsidR="00831C93" w:rsidRPr="005042D0" w14:paraId="1F934394" w14:textId="77777777" w:rsidTr="002E6B31">
        <w:trPr>
          <w:tblHeader/>
        </w:trPr>
        <w:tc>
          <w:tcPr>
            <w:tcW w:w="932" w:type="pct"/>
            <w:tcBorders>
              <w:left w:val="single" w:sz="4" w:space="0" w:color="auto"/>
              <w:bottom w:val="single" w:sz="4" w:space="0" w:color="auto"/>
              <w:right w:val="single" w:sz="4" w:space="0" w:color="auto"/>
            </w:tcBorders>
          </w:tcPr>
          <w:bookmarkEnd w:id="25"/>
          <w:p w14:paraId="41D94DC7" w14:textId="5E2435EA" w:rsidR="00356884" w:rsidRPr="005042D0" w:rsidRDefault="007502A9" w:rsidP="00C24DEE">
            <w:pPr>
              <w:keepNext/>
              <w:spacing w:line="240" w:lineRule="auto"/>
              <w:jc w:val="center"/>
              <w:rPr>
                <w:rFonts w:cs="Arial"/>
                <w:b/>
                <w:sz w:val="22"/>
                <w:szCs w:val="22"/>
                <w:lang w:eastAsia="lt-LT"/>
              </w:rPr>
            </w:pPr>
            <w:r w:rsidRPr="005042D0">
              <w:rPr>
                <w:rFonts w:cs="Arial"/>
                <w:b/>
                <w:sz w:val="22"/>
                <w:szCs w:val="22"/>
                <w:lang w:eastAsia="lt-LT"/>
              </w:rPr>
              <w:t>Administracinis vienetas</w:t>
            </w:r>
          </w:p>
        </w:tc>
        <w:tc>
          <w:tcPr>
            <w:tcW w:w="362" w:type="pct"/>
            <w:tcBorders>
              <w:top w:val="single" w:sz="4" w:space="0" w:color="auto"/>
              <w:left w:val="single" w:sz="4" w:space="0" w:color="auto"/>
              <w:bottom w:val="single" w:sz="4" w:space="0" w:color="auto"/>
              <w:right w:val="single" w:sz="4" w:space="0" w:color="auto"/>
            </w:tcBorders>
          </w:tcPr>
          <w:p w14:paraId="48899D0A" w14:textId="41010944" w:rsidR="00356884" w:rsidRPr="005042D0" w:rsidRDefault="00356884" w:rsidP="00C24DEE">
            <w:pPr>
              <w:keepNext/>
              <w:spacing w:line="240" w:lineRule="auto"/>
              <w:jc w:val="center"/>
              <w:rPr>
                <w:rFonts w:cs="Arial"/>
                <w:b/>
                <w:sz w:val="22"/>
                <w:szCs w:val="22"/>
                <w:lang w:eastAsia="lt-LT"/>
              </w:rPr>
            </w:pPr>
            <w:proofErr w:type="spellStart"/>
            <w:r w:rsidRPr="005042D0">
              <w:rPr>
                <w:rFonts w:cs="Arial"/>
                <w:b/>
                <w:sz w:val="22"/>
                <w:szCs w:val="22"/>
                <w:lang w:eastAsia="lt-LT"/>
              </w:rPr>
              <w:t>Įmo</w:t>
            </w:r>
            <w:r w:rsidR="00E9780B" w:rsidRPr="005042D0">
              <w:rPr>
                <w:rFonts w:cs="Arial"/>
                <w:b/>
                <w:sz w:val="22"/>
                <w:szCs w:val="22"/>
                <w:lang w:eastAsia="lt-LT"/>
              </w:rPr>
              <w:t>-</w:t>
            </w:r>
            <w:r w:rsidRPr="005042D0">
              <w:rPr>
                <w:rFonts w:cs="Arial"/>
                <w:b/>
                <w:sz w:val="22"/>
                <w:szCs w:val="22"/>
                <w:lang w:eastAsia="lt-LT"/>
              </w:rPr>
              <w:t>nių</w:t>
            </w:r>
            <w:proofErr w:type="spellEnd"/>
            <w:r w:rsidRPr="005042D0">
              <w:rPr>
                <w:rFonts w:cs="Arial"/>
                <w:b/>
                <w:sz w:val="22"/>
                <w:szCs w:val="22"/>
                <w:lang w:eastAsia="lt-LT"/>
              </w:rPr>
              <w:t xml:space="preserve"> </w:t>
            </w:r>
            <w:proofErr w:type="spellStart"/>
            <w:r w:rsidRPr="005042D0">
              <w:rPr>
                <w:rFonts w:cs="Arial"/>
                <w:b/>
                <w:sz w:val="22"/>
                <w:szCs w:val="22"/>
                <w:lang w:eastAsia="lt-LT"/>
              </w:rPr>
              <w:t>skai</w:t>
            </w:r>
            <w:r w:rsidR="00E9780B" w:rsidRPr="005042D0">
              <w:rPr>
                <w:rFonts w:cs="Arial"/>
                <w:b/>
                <w:sz w:val="22"/>
                <w:szCs w:val="22"/>
                <w:lang w:eastAsia="lt-LT"/>
              </w:rPr>
              <w:t>-</w:t>
            </w:r>
            <w:r w:rsidRPr="005042D0">
              <w:rPr>
                <w:rFonts w:cs="Arial"/>
                <w:b/>
                <w:sz w:val="22"/>
                <w:szCs w:val="22"/>
                <w:lang w:eastAsia="lt-LT"/>
              </w:rPr>
              <w:t>čius</w:t>
            </w:r>
            <w:proofErr w:type="spellEnd"/>
          </w:p>
        </w:tc>
        <w:tc>
          <w:tcPr>
            <w:tcW w:w="713" w:type="pct"/>
            <w:tcBorders>
              <w:top w:val="single" w:sz="4" w:space="0" w:color="auto"/>
              <w:left w:val="single" w:sz="4" w:space="0" w:color="auto"/>
              <w:bottom w:val="single" w:sz="4" w:space="0" w:color="auto"/>
              <w:right w:val="single" w:sz="4" w:space="0" w:color="auto"/>
            </w:tcBorders>
          </w:tcPr>
          <w:p w14:paraId="625A68FD" w14:textId="77777777" w:rsidR="00356884" w:rsidRPr="005042D0" w:rsidRDefault="00356884" w:rsidP="00C24DEE">
            <w:pPr>
              <w:keepNext/>
              <w:spacing w:line="240" w:lineRule="auto"/>
              <w:jc w:val="center"/>
              <w:rPr>
                <w:rFonts w:cs="Arial"/>
                <w:b/>
                <w:sz w:val="22"/>
                <w:szCs w:val="22"/>
                <w:lang w:eastAsia="lt-LT"/>
              </w:rPr>
            </w:pPr>
            <w:r w:rsidRPr="005042D0">
              <w:rPr>
                <w:rFonts w:cs="Arial"/>
                <w:b/>
                <w:sz w:val="22"/>
                <w:szCs w:val="22"/>
                <w:lang w:eastAsia="lt-LT"/>
              </w:rPr>
              <w:t>Bendras kiekis, t/metus</w:t>
            </w:r>
          </w:p>
        </w:tc>
        <w:tc>
          <w:tcPr>
            <w:tcW w:w="595" w:type="pct"/>
            <w:tcBorders>
              <w:top w:val="single" w:sz="8" w:space="0" w:color="777777"/>
              <w:left w:val="single" w:sz="8" w:space="0" w:color="777777"/>
              <w:bottom w:val="single" w:sz="8" w:space="0" w:color="777777"/>
              <w:right w:val="single" w:sz="8" w:space="0" w:color="777777"/>
            </w:tcBorders>
            <w:shd w:val="clear" w:color="auto" w:fill="auto"/>
          </w:tcPr>
          <w:p w14:paraId="417AA261" w14:textId="66B4586B" w:rsidR="00356884" w:rsidRPr="005042D0" w:rsidRDefault="00356884" w:rsidP="00C24DEE">
            <w:pPr>
              <w:keepNext/>
              <w:spacing w:line="240" w:lineRule="auto"/>
              <w:jc w:val="center"/>
              <w:rPr>
                <w:rFonts w:cs="Arial"/>
                <w:b/>
                <w:sz w:val="22"/>
                <w:szCs w:val="22"/>
                <w:lang w:eastAsia="lt-LT"/>
              </w:rPr>
            </w:pPr>
            <w:r w:rsidRPr="005042D0">
              <w:rPr>
                <w:rFonts w:cs="Arial"/>
                <w:b/>
                <w:bCs/>
                <w:color w:val="000000"/>
                <w:sz w:val="22"/>
                <w:szCs w:val="22"/>
              </w:rPr>
              <w:t xml:space="preserve">Sieros </w:t>
            </w:r>
            <w:proofErr w:type="spellStart"/>
            <w:r w:rsidRPr="005042D0">
              <w:rPr>
                <w:rFonts w:cs="Arial"/>
                <w:b/>
                <w:bCs/>
                <w:color w:val="000000"/>
                <w:sz w:val="22"/>
                <w:szCs w:val="22"/>
              </w:rPr>
              <w:t>anhidri</w:t>
            </w:r>
            <w:r w:rsidR="002E6B31">
              <w:rPr>
                <w:rFonts w:cs="Arial"/>
                <w:b/>
                <w:bCs/>
                <w:color w:val="000000"/>
                <w:sz w:val="22"/>
                <w:szCs w:val="22"/>
              </w:rPr>
              <w:t>-</w:t>
            </w:r>
            <w:r w:rsidRPr="005042D0">
              <w:rPr>
                <w:rFonts w:cs="Arial"/>
                <w:b/>
                <w:bCs/>
                <w:color w:val="000000"/>
                <w:sz w:val="22"/>
                <w:szCs w:val="22"/>
              </w:rPr>
              <w:t>das</w:t>
            </w:r>
            <w:proofErr w:type="spellEnd"/>
            <w:r w:rsidRPr="005042D0">
              <w:rPr>
                <w:rFonts w:cs="Arial"/>
                <w:b/>
                <w:bCs/>
                <w:color w:val="000000"/>
                <w:sz w:val="22"/>
                <w:szCs w:val="22"/>
              </w:rPr>
              <w:t>, t/metus</w:t>
            </w:r>
          </w:p>
        </w:tc>
        <w:tc>
          <w:tcPr>
            <w:tcW w:w="595" w:type="pct"/>
            <w:tcBorders>
              <w:top w:val="single" w:sz="8" w:space="0" w:color="777777"/>
              <w:left w:val="nil"/>
              <w:bottom w:val="single" w:sz="8" w:space="0" w:color="777777"/>
              <w:right w:val="single" w:sz="8" w:space="0" w:color="777777"/>
            </w:tcBorders>
            <w:shd w:val="clear" w:color="auto" w:fill="auto"/>
          </w:tcPr>
          <w:p w14:paraId="18B42F5E" w14:textId="77777777" w:rsidR="00356884" w:rsidRPr="005042D0" w:rsidRDefault="00356884" w:rsidP="00C24DEE">
            <w:pPr>
              <w:keepNext/>
              <w:spacing w:line="240" w:lineRule="auto"/>
              <w:jc w:val="center"/>
              <w:rPr>
                <w:rFonts w:cs="Arial"/>
                <w:b/>
                <w:sz w:val="22"/>
                <w:szCs w:val="22"/>
                <w:lang w:eastAsia="lt-LT"/>
              </w:rPr>
            </w:pPr>
            <w:r w:rsidRPr="005042D0">
              <w:rPr>
                <w:rFonts w:cs="Arial"/>
                <w:b/>
                <w:bCs/>
                <w:color w:val="000000"/>
                <w:sz w:val="22"/>
                <w:szCs w:val="22"/>
              </w:rPr>
              <w:t>Azoto oksidai, t/metus</w:t>
            </w:r>
          </w:p>
        </w:tc>
        <w:tc>
          <w:tcPr>
            <w:tcW w:w="595" w:type="pct"/>
            <w:tcBorders>
              <w:top w:val="single" w:sz="8" w:space="0" w:color="777777"/>
              <w:left w:val="nil"/>
              <w:bottom w:val="single" w:sz="4" w:space="0" w:color="auto"/>
              <w:right w:val="single" w:sz="8" w:space="0" w:color="777777"/>
            </w:tcBorders>
            <w:shd w:val="clear" w:color="auto" w:fill="auto"/>
          </w:tcPr>
          <w:p w14:paraId="5389F19A" w14:textId="59054A51" w:rsidR="00356884" w:rsidRPr="005042D0" w:rsidRDefault="00356884" w:rsidP="00C24DEE">
            <w:pPr>
              <w:keepNext/>
              <w:spacing w:line="240" w:lineRule="auto"/>
              <w:jc w:val="center"/>
              <w:rPr>
                <w:rFonts w:cs="Arial"/>
                <w:b/>
                <w:sz w:val="22"/>
                <w:szCs w:val="22"/>
                <w:lang w:eastAsia="lt-LT"/>
              </w:rPr>
            </w:pPr>
            <w:r w:rsidRPr="005042D0">
              <w:rPr>
                <w:rFonts w:cs="Arial"/>
                <w:b/>
                <w:bCs/>
                <w:color w:val="000000"/>
                <w:sz w:val="22"/>
                <w:szCs w:val="22"/>
              </w:rPr>
              <w:t xml:space="preserve">Anglies </w:t>
            </w:r>
            <w:proofErr w:type="spellStart"/>
            <w:r w:rsidRPr="005042D0">
              <w:rPr>
                <w:rFonts w:cs="Arial"/>
                <w:b/>
                <w:bCs/>
                <w:color w:val="000000"/>
                <w:sz w:val="22"/>
                <w:szCs w:val="22"/>
              </w:rPr>
              <w:t>monok</w:t>
            </w:r>
            <w:r w:rsidR="002E6B31">
              <w:rPr>
                <w:rFonts w:cs="Arial"/>
                <w:b/>
                <w:bCs/>
                <w:color w:val="000000"/>
                <w:sz w:val="22"/>
                <w:szCs w:val="22"/>
              </w:rPr>
              <w:t>-</w:t>
            </w:r>
            <w:r w:rsidRPr="005042D0">
              <w:rPr>
                <w:rFonts w:cs="Arial"/>
                <w:b/>
                <w:bCs/>
                <w:color w:val="000000"/>
                <w:sz w:val="22"/>
                <w:szCs w:val="22"/>
              </w:rPr>
              <w:t>sidas</w:t>
            </w:r>
            <w:proofErr w:type="spellEnd"/>
            <w:r w:rsidRPr="005042D0">
              <w:rPr>
                <w:rFonts w:cs="Arial"/>
                <w:b/>
                <w:bCs/>
                <w:color w:val="000000"/>
                <w:sz w:val="22"/>
                <w:szCs w:val="22"/>
              </w:rPr>
              <w:t>, t/metus</w:t>
            </w:r>
          </w:p>
        </w:tc>
        <w:tc>
          <w:tcPr>
            <w:tcW w:w="670" w:type="pct"/>
            <w:tcBorders>
              <w:top w:val="single" w:sz="4" w:space="0" w:color="auto"/>
              <w:left w:val="single" w:sz="4" w:space="0" w:color="auto"/>
              <w:bottom w:val="single" w:sz="4" w:space="0" w:color="auto"/>
              <w:right w:val="single" w:sz="4" w:space="0" w:color="auto"/>
            </w:tcBorders>
            <w:shd w:val="clear" w:color="auto" w:fill="auto"/>
          </w:tcPr>
          <w:p w14:paraId="6E069395" w14:textId="10E7D96B" w:rsidR="00356884" w:rsidRPr="005042D0" w:rsidRDefault="00356884" w:rsidP="00C24DEE">
            <w:pPr>
              <w:keepNext/>
              <w:spacing w:line="240" w:lineRule="auto"/>
              <w:jc w:val="center"/>
              <w:rPr>
                <w:rFonts w:cs="Arial"/>
                <w:b/>
                <w:bCs/>
                <w:sz w:val="22"/>
                <w:szCs w:val="22"/>
                <w:lang w:eastAsia="lt-LT"/>
              </w:rPr>
            </w:pPr>
            <w:r w:rsidRPr="005042D0">
              <w:rPr>
                <w:rFonts w:cs="Arial"/>
                <w:b/>
                <w:bCs/>
                <w:color w:val="000000"/>
                <w:sz w:val="22"/>
                <w:szCs w:val="22"/>
              </w:rPr>
              <w:t xml:space="preserve">Lakieji </w:t>
            </w:r>
            <w:proofErr w:type="spellStart"/>
            <w:r w:rsidRPr="005042D0">
              <w:rPr>
                <w:rFonts w:cs="Arial"/>
                <w:b/>
                <w:bCs/>
                <w:color w:val="000000"/>
                <w:sz w:val="22"/>
                <w:szCs w:val="22"/>
              </w:rPr>
              <w:t>organi</w:t>
            </w:r>
            <w:r w:rsidR="002E6B31">
              <w:rPr>
                <w:rFonts w:cs="Arial"/>
                <w:b/>
                <w:bCs/>
                <w:color w:val="000000"/>
                <w:sz w:val="22"/>
                <w:szCs w:val="22"/>
              </w:rPr>
              <w:t>-</w:t>
            </w:r>
            <w:r w:rsidRPr="005042D0">
              <w:rPr>
                <w:rFonts w:cs="Arial"/>
                <w:b/>
                <w:bCs/>
                <w:color w:val="000000"/>
                <w:sz w:val="22"/>
                <w:szCs w:val="22"/>
              </w:rPr>
              <w:t>niai</w:t>
            </w:r>
            <w:proofErr w:type="spellEnd"/>
            <w:r w:rsidRPr="005042D0">
              <w:rPr>
                <w:rFonts w:cs="Arial"/>
                <w:b/>
                <w:bCs/>
                <w:color w:val="000000"/>
                <w:sz w:val="22"/>
                <w:szCs w:val="22"/>
              </w:rPr>
              <w:t xml:space="preserve"> junginiai, t/metus</w:t>
            </w:r>
          </w:p>
        </w:tc>
        <w:tc>
          <w:tcPr>
            <w:tcW w:w="538" w:type="pct"/>
            <w:tcBorders>
              <w:top w:val="single" w:sz="4" w:space="0" w:color="auto"/>
              <w:left w:val="single" w:sz="4" w:space="0" w:color="auto"/>
              <w:bottom w:val="single" w:sz="4" w:space="0" w:color="auto"/>
              <w:right w:val="single" w:sz="4" w:space="0" w:color="auto"/>
            </w:tcBorders>
          </w:tcPr>
          <w:p w14:paraId="0D58B7E3" w14:textId="77777777" w:rsidR="00356884" w:rsidRPr="005042D0" w:rsidRDefault="00356884" w:rsidP="00C24DEE">
            <w:pPr>
              <w:keepNext/>
              <w:spacing w:line="240" w:lineRule="auto"/>
              <w:jc w:val="center"/>
              <w:rPr>
                <w:rFonts w:cs="Arial"/>
                <w:color w:val="000000"/>
                <w:sz w:val="22"/>
                <w:szCs w:val="22"/>
              </w:rPr>
            </w:pPr>
            <w:r w:rsidRPr="005042D0">
              <w:rPr>
                <w:rFonts w:cs="Arial"/>
                <w:b/>
                <w:bCs/>
                <w:color w:val="000000"/>
                <w:sz w:val="22"/>
                <w:szCs w:val="22"/>
              </w:rPr>
              <w:t>Viso kietų, t/metus</w:t>
            </w:r>
          </w:p>
        </w:tc>
      </w:tr>
      <w:tr w:rsidR="002E6B31" w:rsidRPr="005042D0" w14:paraId="2CA41604" w14:textId="77777777" w:rsidTr="002E6B31">
        <w:tc>
          <w:tcPr>
            <w:tcW w:w="932" w:type="pct"/>
            <w:tcBorders>
              <w:top w:val="single" w:sz="4" w:space="0" w:color="auto"/>
              <w:left w:val="single" w:sz="4" w:space="0" w:color="auto"/>
              <w:bottom w:val="single" w:sz="4" w:space="0" w:color="auto"/>
              <w:right w:val="single" w:sz="4" w:space="0" w:color="auto"/>
            </w:tcBorders>
          </w:tcPr>
          <w:p w14:paraId="23E890FE" w14:textId="41C7937E" w:rsidR="005042D0" w:rsidRPr="005042D0" w:rsidRDefault="005042D0" w:rsidP="005042D0">
            <w:pPr>
              <w:spacing w:line="240" w:lineRule="auto"/>
              <w:jc w:val="left"/>
              <w:rPr>
                <w:rFonts w:cs="Arial"/>
                <w:bCs/>
                <w:sz w:val="22"/>
                <w:szCs w:val="22"/>
                <w:lang w:eastAsia="lt-LT"/>
              </w:rPr>
            </w:pPr>
            <w:r w:rsidRPr="005042D0">
              <w:rPr>
                <w:rFonts w:cs="Arial"/>
                <w:sz w:val="22"/>
                <w:szCs w:val="22"/>
                <w:lang w:eastAsia="lt-LT"/>
              </w:rPr>
              <w:t>Ukmergės r. sav.</w:t>
            </w:r>
          </w:p>
        </w:tc>
        <w:tc>
          <w:tcPr>
            <w:tcW w:w="362" w:type="pct"/>
            <w:tcBorders>
              <w:top w:val="single" w:sz="4" w:space="0" w:color="auto"/>
              <w:left w:val="single" w:sz="4" w:space="0" w:color="auto"/>
              <w:bottom w:val="single" w:sz="4" w:space="0" w:color="auto"/>
              <w:right w:val="single" w:sz="4" w:space="0" w:color="auto"/>
            </w:tcBorders>
          </w:tcPr>
          <w:p w14:paraId="2C0F38EA" w14:textId="366D6B53" w:rsidR="005042D0" w:rsidRPr="005042D0" w:rsidRDefault="005042D0" w:rsidP="005042D0">
            <w:pPr>
              <w:spacing w:line="240" w:lineRule="auto"/>
              <w:jc w:val="center"/>
              <w:rPr>
                <w:rFonts w:cs="Arial"/>
                <w:bCs/>
                <w:sz w:val="22"/>
                <w:szCs w:val="22"/>
                <w:lang w:eastAsia="lt-LT"/>
              </w:rPr>
            </w:pPr>
            <w:r w:rsidRPr="005042D0">
              <w:rPr>
                <w:rFonts w:cs="Arial"/>
                <w:sz w:val="22"/>
                <w:szCs w:val="22"/>
              </w:rPr>
              <w:t>15</w:t>
            </w:r>
          </w:p>
        </w:tc>
        <w:tc>
          <w:tcPr>
            <w:tcW w:w="713" w:type="pct"/>
            <w:tcBorders>
              <w:top w:val="single" w:sz="4" w:space="0" w:color="auto"/>
              <w:left w:val="single" w:sz="4" w:space="0" w:color="auto"/>
              <w:bottom w:val="single" w:sz="4" w:space="0" w:color="auto"/>
              <w:right w:val="single" w:sz="4" w:space="0" w:color="auto"/>
            </w:tcBorders>
          </w:tcPr>
          <w:p w14:paraId="5F073E46" w14:textId="7D34F102" w:rsidR="005042D0" w:rsidRPr="005042D0" w:rsidRDefault="005042D0" w:rsidP="005042D0">
            <w:pPr>
              <w:spacing w:line="240" w:lineRule="auto"/>
              <w:jc w:val="center"/>
              <w:rPr>
                <w:rFonts w:cs="Arial"/>
                <w:bCs/>
                <w:sz w:val="22"/>
                <w:szCs w:val="22"/>
                <w:lang w:eastAsia="lt-LT"/>
              </w:rPr>
            </w:pPr>
            <w:r w:rsidRPr="005042D0">
              <w:rPr>
                <w:rFonts w:cs="Arial"/>
                <w:sz w:val="22"/>
                <w:szCs w:val="22"/>
              </w:rPr>
              <w:t>510,04</w:t>
            </w:r>
          </w:p>
        </w:tc>
        <w:tc>
          <w:tcPr>
            <w:tcW w:w="595" w:type="pct"/>
            <w:tcBorders>
              <w:top w:val="nil"/>
              <w:left w:val="single" w:sz="8" w:space="0" w:color="777777"/>
              <w:bottom w:val="single" w:sz="8" w:space="0" w:color="777777"/>
              <w:right w:val="single" w:sz="8" w:space="0" w:color="777777"/>
            </w:tcBorders>
            <w:shd w:val="clear" w:color="000000" w:fill="FFFFFF"/>
          </w:tcPr>
          <w:p w14:paraId="33ECF865" w14:textId="524FFADA" w:rsidR="005042D0" w:rsidRPr="005042D0" w:rsidRDefault="005042D0" w:rsidP="005042D0">
            <w:pPr>
              <w:spacing w:line="240" w:lineRule="auto"/>
              <w:jc w:val="center"/>
              <w:rPr>
                <w:rFonts w:cs="Arial"/>
                <w:bCs/>
                <w:sz w:val="22"/>
                <w:szCs w:val="22"/>
                <w:highlight w:val="yellow"/>
                <w:lang w:eastAsia="lt-LT"/>
              </w:rPr>
            </w:pPr>
            <w:r w:rsidRPr="005042D0">
              <w:rPr>
                <w:rFonts w:cs="Arial"/>
                <w:sz w:val="22"/>
                <w:szCs w:val="22"/>
              </w:rPr>
              <w:t>2,78</w:t>
            </w:r>
          </w:p>
        </w:tc>
        <w:tc>
          <w:tcPr>
            <w:tcW w:w="595" w:type="pct"/>
            <w:tcBorders>
              <w:top w:val="nil"/>
              <w:left w:val="nil"/>
              <w:bottom w:val="single" w:sz="8" w:space="0" w:color="777777"/>
              <w:right w:val="single" w:sz="8" w:space="0" w:color="777777"/>
            </w:tcBorders>
            <w:shd w:val="clear" w:color="000000" w:fill="FFFFFF"/>
          </w:tcPr>
          <w:p w14:paraId="250202ED" w14:textId="72675B43" w:rsidR="005042D0" w:rsidRPr="005042D0" w:rsidRDefault="005042D0" w:rsidP="005042D0">
            <w:pPr>
              <w:pStyle w:val="ng-binding"/>
              <w:jc w:val="center"/>
              <w:rPr>
                <w:rFonts w:ascii="Arial" w:hAnsi="Arial" w:cs="Arial"/>
                <w:bCs/>
                <w:sz w:val="22"/>
                <w:szCs w:val="22"/>
                <w:highlight w:val="yellow"/>
                <w:lang w:eastAsia="lt-LT"/>
              </w:rPr>
            </w:pPr>
            <w:r w:rsidRPr="005042D0">
              <w:rPr>
                <w:rFonts w:ascii="Arial" w:hAnsi="Arial" w:cs="Arial"/>
                <w:sz w:val="22"/>
                <w:szCs w:val="22"/>
              </w:rPr>
              <w:t>36,88</w:t>
            </w:r>
          </w:p>
        </w:tc>
        <w:tc>
          <w:tcPr>
            <w:tcW w:w="595" w:type="pct"/>
            <w:tcBorders>
              <w:top w:val="nil"/>
              <w:left w:val="nil"/>
              <w:bottom w:val="single" w:sz="8" w:space="0" w:color="777777"/>
              <w:right w:val="single" w:sz="8" w:space="0" w:color="777777"/>
            </w:tcBorders>
            <w:shd w:val="clear" w:color="000000" w:fill="FFFFFF"/>
          </w:tcPr>
          <w:p w14:paraId="5936F578" w14:textId="61AB59C3" w:rsidR="005042D0" w:rsidRPr="005042D0" w:rsidRDefault="005042D0" w:rsidP="005042D0">
            <w:pPr>
              <w:spacing w:line="240" w:lineRule="auto"/>
              <w:jc w:val="center"/>
              <w:rPr>
                <w:rFonts w:cs="Arial"/>
                <w:bCs/>
                <w:sz w:val="22"/>
                <w:szCs w:val="22"/>
                <w:highlight w:val="yellow"/>
                <w:lang w:eastAsia="lt-LT"/>
              </w:rPr>
            </w:pPr>
            <w:r w:rsidRPr="005042D0">
              <w:rPr>
                <w:rFonts w:cs="Arial"/>
                <w:sz w:val="22"/>
                <w:szCs w:val="22"/>
              </w:rPr>
              <w:t>167,41</w:t>
            </w:r>
          </w:p>
        </w:tc>
        <w:tc>
          <w:tcPr>
            <w:tcW w:w="670" w:type="pct"/>
            <w:tcBorders>
              <w:top w:val="single" w:sz="4" w:space="0" w:color="auto"/>
              <w:left w:val="single" w:sz="4" w:space="0" w:color="auto"/>
              <w:bottom w:val="single" w:sz="4" w:space="0" w:color="auto"/>
              <w:right w:val="single" w:sz="4" w:space="0" w:color="auto"/>
            </w:tcBorders>
          </w:tcPr>
          <w:p w14:paraId="2C73DF5A" w14:textId="5258E45B" w:rsidR="005042D0" w:rsidRPr="005042D0" w:rsidRDefault="005042D0" w:rsidP="005042D0">
            <w:pPr>
              <w:spacing w:line="240" w:lineRule="auto"/>
              <w:jc w:val="center"/>
              <w:rPr>
                <w:rFonts w:cs="Arial"/>
                <w:bCs/>
                <w:sz w:val="22"/>
                <w:szCs w:val="22"/>
                <w:highlight w:val="yellow"/>
                <w:lang w:eastAsia="lt-LT"/>
              </w:rPr>
            </w:pPr>
            <w:r w:rsidRPr="005042D0">
              <w:rPr>
                <w:rFonts w:cs="Arial"/>
                <w:sz w:val="22"/>
                <w:szCs w:val="22"/>
              </w:rPr>
              <w:t>254,58</w:t>
            </w:r>
          </w:p>
        </w:tc>
        <w:tc>
          <w:tcPr>
            <w:tcW w:w="538" w:type="pct"/>
            <w:tcBorders>
              <w:top w:val="single" w:sz="4" w:space="0" w:color="auto"/>
              <w:left w:val="single" w:sz="4" w:space="0" w:color="auto"/>
              <w:bottom w:val="single" w:sz="4" w:space="0" w:color="auto"/>
              <w:right w:val="single" w:sz="4" w:space="0" w:color="auto"/>
            </w:tcBorders>
          </w:tcPr>
          <w:p w14:paraId="744C429A" w14:textId="4330437B" w:rsidR="005042D0" w:rsidRPr="005042D0" w:rsidRDefault="005042D0" w:rsidP="005042D0">
            <w:pPr>
              <w:spacing w:line="240" w:lineRule="auto"/>
              <w:jc w:val="center"/>
              <w:rPr>
                <w:rFonts w:cs="Arial"/>
                <w:color w:val="000000"/>
                <w:sz w:val="22"/>
                <w:szCs w:val="22"/>
                <w:highlight w:val="yellow"/>
              </w:rPr>
            </w:pPr>
            <w:r w:rsidRPr="005042D0">
              <w:rPr>
                <w:rFonts w:cs="Arial"/>
                <w:color w:val="000000"/>
                <w:sz w:val="22"/>
                <w:szCs w:val="22"/>
              </w:rPr>
              <w:t>24,99</w:t>
            </w:r>
          </w:p>
        </w:tc>
      </w:tr>
      <w:tr w:rsidR="00831C93" w:rsidRPr="005042D0" w14:paraId="0DFA4851" w14:textId="77777777" w:rsidTr="002E6B31">
        <w:tc>
          <w:tcPr>
            <w:tcW w:w="932" w:type="pct"/>
            <w:tcBorders>
              <w:top w:val="single" w:sz="4" w:space="0" w:color="auto"/>
              <w:left w:val="single" w:sz="4" w:space="0" w:color="auto"/>
              <w:bottom w:val="single" w:sz="4" w:space="0" w:color="auto"/>
              <w:right w:val="single" w:sz="4" w:space="0" w:color="auto"/>
            </w:tcBorders>
          </w:tcPr>
          <w:p w14:paraId="48C3014D" w14:textId="1A4539F4" w:rsidR="00356884" w:rsidRPr="005042D0" w:rsidRDefault="00356884" w:rsidP="00C24DEE">
            <w:pPr>
              <w:spacing w:line="240" w:lineRule="auto"/>
              <w:rPr>
                <w:rFonts w:cs="Arial"/>
                <w:sz w:val="22"/>
                <w:szCs w:val="22"/>
                <w:lang w:eastAsia="lt-LT"/>
              </w:rPr>
            </w:pPr>
            <w:r w:rsidRPr="005042D0">
              <w:rPr>
                <w:rFonts w:cs="Arial"/>
                <w:sz w:val="22"/>
                <w:szCs w:val="22"/>
                <w:lang w:eastAsia="lt-LT"/>
              </w:rPr>
              <w:t>Vilniaus apskrit</w:t>
            </w:r>
            <w:r w:rsidR="007502A9" w:rsidRPr="005042D0">
              <w:rPr>
                <w:rFonts w:cs="Arial"/>
                <w:sz w:val="22"/>
                <w:szCs w:val="22"/>
                <w:lang w:eastAsia="lt-LT"/>
              </w:rPr>
              <w:t>is</w:t>
            </w:r>
          </w:p>
        </w:tc>
        <w:tc>
          <w:tcPr>
            <w:tcW w:w="362" w:type="pct"/>
            <w:tcBorders>
              <w:top w:val="single" w:sz="4" w:space="0" w:color="auto"/>
              <w:left w:val="single" w:sz="4" w:space="0" w:color="auto"/>
              <w:bottom w:val="single" w:sz="4" w:space="0" w:color="auto"/>
              <w:right w:val="single" w:sz="4" w:space="0" w:color="auto"/>
            </w:tcBorders>
          </w:tcPr>
          <w:p w14:paraId="7C15B92A" w14:textId="77777777" w:rsidR="00356884" w:rsidRPr="005042D0" w:rsidRDefault="00356884" w:rsidP="00C24DEE">
            <w:pPr>
              <w:spacing w:line="240" w:lineRule="auto"/>
              <w:jc w:val="center"/>
              <w:rPr>
                <w:rFonts w:cs="Arial"/>
                <w:sz w:val="22"/>
                <w:szCs w:val="22"/>
              </w:rPr>
            </w:pPr>
            <w:r w:rsidRPr="005042D0">
              <w:rPr>
                <w:rFonts w:cs="Arial"/>
                <w:sz w:val="22"/>
                <w:szCs w:val="22"/>
              </w:rPr>
              <w:t>109</w:t>
            </w:r>
          </w:p>
        </w:tc>
        <w:tc>
          <w:tcPr>
            <w:tcW w:w="713" w:type="pct"/>
            <w:tcBorders>
              <w:top w:val="single" w:sz="4" w:space="0" w:color="auto"/>
              <w:left w:val="single" w:sz="4" w:space="0" w:color="auto"/>
              <w:bottom w:val="single" w:sz="4" w:space="0" w:color="auto"/>
              <w:right w:val="single" w:sz="4" w:space="0" w:color="auto"/>
            </w:tcBorders>
          </w:tcPr>
          <w:p w14:paraId="686D8A6C" w14:textId="27FCA021" w:rsidR="00356884" w:rsidRPr="005042D0" w:rsidRDefault="00356884" w:rsidP="00C24DEE">
            <w:pPr>
              <w:spacing w:line="240" w:lineRule="auto"/>
              <w:jc w:val="center"/>
              <w:rPr>
                <w:rFonts w:cs="Arial"/>
                <w:sz w:val="22"/>
                <w:szCs w:val="22"/>
              </w:rPr>
            </w:pPr>
            <w:r w:rsidRPr="005042D0">
              <w:rPr>
                <w:rFonts w:cs="Arial"/>
                <w:sz w:val="22"/>
                <w:szCs w:val="22"/>
              </w:rPr>
              <w:t>6634,29</w:t>
            </w:r>
          </w:p>
        </w:tc>
        <w:tc>
          <w:tcPr>
            <w:tcW w:w="595" w:type="pct"/>
            <w:tcBorders>
              <w:top w:val="single" w:sz="4" w:space="0" w:color="auto"/>
              <w:left w:val="single" w:sz="8" w:space="0" w:color="777777"/>
              <w:bottom w:val="single" w:sz="4" w:space="0" w:color="auto"/>
              <w:right w:val="single" w:sz="8" w:space="0" w:color="777777"/>
            </w:tcBorders>
            <w:shd w:val="clear" w:color="000000" w:fill="FFFFFF"/>
          </w:tcPr>
          <w:p w14:paraId="4D644F57" w14:textId="77777777" w:rsidR="00356884" w:rsidRPr="005042D0" w:rsidRDefault="00356884" w:rsidP="00C24DEE">
            <w:pPr>
              <w:spacing w:line="240" w:lineRule="auto"/>
              <w:jc w:val="center"/>
              <w:rPr>
                <w:rFonts w:cs="Arial"/>
                <w:color w:val="000000"/>
                <w:sz w:val="22"/>
                <w:szCs w:val="22"/>
              </w:rPr>
            </w:pPr>
            <w:r w:rsidRPr="005042D0">
              <w:rPr>
                <w:rFonts w:cs="Arial"/>
                <w:sz w:val="22"/>
                <w:szCs w:val="22"/>
              </w:rPr>
              <w:t>177,56</w:t>
            </w:r>
          </w:p>
        </w:tc>
        <w:tc>
          <w:tcPr>
            <w:tcW w:w="595" w:type="pct"/>
            <w:tcBorders>
              <w:top w:val="single" w:sz="4" w:space="0" w:color="auto"/>
              <w:left w:val="nil"/>
              <w:bottom w:val="single" w:sz="4" w:space="0" w:color="auto"/>
              <w:right w:val="single" w:sz="8" w:space="0" w:color="777777"/>
            </w:tcBorders>
            <w:shd w:val="clear" w:color="000000" w:fill="FFFFFF"/>
          </w:tcPr>
          <w:p w14:paraId="1C448AFC" w14:textId="2197CAA3" w:rsidR="00356884" w:rsidRPr="005042D0" w:rsidRDefault="00356884" w:rsidP="00C24DEE">
            <w:pPr>
              <w:pStyle w:val="ng-binding"/>
              <w:jc w:val="center"/>
              <w:rPr>
                <w:rFonts w:ascii="Arial" w:hAnsi="Arial" w:cs="Arial"/>
                <w:color w:val="000000"/>
                <w:sz w:val="22"/>
                <w:szCs w:val="22"/>
              </w:rPr>
            </w:pPr>
            <w:r w:rsidRPr="005042D0">
              <w:rPr>
                <w:rFonts w:ascii="Arial" w:hAnsi="Arial" w:cs="Arial"/>
                <w:sz w:val="22"/>
                <w:szCs w:val="22"/>
              </w:rPr>
              <w:t>1483,07</w:t>
            </w:r>
          </w:p>
        </w:tc>
        <w:tc>
          <w:tcPr>
            <w:tcW w:w="595" w:type="pct"/>
            <w:tcBorders>
              <w:top w:val="single" w:sz="4" w:space="0" w:color="auto"/>
              <w:left w:val="nil"/>
              <w:bottom w:val="single" w:sz="4" w:space="0" w:color="auto"/>
              <w:right w:val="single" w:sz="8" w:space="0" w:color="777777"/>
            </w:tcBorders>
            <w:shd w:val="clear" w:color="000000" w:fill="FFFFFF"/>
          </w:tcPr>
          <w:p w14:paraId="0C9498E0" w14:textId="57458EFA" w:rsidR="00356884" w:rsidRPr="005042D0" w:rsidRDefault="00356884" w:rsidP="00C24DEE">
            <w:pPr>
              <w:spacing w:line="240" w:lineRule="auto"/>
              <w:jc w:val="center"/>
              <w:rPr>
                <w:rFonts w:cs="Arial"/>
                <w:color w:val="000000"/>
                <w:sz w:val="22"/>
                <w:szCs w:val="22"/>
              </w:rPr>
            </w:pPr>
            <w:r w:rsidRPr="005042D0">
              <w:rPr>
                <w:rFonts w:cs="Arial"/>
                <w:sz w:val="22"/>
                <w:szCs w:val="22"/>
              </w:rPr>
              <w:t>2779,18</w:t>
            </w:r>
          </w:p>
        </w:tc>
        <w:tc>
          <w:tcPr>
            <w:tcW w:w="670" w:type="pct"/>
            <w:tcBorders>
              <w:top w:val="single" w:sz="4" w:space="0" w:color="auto"/>
              <w:left w:val="single" w:sz="4" w:space="0" w:color="auto"/>
              <w:bottom w:val="single" w:sz="4" w:space="0" w:color="auto"/>
              <w:right w:val="single" w:sz="4" w:space="0" w:color="auto"/>
            </w:tcBorders>
          </w:tcPr>
          <w:p w14:paraId="3BB98D1C" w14:textId="228AFCC4" w:rsidR="00356884" w:rsidRPr="005042D0" w:rsidRDefault="00356884" w:rsidP="00C24DEE">
            <w:pPr>
              <w:spacing w:line="240" w:lineRule="auto"/>
              <w:jc w:val="center"/>
              <w:rPr>
                <w:rFonts w:cs="Arial"/>
                <w:color w:val="000000"/>
                <w:sz w:val="22"/>
                <w:szCs w:val="22"/>
              </w:rPr>
            </w:pPr>
            <w:r w:rsidRPr="005042D0">
              <w:rPr>
                <w:rFonts w:cs="Arial"/>
                <w:sz w:val="22"/>
                <w:szCs w:val="22"/>
              </w:rPr>
              <w:t>1023,9</w:t>
            </w:r>
          </w:p>
        </w:tc>
        <w:tc>
          <w:tcPr>
            <w:tcW w:w="538" w:type="pct"/>
            <w:tcBorders>
              <w:top w:val="single" w:sz="4" w:space="0" w:color="auto"/>
              <w:left w:val="single" w:sz="4" w:space="0" w:color="auto"/>
              <w:bottom w:val="single" w:sz="4" w:space="0" w:color="auto"/>
              <w:right w:val="single" w:sz="4" w:space="0" w:color="auto"/>
            </w:tcBorders>
          </w:tcPr>
          <w:p w14:paraId="58674CCD" w14:textId="77777777" w:rsidR="00356884" w:rsidRPr="005042D0" w:rsidRDefault="00356884" w:rsidP="00C24DEE">
            <w:pPr>
              <w:spacing w:line="240" w:lineRule="auto"/>
              <w:jc w:val="center"/>
              <w:rPr>
                <w:rFonts w:cs="Arial"/>
                <w:color w:val="000000"/>
                <w:sz w:val="22"/>
                <w:szCs w:val="22"/>
              </w:rPr>
            </w:pPr>
            <w:r w:rsidRPr="005042D0">
              <w:rPr>
                <w:rFonts w:cs="Arial"/>
                <w:sz w:val="22"/>
                <w:szCs w:val="22"/>
              </w:rPr>
              <w:t>457,3</w:t>
            </w:r>
          </w:p>
        </w:tc>
      </w:tr>
      <w:tr w:rsidR="007502A9" w:rsidRPr="005042D0" w14:paraId="75485A7E" w14:textId="77777777" w:rsidTr="002E6B31">
        <w:tc>
          <w:tcPr>
            <w:tcW w:w="932" w:type="pct"/>
            <w:tcBorders>
              <w:top w:val="single" w:sz="4" w:space="0" w:color="auto"/>
              <w:left w:val="single" w:sz="4" w:space="0" w:color="auto"/>
              <w:bottom w:val="single" w:sz="4" w:space="0" w:color="auto"/>
              <w:right w:val="single" w:sz="4" w:space="0" w:color="auto"/>
            </w:tcBorders>
          </w:tcPr>
          <w:p w14:paraId="3483CD80" w14:textId="0C375BD8" w:rsidR="007502A9" w:rsidRPr="005042D0" w:rsidRDefault="007502A9" w:rsidP="007502A9">
            <w:pPr>
              <w:spacing w:line="240" w:lineRule="auto"/>
              <w:rPr>
                <w:rFonts w:cs="Arial"/>
                <w:sz w:val="22"/>
                <w:szCs w:val="22"/>
                <w:lang w:eastAsia="lt-LT"/>
              </w:rPr>
            </w:pPr>
            <w:r w:rsidRPr="005042D0">
              <w:rPr>
                <w:rFonts w:cs="Arial"/>
                <w:sz w:val="22"/>
                <w:szCs w:val="22"/>
                <w:lang w:eastAsia="lt-LT"/>
              </w:rPr>
              <w:t>Lietuvos Respublika</w:t>
            </w:r>
          </w:p>
        </w:tc>
        <w:tc>
          <w:tcPr>
            <w:tcW w:w="362" w:type="pct"/>
            <w:tcBorders>
              <w:top w:val="single" w:sz="4" w:space="0" w:color="auto"/>
              <w:left w:val="single" w:sz="4" w:space="0" w:color="auto"/>
              <w:bottom w:val="single" w:sz="4" w:space="0" w:color="auto"/>
              <w:right w:val="single" w:sz="4" w:space="0" w:color="auto"/>
            </w:tcBorders>
          </w:tcPr>
          <w:p w14:paraId="3F6F707B" w14:textId="41915225" w:rsidR="007502A9" w:rsidRPr="005042D0" w:rsidRDefault="007502A9" w:rsidP="007502A9">
            <w:pPr>
              <w:spacing w:line="240" w:lineRule="auto"/>
              <w:jc w:val="center"/>
              <w:rPr>
                <w:rFonts w:cs="Arial"/>
                <w:sz w:val="22"/>
                <w:szCs w:val="22"/>
              </w:rPr>
            </w:pPr>
            <w:r w:rsidRPr="005042D0">
              <w:rPr>
                <w:rFonts w:cs="Arial"/>
                <w:sz w:val="22"/>
                <w:szCs w:val="22"/>
              </w:rPr>
              <w:t>660</w:t>
            </w:r>
          </w:p>
        </w:tc>
        <w:tc>
          <w:tcPr>
            <w:tcW w:w="713" w:type="pct"/>
            <w:tcBorders>
              <w:top w:val="single" w:sz="4" w:space="0" w:color="auto"/>
              <w:left w:val="single" w:sz="4" w:space="0" w:color="auto"/>
              <w:bottom w:val="single" w:sz="4" w:space="0" w:color="auto"/>
              <w:right w:val="single" w:sz="4" w:space="0" w:color="auto"/>
            </w:tcBorders>
          </w:tcPr>
          <w:p w14:paraId="313AF560" w14:textId="7F092204" w:rsidR="007502A9" w:rsidRPr="005042D0" w:rsidRDefault="007502A9" w:rsidP="007502A9">
            <w:pPr>
              <w:spacing w:line="240" w:lineRule="auto"/>
              <w:jc w:val="center"/>
              <w:rPr>
                <w:rFonts w:cs="Arial"/>
                <w:sz w:val="22"/>
                <w:szCs w:val="22"/>
              </w:rPr>
            </w:pPr>
            <w:r w:rsidRPr="005042D0">
              <w:rPr>
                <w:rFonts w:cs="Arial"/>
                <w:sz w:val="22"/>
                <w:szCs w:val="22"/>
              </w:rPr>
              <w:t>60894,24</w:t>
            </w:r>
          </w:p>
        </w:tc>
        <w:tc>
          <w:tcPr>
            <w:tcW w:w="595" w:type="pct"/>
            <w:tcBorders>
              <w:top w:val="single" w:sz="4" w:space="0" w:color="auto"/>
              <w:left w:val="single" w:sz="8" w:space="0" w:color="777777"/>
              <w:bottom w:val="single" w:sz="8" w:space="0" w:color="777777"/>
              <w:right w:val="single" w:sz="8" w:space="0" w:color="777777"/>
            </w:tcBorders>
            <w:shd w:val="clear" w:color="000000" w:fill="FFFFFF"/>
          </w:tcPr>
          <w:p w14:paraId="3DE443C9" w14:textId="1C6AE5B9" w:rsidR="007502A9" w:rsidRPr="005042D0" w:rsidRDefault="007502A9" w:rsidP="007502A9">
            <w:pPr>
              <w:spacing w:line="240" w:lineRule="auto"/>
              <w:jc w:val="center"/>
              <w:rPr>
                <w:rFonts w:cs="Arial"/>
                <w:sz w:val="22"/>
                <w:szCs w:val="22"/>
              </w:rPr>
            </w:pPr>
            <w:r w:rsidRPr="005042D0">
              <w:rPr>
                <w:rFonts w:cs="Arial"/>
                <w:sz w:val="22"/>
                <w:szCs w:val="22"/>
              </w:rPr>
              <w:t>9512,54</w:t>
            </w:r>
          </w:p>
        </w:tc>
        <w:tc>
          <w:tcPr>
            <w:tcW w:w="595" w:type="pct"/>
            <w:tcBorders>
              <w:top w:val="single" w:sz="4" w:space="0" w:color="auto"/>
              <w:left w:val="nil"/>
              <w:bottom w:val="single" w:sz="8" w:space="0" w:color="777777"/>
              <w:right w:val="single" w:sz="8" w:space="0" w:color="777777"/>
            </w:tcBorders>
            <w:shd w:val="clear" w:color="000000" w:fill="FFFFFF"/>
          </w:tcPr>
          <w:p w14:paraId="79093CAC" w14:textId="4BFB9DD5" w:rsidR="007502A9" w:rsidRPr="005042D0" w:rsidRDefault="007502A9" w:rsidP="007502A9">
            <w:pPr>
              <w:pStyle w:val="ng-binding"/>
              <w:jc w:val="center"/>
              <w:rPr>
                <w:rFonts w:ascii="Arial" w:hAnsi="Arial" w:cs="Arial"/>
                <w:sz w:val="22"/>
                <w:szCs w:val="22"/>
              </w:rPr>
            </w:pPr>
            <w:r w:rsidRPr="005042D0">
              <w:rPr>
                <w:rFonts w:ascii="Arial" w:hAnsi="Arial" w:cs="Arial"/>
                <w:sz w:val="22"/>
                <w:szCs w:val="22"/>
              </w:rPr>
              <w:t>9067,98</w:t>
            </w:r>
          </w:p>
        </w:tc>
        <w:tc>
          <w:tcPr>
            <w:tcW w:w="595" w:type="pct"/>
            <w:tcBorders>
              <w:top w:val="single" w:sz="4" w:space="0" w:color="auto"/>
              <w:left w:val="nil"/>
              <w:bottom w:val="single" w:sz="8" w:space="0" w:color="777777"/>
              <w:right w:val="single" w:sz="8" w:space="0" w:color="777777"/>
            </w:tcBorders>
            <w:shd w:val="clear" w:color="000000" w:fill="FFFFFF"/>
          </w:tcPr>
          <w:p w14:paraId="72699DB3" w14:textId="0EE2D3FE" w:rsidR="007502A9" w:rsidRPr="005042D0" w:rsidRDefault="007502A9" w:rsidP="007502A9">
            <w:pPr>
              <w:spacing w:line="240" w:lineRule="auto"/>
              <w:jc w:val="center"/>
              <w:rPr>
                <w:rFonts w:cs="Arial"/>
                <w:sz w:val="22"/>
                <w:szCs w:val="22"/>
              </w:rPr>
            </w:pPr>
            <w:r w:rsidRPr="005042D0">
              <w:rPr>
                <w:rFonts w:cs="Arial"/>
                <w:sz w:val="22"/>
                <w:szCs w:val="22"/>
              </w:rPr>
              <w:t>21756,43</w:t>
            </w:r>
          </w:p>
        </w:tc>
        <w:tc>
          <w:tcPr>
            <w:tcW w:w="670" w:type="pct"/>
            <w:tcBorders>
              <w:top w:val="single" w:sz="4" w:space="0" w:color="auto"/>
              <w:left w:val="single" w:sz="4" w:space="0" w:color="auto"/>
              <w:bottom w:val="single" w:sz="4" w:space="0" w:color="auto"/>
              <w:right w:val="single" w:sz="4" w:space="0" w:color="auto"/>
            </w:tcBorders>
          </w:tcPr>
          <w:p w14:paraId="58D3C8BF" w14:textId="2EEB620F" w:rsidR="007502A9" w:rsidRPr="005042D0" w:rsidRDefault="007502A9" w:rsidP="007502A9">
            <w:pPr>
              <w:spacing w:line="240" w:lineRule="auto"/>
              <w:jc w:val="center"/>
              <w:rPr>
                <w:rFonts w:cs="Arial"/>
                <w:sz w:val="22"/>
                <w:szCs w:val="22"/>
              </w:rPr>
            </w:pPr>
            <w:r w:rsidRPr="005042D0">
              <w:rPr>
                <w:rFonts w:cs="Arial"/>
                <w:sz w:val="22"/>
                <w:szCs w:val="22"/>
              </w:rPr>
              <w:t>13870,99</w:t>
            </w:r>
          </w:p>
        </w:tc>
        <w:tc>
          <w:tcPr>
            <w:tcW w:w="538" w:type="pct"/>
            <w:tcBorders>
              <w:top w:val="single" w:sz="4" w:space="0" w:color="auto"/>
              <w:left w:val="single" w:sz="4" w:space="0" w:color="auto"/>
              <w:bottom w:val="single" w:sz="4" w:space="0" w:color="auto"/>
              <w:right w:val="single" w:sz="4" w:space="0" w:color="auto"/>
            </w:tcBorders>
          </w:tcPr>
          <w:p w14:paraId="4FC936CE" w14:textId="640BA750" w:rsidR="007502A9" w:rsidRPr="005042D0" w:rsidRDefault="007502A9" w:rsidP="007502A9">
            <w:pPr>
              <w:spacing w:line="240" w:lineRule="auto"/>
              <w:jc w:val="center"/>
              <w:rPr>
                <w:rFonts w:cs="Arial"/>
                <w:sz w:val="22"/>
                <w:szCs w:val="22"/>
              </w:rPr>
            </w:pPr>
            <w:r w:rsidRPr="005042D0">
              <w:rPr>
                <w:rFonts w:cs="Arial"/>
                <w:sz w:val="22"/>
                <w:szCs w:val="22"/>
              </w:rPr>
              <w:t>3380,26</w:t>
            </w:r>
          </w:p>
        </w:tc>
      </w:tr>
    </w:tbl>
    <w:p w14:paraId="55B4F7DB" w14:textId="77777777" w:rsidR="00356884" w:rsidRDefault="00356884" w:rsidP="00356884">
      <w:pPr>
        <w:tabs>
          <w:tab w:val="left" w:pos="1134"/>
        </w:tabs>
        <w:autoSpaceDE w:val="0"/>
        <w:autoSpaceDN w:val="0"/>
        <w:adjustRightInd w:val="0"/>
        <w:ind w:firstLine="567"/>
        <w:rPr>
          <w:rFonts w:cs="Arial"/>
          <w:bCs/>
          <w:sz w:val="22"/>
          <w:szCs w:val="22"/>
          <w:lang w:eastAsia="lt-LT"/>
        </w:rPr>
      </w:pPr>
    </w:p>
    <w:p w14:paraId="1A9581C0" w14:textId="77777777" w:rsidR="00356884" w:rsidRDefault="00356884" w:rsidP="000E16F7">
      <w:pPr>
        <w:autoSpaceDE w:val="0"/>
        <w:autoSpaceDN w:val="0"/>
        <w:adjustRightInd w:val="0"/>
        <w:spacing w:line="240" w:lineRule="auto"/>
        <w:ind w:firstLine="709"/>
      </w:pPr>
      <w:r w:rsidRPr="00287137">
        <w:rPr>
          <w:rFonts w:cs="Arial"/>
          <w:szCs w:val="24"/>
        </w:rPr>
        <w:t>Valstybinėje aplinkos monitoringo 2018–2023 metų programoje, patvirtintoje Lietuvos Respublikos Vyriausybės 2018 m. spalio 3 d. nutarimu Nr. 996 „Dėl Valstybinės aplinkos monitoringo 2018–2023 metų programos patvirtinimo“ (galiojanti suvestinė redakcija nuo</w:t>
      </w:r>
      <w:r>
        <w:rPr>
          <w:rFonts w:cs="Arial"/>
          <w:szCs w:val="24"/>
        </w:rPr>
        <w:t xml:space="preserve"> </w:t>
      </w:r>
      <w:r w:rsidRPr="00287137">
        <w:rPr>
          <w:rFonts w:cs="Arial"/>
          <w:szCs w:val="24"/>
        </w:rPr>
        <w:t>2021 m. sausio 1 d.)</w:t>
      </w:r>
      <w:r>
        <w:rPr>
          <w:rStyle w:val="Puslapioinaosnuoroda"/>
          <w:rFonts w:cs="Arial"/>
          <w:szCs w:val="24"/>
        </w:rPr>
        <w:footnoteReference w:id="28"/>
      </w:r>
      <w:r w:rsidRPr="00287137">
        <w:rPr>
          <w:rFonts w:cs="Arial"/>
          <w:szCs w:val="24"/>
        </w:rPr>
        <w:t xml:space="preserve">, nustatyta, kad aplinkos oro kokybės vertinimui </w:t>
      </w:r>
      <w:r w:rsidRPr="00287137">
        <w:rPr>
          <w:rFonts w:cs="Arial"/>
          <w:szCs w:val="24"/>
        </w:rPr>
        <w:lastRenderedPageBreak/>
        <w:t xml:space="preserve">Lietuvos teritorija, atsižvelgiant į gyventojų skaičių ir teršalų koncentracijos lygį, pagal Direktyvos 2008/50/EB reikalavimus suskirstyta į zonas (zona – aplinkos oro kokybės vertinimui ir valdymui Lietuvos Respublikos aplinkos oro apsaugos įstatymo nustatytais pagrindais aplinkos ministro ir sveikatos apsaugos ministro įsakymu nustatyta Lietuvos teritorijos dalis) ir aglomeracijas (aglomeracija – zona, kuri yra miesto teritorija ir kurioje gyvena daugiau kaip 250 000 gyventojų arba kurioje dėl gyventojų tankumo (gyventojų skaičius kvadratiniame kilometre) būtina vertinti ir valdyti aplinkos oro kokybę). Lietuvoje yra 2 aglomeracijos – teritorijos, tapatinamos su Vilniaus ir Kauno miestų ribomis, ir likusi Lietuvos teritorijos dalis – 1 zona. Vilniaus apskritis pagal šį suskirstymą patenka į Vilniaus </w:t>
      </w:r>
      <w:r w:rsidRPr="00205B6D">
        <w:rPr>
          <w:rFonts w:cs="Arial"/>
          <w:szCs w:val="24"/>
        </w:rPr>
        <w:t xml:space="preserve">aglomeraciją ir zoną. </w:t>
      </w:r>
      <w:r>
        <w:t>Aplinkos oro kokybei stebėti ir vertinti skirtas valstybinio aplinkos oro monitoringo Vilniaus apskrityje tinklas apima 4 automatizuotas miesto oro kokybės tyrimo stotis (OKTS), pagal tokių stočių tinklui keliamus reikalavimus išdėstytas didžiausiame šalies mieste ir pramonės centruose ir atspindinčių tiek foninį atskirų miestų oro užterštumą, darantį poveikį didžiausiai miestų gyventojų daliai (Vilniaus Senamiesčio, Vilniaus Lazdynų), tiek transporto (Vilniaus Žirmūnų), tiek pramonės ir kitų stambių stacionarių taršos šaltinių (Vilniaus Savanorių pr.) galimą įtaką oro kokybei.</w:t>
      </w:r>
    </w:p>
    <w:p w14:paraId="749F5985" w14:textId="7A0CDF98" w:rsidR="00356884" w:rsidRDefault="00356884" w:rsidP="000E16F7">
      <w:pPr>
        <w:autoSpaceDE w:val="0"/>
        <w:autoSpaceDN w:val="0"/>
        <w:adjustRightInd w:val="0"/>
        <w:spacing w:line="240" w:lineRule="auto"/>
        <w:ind w:firstLine="709"/>
      </w:pPr>
      <w:r>
        <w:t xml:space="preserve">Iš kitų valstybių atnešamą oro taršą, bendrą – foninį – šalies oro baseino užterštumo lygį, jo pokyčius ir juos lemiančius veiksnius leidžia analizuoti foninio oro monitoringo stočių sistema. Vilniaus apskrityje zonai priskirtoje teritorijoje (t. y. teritorijoje be Vilniaus miesto) nėra nei vienos kaimo vietovėse toli nuo bet kokių taršos šaltinių įrengtos stoties, skirtos foniniam oro užterštumui ir teršalų srautų iš rytinių Europos regionų galimam poveikiui Lietuvos oro kokybei stebėti. Artimiausia tokia stotis yra įrengta Aukštaitijos nacionaliniame parke (Aukštaitijos stotis). Aukštaitijos kaimo foninėje stotyje matuojama teršalų, į Lietuvą intensyviausiai pakliūvančių su tolimosiomis oro pernašomis, koncentracija ore ir atmosferos </w:t>
      </w:r>
      <w:proofErr w:type="spellStart"/>
      <w:r>
        <w:t>iškritose</w:t>
      </w:r>
      <w:proofErr w:type="spellEnd"/>
      <w:r>
        <w:t xml:space="preserve"> (kritulių cheminė sudėtis). Įgyvendinant Direktyvos 2008/50/EB reikalavimus ir siekiant geriau suprasti smulkiųjų kietųjų dalelių poveikį, jo sumažinimui parinkti tinkamą politiką, Aukštaitijos kaimo foninėje stotyje atliekami išsamūs šio teršalo koncentracijos ir cheminės sudėties matavimai, o pagal direktyvos 2004/107/EB reikalavimus ten vykdomi sunkiųjų metalų ir policiklinių aromatinių angliavandenilių koncentracijos ore ir atmosferos </w:t>
      </w:r>
      <w:proofErr w:type="spellStart"/>
      <w:r>
        <w:t>iškritose</w:t>
      </w:r>
      <w:proofErr w:type="spellEnd"/>
      <w:r>
        <w:t xml:space="preserve"> stebėjimai. Aukštaitijos stotis dirba pagal Oro teršalų pernašų konvencijos Tarptautinę bendradarbiavimo sąlygiškai natūralių ekosistemų kompleksinio monitoringo srityje programą (toliau – ICP IM). Ši stotis priklauso tarptautinių stočių sistemai, jų stebėjimai griežtai reglamentuoti. Atsižvelgiant į EMEP 2010–2019 m. strategijoje (ECE/EB.AIR/GE.1/2009/15) iškeltus pagrindinius tikslus, Programoje numatyta EMEP stotyje matuoti teršalų, kurie įtraukti į pirmojo lygio EMEP stočiai privalomų matuoti teršalų sąrašą, koncentraciją, kad stotis atitiktų tokio lygio EMEP stočiai keliamus reikalavimus ir prisidėtų prie Direktyvos 2008/50/EB, NEL Direktyvos reikalavimų įgyvendinimo.</w:t>
      </w:r>
    </w:p>
    <w:p w14:paraId="2C86A230" w14:textId="77777777" w:rsidR="00205B6D" w:rsidRDefault="00205B6D" w:rsidP="000E16F7">
      <w:pPr>
        <w:autoSpaceDE w:val="0"/>
        <w:autoSpaceDN w:val="0"/>
        <w:adjustRightInd w:val="0"/>
        <w:spacing w:line="240" w:lineRule="auto"/>
        <w:ind w:firstLine="709"/>
      </w:pPr>
    </w:p>
    <w:p w14:paraId="5AEAC7DF" w14:textId="77777777" w:rsidR="000E16F7" w:rsidRDefault="000E16F7" w:rsidP="000E16F7">
      <w:pPr>
        <w:autoSpaceDE w:val="0"/>
        <w:autoSpaceDN w:val="0"/>
        <w:adjustRightInd w:val="0"/>
        <w:spacing w:line="240" w:lineRule="auto"/>
        <w:ind w:firstLine="709"/>
      </w:pPr>
    </w:p>
    <w:p w14:paraId="203A3B0E" w14:textId="77777777" w:rsidR="00356884" w:rsidRDefault="00356884" w:rsidP="00356884">
      <w:pPr>
        <w:autoSpaceDE w:val="0"/>
        <w:autoSpaceDN w:val="0"/>
        <w:adjustRightInd w:val="0"/>
        <w:rPr>
          <w:rFonts w:cs="Arial"/>
          <w:sz w:val="22"/>
          <w:szCs w:val="22"/>
        </w:rPr>
      </w:pPr>
      <w:r>
        <w:rPr>
          <w:noProof/>
        </w:rPr>
        <w:lastRenderedPageBreak/>
        <w:drawing>
          <wp:inline distT="0" distB="0" distL="0" distR="0" wp14:anchorId="1C72335E" wp14:editId="64295C29">
            <wp:extent cx="6055360" cy="4263390"/>
            <wp:effectExtent l="0" t="0" r="2540" b="3810"/>
            <wp:docPr id="40" name="Paveikslėlis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055360" cy="4263390"/>
                    </a:xfrm>
                    <a:prstGeom prst="rect">
                      <a:avLst/>
                    </a:prstGeom>
                    <a:noFill/>
                    <a:ln>
                      <a:noFill/>
                    </a:ln>
                  </pic:spPr>
                </pic:pic>
              </a:graphicData>
            </a:graphic>
          </wp:inline>
        </w:drawing>
      </w:r>
    </w:p>
    <w:p w14:paraId="74F845C0" w14:textId="2379763A" w:rsidR="00356884" w:rsidRDefault="00831C93" w:rsidP="0073349A">
      <w:pPr>
        <w:autoSpaceDE w:val="0"/>
        <w:autoSpaceDN w:val="0"/>
        <w:adjustRightInd w:val="0"/>
        <w:ind w:firstLine="709"/>
        <w:rPr>
          <w:rFonts w:cs="Arial"/>
          <w:sz w:val="22"/>
          <w:szCs w:val="22"/>
        </w:rPr>
      </w:pPr>
      <w:bookmarkStart w:id="26" w:name="_Hlk121068033"/>
      <w:r>
        <w:rPr>
          <w:rFonts w:cs="Arial"/>
          <w:sz w:val="22"/>
          <w:szCs w:val="22"/>
        </w:rPr>
        <w:t>9</w:t>
      </w:r>
      <w:r w:rsidR="0073349A">
        <w:rPr>
          <w:rFonts w:cs="Arial"/>
          <w:sz w:val="22"/>
          <w:szCs w:val="22"/>
        </w:rPr>
        <w:t xml:space="preserve"> </w:t>
      </w:r>
      <w:r w:rsidR="00356884">
        <w:rPr>
          <w:rFonts w:cs="Arial"/>
          <w:sz w:val="22"/>
          <w:szCs w:val="22"/>
        </w:rPr>
        <w:t>pav</w:t>
      </w:r>
      <w:r w:rsidR="005E227E">
        <w:rPr>
          <w:rFonts w:cs="Arial"/>
          <w:sz w:val="22"/>
          <w:szCs w:val="22"/>
        </w:rPr>
        <w:t>eikslas</w:t>
      </w:r>
      <w:r w:rsidR="00356884">
        <w:rPr>
          <w:rFonts w:cs="Arial"/>
          <w:sz w:val="22"/>
          <w:szCs w:val="22"/>
        </w:rPr>
        <w:t>. Aplinkos oro kokybės matavimo s</w:t>
      </w:r>
      <w:r w:rsidR="00356884" w:rsidRPr="00287137">
        <w:rPr>
          <w:rFonts w:cs="Arial"/>
          <w:sz w:val="22"/>
          <w:szCs w:val="22"/>
        </w:rPr>
        <w:t>to</w:t>
      </w:r>
      <w:r w:rsidR="00356884">
        <w:rPr>
          <w:rFonts w:cs="Arial"/>
          <w:sz w:val="22"/>
          <w:szCs w:val="22"/>
        </w:rPr>
        <w:t>č</w:t>
      </w:r>
      <w:r w:rsidR="00356884" w:rsidRPr="00287137">
        <w:rPr>
          <w:rFonts w:cs="Arial"/>
          <w:sz w:val="22"/>
          <w:szCs w:val="22"/>
        </w:rPr>
        <w:t>ių tinklas Lietuvoje</w:t>
      </w:r>
      <w:r w:rsidR="00356884">
        <w:rPr>
          <w:rFonts w:cs="Arial"/>
          <w:sz w:val="22"/>
          <w:szCs w:val="22"/>
        </w:rPr>
        <w:t>.</w:t>
      </w:r>
      <w:r w:rsidR="00356884">
        <w:rPr>
          <w:rStyle w:val="Puslapioinaosnuoroda"/>
          <w:rFonts w:cs="Arial"/>
          <w:sz w:val="22"/>
          <w:szCs w:val="22"/>
        </w:rPr>
        <w:footnoteReference w:id="29"/>
      </w:r>
    </w:p>
    <w:p w14:paraId="7398C365" w14:textId="77777777" w:rsidR="00356884" w:rsidRDefault="00356884" w:rsidP="00356884">
      <w:pPr>
        <w:autoSpaceDE w:val="0"/>
        <w:autoSpaceDN w:val="0"/>
        <w:adjustRightInd w:val="0"/>
        <w:ind w:firstLine="567"/>
        <w:rPr>
          <w:rFonts w:cs="Arial"/>
          <w:sz w:val="22"/>
          <w:szCs w:val="22"/>
        </w:rPr>
      </w:pPr>
    </w:p>
    <w:bookmarkEnd w:id="26"/>
    <w:p w14:paraId="468CE237" w14:textId="15350110" w:rsidR="00356884" w:rsidRPr="00180D68" w:rsidRDefault="00356884" w:rsidP="000E16F7">
      <w:pPr>
        <w:autoSpaceDE w:val="0"/>
        <w:autoSpaceDN w:val="0"/>
        <w:adjustRightInd w:val="0"/>
        <w:spacing w:line="240" w:lineRule="auto"/>
        <w:ind w:firstLine="709"/>
        <w:rPr>
          <w:rFonts w:cs="Arial"/>
          <w:bCs/>
          <w:iCs/>
          <w:szCs w:val="24"/>
          <w:lang w:eastAsia="lt-LT"/>
        </w:rPr>
      </w:pPr>
      <w:r w:rsidRPr="00180D68">
        <w:rPr>
          <w:rFonts w:cs="Arial"/>
          <w:szCs w:val="24"/>
        </w:rPr>
        <w:t xml:space="preserve">Vilniaus mieste esančiose oro kokybės matavimo stotyse matuojamos kietųjų dalelių </w:t>
      </w:r>
      <w:r w:rsidRPr="00180D68">
        <w:rPr>
          <w:rFonts w:cs="Arial"/>
          <w:bCs/>
          <w:iCs/>
          <w:szCs w:val="24"/>
          <w:lang w:eastAsia="lt-LT"/>
        </w:rPr>
        <w:t>(</w:t>
      </w:r>
      <w:r w:rsidRPr="00180D68">
        <w:rPr>
          <w:rFonts w:cs="Arial"/>
          <w:bCs/>
          <w:szCs w:val="24"/>
          <w:lang w:eastAsia="lt-LT"/>
        </w:rPr>
        <w:t>KD</w:t>
      </w:r>
      <w:r w:rsidRPr="00180D68">
        <w:rPr>
          <w:rFonts w:cs="Arial"/>
          <w:bCs/>
          <w:szCs w:val="24"/>
          <w:vertAlign w:val="subscript"/>
          <w:lang w:eastAsia="lt-LT"/>
        </w:rPr>
        <w:t xml:space="preserve">10 </w:t>
      </w:r>
      <w:r w:rsidRPr="00180D68">
        <w:rPr>
          <w:rFonts w:cs="Arial"/>
          <w:bCs/>
          <w:iCs/>
          <w:szCs w:val="24"/>
          <w:lang w:eastAsia="lt-LT"/>
        </w:rPr>
        <w:t>ir KD</w:t>
      </w:r>
      <w:r w:rsidRPr="00180D68">
        <w:rPr>
          <w:rFonts w:cs="Arial"/>
          <w:bCs/>
          <w:iCs/>
          <w:szCs w:val="24"/>
          <w:vertAlign w:val="subscript"/>
          <w:lang w:eastAsia="lt-LT"/>
        </w:rPr>
        <w:t>2,5</w:t>
      </w:r>
      <w:r w:rsidRPr="00180D68">
        <w:rPr>
          <w:rFonts w:cs="Arial"/>
          <w:bCs/>
          <w:iCs/>
          <w:szCs w:val="24"/>
          <w:lang w:eastAsia="lt-LT"/>
        </w:rPr>
        <w:t>), sieros dioksido (SO</w:t>
      </w:r>
      <w:r w:rsidRPr="00180D68">
        <w:rPr>
          <w:rFonts w:cs="Arial"/>
          <w:bCs/>
          <w:iCs/>
          <w:szCs w:val="24"/>
          <w:vertAlign w:val="subscript"/>
          <w:lang w:eastAsia="lt-LT"/>
        </w:rPr>
        <w:t>2</w:t>
      </w:r>
      <w:r w:rsidRPr="00180D68">
        <w:rPr>
          <w:rFonts w:cs="Arial"/>
          <w:bCs/>
          <w:iCs/>
          <w:szCs w:val="24"/>
          <w:lang w:eastAsia="lt-LT"/>
        </w:rPr>
        <w:t>), azoto dioksido (NO</w:t>
      </w:r>
      <w:r w:rsidRPr="00180D68">
        <w:rPr>
          <w:rFonts w:cs="Arial"/>
          <w:bCs/>
          <w:iCs/>
          <w:szCs w:val="24"/>
          <w:vertAlign w:val="subscript"/>
          <w:lang w:eastAsia="lt-LT"/>
        </w:rPr>
        <w:t>2</w:t>
      </w:r>
      <w:r w:rsidRPr="00180D68">
        <w:rPr>
          <w:rFonts w:cs="Arial"/>
          <w:bCs/>
          <w:iCs/>
          <w:szCs w:val="24"/>
          <w:lang w:eastAsia="lt-LT"/>
        </w:rPr>
        <w:t>), ozono (O</w:t>
      </w:r>
      <w:r w:rsidRPr="00180D68">
        <w:rPr>
          <w:rFonts w:cs="Arial"/>
          <w:bCs/>
          <w:iCs/>
          <w:szCs w:val="24"/>
          <w:vertAlign w:val="subscript"/>
          <w:lang w:eastAsia="lt-LT"/>
        </w:rPr>
        <w:t>3</w:t>
      </w:r>
      <w:r w:rsidRPr="00180D68">
        <w:rPr>
          <w:rFonts w:cs="Arial"/>
          <w:bCs/>
          <w:iCs/>
          <w:szCs w:val="24"/>
          <w:lang w:eastAsia="lt-LT"/>
        </w:rPr>
        <w:t xml:space="preserve">), anglies monoksido (CO) ir benzeno koncentracijos aplinkos ore. Vadovaujantis </w:t>
      </w:r>
      <w:r>
        <w:t xml:space="preserve">Aplinkos oro užterštumo sieros dioksidu, azoto dioksidu, azoto oksidais, benzenu, anglies monoksidu, švinu, kietosiomis dalelėmis ir ozonu normomis, patvirtintomis Lietuvos Respublikos aplinkos ministro ir Lietuvos Respublikos sveikatos apsaugos ministro </w:t>
      </w:r>
      <w:r w:rsidRPr="00180D68">
        <w:t xml:space="preserve">2001 m. gruodžio 11 d. </w:t>
      </w:r>
      <w:r>
        <w:t xml:space="preserve">įsakymu </w:t>
      </w:r>
      <w:r w:rsidRPr="00180D68">
        <w:t>Nr. 591/640</w:t>
      </w:r>
      <w:r>
        <w:t xml:space="preserve"> „</w:t>
      </w:r>
      <w:r w:rsidRPr="00180D68">
        <w:t>Dėl Aplinkos oro užterštumo sieros dioksidu, azoto dioksidu, azoto oksidais, benzenu, anglies monoksidu, švinu, kietosiomis dalelėmis ir ozonu normų patvirtinimo</w:t>
      </w:r>
      <w:r>
        <w:t>“ (g</w:t>
      </w:r>
      <w:r w:rsidRPr="00180D68">
        <w:t>aliojanti suvestinė redakcija nuo 2017</w:t>
      </w:r>
      <w:r>
        <w:t xml:space="preserve"> m. liepos </w:t>
      </w:r>
      <w:r w:rsidRPr="00180D68">
        <w:t>13</w:t>
      </w:r>
      <w:r>
        <w:t xml:space="preserve"> d.</w:t>
      </w:r>
      <w:r w:rsidRPr="00180D68">
        <w:t>)</w:t>
      </w:r>
      <w:r>
        <w:t xml:space="preserve">, </w:t>
      </w:r>
      <w:r w:rsidRPr="00180D68">
        <w:rPr>
          <w:rFonts w:cs="Arial"/>
          <w:bCs/>
          <w:iCs/>
          <w:szCs w:val="24"/>
          <w:lang w:eastAsia="lt-LT"/>
        </w:rPr>
        <w:t xml:space="preserve">taikomos normos </w:t>
      </w:r>
      <w:r w:rsidRPr="0073349A">
        <w:rPr>
          <w:rFonts w:cs="Arial"/>
          <w:bCs/>
          <w:iCs/>
          <w:szCs w:val="24"/>
          <w:lang w:eastAsia="lt-LT"/>
        </w:rPr>
        <w:t xml:space="preserve">pateiktos </w:t>
      </w:r>
      <w:r w:rsidR="00831C93">
        <w:rPr>
          <w:rFonts w:cs="Arial"/>
          <w:bCs/>
          <w:iCs/>
          <w:szCs w:val="24"/>
          <w:lang w:eastAsia="lt-LT"/>
        </w:rPr>
        <w:t>1</w:t>
      </w:r>
      <w:r w:rsidR="00EC1F70">
        <w:rPr>
          <w:rFonts w:cs="Arial"/>
          <w:bCs/>
          <w:iCs/>
          <w:szCs w:val="24"/>
          <w:lang w:eastAsia="lt-LT"/>
        </w:rPr>
        <w:t>1</w:t>
      </w:r>
      <w:r w:rsidRPr="0073349A">
        <w:rPr>
          <w:rFonts w:cs="Arial"/>
          <w:bCs/>
          <w:iCs/>
          <w:szCs w:val="24"/>
          <w:lang w:eastAsia="lt-LT"/>
        </w:rPr>
        <w:t xml:space="preserve"> lentelėje.</w:t>
      </w:r>
      <w:r w:rsidRPr="00180D68">
        <w:rPr>
          <w:rFonts w:cs="Arial"/>
          <w:bCs/>
          <w:iCs/>
          <w:szCs w:val="24"/>
          <w:lang w:eastAsia="lt-LT"/>
        </w:rPr>
        <w:t xml:space="preserve"> </w:t>
      </w:r>
    </w:p>
    <w:p w14:paraId="25CF40CF" w14:textId="77777777" w:rsidR="00356884" w:rsidRDefault="00356884" w:rsidP="00356884">
      <w:pPr>
        <w:autoSpaceDE w:val="0"/>
        <w:autoSpaceDN w:val="0"/>
        <w:adjustRightInd w:val="0"/>
        <w:ind w:firstLine="567"/>
        <w:rPr>
          <w:rFonts w:cs="Arial"/>
          <w:bCs/>
          <w:iCs/>
          <w:sz w:val="22"/>
          <w:szCs w:val="22"/>
          <w:lang w:eastAsia="lt-LT"/>
        </w:rPr>
      </w:pPr>
    </w:p>
    <w:p w14:paraId="1AF5FD19" w14:textId="344E8A6F" w:rsidR="00356884" w:rsidRDefault="00831C93" w:rsidP="0003598F">
      <w:pPr>
        <w:keepNext/>
        <w:autoSpaceDE w:val="0"/>
        <w:autoSpaceDN w:val="0"/>
        <w:adjustRightInd w:val="0"/>
        <w:ind w:firstLine="709"/>
        <w:rPr>
          <w:rFonts w:cs="Arial"/>
          <w:iCs/>
          <w:sz w:val="22"/>
          <w:szCs w:val="22"/>
          <w:lang w:eastAsia="lt-LT"/>
        </w:rPr>
      </w:pPr>
      <w:bookmarkStart w:id="27" w:name="_Hlk121068083"/>
      <w:r>
        <w:rPr>
          <w:sz w:val="22"/>
          <w:szCs w:val="22"/>
        </w:rPr>
        <w:lastRenderedPageBreak/>
        <w:t>1</w:t>
      </w:r>
      <w:r w:rsidR="00EC1F70">
        <w:rPr>
          <w:sz w:val="22"/>
          <w:szCs w:val="22"/>
        </w:rPr>
        <w:t>1</w:t>
      </w:r>
      <w:r w:rsidR="0073349A" w:rsidRPr="0077374B">
        <w:rPr>
          <w:sz w:val="22"/>
          <w:szCs w:val="22"/>
        </w:rPr>
        <w:t xml:space="preserve"> lentelė. </w:t>
      </w:r>
      <w:r w:rsidR="00356884" w:rsidRPr="003F2566">
        <w:rPr>
          <w:rFonts w:cs="Arial"/>
          <w:iCs/>
          <w:sz w:val="22"/>
          <w:szCs w:val="22"/>
          <w:lang w:eastAsia="lt-LT"/>
        </w:rPr>
        <w:t>Žmonių sveikatos apsaug</w:t>
      </w:r>
      <w:r w:rsidR="00356884">
        <w:rPr>
          <w:rFonts w:cs="Arial"/>
          <w:iCs/>
          <w:sz w:val="22"/>
          <w:szCs w:val="22"/>
          <w:lang w:eastAsia="lt-LT"/>
        </w:rPr>
        <w:t>ai</w:t>
      </w:r>
      <w:r w:rsidR="00356884" w:rsidRPr="003F2566">
        <w:rPr>
          <w:rFonts w:cs="Arial"/>
          <w:iCs/>
          <w:sz w:val="22"/>
          <w:szCs w:val="22"/>
          <w:lang w:eastAsia="lt-LT"/>
        </w:rPr>
        <w:t xml:space="preserve"> nustatytos teršalų normos</w:t>
      </w:r>
      <w:r w:rsidR="000E16F7">
        <w:rPr>
          <w:rFonts w:cs="Arial"/>
          <w:iCs/>
          <w:sz w:val="22"/>
          <w:szCs w:val="22"/>
          <w:lang w:eastAsia="lt-LT"/>
        </w:rPr>
        <w:t>.</w:t>
      </w:r>
      <w:r w:rsidR="000E16F7">
        <w:rPr>
          <w:rStyle w:val="Puslapioinaosnuoroda"/>
          <w:rFonts w:cs="Arial"/>
          <w:iCs/>
          <w:sz w:val="22"/>
          <w:szCs w:val="22"/>
          <w:lang w:eastAsia="lt-LT"/>
        </w:rPr>
        <w:footnoteReference w:id="30"/>
      </w:r>
    </w:p>
    <w:tbl>
      <w:tblPr>
        <w:tblW w:w="5000" w:type="pct"/>
        <w:tblCellMar>
          <w:left w:w="0" w:type="dxa"/>
          <w:right w:w="0" w:type="dxa"/>
        </w:tblCellMar>
        <w:tblLook w:val="04A0" w:firstRow="1" w:lastRow="0" w:firstColumn="1" w:lastColumn="0" w:noHBand="0" w:noVBand="1"/>
      </w:tblPr>
      <w:tblGrid>
        <w:gridCol w:w="321"/>
        <w:gridCol w:w="1232"/>
        <w:gridCol w:w="1493"/>
        <w:gridCol w:w="1520"/>
        <w:gridCol w:w="1200"/>
        <w:gridCol w:w="955"/>
        <w:gridCol w:w="1211"/>
        <w:gridCol w:w="1584"/>
      </w:tblGrid>
      <w:tr w:rsidR="00356884" w:rsidRPr="000E16F7" w14:paraId="261CF31C" w14:textId="77777777" w:rsidTr="0073349A">
        <w:trPr>
          <w:trHeight w:val="60"/>
          <w:tblHeader/>
        </w:trPr>
        <w:tc>
          <w:tcPr>
            <w:tcW w:w="165" w:type="pct"/>
            <w:tcBorders>
              <w:top w:val="single" w:sz="8" w:space="0" w:color="000000"/>
              <w:left w:val="single" w:sz="8" w:space="0" w:color="000000"/>
              <w:bottom w:val="single" w:sz="8" w:space="0" w:color="000000"/>
              <w:right w:val="single" w:sz="8" w:space="0" w:color="000000"/>
            </w:tcBorders>
          </w:tcPr>
          <w:bookmarkEnd w:id="27"/>
          <w:p w14:paraId="69FB6EE3" w14:textId="77777777" w:rsidR="00356884" w:rsidRPr="000E16F7" w:rsidRDefault="00356884" w:rsidP="0003598F">
            <w:pPr>
              <w:keepNext/>
              <w:spacing w:line="240" w:lineRule="auto"/>
              <w:jc w:val="center"/>
              <w:rPr>
                <w:rFonts w:cs="Arial"/>
                <w:b/>
                <w:bCs/>
                <w:color w:val="auto"/>
                <w:sz w:val="20"/>
              </w:rPr>
            </w:pPr>
            <w:r w:rsidRPr="000E16F7">
              <w:rPr>
                <w:rFonts w:cs="Arial"/>
                <w:b/>
                <w:bCs/>
                <w:color w:val="auto"/>
                <w:sz w:val="20"/>
              </w:rPr>
              <w:t>Eil. Nr.</w:t>
            </w:r>
          </w:p>
        </w:tc>
        <w:tc>
          <w:tcPr>
            <w:tcW w:w="597" w:type="pct"/>
            <w:tcBorders>
              <w:top w:val="single" w:sz="8" w:space="0" w:color="000000"/>
              <w:left w:val="single" w:sz="8" w:space="0" w:color="000000"/>
              <w:bottom w:val="single" w:sz="8" w:space="0" w:color="000000"/>
              <w:right w:val="single" w:sz="8" w:space="0" w:color="000000"/>
            </w:tcBorders>
          </w:tcPr>
          <w:p w14:paraId="6DD9ED41" w14:textId="01CA5DA2" w:rsidR="00356884" w:rsidRPr="000E16F7" w:rsidRDefault="0073349A" w:rsidP="0003598F">
            <w:pPr>
              <w:keepNext/>
              <w:spacing w:line="240" w:lineRule="auto"/>
              <w:jc w:val="center"/>
              <w:rPr>
                <w:rFonts w:cs="Arial"/>
                <w:b/>
                <w:bCs/>
                <w:color w:val="auto"/>
                <w:sz w:val="20"/>
              </w:rPr>
            </w:pPr>
            <w:r w:rsidRPr="000E16F7">
              <w:rPr>
                <w:rFonts w:cs="Arial"/>
                <w:b/>
                <w:bCs/>
                <w:color w:val="auto"/>
                <w:sz w:val="20"/>
              </w:rPr>
              <w:t>Teršalo pavadinimas</w:t>
            </w:r>
          </w:p>
        </w:tc>
        <w:tc>
          <w:tcPr>
            <w:tcW w:w="812" w:type="pct"/>
            <w:tcBorders>
              <w:top w:val="single" w:sz="8" w:space="0" w:color="000000"/>
              <w:left w:val="single" w:sz="8" w:space="0" w:color="000000"/>
              <w:bottom w:val="single" w:sz="8" w:space="0" w:color="000000"/>
              <w:right w:val="single" w:sz="8" w:space="0" w:color="000000"/>
            </w:tcBorders>
            <w:tcMar>
              <w:top w:w="57" w:type="dxa"/>
              <w:left w:w="108" w:type="dxa"/>
              <w:bottom w:w="57" w:type="dxa"/>
              <w:right w:w="108" w:type="dxa"/>
            </w:tcMar>
            <w:hideMark/>
          </w:tcPr>
          <w:p w14:paraId="5C6FBAF1" w14:textId="77777777" w:rsidR="00356884" w:rsidRPr="000E16F7" w:rsidRDefault="00356884" w:rsidP="0003598F">
            <w:pPr>
              <w:keepNext/>
              <w:spacing w:line="240" w:lineRule="auto"/>
              <w:jc w:val="center"/>
              <w:rPr>
                <w:rFonts w:cs="Arial"/>
                <w:b/>
                <w:bCs/>
                <w:color w:val="auto"/>
                <w:sz w:val="20"/>
              </w:rPr>
            </w:pPr>
            <w:proofErr w:type="spellStart"/>
            <w:r w:rsidRPr="000E16F7">
              <w:rPr>
                <w:rFonts w:cs="Arial"/>
                <w:b/>
                <w:bCs/>
                <w:color w:val="auto"/>
                <w:sz w:val="20"/>
              </w:rPr>
              <w:t>Vidurkinimo</w:t>
            </w:r>
            <w:proofErr w:type="spellEnd"/>
            <w:r w:rsidRPr="000E16F7">
              <w:rPr>
                <w:rFonts w:cs="Arial"/>
                <w:b/>
                <w:bCs/>
                <w:color w:val="auto"/>
                <w:sz w:val="20"/>
              </w:rPr>
              <w:t xml:space="preserve"> laikotarpis</w:t>
            </w:r>
          </w:p>
        </w:tc>
        <w:tc>
          <w:tcPr>
            <w:tcW w:w="826" w:type="pct"/>
            <w:tcBorders>
              <w:top w:val="single" w:sz="8" w:space="0" w:color="000000"/>
              <w:left w:val="nil"/>
              <w:bottom w:val="single" w:sz="8" w:space="0" w:color="000000"/>
              <w:right w:val="single" w:sz="8" w:space="0" w:color="000000"/>
            </w:tcBorders>
            <w:tcMar>
              <w:top w:w="57" w:type="dxa"/>
              <w:left w:w="108" w:type="dxa"/>
              <w:bottom w:w="57" w:type="dxa"/>
              <w:right w:w="108" w:type="dxa"/>
            </w:tcMar>
            <w:hideMark/>
          </w:tcPr>
          <w:p w14:paraId="456391C8" w14:textId="77777777" w:rsidR="00356884" w:rsidRPr="000E16F7" w:rsidRDefault="00356884" w:rsidP="0003598F">
            <w:pPr>
              <w:keepNext/>
              <w:spacing w:line="240" w:lineRule="auto"/>
              <w:jc w:val="center"/>
              <w:rPr>
                <w:rFonts w:cs="Arial"/>
                <w:b/>
                <w:bCs/>
                <w:color w:val="auto"/>
                <w:sz w:val="20"/>
              </w:rPr>
            </w:pPr>
            <w:r w:rsidRPr="000E16F7">
              <w:rPr>
                <w:rFonts w:cs="Arial"/>
                <w:b/>
                <w:bCs/>
                <w:color w:val="auto"/>
                <w:sz w:val="20"/>
              </w:rPr>
              <w:t>Ribinė vertė</w:t>
            </w:r>
          </w:p>
        </w:tc>
        <w:tc>
          <w:tcPr>
            <w:tcW w:w="658" w:type="pct"/>
            <w:tcBorders>
              <w:top w:val="single" w:sz="4" w:space="0" w:color="auto"/>
              <w:left w:val="single" w:sz="4" w:space="0" w:color="auto"/>
              <w:bottom w:val="single" w:sz="4" w:space="0" w:color="auto"/>
              <w:right w:val="single" w:sz="4" w:space="0" w:color="auto"/>
            </w:tcBorders>
          </w:tcPr>
          <w:p w14:paraId="17DC8485" w14:textId="77777777" w:rsidR="00356884" w:rsidRPr="000E16F7" w:rsidRDefault="00356884" w:rsidP="0003598F">
            <w:pPr>
              <w:keepNext/>
              <w:spacing w:line="240" w:lineRule="auto"/>
              <w:jc w:val="center"/>
              <w:rPr>
                <w:rFonts w:cs="Arial"/>
                <w:b/>
                <w:bCs/>
                <w:color w:val="auto"/>
                <w:sz w:val="20"/>
              </w:rPr>
            </w:pPr>
            <w:r w:rsidRPr="000E16F7">
              <w:rPr>
                <w:rFonts w:cs="Arial"/>
                <w:b/>
                <w:bCs/>
                <w:color w:val="auto"/>
                <w:sz w:val="20"/>
              </w:rPr>
              <w:t>Siektina vertė</w:t>
            </w:r>
          </w:p>
        </w:tc>
        <w:tc>
          <w:tcPr>
            <w:tcW w:w="473" w:type="pct"/>
            <w:tcBorders>
              <w:top w:val="single" w:sz="4" w:space="0" w:color="auto"/>
              <w:left w:val="single" w:sz="4" w:space="0" w:color="auto"/>
              <w:bottom w:val="single" w:sz="4" w:space="0" w:color="auto"/>
              <w:right w:val="single" w:sz="4" w:space="0" w:color="auto"/>
            </w:tcBorders>
          </w:tcPr>
          <w:p w14:paraId="01D49426" w14:textId="77777777" w:rsidR="00356884" w:rsidRPr="000E16F7" w:rsidRDefault="00356884" w:rsidP="0003598F">
            <w:pPr>
              <w:keepNext/>
              <w:spacing w:line="240" w:lineRule="auto"/>
              <w:jc w:val="center"/>
              <w:rPr>
                <w:rFonts w:cs="Arial"/>
                <w:b/>
                <w:bCs/>
                <w:color w:val="auto"/>
                <w:sz w:val="20"/>
              </w:rPr>
            </w:pPr>
            <w:r w:rsidRPr="000E16F7">
              <w:rPr>
                <w:rFonts w:cs="Arial"/>
                <w:b/>
                <w:bCs/>
                <w:color w:val="auto"/>
                <w:sz w:val="20"/>
              </w:rPr>
              <w:t>Ilgalaikį tikslą atitinkanti vertė</w:t>
            </w:r>
          </w:p>
        </w:tc>
        <w:tc>
          <w:tcPr>
            <w:tcW w:w="609" w:type="pct"/>
            <w:tcBorders>
              <w:top w:val="single" w:sz="8" w:space="0" w:color="000000"/>
              <w:left w:val="single" w:sz="4" w:space="0" w:color="auto"/>
              <w:bottom w:val="single" w:sz="8" w:space="0" w:color="000000"/>
              <w:right w:val="single" w:sz="4" w:space="0" w:color="auto"/>
            </w:tcBorders>
          </w:tcPr>
          <w:p w14:paraId="53442143" w14:textId="77777777" w:rsidR="00356884" w:rsidRPr="000E16F7" w:rsidRDefault="00356884" w:rsidP="0003598F">
            <w:pPr>
              <w:keepNext/>
              <w:spacing w:line="240" w:lineRule="auto"/>
              <w:jc w:val="center"/>
              <w:rPr>
                <w:rFonts w:cs="Arial"/>
                <w:b/>
                <w:bCs/>
                <w:color w:val="auto"/>
                <w:sz w:val="20"/>
              </w:rPr>
            </w:pPr>
            <w:r w:rsidRPr="000E16F7">
              <w:rPr>
                <w:rFonts w:cs="Arial"/>
                <w:b/>
                <w:bCs/>
                <w:color w:val="auto"/>
                <w:sz w:val="20"/>
              </w:rPr>
              <w:t>informavimo slenkstis</w:t>
            </w:r>
          </w:p>
        </w:tc>
        <w:tc>
          <w:tcPr>
            <w:tcW w:w="859" w:type="pct"/>
            <w:tcBorders>
              <w:top w:val="single" w:sz="8" w:space="0" w:color="000000"/>
              <w:left w:val="single" w:sz="4" w:space="0" w:color="auto"/>
              <w:bottom w:val="single" w:sz="8" w:space="0" w:color="000000"/>
              <w:right w:val="single" w:sz="8" w:space="0" w:color="000000"/>
            </w:tcBorders>
            <w:tcMar>
              <w:top w:w="57" w:type="dxa"/>
              <w:left w:w="108" w:type="dxa"/>
              <w:bottom w:w="57" w:type="dxa"/>
              <w:right w:w="108" w:type="dxa"/>
            </w:tcMar>
            <w:hideMark/>
          </w:tcPr>
          <w:p w14:paraId="77BCEEAA" w14:textId="77777777" w:rsidR="00356884" w:rsidRPr="000E16F7" w:rsidRDefault="00356884" w:rsidP="0003598F">
            <w:pPr>
              <w:keepNext/>
              <w:spacing w:line="240" w:lineRule="auto"/>
              <w:jc w:val="center"/>
              <w:rPr>
                <w:rFonts w:cs="Arial"/>
                <w:b/>
                <w:bCs/>
                <w:color w:val="auto"/>
                <w:sz w:val="20"/>
              </w:rPr>
            </w:pPr>
            <w:r w:rsidRPr="000E16F7">
              <w:rPr>
                <w:rFonts w:cs="Arial"/>
                <w:b/>
                <w:bCs/>
                <w:color w:val="auto"/>
                <w:sz w:val="20"/>
              </w:rPr>
              <w:t>Pavojaus slenkstis</w:t>
            </w:r>
          </w:p>
        </w:tc>
      </w:tr>
      <w:tr w:rsidR="00356884" w:rsidRPr="000E16F7" w14:paraId="0E79B04D" w14:textId="77777777" w:rsidTr="0073349A">
        <w:trPr>
          <w:trHeight w:val="60"/>
        </w:trPr>
        <w:tc>
          <w:tcPr>
            <w:tcW w:w="165" w:type="pct"/>
            <w:vMerge w:val="restart"/>
            <w:tcBorders>
              <w:top w:val="nil"/>
              <w:left w:val="single" w:sz="8" w:space="0" w:color="000000"/>
              <w:right w:val="single" w:sz="8" w:space="0" w:color="000000"/>
            </w:tcBorders>
          </w:tcPr>
          <w:p w14:paraId="3FA73CAF" w14:textId="77777777" w:rsidR="00356884" w:rsidRPr="000E16F7" w:rsidRDefault="00356884" w:rsidP="0003598F">
            <w:pPr>
              <w:keepNext/>
              <w:spacing w:line="240" w:lineRule="auto"/>
              <w:rPr>
                <w:rFonts w:cs="Arial"/>
                <w:color w:val="000000"/>
                <w:sz w:val="20"/>
              </w:rPr>
            </w:pPr>
            <w:r w:rsidRPr="000E16F7">
              <w:rPr>
                <w:rFonts w:cs="Arial"/>
                <w:color w:val="000000"/>
                <w:sz w:val="20"/>
              </w:rPr>
              <w:t>1.</w:t>
            </w:r>
          </w:p>
        </w:tc>
        <w:tc>
          <w:tcPr>
            <w:tcW w:w="597" w:type="pct"/>
            <w:vMerge w:val="restart"/>
            <w:tcBorders>
              <w:top w:val="nil"/>
              <w:left w:val="single" w:sz="8" w:space="0" w:color="000000"/>
              <w:right w:val="single" w:sz="8" w:space="0" w:color="000000"/>
            </w:tcBorders>
          </w:tcPr>
          <w:p w14:paraId="0DCFD24E" w14:textId="77777777" w:rsidR="00356884" w:rsidRPr="000E16F7" w:rsidRDefault="00356884" w:rsidP="0003598F">
            <w:pPr>
              <w:keepNext/>
              <w:spacing w:line="240" w:lineRule="auto"/>
              <w:rPr>
                <w:rFonts w:cs="Arial"/>
                <w:color w:val="000000"/>
                <w:sz w:val="20"/>
              </w:rPr>
            </w:pPr>
            <w:r w:rsidRPr="000E16F7">
              <w:rPr>
                <w:rFonts w:cs="Arial"/>
                <w:color w:val="000000"/>
                <w:sz w:val="20"/>
              </w:rPr>
              <w:t>Sieros dioksidas (SO</w:t>
            </w:r>
            <w:r w:rsidRPr="000E16F7">
              <w:rPr>
                <w:rFonts w:cs="Arial"/>
                <w:color w:val="000000"/>
                <w:sz w:val="20"/>
                <w:vertAlign w:val="subscript"/>
              </w:rPr>
              <w:t>2</w:t>
            </w:r>
            <w:r w:rsidRPr="000E16F7">
              <w:rPr>
                <w:rFonts w:cs="Arial"/>
                <w:color w:val="000000"/>
                <w:sz w:val="20"/>
              </w:rPr>
              <w:t>)</w:t>
            </w:r>
          </w:p>
        </w:tc>
        <w:tc>
          <w:tcPr>
            <w:tcW w:w="812" w:type="pct"/>
            <w:tcBorders>
              <w:top w:val="nil"/>
              <w:left w:val="single" w:sz="8" w:space="0" w:color="000000"/>
              <w:bottom w:val="single" w:sz="8" w:space="0" w:color="000000"/>
              <w:right w:val="single" w:sz="8" w:space="0" w:color="000000"/>
            </w:tcBorders>
            <w:tcMar>
              <w:top w:w="57" w:type="dxa"/>
              <w:left w:w="108" w:type="dxa"/>
              <w:bottom w:w="57" w:type="dxa"/>
              <w:right w:w="108" w:type="dxa"/>
            </w:tcMar>
            <w:hideMark/>
          </w:tcPr>
          <w:p w14:paraId="78C3ADCF" w14:textId="77777777" w:rsidR="00356884" w:rsidRPr="000E16F7" w:rsidRDefault="00356884" w:rsidP="0003598F">
            <w:pPr>
              <w:keepNext/>
              <w:spacing w:line="240" w:lineRule="auto"/>
              <w:rPr>
                <w:rFonts w:cs="Arial"/>
                <w:sz w:val="20"/>
              </w:rPr>
            </w:pPr>
            <w:r w:rsidRPr="000E16F7">
              <w:rPr>
                <w:rFonts w:cs="Arial"/>
                <w:color w:val="000000"/>
                <w:sz w:val="20"/>
              </w:rPr>
              <w:t>1 valanda</w:t>
            </w:r>
          </w:p>
        </w:tc>
        <w:tc>
          <w:tcPr>
            <w:tcW w:w="826" w:type="pct"/>
            <w:tcBorders>
              <w:top w:val="nil"/>
              <w:left w:val="nil"/>
              <w:bottom w:val="single" w:sz="8" w:space="0" w:color="000000"/>
              <w:right w:val="single" w:sz="8" w:space="0" w:color="000000"/>
            </w:tcBorders>
            <w:tcMar>
              <w:top w:w="57" w:type="dxa"/>
              <w:left w:w="108" w:type="dxa"/>
              <w:bottom w:w="57" w:type="dxa"/>
              <w:right w:w="108" w:type="dxa"/>
            </w:tcMar>
            <w:hideMark/>
          </w:tcPr>
          <w:p w14:paraId="05EFD63D" w14:textId="77777777" w:rsidR="00356884" w:rsidRPr="000E16F7" w:rsidRDefault="00356884" w:rsidP="0003598F">
            <w:pPr>
              <w:keepNext/>
              <w:spacing w:line="240" w:lineRule="auto"/>
              <w:rPr>
                <w:rFonts w:cs="Arial"/>
                <w:sz w:val="20"/>
              </w:rPr>
            </w:pPr>
            <w:r w:rsidRPr="000E16F7">
              <w:rPr>
                <w:rFonts w:cs="Arial"/>
                <w:color w:val="000000"/>
                <w:sz w:val="20"/>
              </w:rPr>
              <w:t>350 µg/m</w:t>
            </w:r>
            <w:r w:rsidRPr="000E16F7">
              <w:rPr>
                <w:rFonts w:cs="Arial"/>
                <w:color w:val="000000"/>
                <w:sz w:val="20"/>
                <w:vertAlign w:val="superscript"/>
              </w:rPr>
              <w:t>3</w:t>
            </w:r>
            <w:r w:rsidRPr="000E16F7">
              <w:rPr>
                <w:rFonts w:cs="Arial"/>
                <w:color w:val="000000"/>
                <w:sz w:val="20"/>
              </w:rPr>
              <w:t xml:space="preserve"> negali būti viršyta daugiau kaip 24 kartus per kalendorinius metus </w:t>
            </w:r>
          </w:p>
        </w:tc>
        <w:tc>
          <w:tcPr>
            <w:tcW w:w="658" w:type="pct"/>
            <w:tcBorders>
              <w:top w:val="single" w:sz="4" w:space="0" w:color="auto"/>
              <w:left w:val="single" w:sz="4" w:space="0" w:color="auto"/>
              <w:bottom w:val="single" w:sz="4" w:space="0" w:color="auto"/>
              <w:right w:val="single" w:sz="4" w:space="0" w:color="auto"/>
            </w:tcBorders>
          </w:tcPr>
          <w:p w14:paraId="5CFA9556" w14:textId="77777777" w:rsidR="00356884" w:rsidRPr="000E16F7" w:rsidRDefault="00356884" w:rsidP="0003598F">
            <w:pPr>
              <w:keepNext/>
              <w:spacing w:line="240" w:lineRule="auto"/>
              <w:ind w:firstLine="567"/>
              <w:rPr>
                <w:rFonts w:cs="Arial"/>
                <w:sz w:val="20"/>
              </w:rPr>
            </w:pPr>
          </w:p>
        </w:tc>
        <w:tc>
          <w:tcPr>
            <w:tcW w:w="473" w:type="pct"/>
            <w:tcBorders>
              <w:top w:val="single" w:sz="4" w:space="0" w:color="auto"/>
              <w:left w:val="single" w:sz="4" w:space="0" w:color="auto"/>
              <w:bottom w:val="single" w:sz="4" w:space="0" w:color="auto"/>
              <w:right w:val="single" w:sz="4" w:space="0" w:color="auto"/>
            </w:tcBorders>
          </w:tcPr>
          <w:p w14:paraId="143FE068" w14:textId="77777777" w:rsidR="00356884" w:rsidRPr="000E16F7" w:rsidRDefault="00356884" w:rsidP="0003598F">
            <w:pPr>
              <w:keepNext/>
              <w:spacing w:line="240" w:lineRule="auto"/>
              <w:ind w:firstLine="567"/>
              <w:rPr>
                <w:rFonts w:cs="Arial"/>
                <w:sz w:val="20"/>
              </w:rPr>
            </w:pPr>
          </w:p>
        </w:tc>
        <w:tc>
          <w:tcPr>
            <w:tcW w:w="609" w:type="pct"/>
            <w:tcBorders>
              <w:top w:val="nil"/>
              <w:left w:val="single" w:sz="4" w:space="0" w:color="auto"/>
              <w:bottom w:val="single" w:sz="8" w:space="0" w:color="000000"/>
              <w:right w:val="single" w:sz="4" w:space="0" w:color="auto"/>
            </w:tcBorders>
          </w:tcPr>
          <w:p w14:paraId="7190B94A" w14:textId="77777777" w:rsidR="00356884" w:rsidRPr="000E16F7" w:rsidRDefault="00356884" w:rsidP="0003598F">
            <w:pPr>
              <w:keepNext/>
              <w:spacing w:line="240" w:lineRule="auto"/>
              <w:ind w:firstLine="567"/>
              <w:rPr>
                <w:rFonts w:cs="Arial"/>
                <w:sz w:val="20"/>
              </w:rPr>
            </w:pPr>
          </w:p>
        </w:tc>
        <w:tc>
          <w:tcPr>
            <w:tcW w:w="859" w:type="pct"/>
            <w:vMerge w:val="restart"/>
            <w:tcBorders>
              <w:top w:val="nil"/>
              <w:left w:val="single" w:sz="4" w:space="0" w:color="auto"/>
              <w:right w:val="single" w:sz="8" w:space="0" w:color="000000"/>
            </w:tcBorders>
            <w:tcMar>
              <w:top w:w="57" w:type="dxa"/>
              <w:left w:w="108" w:type="dxa"/>
              <w:bottom w:w="57" w:type="dxa"/>
              <w:right w:w="108" w:type="dxa"/>
            </w:tcMar>
          </w:tcPr>
          <w:p w14:paraId="58213EF9" w14:textId="77777777" w:rsidR="00356884" w:rsidRPr="000E16F7" w:rsidRDefault="00356884" w:rsidP="0003598F">
            <w:pPr>
              <w:keepNext/>
              <w:spacing w:line="240" w:lineRule="auto"/>
              <w:ind w:firstLine="40"/>
              <w:rPr>
                <w:rFonts w:cs="Arial"/>
                <w:sz w:val="20"/>
              </w:rPr>
            </w:pPr>
            <w:r w:rsidRPr="000E16F7">
              <w:rPr>
                <w:rFonts w:cs="Arial"/>
                <w:sz w:val="20"/>
              </w:rPr>
              <w:t>nustatytas matuojant tris valandas iš eilės vietovėse, kurios yra tipinės pagal oro kokybę maždaug 100 km</w:t>
            </w:r>
            <w:r w:rsidRPr="000E16F7">
              <w:rPr>
                <w:rFonts w:cs="Arial"/>
                <w:sz w:val="20"/>
                <w:vertAlign w:val="superscript"/>
              </w:rPr>
              <w:t>2</w:t>
            </w:r>
            <w:r w:rsidRPr="000E16F7">
              <w:rPr>
                <w:rFonts w:cs="Arial"/>
                <w:sz w:val="20"/>
              </w:rPr>
              <w:t xml:space="preserve"> teritorijoje arba visoje zonoje ar aglomeracijoje, pasirenkant mažesnę – 500 µg/m</w:t>
            </w:r>
            <w:r w:rsidRPr="000E16F7">
              <w:rPr>
                <w:rFonts w:cs="Arial"/>
                <w:sz w:val="20"/>
                <w:vertAlign w:val="superscript"/>
              </w:rPr>
              <w:t>3</w:t>
            </w:r>
            <w:r w:rsidRPr="000E16F7">
              <w:rPr>
                <w:rFonts w:cs="Arial"/>
                <w:sz w:val="20"/>
              </w:rPr>
              <w:t xml:space="preserve">. </w:t>
            </w:r>
          </w:p>
        </w:tc>
      </w:tr>
      <w:tr w:rsidR="00356884" w:rsidRPr="000E16F7" w14:paraId="338F49F1" w14:textId="77777777" w:rsidTr="0073349A">
        <w:trPr>
          <w:trHeight w:val="60"/>
        </w:trPr>
        <w:tc>
          <w:tcPr>
            <w:tcW w:w="165" w:type="pct"/>
            <w:vMerge/>
            <w:tcBorders>
              <w:left w:val="single" w:sz="8" w:space="0" w:color="000000"/>
              <w:bottom w:val="single" w:sz="4" w:space="0" w:color="auto"/>
              <w:right w:val="single" w:sz="8" w:space="0" w:color="000000"/>
            </w:tcBorders>
          </w:tcPr>
          <w:p w14:paraId="6D6D2547" w14:textId="77777777" w:rsidR="00356884" w:rsidRPr="000E16F7" w:rsidRDefault="00356884" w:rsidP="000E16F7">
            <w:pPr>
              <w:spacing w:line="240" w:lineRule="auto"/>
              <w:rPr>
                <w:rFonts w:cs="Arial"/>
                <w:color w:val="000000"/>
                <w:sz w:val="20"/>
              </w:rPr>
            </w:pPr>
          </w:p>
        </w:tc>
        <w:tc>
          <w:tcPr>
            <w:tcW w:w="597" w:type="pct"/>
            <w:vMerge/>
            <w:tcBorders>
              <w:left w:val="single" w:sz="8" w:space="0" w:color="000000"/>
              <w:bottom w:val="single" w:sz="4" w:space="0" w:color="auto"/>
              <w:right w:val="single" w:sz="8" w:space="0" w:color="000000"/>
            </w:tcBorders>
          </w:tcPr>
          <w:p w14:paraId="0F3C148D" w14:textId="77777777" w:rsidR="00356884" w:rsidRPr="000E16F7" w:rsidRDefault="00356884" w:rsidP="000E16F7">
            <w:pPr>
              <w:spacing w:line="240" w:lineRule="auto"/>
              <w:rPr>
                <w:rFonts w:cs="Arial"/>
                <w:color w:val="000000"/>
                <w:sz w:val="20"/>
              </w:rPr>
            </w:pPr>
          </w:p>
        </w:tc>
        <w:tc>
          <w:tcPr>
            <w:tcW w:w="812" w:type="pct"/>
            <w:tcBorders>
              <w:top w:val="nil"/>
              <w:left w:val="single" w:sz="8" w:space="0" w:color="000000"/>
              <w:bottom w:val="single" w:sz="4" w:space="0" w:color="auto"/>
              <w:right w:val="single" w:sz="8" w:space="0" w:color="000000"/>
            </w:tcBorders>
            <w:tcMar>
              <w:top w:w="57" w:type="dxa"/>
              <w:left w:w="108" w:type="dxa"/>
              <w:bottom w:w="57" w:type="dxa"/>
              <w:right w:w="108" w:type="dxa"/>
            </w:tcMar>
            <w:hideMark/>
          </w:tcPr>
          <w:p w14:paraId="0EED0D2A" w14:textId="77777777" w:rsidR="00356884" w:rsidRPr="000E16F7" w:rsidRDefault="00356884" w:rsidP="000E16F7">
            <w:pPr>
              <w:spacing w:line="240" w:lineRule="auto"/>
              <w:rPr>
                <w:rFonts w:cs="Arial"/>
                <w:sz w:val="20"/>
              </w:rPr>
            </w:pPr>
            <w:r w:rsidRPr="000E16F7">
              <w:rPr>
                <w:rFonts w:cs="Arial"/>
                <w:color w:val="000000"/>
                <w:sz w:val="20"/>
              </w:rPr>
              <w:t xml:space="preserve">1 para </w:t>
            </w:r>
          </w:p>
        </w:tc>
        <w:tc>
          <w:tcPr>
            <w:tcW w:w="826" w:type="pct"/>
            <w:tcBorders>
              <w:top w:val="nil"/>
              <w:left w:val="nil"/>
              <w:bottom w:val="single" w:sz="4" w:space="0" w:color="auto"/>
              <w:right w:val="single" w:sz="8" w:space="0" w:color="000000"/>
            </w:tcBorders>
            <w:tcMar>
              <w:top w:w="57" w:type="dxa"/>
              <w:left w:w="108" w:type="dxa"/>
              <w:bottom w:w="57" w:type="dxa"/>
              <w:right w:w="108" w:type="dxa"/>
            </w:tcMar>
            <w:hideMark/>
          </w:tcPr>
          <w:p w14:paraId="371EB09E" w14:textId="77777777" w:rsidR="00356884" w:rsidRPr="000E16F7" w:rsidRDefault="00356884" w:rsidP="000E16F7">
            <w:pPr>
              <w:spacing w:line="240" w:lineRule="auto"/>
              <w:rPr>
                <w:rFonts w:cs="Arial"/>
                <w:sz w:val="20"/>
              </w:rPr>
            </w:pPr>
            <w:r w:rsidRPr="000E16F7">
              <w:rPr>
                <w:rFonts w:cs="Arial"/>
                <w:color w:val="000000"/>
                <w:sz w:val="20"/>
              </w:rPr>
              <w:t>125 µg/m</w:t>
            </w:r>
            <w:r w:rsidRPr="000E16F7">
              <w:rPr>
                <w:rFonts w:cs="Arial"/>
                <w:color w:val="000000"/>
                <w:sz w:val="20"/>
                <w:vertAlign w:val="superscript"/>
              </w:rPr>
              <w:t>3</w:t>
            </w:r>
            <w:r w:rsidRPr="000E16F7">
              <w:rPr>
                <w:rFonts w:cs="Arial"/>
                <w:color w:val="000000"/>
                <w:sz w:val="20"/>
              </w:rPr>
              <w:t xml:space="preserve"> negali būti viršyta daugiau kaip 3 kartus per kalendorinius metus </w:t>
            </w:r>
          </w:p>
        </w:tc>
        <w:tc>
          <w:tcPr>
            <w:tcW w:w="658" w:type="pct"/>
            <w:tcBorders>
              <w:top w:val="single" w:sz="4" w:space="0" w:color="auto"/>
              <w:left w:val="single" w:sz="4" w:space="0" w:color="auto"/>
              <w:bottom w:val="single" w:sz="4" w:space="0" w:color="auto"/>
              <w:right w:val="single" w:sz="4" w:space="0" w:color="auto"/>
            </w:tcBorders>
          </w:tcPr>
          <w:p w14:paraId="2F6A6542" w14:textId="77777777" w:rsidR="00356884" w:rsidRPr="000E16F7" w:rsidRDefault="00356884" w:rsidP="000E16F7">
            <w:pPr>
              <w:spacing w:line="240" w:lineRule="auto"/>
              <w:jc w:val="center"/>
              <w:rPr>
                <w:rFonts w:cs="Arial"/>
                <w:color w:val="FF0000"/>
                <w:sz w:val="20"/>
              </w:rPr>
            </w:pPr>
          </w:p>
        </w:tc>
        <w:tc>
          <w:tcPr>
            <w:tcW w:w="473" w:type="pct"/>
            <w:tcBorders>
              <w:top w:val="single" w:sz="4" w:space="0" w:color="auto"/>
              <w:left w:val="single" w:sz="4" w:space="0" w:color="auto"/>
              <w:bottom w:val="single" w:sz="4" w:space="0" w:color="auto"/>
              <w:right w:val="single" w:sz="4" w:space="0" w:color="auto"/>
            </w:tcBorders>
          </w:tcPr>
          <w:p w14:paraId="1FBB4FDF" w14:textId="77777777" w:rsidR="00356884" w:rsidRPr="000E16F7" w:rsidRDefault="00356884" w:rsidP="000E16F7">
            <w:pPr>
              <w:spacing w:line="240" w:lineRule="auto"/>
              <w:jc w:val="center"/>
              <w:rPr>
                <w:rFonts w:cs="Arial"/>
                <w:color w:val="FF0000"/>
                <w:sz w:val="20"/>
              </w:rPr>
            </w:pPr>
          </w:p>
        </w:tc>
        <w:tc>
          <w:tcPr>
            <w:tcW w:w="609" w:type="pct"/>
            <w:tcBorders>
              <w:top w:val="nil"/>
              <w:left w:val="single" w:sz="4" w:space="0" w:color="auto"/>
              <w:bottom w:val="single" w:sz="4" w:space="0" w:color="auto"/>
              <w:right w:val="single" w:sz="4" w:space="0" w:color="auto"/>
            </w:tcBorders>
          </w:tcPr>
          <w:p w14:paraId="6FF3EF02" w14:textId="77777777" w:rsidR="00356884" w:rsidRPr="000E16F7" w:rsidRDefault="00356884" w:rsidP="000E16F7">
            <w:pPr>
              <w:spacing w:line="240" w:lineRule="auto"/>
              <w:jc w:val="center"/>
              <w:rPr>
                <w:rFonts w:cs="Arial"/>
                <w:color w:val="FF0000"/>
                <w:sz w:val="20"/>
              </w:rPr>
            </w:pPr>
          </w:p>
        </w:tc>
        <w:tc>
          <w:tcPr>
            <w:tcW w:w="859" w:type="pct"/>
            <w:vMerge/>
            <w:tcBorders>
              <w:left w:val="single" w:sz="4" w:space="0" w:color="auto"/>
              <w:bottom w:val="single" w:sz="4" w:space="0" w:color="auto"/>
              <w:right w:val="single" w:sz="8" w:space="0" w:color="000000"/>
            </w:tcBorders>
            <w:tcMar>
              <w:top w:w="57" w:type="dxa"/>
              <w:left w:w="108" w:type="dxa"/>
              <w:bottom w:w="57" w:type="dxa"/>
              <w:right w:w="108" w:type="dxa"/>
            </w:tcMar>
          </w:tcPr>
          <w:p w14:paraId="7C250720" w14:textId="77777777" w:rsidR="00356884" w:rsidRPr="000E16F7" w:rsidRDefault="00356884" w:rsidP="000E16F7">
            <w:pPr>
              <w:spacing w:line="240" w:lineRule="auto"/>
              <w:jc w:val="center"/>
              <w:rPr>
                <w:rFonts w:cs="Arial"/>
                <w:color w:val="FF0000"/>
                <w:sz w:val="20"/>
              </w:rPr>
            </w:pPr>
          </w:p>
        </w:tc>
      </w:tr>
      <w:tr w:rsidR="00356884" w:rsidRPr="000E16F7" w14:paraId="4DDB6120" w14:textId="77777777" w:rsidTr="0073349A">
        <w:trPr>
          <w:trHeight w:val="60"/>
        </w:trPr>
        <w:tc>
          <w:tcPr>
            <w:tcW w:w="165" w:type="pct"/>
            <w:vMerge w:val="restart"/>
            <w:tcBorders>
              <w:top w:val="single" w:sz="4" w:space="0" w:color="auto"/>
              <w:left w:val="single" w:sz="4" w:space="0" w:color="auto"/>
              <w:right w:val="single" w:sz="4" w:space="0" w:color="auto"/>
            </w:tcBorders>
          </w:tcPr>
          <w:p w14:paraId="1B146B02" w14:textId="77777777" w:rsidR="00356884" w:rsidRPr="000E16F7" w:rsidRDefault="00356884" w:rsidP="000E16F7">
            <w:pPr>
              <w:spacing w:line="240" w:lineRule="auto"/>
              <w:rPr>
                <w:rFonts w:cs="Arial"/>
                <w:color w:val="000000"/>
                <w:sz w:val="20"/>
              </w:rPr>
            </w:pPr>
            <w:r w:rsidRPr="000E16F7">
              <w:rPr>
                <w:rFonts w:cs="Arial"/>
                <w:color w:val="000000"/>
                <w:sz w:val="20"/>
              </w:rPr>
              <w:t>2.</w:t>
            </w:r>
          </w:p>
        </w:tc>
        <w:tc>
          <w:tcPr>
            <w:tcW w:w="597" w:type="pct"/>
            <w:vMerge w:val="restart"/>
            <w:tcBorders>
              <w:top w:val="single" w:sz="4" w:space="0" w:color="auto"/>
              <w:left w:val="single" w:sz="4" w:space="0" w:color="auto"/>
              <w:right w:val="single" w:sz="4" w:space="0" w:color="auto"/>
            </w:tcBorders>
          </w:tcPr>
          <w:p w14:paraId="7959F800" w14:textId="77777777" w:rsidR="00356884" w:rsidRPr="000E16F7" w:rsidRDefault="00356884" w:rsidP="000E16F7">
            <w:pPr>
              <w:spacing w:line="240" w:lineRule="auto"/>
              <w:rPr>
                <w:rFonts w:cs="Arial"/>
                <w:color w:val="000000"/>
                <w:sz w:val="20"/>
              </w:rPr>
            </w:pPr>
            <w:r w:rsidRPr="000E16F7">
              <w:rPr>
                <w:rFonts w:cs="Arial"/>
                <w:color w:val="000000"/>
                <w:sz w:val="20"/>
              </w:rPr>
              <w:t>Azoto dioksidas (NO</w:t>
            </w:r>
            <w:r w:rsidRPr="000E16F7">
              <w:rPr>
                <w:rFonts w:cs="Arial"/>
                <w:color w:val="000000"/>
                <w:sz w:val="20"/>
                <w:vertAlign w:val="subscript"/>
              </w:rPr>
              <w:t>2</w:t>
            </w:r>
            <w:r w:rsidRPr="000E16F7">
              <w:rPr>
                <w:rFonts w:cs="Arial"/>
                <w:color w:val="000000"/>
                <w:sz w:val="20"/>
              </w:rPr>
              <w:t>)</w:t>
            </w:r>
          </w:p>
        </w:tc>
        <w:tc>
          <w:tcPr>
            <w:tcW w:w="812" w:type="pct"/>
            <w:tcBorders>
              <w:top w:val="single" w:sz="4" w:space="0" w:color="auto"/>
              <w:left w:val="single" w:sz="4" w:space="0" w:color="auto"/>
              <w:bottom w:val="single" w:sz="4" w:space="0" w:color="auto"/>
              <w:right w:val="single" w:sz="4" w:space="0" w:color="auto"/>
            </w:tcBorders>
            <w:tcMar>
              <w:top w:w="57" w:type="dxa"/>
              <w:left w:w="108" w:type="dxa"/>
              <w:bottom w:w="57" w:type="dxa"/>
              <w:right w:w="108" w:type="dxa"/>
            </w:tcMar>
          </w:tcPr>
          <w:p w14:paraId="0B8C14C2" w14:textId="77777777" w:rsidR="00356884" w:rsidRPr="000E16F7" w:rsidRDefault="00356884" w:rsidP="000E16F7">
            <w:pPr>
              <w:spacing w:line="240" w:lineRule="auto"/>
              <w:rPr>
                <w:rFonts w:cs="Arial"/>
                <w:color w:val="000000"/>
                <w:sz w:val="20"/>
              </w:rPr>
            </w:pPr>
            <w:r w:rsidRPr="000E16F7">
              <w:rPr>
                <w:rFonts w:cs="Arial"/>
                <w:color w:val="000000"/>
                <w:sz w:val="20"/>
              </w:rPr>
              <w:t>1 valanda</w:t>
            </w:r>
          </w:p>
        </w:tc>
        <w:tc>
          <w:tcPr>
            <w:tcW w:w="826" w:type="pct"/>
            <w:tcBorders>
              <w:top w:val="single" w:sz="4" w:space="0" w:color="auto"/>
              <w:left w:val="single" w:sz="4" w:space="0" w:color="auto"/>
              <w:bottom w:val="single" w:sz="4" w:space="0" w:color="auto"/>
              <w:right w:val="single" w:sz="4" w:space="0" w:color="auto"/>
            </w:tcBorders>
            <w:tcMar>
              <w:top w:w="57" w:type="dxa"/>
              <w:left w:w="108" w:type="dxa"/>
              <w:bottom w:w="57" w:type="dxa"/>
              <w:right w:w="108" w:type="dxa"/>
            </w:tcMar>
          </w:tcPr>
          <w:p w14:paraId="18051A97" w14:textId="77777777" w:rsidR="00356884" w:rsidRPr="000E16F7" w:rsidRDefault="00356884" w:rsidP="000E16F7">
            <w:pPr>
              <w:spacing w:line="240" w:lineRule="auto"/>
              <w:rPr>
                <w:rFonts w:cs="Arial"/>
                <w:color w:val="000000"/>
                <w:sz w:val="20"/>
              </w:rPr>
            </w:pPr>
            <w:r w:rsidRPr="000E16F7">
              <w:rPr>
                <w:rFonts w:cs="Arial"/>
                <w:color w:val="000000"/>
                <w:sz w:val="20"/>
              </w:rPr>
              <w:t>200 µg/m</w:t>
            </w:r>
            <w:r w:rsidRPr="000E16F7">
              <w:rPr>
                <w:rFonts w:cs="Arial"/>
                <w:color w:val="000000"/>
                <w:sz w:val="20"/>
                <w:vertAlign w:val="superscript"/>
              </w:rPr>
              <w:t>3</w:t>
            </w:r>
            <w:r w:rsidRPr="000E16F7">
              <w:rPr>
                <w:rFonts w:cs="Arial"/>
                <w:color w:val="000000"/>
                <w:sz w:val="20"/>
              </w:rPr>
              <w:t xml:space="preserve"> negali būti viršyta daugiau kaip 18 kartų per kalendorinius metus </w:t>
            </w:r>
          </w:p>
        </w:tc>
        <w:tc>
          <w:tcPr>
            <w:tcW w:w="658" w:type="pct"/>
            <w:tcBorders>
              <w:top w:val="single" w:sz="4" w:space="0" w:color="auto"/>
              <w:left w:val="single" w:sz="4" w:space="0" w:color="auto"/>
              <w:bottom w:val="single" w:sz="4" w:space="0" w:color="auto"/>
              <w:right w:val="single" w:sz="4" w:space="0" w:color="auto"/>
            </w:tcBorders>
          </w:tcPr>
          <w:p w14:paraId="16D9CA9B" w14:textId="77777777" w:rsidR="00356884" w:rsidRPr="000E16F7" w:rsidRDefault="00356884" w:rsidP="000E16F7">
            <w:pPr>
              <w:spacing w:line="240" w:lineRule="auto"/>
              <w:jc w:val="center"/>
              <w:rPr>
                <w:rFonts w:cs="Arial"/>
                <w:color w:val="FF0000"/>
                <w:sz w:val="20"/>
              </w:rPr>
            </w:pPr>
          </w:p>
        </w:tc>
        <w:tc>
          <w:tcPr>
            <w:tcW w:w="473" w:type="pct"/>
            <w:tcBorders>
              <w:top w:val="single" w:sz="4" w:space="0" w:color="auto"/>
              <w:left w:val="single" w:sz="4" w:space="0" w:color="auto"/>
              <w:bottom w:val="single" w:sz="4" w:space="0" w:color="auto"/>
              <w:right w:val="single" w:sz="4" w:space="0" w:color="auto"/>
            </w:tcBorders>
          </w:tcPr>
          <w:p w14:paraId="3C3E552E" w14:textId="77777777" w:rsidR="00356884" w:rsidRPr="000E16F7" w:rsidRDefault="00356884" w:rsidP="000E16F7">
            <w:pPr>
              <w:spacing w:line="240" w:lineRule="auto"/>
              <w:jc w:val="center"/>
              <w:rPr>
                <w:rFonts w:cs="Arial"/>
                <w:color w:val="FF0000"/>
                <w:sz w:val="20"/>
              </w:rPr>
            </w:pPr>
          </w:p>
        </w:tc>
        <w:tc>
          <w:tcPr>
            <w:tcW w:w="609" w:type="pct"/>
            <w:tcBorders>
              <w:top w:val="single" w:sz="4" w:space="0" w:color="auto"/>
              <w:left w:val="single" w:sz="4" w:space="0" w:color="auto"/>
              <w:bottom w:val="single" w:sz="4" w:space="0" w:color="auto"/>
              <w:right w:val="single" w:sz="4" w:space="0" w:color="auto"/>
            </w:tcBorders>
          </w:tcPr>
          <w:p w14:paraId="3E569A61" w14:textId="77777777" w:rsidR="00356884" w:rsidRPr="000E16F7" w:rsidRDefault="00356884" w:rsidP="000E16F7">
            <w:pPr>
              <w:spacing w:line="240" w:lineRule="auto"/>
              <w:jc w:val="center"/>
              <w:rPr>
                <w:rFonts w:cs="Arial"/>
                <w:color w:val="FF0000"/>
                <w:sz w:val="20"/>
              </w:rPr>
            </w:pPr>
          </w:p>
        </w:tc>
        <w:tc>
          <w:tcPr>
            <w:tcW w:w="859" w:type="pct"/>
            <w:vMerge w:val="restart"/>
            <w:tcBorders>
              <w:top w:val="single" w:sz="4" w:space="0" w:color="auto"/>
              <w:left w:val="single" w:sz="4" w:space="0" w:color="auto"/>
              <w:right w:val="single" w:sz="4" w:space="0" w:color="auto"/>
            </w:tcBorders>
            <w:tcMar>
              <w:top w:w="57" w:type="dxa"/>
              <w:left w:w="108" w:type="dxa"/>
              <w:bottom w:w="57" w:type="dxa"/>
              <w:right w:w="108" w:type="dxa"/>
            </w:tcMar>
          </w:tcPr>
          <w:p w14:paraId="1B6D5ED2" w14:textId="77777777" w:rsidR="00356884" w:rsidRPr="000E16F7" w:rsidRDefault="00356884" w:rsidP="00E9780B">
            <w:pPr>
              <w:spacing w:line="240" w:lineRule="auto"/>
              <w:rPr>
                <w:rFonts w:cs="Arial"/>
                <w:color w:val="FF0000"/>
                <w:sz w:val="20"/>
              </w:rPr>
            </w:pPr>
            <w:r w:rsidRPr="000E16F7">
              <w:rPr>
                <w:rFonts w:cs="Arial"/>
                <w:sz w:val="20"/>
              </w:rPr>
              <w:t>nustatytas matuojant tris valandas iš eilės vietovėse, kurios yra tipinės pagal oro kokybę maždaug 100 km2 teritorijoje arba visoje zonoje ar aglomeracijoje, pasirenkant mažesnę – 400 µg/m</w:t>
            </w:r>
            <w:r w:rsidRPr="000E16F7">
              <w:rPr>
                <w:rFonts w:cs="Arial"/>
                <w:sz w:val="20"/>
                <w:vertAlign w:val="superscript"/>
              </w:rPr>
              <w:t>3</w:t>
            </w:r>
            <w:r w:rsidRPr="000E16F7">
              <w:rPr>
                <w:rFonts w:cs="Arial"/>
                <w:sz w:val="20"/>
              </w:rPr>
              <w:t>.</w:t>
            </w:r>
          </w:p>
        </w:tc>
      </w:tr>
      <w:tr w:rsidR="00356884" w:rsidRPr="000E16F7" w14:paraId="1F9B8DE3" w14:textId="77777777" w:rsidTr="0073349A">
        <w:trPr>
          <w:trHeight w:val="60"/>
        </w:trPr>
        <w:tc>
          <w:tcPr>
            <w:tcW w:w="165" w:type="pct"/>
            <w:vMerge/>
            <w:tcBorders>
              <w:left w:val="single" w:sz="4" w:space="0" w:color="auto"/>
              <w:bottom w:val="single" w:sz="4" w:space="0" w:color="auto"/>
              <w:right w:val="single" w:sz="4" w:space="0" w:color="auto"/>
            </w:tcBorders>
          </w:tcPr>
          <w:p w14:paraId="7429E35C" w14:textId="77777777" w:rsidR="00356884" w:rsidRPr="000E16F7" w:rsidRDefault="00356884" w:rsidP="000E16F7">
            <w:pPr>
              <w:spacing w:line="240" w:lineRule="auto"/>
              <w:rPr>
                <w:rFonts w:cs="Arial"/>
                <w:color w:val="000000"/>
                <w:sz w:val="20"/>
              </w:rPr>
            </w:pPr>
          </w:p>
        </w:tc>
        <w:tc>
          <w:tcPr>
            <w:tcW w:w="597" w:type="pct"/>
            <w:vMerge/>
            <w:tcBorders>
              <w:left w:val="single" w:sz="4" w:space="0" w:color="auto"/>
              <w:bottom w:val="single" w:sz="4" w:space="0" w:color="auto"/>
              <w:right w:val="single" w:sz="4" w:space="0" w:color="auto"/>
            </w:tcBorders>
          </w:tcPr>
          <w:p w14:paraId="06043F5B" w14:textId="77777777" w:rsidR="00356884" w:rsidRPr="000E16F7" w:rsidRDefault="00356884" w:rsidP="000E16F7">
            <w:pPr>
              <w:spacing w:line="240" w:lineRule="auto"/>
              <w:rPr>
                <w:rFonts w:cs="Arial"/>
                <w:color w:val="000000"/>
                <w:sz w:val="20"/>
              </w:rPr>
            </w:pPr>
          </w:p>
        </w:tc>
        <w:tc>
          <w:tcPr>
            <w:tcW w:w="812" w:type="pct"/>
            <w:tcBorders>
              <w:top w:val="single" w:sz="4" w:space="0" w:color="auto"/>
              <w:left w:val="single" w:sz="4" w:space="0" w:color="auto"/>
              <w:bottom w:val="single" w:sz="4" w:space="0" w:color="auto"/>
              <w:right w:val="single" w:sz="4" w:space="0" w:color="auto"/>
            </w:tcBorders>
            <w:tcMar>
              <w:top w:w="57" w:type="dxa"/>
              <w:left w:w="108" w:type="dxa"/>
              <w:bottom w:w="57" w:type="dxa"/>
              <w:right w:w="108" w:type="dxa"/>
            </w:tcMar>
          </w:tcPr>
          <w:p w14:paraId="6BFF2E25" w14:textId="77777777" w:rsidR="00356884" w:rsidRPr="000E16F7" w:rsidRDefault="00356884" w:rsidP="000E16F7">
            <w:pPr>
              <w:spacing w:line="240" w:lineRule="auto"/>
              <w:rPr>
                <w:rFonts w:cs="Arial"/>
                <w:color w:val="000000"/>
                <w:sz w:val="20"/>
              </w:rPr>
            </w:pPr>
            <w:r w:rsidRPr="000E16F7">
              <w:rPr>
                <w:rFonts w:cs="Arial"/>
                <w:color w:val="000000"/>
                <w:sz w:val="20"/>
              </w:rPr>
              <w:t>Kalendoriniai metai</w:t>
            </w:r>
          </w:p>
        </w:tc>
        <w:tc>
          <w:tcPr>
            <w:tcW w:w="826" w:type="pct"/>
            <w:tcBorders>
              <w:top w:val="single" w:sz="4" w:space="0" w:color="auto"/>
              <w:left w:val="single" w:sz="4" w:space="0" w:color="auto"/>
              <w:bottom w:val="single" w:sz="4" w:space="0" w:color="auto"/>
              <w:right w:val="single" w:sz="4" w:space="0" w:color="auto"/>
            </w:tcBorders>
            <w:tcMar>
              <w:top w:w="57" w:type="dxa"/>
              <w:left w:w="108" w:type="dxa"/>
              <w:bottom w:w="57" w:type="dxa"/>
              <w:right w:w="108" w:type="dxa"/>
            </w:tcMar>
          </w:tcPr>
          <w:p w14:paraId="379A221A" w14:textId="77777777" w:rsidR="00356884" w:rsidRPr="000E16F7" w:rsidRDefault="00356884" w:rsidP="000E16F7">
            <w:pPr>
              <w:spacing w:line="240" w:lineRule="auto"/>
              <w:rPr>
                <w:rFonts w:cs="Arial"/>
                <w:color w:val="000000"/>
                <w:sz w:val="20"/>
              </w:rPr>
            </w:pPr>
            <w:r w:rsidRPr="000E16F7">
              <w:rPr>
                <w:rFonts w:cs="Arial"/>
                <w:color w:val="000000"/>
                <w:sz w:val="20"/>
              </w:rPr>
              <w:t>40 µg/m</w:t>
            </w:r>
            <w:r w:rsidRPr="000E16F7">
              <w:rPr>
                <w:rFonts w:cs="Arial"/>
                <w:color w:val="000000"/>
                <w:sz w:val="20"/>
                <w:vertAlign w:val="superscript"/>
              </w:rPr>
              <w:t>3</w:t>
            </w:r>
          </w:p>
        </w:tc>
        <w:tc>
          <w:tcPr>
            <w:tcW w:w="658" w:type="pct"/>
            <w:tcBorders>
              <w:top w:val="single" w:sz="4" w:space="0" w:color="auto"/>
              <w:left w:val="single" w:sz="4" w:space="0" w:color="auto"/>
              <w:bottom w:val="single" w:sz="4" w:space="0" w:color="auto"/>
              <w:right w:val="single" w:sz="4" w:space="0" w:color="auto"/>
            </w:tcBorders>
          </w:tcPr>
          <w:p w14:paraId="2F1AFF36" w14:textId="77777777" w:rsidR="00356884" w:rsidRPr="000E16F7" w:rsidRDefault="00356884" w:rsidP="000E16F7">
            <w:pPr>
              <w:spacing w:line="240" w:lineRule="auto"/>
              <w:jc w:val="center"/>
              <w:rPr>
                <w:rFonts w:cs="Arial"/>
                <w:color w:val="FF0000"/>
                <w:sz w:val="20"/>
              </w:rPr>
            </w:pPr>
          </w:p>
        </w:tc>
        <w:tc>
          <w:tcPr>
            <w:tcW w:w="473" w:type="pct"/>
            <w:tcBorders>
              <w:top w:val="single" w:sz="4" w:space="0" w:color="auto"/>
              <w:left w:val="single" w:sz="4" w:space="0" w:color="auto"/>
              <w:bottom w:val="single" w:sz="4" w:space="0" w:color="auto"/>
              <w:right w:val="single" w:sz="4" w:space="0" w:color="auto"/>
            </w:tcBorders>
          </w:tcPr>
          <w:p w14:paraId="39BD8433" w14:textId="77777777" w:rsidR="00356884" w:rsidRPr="000E16F7" w:rsidRDefault="00356884" w:rsidP="000E16F7">
            <w:pPr>
              <w:spacing w:line="240" w:lineRule="auto"/>
              <w:jc w:val="center"/>
              <w:rPr>
                <w:rFonts w:cs="Arial"/>
                <w:color w:val="FF0000"/>
                <w:sz w:val="20"/>
              </w:rPr>
            </w:pPr>
          </w:p>
        </w:tc>
        <w:tc>
          <w:tcPr>
            <w:tcW w:w="609" w:type="pct"/>
            <w:tcBorders>
              <w:top w:val="single" w:sz="4" w:space="0" w:color="auto"/>
              <w:left w:val="single" w:sz="4" w:space="0" w:color="auto"/>
              <w:bottom w:val="single" w:sz="4" w:space="0" w:color="auto"/>
              <w:right w:val="single" w:sz="4" w:space="0" w:color="auto"/>
            </w:tcBorders>
          </w:tcPr>
          <w:p w14:paraId="36855A3E" w14:textId="77777777" w:rsidR="00356884" w:rsidRPr="000E16F7" w:rsidRDefault="00356884" w:rsidP="000E16F7">
            <w:pPr>
              <w:spacing w:line="240" w:lineRule="auto"/>
              <w:jc w:val="center"/>
              <w:rPr>
                <w:rFonts w:cs="Arial"/>
                <w:color w:val="FF0000"/>
                <w:sz w:val="20"/>
              </w:rPr>
            </w:pPr>
          </w:p>
        </w:tc>
        <w:tc>
          <w:tcPr>
            <w:tcW w:w="859" w:type="pct"/>
            <w:vMerge/>
            <w:tcBorders>
              <w:left w:val="single" w:sz="4" w:space="0" w:color="auto"/>
              <w:bottom w:val="single" w:sz="4" w:space="0" w:color="auto"/>
              <w:right w:val="single" w:sz="4" w:space="0" w:color="auto"/>
            </w:tcBorders>
            <w:tcMar>
              <w:top w:w="57" w:type="dxa"/>
              <w:left w:w="108" w:type="dxa"/>
              <w:bottom w:w="57" w:type="dxa"/>
              <w:right w:w="108" w:type="dxa"/>
            </w:tcMar>
          </w:tcPr>
          <w:p w14:paraId="34E3BB77" w14:textId="77777777" w:rsidR="00356884" w:rsidRPr="000E16F7" w:rsidRDefault="00356884" w:rsidP="000E16F7">
            <w:pPr>
              <w:spacing w:line="240" w:lineRule="auto"/>
              <w:jc w:val="center"/>
              <w:rPr>
                <w:rFonts w:cs="Arial"/>
                <w:color w:val="FF0000"/>
                <w:sz w:val="20"/>
              </w:rPr>
            </w:pPr>
          </w:p>
        </w:tc>
      </w:tr>
      <w:tr w:rsidR="00356884" w:rsidRPr="000E16F7" w14:paraId="225F4D2F" w14:textId="77777777" w:rsidTr="0073349A">
        <w:trPr>
          <w:trHeight w:val="60"/>
        </w:trPr>
        <w:tc>
          <w:tcPr>
            <w:tcW w:w="165" w:type="pct"/>
            <w:tcBorders>
              <w:top w:val="single" w:sz="4" w:space="0" w:color="auto"/>
              <w:left w:val="single" w:sz="4" w:space="0" w:color="auto"/>
              <w:bottom w:val="single" w:sz="4" w:space="0" w:color="auto"/>
              <w:right w:val="single" w:sz="4" w:space="0" w:color="auto"/>
            </w:tcBorders>
          </w:tcPr>
          <w:p w14:paraId="2D9F0626" w14:textId="77777777" w:rsidR="00356884" w:rsidRPr="000E16F7" w:rsidRDefault="00356884" w:rsidP="000E16F7">
            <w:pPr>
              <w:spacing w:line="240" w:lineRule="auto"/>
              <w:rPr>
                <w:rFonts w:cs="Arial"/>
                <w:color w:val="000000"/>
                <w:sz w:val="20"/>
              </w:rPr>
            </w:pPr>
            <w:r w:rsidRPr="000E16F7">
              <w:rPr>
                <w:rFonts w:cs="Arial"/>
                <w:color w:val="000000"/>
                <w:sz w:val="20"/>
              </w:rPr>
              <w:t>3.</w:t>
            </w:r>
          </w:p>
        </w:tc>
        <w:tc>
          <w:tcPr>
            <w:tcW w:w="597" w:type="pct"/>
            <w:tcBorders>
              <w:top w:val="single" w:sz="4" w:space="0" w:color="auto"/>
              <w:left w:val="single" w:sz="4" w:space="0" w:color="auto"/>
              <w:bottom w:val="single" w:sz="4" w:space="0" w:color="auto"/>
              <w:right w:val="single" w:sz="4" w:space="0" w:color="auto"/>
            </w:tcBorders>
          </w:tcPr>
          <w:p w14:paraId="48BB9AA0" w14:textId="77777777" w:rsidR="00356884" w:rsidRPr="000E16F7" w:rsidRDefault="00356884" w:rsidP="000E16F7">
            <w:pPr>
              <w:spacing w:line="240" w:lineRule="auto"/>
              <w:rPr>
                <w:rFonts w:cs="Arial"/>
                <w:color w:val="000000"/>
                <w:sz w:val="20"/>
              </w:rPr>
            </w:pPr>
            <w:proofErr w:type="spellStart"/>
            <w:r w:rsidRPr="000E16F7">
              <w:rPr>
                <w:rFonts w:cs="Arial"/>
                <w:color w:val="000000"/>
                <w:sz w:val="20"/>
              </w:rPr>
              <w:t>Benzenas</w:t>
            </w:r>
            <w:proofErr w:type="spellEnd"/>
          </w:p>
        </w:tc>
        <w:tc>
          <w:tcPr>
            <w:tcW w:w="812" w:type="pct"/>
            <w:tcBorders>
              <w:top w:val="single" w:sz="4" w:space="0" w:color="auto"/>
              <w:left w:val="single" w:sz="4" w:space="0" w:color="auto"/>
              <w:bottom w:val="single" w:sz="4" w:space="0" w:color="auto"/>
              <w:right w:val="single" w:sz="4" w:space="0" w:color="auto"/>
            </w:tcBorders>
            <w:tcMar>
              <w:top w:w="57" w:type="dxa"/>
              <w:left w:w="108" w:type="dxa"/>
              <w:bottom w:w="57" w:type="dxa"/>
              <w:right w:w="108" w:type="dxa"/>
            </w:tcMar>
          </w:tcPr>
          <w:p w14:paraId="6027B627" w14:textId="77777777" w:rsidR="00356884" w:rsidRPr="000E16F7" w:rsidRDefault="00356884" w:rsidP="000E16F7">
            <w:pPr>
              <w:spacing w:line="240" w:lineRule="auto"/>
              <w:rPr>
                <w:rFonts w:cs="Arial"/>
                <w:color w:val="000000"/>
                <w:sz w:val="20"/>
              </w:rPr>
            </w:pPr>
            <w:r w:rsidRPr="000E16F7">
              <w:rPr>
                <w:rFonts w:cs="Arial"/>
                <w:color w:val="000000"/>
                <w:sz w:val="20"/>
              </w:rPr>
              <w:t>Kalendoriniai metai</w:t>
            </w:r>
          </w:p>
        </w:tc>
        <w:tc>
          <w:tcPr>
            <w:tcW w:w="826" w:type="pct"/>
            <w:tcBorders>
              <w:top w:val="single" w:sz="4" w:space="0" w:color="auto"/>
              <w:left w:val="single" w:sz="4" w:space="0" w:color="auto"/>
              <w:bottom w:val="single" w:sz="4" w:space="0" w:color="auto"/>
              <w:right w:val="single" w:sz="4" w:space="0" w:color="auto"/>
            </w:tcBorders>
            <w:tcMar>
              <w:top w:w="57" w:type="dxa"/>
              <w:left w:w="108" w:type="dxa"/>
              <w:bottom w:w="57" w:type="dxa"/>
              <w:right w:w="108" w:type="dxa"/>
            </w:tcMar>
          </w:tcPr>
          <w:p w14:paraId="6E83E1B0" w14:textId="77777777" w:rsidR="00356884" w:rsidRPr="000E16F7" w:rsidRDefault="00356884" w:rsidP="000E16F7">
            <w:pPr>
              <w:spacing w:line="240" w:lineRule="auto"/>
              <w:rPr>
                <w:rFonts w:cs="Arial"/>
                <w:color w:val="000000"/>
                <w:sz w:val="20"/>
              </w:rPr>
            </w:pPr>
            <w:r w:rsidRPr="000E16F7">
              <w:rPr>
                <w:rFonts w:cs="Arial"/>
                <w:color w:val="000000"/>
                <w:sz w:val="20"/>
              </w:rPr>
              <w:t>5 µg/m</w:t>
            </w:r>
            <w:r w:rsidRPr="000E16F7">
              <w:rPr>
                <w:rFonts w:cs="Arial"/>
                <w:color w:val="000000"/>
                <w:sz w:val="20"/>
                <w:vertAlign w:val="superscript"/>
              </w:rPr>
              <w:t>3</w:t>
            </w:r>
          </w:p>
        </w:tc>
        <w:tc>
          <w:tcPr>
            <w:tcW w:w="658" w:type="pct"/>
            <w:tcBorders>
              <w:top w:val="single" w:sz="4" w:space="0" w:color="auto"/>
              <w:left w:val="single" w:sz="4" w:space="0" w:color="auto"/>
              <w:bottom w:val="single" w:sz="4" w:space="0" w:color="auto"/>
              <w:right w:val="single" w:sz="4" w:space="0" w:color="auto"/>
            </w:tcBorders>
          </w:tcPr>
          <w:p w14:paraId="54760FE0" w14:textId="77777777" w:rsidR="00356884" w:rsidRPr="000E16F7" w:rsidRDefault="00356884" w:rsidP="000E16F7">
            <w:pPr>
              <w:spacing w:line="240" w:lineRule="auto"/>
              <w:jc w:val="center"/>
              <w:rPr>
                <w:rFonts w:cs="Arial"/>
                <w:color w:val="FF0000"/>
                <w:sz w:val="20"/>
              </w:rPr>
            </w:pPr>
          </w:p>
        </w:tc>
        <w:tc>
          <w:tcPr>
            <w:tcW w:w="473" w:type="pct"/>
            <w:tcBorders>
              <w:top w:val="single" w:sz="4" w:space="0" w:color="auto"/>
              <w:left w:val="single" w:sz="4" w:space="0" w:color="auto"/>
              <w:bottom w:val="single" w:sz="4" w:space="0" w:color="auto"/>
              <w:right w:val="single" w:sz="4" w:space="0" w:color="auto"/>
            </w:tcBorders>
          </w:tcPr>
          <w:p w14:paraId="504BF6CA" w14:textId="77777777" w:rsidR="00356884" w:rsidRPr="000E16F7" w:rsidRDefault="00356884" w:rsidP="000E16F7">
            <w:pPr>
              <w:spacing w:line="240" w:lineRule="auto"/>
              <w:jc w:val="center"/>
              <w:rPr>
                <w:rFonts w:cs="Arial"/>
                <w:color w:val="FF0000"/>
                <w:sz w:val="20"/>
              </w:rPr>
            </w:pPr>
          </w:p>
        </w:tc>
        <w:tc>
          <w:tcPr>
            <w:tcW w:w="609" w:type="pct"/>
            <w:tcBorders>
              <w:top w:val="single" w:sz="4" w:space="0" w:color="auto"/>
              <w:left w:val="single" w:sz="4" w:space="0" w:color="auto"/>
              <w:bottom w:val="single" w:sz="4" w:space="0" w:color="auto"/>
              <w:right w:val="single" w:sz="4" w:space="0" w:color="auto"/>
            </w:tcBorders>
          </w:tcPr>
          <w:p w14:paraId="0D478B3D" w14:textId="77777777" w:rsidR="00356884" w:rsidRPr="000E16F7" w:rsidRDefault="00356884" w:rsidP="000E16F7">
            <w:pPr>
              <w:spacing w:line="240" w:lineRule="auto"/>
              <w:jc w:val="center"/>
              <w:rPr>
                <w:rFonts w:cs="Arial"/>
                <w:color w:val="FF0000"/>
                <w:sz w:val="20"/>
              </w:rPr>
            </w:pPr>
          </w:p>
        </w:tc>
        <w:tc>
          <w:tcPr>
            <w:tcW w:w="859" w:type="pct"/>
            <w:tcBorders>
              <w:top w:val="single" w:sz="4" w:space="0" w:color="auto"/>
              <w:left w:val="single" w:sz="4" w:space="0" w:color="auto"/>
              <w:bottom w:val="single" w:sz="4" w:space="0" w:color="auto"/>
              <w:right w:val="single" w:sz="4" w:space="0" w:color="auto"/>
            </w:tcBorders>
            <w:tcMar>
              <w:top w:w="57" w:type="dxa"/>
              <w:left w:w="108" w:type="dxa"/>
              <w:bottom w:w="57" w:type="dxa"/>
              <w:right w:w="108" w:type="dxa"/>
            </w:tcMar>
          </w:tcPr>
          <w:p w14:paraId="0CB54D33" w14:textId="77777777" w:rsidR="00356884" w:rsidRPr="000E16F7" w:rsidRDefault="00356884" w:rsidP="000E16F7">
            <w:pPr>
              <w:spacing w:line="240" w:lineRule="auto"/>
              <w:jc w:val="center"/>
              <w:rPr>
                <w:rFonts w:cs="Arial"/>
                <w:color w:val="FF0000"/>
                <w:sz w:val="20"/>
              </w:rPr>
            </w:pPr>
          </w:p>
        </w:tc>
      </w:tr>
      <w:tr w:rsidR="00356884" w:rsidRPr="000E16F7" w14:paraId="620F0E1F" w14:textId="77777777" w:rsidTr="0073349A">
        <w:trPr>
          <w:trHeight w:val="60"/>
        </w:trPr>
        <w:tc>
          <w:tcPr>
            <w:tcW w:w="165" w:type="pct"/>
            <w:tcBorders>
              <w:top w:val="single" w:sz="4" w:space="0" w:color="auto"/>
              <w:left w:val="single" w:sz="4" w:space="0" w:color="auto"/>
              <w:bottom w:val="single" w:sz="4" w:space="0" w:color="auto"/>
              <w:right w:val="single" w:sz="4" w:space="0" w:color="auto"/>
            </w:tcBorders>
          </w:tcPr>
          <w:p w14:paraId="3D20CBA2" w14:textId="77777777" w:rsidR="00356884" w:rsidRPr="000E16F7" w:rsidRDefault="00356884" w:rsidP="000E16F7">
            <w:pPr>
              <w:spacing w:line="240" w:lineRule="auto"/>
              <w:rPr>
                <w:rFonts w:cs="Arial"/>
                <w:color w:val="000000"/>
                <w:sz w:val="20"/>
              </w:rPr>
            </w:pPr>
            <w:r w:rsidRPr="000E16F7">
              <w:rPr>
                <w:rFonts w:cs="Arial"/>
                <w:color w:val="000000"/>
                <w:sz w:val="20"/>
              </w:rPr>
              <w:t>4.</w:t>
            </w:r>
          </w:p>
        </w:tc>
        <w:tc>
          <w:tcPr>
            <w:tcW w:w="597" w:type="pct"/>
            <w:tcBorders>
              <w:top w:val="single" w:sz="4" w:space="0" w:color="auto"/>
              <w:left w:val="single" w:sz="4" w:space="0" w:color="auto"/>
              <w:bottom w:val="single" w:sz="4" w:space="0" w:color="auto"/>
              <w:right w:val="single" w:sz="4" w:space="0" w:color="auto"/>
            </w:tcBorders>
          </w:tcPr>
          <w:p w14:paraId="2E30CB3D" w14:textId="77777777" w:rsidR="00356884" w:rsidRPr="000E16F7" w:rsidRDefault="00356884" w:rsidP="000E16F7">
            <w:pPr>
              <w:spacing w:line="240" w:lineRule="auto"/>
              <w:rPr>
                <w:rFonts w:cs="Arial"/>
                <w:color w:val="000000"/>
                <w:sz w:val="20"/>
              </w:rPr>
            </w:pPr>
            <w:r w:rsidRPr="000E16F7">
              <w:rPr>
                <w:rFonts w:cs="Arial"/>
                <w:color w:val="000000"/>
                <w:sz w:val="20"/>
              </w:rPr>
              <w:t>Anglies monoksidas (CO)</w:t>
            </w:r>
          </w:p>
        </w:tc>
        <w:tc>
          <w:tcPr>
            <w:tcW w:w="812" w:type="pct"/>
            <w:tcBorders>
              <w:top w:val="single" w:sz="4" w:space="0" w:color="auto"/>
              <w:left w:val="single" w:sz="4" w:space="0" w:color="auto"/>
              <w:bottom w:val="single" w:sz="4" w:space="0" w:color="auto"/>
              <w:right w:val="single" w:sz="4" w:space="0" w:color="auto"/>
            </w:tcBorders>
            <w:tcMar>
              <w:top w:w="57" w:type="dxa"/>
              <w:left w:w="108" w:type="dxa"/>
              <w:bottom w:w="57" w:type="dxa"/>
              <w:right w:w="108" w:type="dxa"/>
            </w:tcMar>
          </w:tcPr>
          <w:p w14:paraId="20F19E48" w14:textId="77777777" w:rsidR="00356884" w:rsidRPr="000E16F7" w:rsidRDefault="00356884" w:rsidP="000E16F7">
            <w:pPr>
              <w:spacing w:line="240" w:lineRule="auto"/>
              <w:rPr>
                <w:rFonts w:cs="Arial"/>
                <w:color w:val="000000"/>
                <w:sz w:val="20"/>
              </w:rPr>
            </w:pPr>
            <w:r w:rsidRPr="000E16F7">
              <w:rPr>
                <w:rFonts w:cs="Arial"/>
                <w:color w:val="000000"/>
                <w:sz w:val="20"/>
              </w:rPr>
              <w:t>Maksimalus paros 8 valandų vidurkis*</w:t>
            </w:r>
          </w:p>
        </w:tc>
        <w:tc>
          <w:tcPr>
            <w:tcW w:w="826" w:type="pct"/>
            <w:tcBorders>
              <w:top w:val="single" w:sz="4" w:space="0" w:color="auto"/>
              <w:left w:val="single" w:sz="4" w:space="0" w:color="auto"/>
              <w:bottom w:val="single" w:sz="4" w:space="0" w:color="auto"/>
              <w:right w:val="single" w:sz="4" w:space="0" w:color="auto"/>
            </w:tcBorders>
            <w:tcMar>
              <w:top w:w="57" w:type="dxa"/>
              <w:left w:w="108" w:type="dxa"/>
              <w:bottom w:w="57" w:type="dxa"/>
              <w:right w:w="108" w:type="dxa"/>
            </w:tcMar>
          </w:tcPr>
          <w:p w14:paraId="7051EFB1" w14:textId="77777777" w:rsidR="00356884" w:rsidRPr="000E16F7" w:rsidRDefault="00356884" w:rsidP="000E16F7">
            <w:pPr>
              <w:spacing w:line="240" w:lineRule="auto"/>
              <w:rPr>
                <w:rFonts w:cs="Arial"/>
                <w:color w:val="000000"/>
                <w:sz w:val="20"/>
              </w:rPr>
            </w:pPr>
            <w:r w:rsidRPr="000E16F7">
              <w:rPr>
                <w:rFonts w:cs="Arial"/>
                <w:color w:val="000000"/>
                <w:sz w:val="20"/>
              </w:rPr>
              <w:t>10 mg/m</w:t>
            </w:r>
            <w:r w:rsidRPr="000E16F7">
              <w:rPr>
                <w:rFonts w:cs="Arial"/>
                <w:color w:val="000000"/>
                <w:sz w:val="20"/>
                <w:vertAlign w:val="superscript"/>
              </w:rPr>
              <w:t>3</w:t>
            </w:r>
          </w:p>
        </w:tc>
        <w:tc>
          <w:tcPr>
            <w:tcW w:w="658" w:type="pct"/>
            <w:tcBorders>
              <w:top w:val="single" w:sz="4" w:space="0" w:color="auto"/>
              <w:left w:val="single" w:sz="4" w:space="0" w:color="auto"/>
              <w:bottom w:val="single" w:sz="4" w:space="0" w:color="auto"/>
              <w:right w:val="single" w:sz="4" w:space="0" w:color="auto"/>
            </w:tcBorders>
          </w:tcPr>
          <w:p w14:paraId="12655AB4" w14:textId="77777777" w:rsidR="00356884" w:rsidRPr="000E16F7" w:rsidRDefault="00356884" w:rsidP="000E16F7">
            <w:pPr>
              <w:spacing w:line="240" w:lineRule="auto"/>
              <w:jc w:val="center"/>
              <w:rPr>
                <w:rFonts w:cs="Arial"/>
                <w:color w:val="FF0000"/>
                <w:sz w:val="20"/>
              </w:rPr>
            </w:pPr>
          </w:p>
        </w:tc>
        <w:tc>
          <w:tcPr>
            <w:tcW w:w="473" w:type="pct"/>
            <w:tcBorders>
              <w:top w:val="single" w:sz="4" w:space="0" w:color="auto"/>
              <w:left w:val="single" w:sz="4" w:space="0" w:color="auto"/>
              <w:bottom w:val="single" w:sz="4" w:space="0" w:color="auto"/>
              <w:right w:val="single" w:sz="4" w:space="0" w:color="auto"/>
            </w:tcBorders>
          </w:tcPr>
          <w:p w14:paraId="5555798A" w14:textId="77777777" w:rsidR="00356884" w:rsidRPr="000E16F7" w:rsidRDefault="00356884" w:rsidP="000E16F7">
            <w:pPr>
              <w:spacing w:line="240" w:lineRule="auto"/>
              <w:jc w:val="center"/>
              <w:rPr>
                <w:rFonts w:cs="Arial"/>
                <w:color w:val="FF0000"/>
                <w:sz w:val="20"/>
              </w:rPr>
            </w:pPr>
          </w:p>
        </w:tc>
        <w:tc>
          <w:tcPr>
            <w:tcW w:w="609" w:type="pct"/>
            <w:tcBorders>
              <w:top w:val="single" w:sz="4" w:space="0" w:color="auto"/>
              <w:left w:val="single" w:sz="4" w:space="0" w:color="auto"/>
              <w:bottom w:val="single" w:sz="4" w:space="0" w:color="auto"/>
              <w:right w:val="single" w:sz="4" w:space="0" w:color="auto"/>
            </w:tcBorders>
          </w:tcPr>
          <w:p w14:paraId="4B248E48" w14:textId="77777777" w:rsidR="00356884" w:rsidRPr="000E16F7" w:rsidRDefault="00356884" w:rsidP="000E16F7">
            <w:pPr>
              <w:spacing w:line="240" w:lineRule="auto"/>
              <w:jc w:val="center"/>
              <w:rPr>
                <w:rFonts w:cs="Arial"/>
                <w:color w:val="FF0000"/>
                <w:sz w:val="20"/>
              </w:rPr>
            </w:pPr>
          </w:p>
        </w:tc>
        <w:tc>
          <w:tcPr>
            <w:tcW w:w="859" w:type="pct"/>
            <w:tcBorders>
              <w:top w:val="single" w:sz="4" w:space="0" w:color="auto"/>
              <w:left w:val="single" w:sz="4" w:space="0" w:color="auto"/>
              <w:bottom w:val="single" w:sz="4" w:space="0" w:color="auto"/>
              <w:right w:val="single" w:sz="4" w:space="0" w:color="auto"/>
            </w:tcBorders>
            <w:tcMar>
              <w:top w:w="57" w:type="dxa"/>
              <w:left w:w="108" w:type="dxa"/>
              <w:bottom w:w="57" w:type="dxa"/>
              <w:right w:w="108" w:type="dxa"/>
            </w:tcMar>
          </w:tcPr>
          <w:p w14:paraId="54733041" w14:textId="77777777" w:rsidR="00356884" w:rsidRPr="000E16F7" w:rsidRDefault="00356884" w:rsidP="000E16F7">
            <w:pPr>
              <w:spacing w:line="240" w:lineRule="auto"/>
              <w:jc w:val="center"/>
              <w:rPr>
                <w:rFonts w:cs="Arial"/>
                <w:color w:val="FF0000"/>
                <w:sz w:val="20"/>
              </w:rPr>
            </w:pPr>
          </w:p>
        </w:tc>
      </w:tr>
      <w:tr w:rsidR="00356884" w:rsidRPr="000E16F7" w14:paraId="26716F17" w14:textId="77777777" w:rsidTr="0073349A">
        <w:trPr>
          <w:trHeight w:val="60"/>
        </w:trPr>
        <w:tc>
          <w:tcPr>
            <w:tcW w:w="165" w:type="pct"/>
            <w:tcBorders>
              <w:top w:val="single" w:sz="4" w:space="0" w:color="auto"/>
              <w:left w:val="single" w:sz="4" w:space="0" w:color="auto"/>
              <w:bottom w:val="single" w:sz="4" w:space="0" w:color="auto"/>
              <w:right w:val="single" w:sz="4" w:space="0" w:color="auto"/>
            </w:tcBorders>
          </w:tcPr>
          <w:p w14:paraId="769D934D" w14:textId="77777777" w:rsidR="00356884" w:rsidRPr="000E16F7" w:rsidRDefault="00356884" w:rsidP="000E16F7">
            <w:pPr>
              <w:spacing w:line="240" w:lineRule="auto"/>
              <w:rPr>
                <w:rFonts w:cs="Arial"/>
                <w:color w:val="000000"/>
                <w:sz w:val="20"/>
              </w:rPr>
            </w:pPr>
            <w:r w:rsidRPr="000E16F7">
              <w:rPr>
                <w:rFonts w:cs="Arial"/>
                <w:color w:val="000000"/>
                <w:sz w:val="20"/>
              </w:rPr>
              <w:t>5.</w:t>
            </w:r>
          </w:p>
        </w:tc>
        <w:tc>
          <w:tcPr>
            <w:tcW w:w="597" w:type="pct"/>
            <w:tcBorders>
              <w:top w:val="single" w:sz="4" w:space="0" w:color="auto"/>
              <w:left w:val="single" w:sz="4" w:space="0" w:color="auto"/>
              <w:bottom w:val="single" w:sz="4" w:space="0" w:color="auto"/>
              <w:right w:val="single" w:sz="4" w:space="0" w:color="auto"/>
            </w:tcBorders>
          </w:tcPr>
          <w:p w14:paraId="1628DB39" w14:textId="77777777" w:rsidR="00356884" w:rsidRPr="000E16F7" w:rsidRDefault="00356884" w:rsidP="000E16F7">
            <w:pPr>
              <w:spacing w:line="240" w:lineRule="auto"/>
              <w:rPr>
                <w:rFonts w:cs="Arial"/>
                <w:color w:val="000000"/>
                <w:sz w:val="20"/>
              </w:rPr>
            </w:pPr>
            <w:r w:rsidRPr="000E16F7">
              <w:rPr>
                <w:rFonts w:cs="Arial"/>
                <w:color w:val="000000"/>
                <w:sz w:val="20"/>
              </w:rPr>
              <w:t>Švinas</w:t>
            </w:r>
          </w:p>
        </w:tc>
        <w:tc>
          <w:tcPr>
            <w:tcW w:w="812" w:type="pct"/>
            <w:tcBorders>
              <w:top w:val="single" w:sz="4" w:space="0" w:color="auto"/>
              <w:left w:val="single" w:sz="4" w:space="0" w:color="auto"/>
              <w:bottom w:val="single" w:sz="4" w:space="0" w:color="auto"/>
              <w:right w:val="single" w:sz="4" w:space="0" w:color="auto"/>
            </w:tcBorders>
            <w:tcMar>
              <w:top w:w="57" w:type="dxa"/>
              <w:left w:w="108" w:type="dxa"/>
              <w:bottom w:w="57" w:type="dxa"/>
              <w:right w:w="108" w:type="dxa"/>
            </w:tcMar>
          </w:tcPr>
          <w:p w14:paraId="386EE310" w14:textId="77777777" w:rsidR="00356884" w:rsidRPr="000E16F7" w:rsidRDefault="00356884" w:rsidP="000E16F7">
            <w:pPr>
              <w:spacing w:line="240" w:lineRule="auto"/>
              <w:rPr>
                <w:rFonts w:cs="Arial"/>
                <w:color w:val="000000"/>
                <w:sz w:val="20"/>
              </w:rPr>
            </w:pPr>
            <w:r w:rsidRPr="000E16F7">
              <w:rPr>
                <w:rFonts w:cs="Arial"/>
                <w:color w:val="000000"/>
                <w:sz w:val="20"/>
              </w:rPr>
              <w:t>Kalendoriniai metai</w:t>
            </w:r>
          </w:p>
        </w:tc>
        <w:tc>
          <w:tcPr>
            <w:tcW w:w="826" w:type="pct"/>
            <w:tcBorders>
              <w:top w:val="single" w:sz="4" w:space="0" w:color="auto"/>
              <w:left w:val="single" w:sz="4" w:space="0" w:color="auto"/>
              <w:bottom w:val="single" w:sz="4" w:space="0" w:color="auto"/>
              <w:right w:val="single" w:sz="4" w:space="0" w:color="auto"/>
            </w:tcBorders>
            <w:tcMar>
              <w:top w:w="57" w:type="dxa"/>
              <w:left w:w="108" w:type="dxa"/>
              <w:bottom w:w="57" w:type="dxa"/>
              <w:right w:w="108" w:type="dxa"/>
            </w:tcMar>
          </w:tcPr>
          <w:p w14:paraId="1109AFFC" w14:textId="77777777" w:rsidR="00356884" w:rsidRPr="000E16F7" w:rsidRDefault="00356884" w:rsidP="000E16F7">
            <w:pPr>
              <w:spacing w:line="240" w:lineRule="auto"/>
              <w:rPr>
                <w:rFonts w:cs="Arial"/>
                <w:color w:val="000000"/>
                <w:sz w:val="20"/>
              </w:rPr>
            </w:pPr>
            <w:r w:rsidRPr="000E16F7">
              <w:rPr>
                <w:rFonts w:cs="Arial"/>
                <w:color w:val="000000"/>
                <w:sz w:val="20"/>
              </w:rPr>
              <w:t>0,5 µg/m</w:t>
            </w:r>
            <w:r w:rsidRPr="000E16F7">
              <w:rPr>
                <w:rFonts w:cs="Arial"/>
                <w:color w:val="000000"/>
                <w:sz w:val="20"/>
                <w:vertAlign w:val="superscript"/>
              </w:rPr>
              <w:t>3</w:t>
            </w:r>
          </w:p>
        </w:tc>
        <w:tc>
          <w:tcPr>
            <w:tcW w:w="658" w:type="pct"/>
            <w:tcBorders>
              <w:top w:val="single" w:sz="4" w:space="0" w:color="auto"/>
              <w:left w:val="single" w:sz="4" w:space="0" w:color="auto"/>
              <w:bottom w:val="single" w:sz="4" w:space="0" w:color="auto"/>
              <w:right w:val="single" w:sz="4" w:space="0" w:color="auto"/>
            </w:tcBorders>
          </w:tcPr>
          <w:p w14:paraId="3BB121DA" w14:textId="77777777" w:rsidR="00356884" w:rsidRPr="000E16F7" w:rsidRDefault="00356884" w:rsidP="000E16F7">
            <w:pPr>
              <w:spacing w:line="240" w:lineRule="auto"/>
              <w:jc w:val="center"/>
              <w:rPr>
                <w:rFonts w:cs="Arial"/>
                <w:color w:val="FF0000"/>
                <w:sz w:val="20"/>
              </w:rPr>
            </w:pPr>
          </w:p>
        </w:tc>
        <w:tc>
          <w:tcPr>
            <w:tcW w:w="473" w:type="pct"/>
            <w:tcBorders>
              <w:top w:val="single" w:sz="4" w:space="0" w:color="auto"/>
              <w:left w:val="single" w:sz="4" w:space="0" w:color="auto"/>
              <w:bottom w:val="single" w:sz="4" w:space="0" w:color="auto"/>
              <w:right w:val="single" w:sz="4" w:space="0" w:color="auto"/>
            </w:tcBorders>
          </w:tcPr>
          <w:p w14:paraId="156C70BB" w14:textId="77777777" w:rsidR="00356884" w:rsidRPr="000E16F7" w:rsidRDefault="00356884" w:rsidP="000E16F7">
            <w:pPr>
              <w:spacing w:line="240" w:lineRule="auto"/>
              <w:jc w:val="center"/>
              <w:rPr>
                <w:rFonts w:cs="Arial"/>
                <w:color w:val="FF0000"/>
                <w:sz w:val="20"/>
              </w:rPr>
            </w:pPr>
          </w:p>
        </w:tc>
        <w:tc>
          <w:tcPr>
            <w:tcW w:w="609" w:type="pct"/>
            <w:tcBorders>
              <w:top w:val="single" w:sz="4" w:space="0" w:color="auto"/>
              <w:left w:val="single" w:sz="4" w:space="0" w:color="auto"/>
              <w:bottom w:val="single" w:sz="4" w:space="0" w:color="auto"/>
              <w:right w:val="single" w:sz="4" w:space="0" w:color="auto"/>
            </w:tcBorders>
          </w:tcPr>
          <w:p w14:paraId="7C2D62D0" w14:textId="77777777" w:rsidR="00356884" w:rsidRPr="000E16F7" w:rsidRDefault="00356884" w:rsidP="000E16F7">
            <w:pPr>
              <w:spacing w:line="240" w:lineRule="auto"/>
              <w:jc w:val="center"/>
              <w:rPr>
                <w:rFonts w:cs="Arial"/>
                <w:color w:val="FF0000"/>
                <w:sz w:val="20"/>
              </w:rPr>
            </w:pPr>
          </w:p>
        </w:tc>
        <w:tc>
          <w:tcPr>
            <w:tcW w:w="859" w:type="pct"/>
            <w:tcBorders>
              <w:top w:val="single" w:sz="4" w:space="0" w:color="auto"/>
              <w:left w:val="single" w:sz="4" w:space="0" w:color="auto"/>
              <w:bottom w:val="single" w:sz="4" w:space="0" w:color="auto"/>
              <w:right w:val="single" w:sz="4" w:space="0" w:color="auto"/>
            </w:tcBorders>
            <w:tcMar>
              <w:top w:w="57" w:type="dxa"/>
              <w:left w:w="108" w:type="dxa"/>
              <w:bottom w:w="57" w:type="dxa"/>
              <w:right w:w="108" w:type="dxa"/>
            </w:tcMar>
          </w:tcPr>
          <w:p w14:paraId="7434BE32" w14:textId="77777777" w:rsidR="00356884" w:rsidRPr="000E16F7" w:rsidRDefault="00356884" w:rsidP="000E16F7">
            <w:pPr>
              <w:spacing w:line="240" w:lineRule="auto"/>
              <w:jc w:val="center"/>
              <w:rPr>
                <w:rFonts w:cs="Arial"/>
                <w:color w:val="FF0000"/>
                <w:sz w:val="20"/>
              </w:rPr>
            </w:pPr>
          </w:p>
        </w:tc>
      </w:tr>
      <w:tr w:rsidR="00356884" w:rsidRPr="000E16F7" w14:paraId="0F33D55C" w14:textId="77777777" w:rsidTr="0073349A">
        <w:trPr>
          <w:trHeight w:val="60"/>
        </w:trPr>
        <w:tc>
          <w:tcPr>
            <w:tcW w:w="165" w:type="pct"/>
            <w:tcBorders>
              <w:top w:val="single" w:sz="4" w:space="0" w:color="auto"/>
              <w:left w:val="single" w:sz="4" w:space="0" w:color="auto"/>
              <w:bottom w:val="single" w:sz="4" w:space="0" w:color="auto"/>
              <w:right w:val="single" w:sz="4" w:space="0" w:color="auto"/>
            </w:tcBorders>
          </w:tcPr>
          <w:p w14:paraId="68BF809F" w14:textId="77777777" w:rsidR="00356884" w:rsidRPr="000E16F7" w:rsidRDefault="00356884" w:rsidP="000E16F7">
            <w:pPr>
              <w:spacing w:line="240" w:lineRule="auto"/>
              <w:rPr>
                <w:rFonts w:cs="Arial"/>
                <w:color w:val="000000"/>
                <w:sz w:val="20"/>
              </w:rPr>
            </w:pPr>
            <w:r w:rsidRPr="000E16F7">
              <w:rPr>
                <w:rFonts w:cs="Arial"/>
                <w:color w:val="000000"/>
                <w:sz w:val="20"/>
              </w:rPr>
              <w:lastRenderedPageBreak/>
              <w:t>6.</w:t>
            </w:r>
          </w:p>
        </w:tc>
        <w:tc>
          <w:tcPr>
            <w:tcW w:w="597" w:type="pct"/>
            <w:tcBorders>
              <w:top w:val="single" w:sz="4" w:space="0" w:color="auto"/>
              <w:left w:val="single" w:sz="4" w:space="0" w:color="auto"/>
              <w:bottom w:val="single" w:sz="4" w:space="0" w:color="auto"/>
              <w:right w:val="single" w:sz="4" w:space="0" w:color="auto"/>
            </w:tcBorders>
          </w:tcPr>
          <w:p w14:paraId="15B6479B" w14:textId="77777777" w:rsidR="00356884" w:rsidRPr="000E16F7" w:rsidRDefault="00356884" w:rsidP="000E16F7">
            <w:pPr>
              <w:spacing w:line="240" w:lineRule="auto"/>
              <w:rPr>
                <w:rFonts w:cs="Arial"/>
                <w:color w:val="000000"/>
                <w:sz w:val="20"/>
              </w:rPr>
            </w:pPr>
            <w:r w:rsidRPr="000E16F7">
              <w:rPr>
                <w:rFonts w:cs="Arial"/>
                <w:color w:val="000000"/>
                <w:sz w:val="20"/>
              </w:rPr>
              <w:t>Kietosios dalelės (KD</w:t>
            </w:r>
            <w:r w:rsidRPr="000E16F7">
              <w:rPr>
                <w:rFonts w:cs="Arial"/>
                <w:color w:val="000000"/>
                <w:sz w:val="20"/>
                <w:vertAlign w:val="subscript"/>
              </w:rPr>
              <w:t>10</w:t>
            </w:r>
            <w:r w:rsidRPr="000E16F7">
              <w:rPr>
                <w:rFonts w:cs="Arial"/>
                <w:color w:val="000000"/>
                <w:sz w:val="20"/>
              </w:rPr>
              <w:t>)</w:t>
            </w:r>
          </w:p>
        </w:tc>
        <w:tc>
          <w:tcPr>
            <w:tcW w:w="812" w:type="pct"/>
            <w:tcBorders>
              <w:top w:val="single" w:sz="4" w:space="0" w:color="auto"/>
              <w:left w:val="single" w:sz="4" w:space="0" w:color="auto"/>
              <w:bottom w:val="single" w:sz="4" w:space="0" w:color="auto"/>
              <w:right w:val="single" w:sz="4" w:space="0" w:color="auto"/>
            </w:tcBorders>
            <w:tcMar>
              <w:top w:w="57" w:type="dxa"/>
              <w:left w:w="108" w:type="dxa"/>
              <w:bottom w:w="57" w:type="dxa"/>
              <w:right w:w="108" w:type="dxa"/>
            </w:tcMar>
          </w:tcPr>
          <w:p w14:paraId="0CE5B1BF" w14:textId="77777777" w:rsidR="00356884" w:rsidRPr="000E16F7" w:rsidRDefault="00356884" w:rsidP="000E16F7">
            <w:pPr>
              <w:spacing w:line="240" w:lineRule="auto"/>
              <w:rPr>
                <w:rFonts w:cs="Arial"/>
                <w:color w:val="000000"/>
                <w:sz w:val="20"/>
              </w:rPr>
            </w:pPr>
            <w:r w:rsidRPr="000E16F7">
              <w:rPr>
                <w:rFonts w:cs="Arial"/>
                <w:color w:val="000000"/>
                <w:sz w:val="20"/>
              </w:rPr>
              <w:t>1 para</w:t>
            </w:r>
          </w:p>
        </w:tc>
        <w:tc>
          <w:tcPr>
            <w:tcW w:w="826" w:type="pct"/>
            <w:tcBorders>
              <w:top w:val="single" w:sz="4" w:space="0" w:color="auto"/>
              <w:left w:val="single" w:sz="4" w:space="0" w:color="auto"/>
              <w:bottom w:val="single" w:sz="4" w:space="0" w:color="auto"/>
              <w:right w:val="single" w:sz="4" w:space="0" w:color="auto"/>
            </w:tcBorders>
            <w:tcMar>
              <w:top w:w="57" w:type="dxa"/>
              <w:left w:w="108" w:type="dxa"/>
              <w:bottom w:w="57" w:type="dxa"/>
              <w:right w:w="108" w:type="dxa"/>
            </w:tcMar>
          </w:tcPr>
          <w:p w14:paraId="62E094D9" w14:textId="77777777" w:rsidR="00356884" w:rsidRPr="000E16F7" w:rsidRDefault="00356884" w:rsidP="000E16F7">
            <w:pPr>
              <w:spacing w:line="240" w:lineRule="auto"/>
              <w:rPr>
                <w:rFonts w:cs="Arial"/>
                <w:color w:val="000000"/>
                <w:sz w:val="20"/>
              </w:rPr>
            </w:pPr>
            <w:r w:rsidRPr="000E16F7">
              <w:rPr>
                <w:rFonts w:cs="Arial"/>
                <w:color w:val="000000"/>
                <w:sz w:val="20"/>
              </w:rPr>
              <w:t>50 µg/m</w:t>
            </w:r>
            <w:r w:rsidRPr="000E16F7">
              <w:rPr>
                <w:rFonts w:cs="Arial"/>
                <w:color w:val="000000"/>
                <w:sz w:val="20"/>
                <w:vertAlign w:val="superscript"/>
              </w:rPr>
              <w:t>3</w:t>
            </w:r>
            <w:r w:rsidRPr="000E16F7">
              <w:rPr>
                <w:rFonts w:cs="Arial"/>
                <w:color w:val="000000"/>
                <w:sz w:val="20"/>
              </w:rPr>
              <w:t xml:space="preserve"> negali būti viršyta daugiau kaip 35 kartus per kalendorinius metus</w:t>
            </w:r>
          </w:p>
        </w:tc>
        <w:tc>
          <w:tcPr>
            <w:tcW w:w="658" w:type="pct"/>
            <w:tcBorders>
              <w:top w:val="single" w:sz="4" w:space="0" w:color="auto"/>
              <w:left w:val="single" w:sz="4" w:space="0" w:color="auto"/>
              <w:bottom w:val="single" w:sz="4" w:space="0" w:color="auto"/>
              <w:right w:val="single" w:sz="4" w:space="0" w:color="auto"/>
            </w:tcBorders>
          </w:tcPr>
          <w:p w14:paraId="5CBB25F7" w14:textId="77777777" w:rsidR="00356884" w:rsidRPr="000E16F7" w:rsidRDefault="00356884" w:rsidP="000E16F7">
            <w:pPr>
              <w:spacing w:line="240" w:lineRule="auto"/>
              <w:jc w:val="center"/>
              <w:rPr>
                <w:rFonts w:cs="Arial"/>
                <w:color w:val="FF0000"/>
                <w:sz w:val="20"/>
              </w:rPr>
            </w:pPr>
          </w:p>
        </w:tc>
        <w:tc>
          <w:tcPr>
            <w:tcW w:w="473" w:type="pct"/>
            <w:tcBorders>
              <w:top w:val="single" w:sz="4" w:space="0" w:color="auto"/>
              <w:left w:val="single" w:sz="4" w:space="0" w:color="auto"/>
              <w:bottom w:val="single" w:sz="4" w:space="0" w:color="auto"/>
              <w:right w:val="single" w:sz="4" w:space="0" w:color="auto"/>
            </w:tcBorders>
          </w:tcPr>
          <w:p w14:paraId="12AC6C78" w14:textId="77777777" w:rsidR="00356884" w:rsidRPr="000E16F7" w:rsidRDefault="00356884" w:rsidP="000E16F7">
            <w:pPr>
              <w:spacing w:line="240" w:lineRule="auto"/>
              <w:jc w:val="center"/>
              <w:rPr>
                <w:rFonts w:cs="Arial"/>
                <w:color w:val="FF0000"/>
                <w:sz w:val="20"/>
              </w:rPr>
            </w:pPr>
          </w:p>
        </w:tc>
        <w:tc>
          <w:tcPr>
            <w:tcW w:w="609" w:type="pct"/>
            <w:tcBorders>
              <w:top w:val="single" w:sz="4" w:space="0" w:color="auto"/>
              <w:left w:val="single" w:sz="4" w:space="0" w:color="auto"/>
              <w:bottom w:val="single" w:sz="4" w:space="0" w:color="auto"/>
              <w:right w:val="single" w:sz="4" w:space="0" w:color="auto"/>
            </w:tcBorders>
          </w:tcPr>
          <w:p w14:paraId="7BC9F51B" w14:textId="77777777" w:rsidR="00356884" w:rsidRPr="000E16F7" w:rsidRDefault="00356884" w:rsidP="000E16F7">
            <w:pPr>
              <w:spacing w:line="240" w:lineRule="auto"/>
              <w:jc w:val="center"/>
              <w:rPr>
                <w:rFonts w:cs="Arial"/>
                <w:color w:val="FF0000"/>
                <w:sz w:val="20"/>
              </w:rPr>
            </w:pPr>
          </w:p>
        </w:tc>
        <w:tc>
          <w:tcPr>
            <w:tcW w:w="859" w:type="pct"/>
            <w:tcBorders>
              <w:top w:val="single" w:sz="4" w:space="0" w:color="auto"/>
              <w:left w:val="single" w:sz="4" w:space="0" w:color="auto"/>
              <w:bottom w:val="single" w:sz="4" w:space="0" w:color="auto"/>
              <w:right w:val="single" w:sz="4" w:space="0" w:color="auto"/>
            </w:tcBorders>
            <w:tcMar>
              <w:top w:w="57" w:type="dxa"/>
              <w:left w:w="108" w:type="dxa"/>
              <w:bottom w:w="57" w:type="dxa"/>
              <w:right w:w="108" w:type="dxa"/>
            </w:tcMar>
          </w:tcPr>
          <w:p w14:paraId="0DCD11E2" w14:textId="77777777" w:rsidR="00356884" w:rsidRPr="000E16F7" w:rsidRDefault="00356884" w:rsidP="000E16F7">
            <w:pPr>
              <w:spacing w:line="240" w:lineRule="auto"/>
              <w:jc w:val="center"/>
              <w:rPr>
                <w:rFonts w:cs="Arial"/>
                <w:color w:val="FF0000"/>
                <w:sz w:val="20"/>
              </w:rPr>
            </w:pPr>
          </w:p>
        </w:tc>
      </w:tr>
      <w:tr w:rsidR="00356884" w:rsidRPr="000E16F7" w14:paraId="7F4B79CF" w14:textId="77777777" w:rsidTr="0073349A">
        <w:trPr>
          <w:trHeight w:val="60"/>
        </w:trPr>
        <w:tc>
          <w:tcPr>
            <w:tcW w:w="165" w:type="pct"/>
            <w:tcBorders>
              <w:top w:val="single" w:sz="4" w:space="0" w:color="auto"/>
              <w:left w:val="single" w:sz="4" w:space="0" w:color="auto"/>
              <w:bottom w:val="single" w:sz="4" w:space="0" w:color="auto"/>
              <w:right w:val="single" w:sz="4" w:space="0" w:color="auto"/>
            </w:tcBorders>
          </w:tcPr>
          <w:p w14:paraId="528CDE1F" w14:textId="77777777" w:rsidR="00356884" w:rsidRPr="000E16F7" w:rsidRDefault="00356884" w:rsidP="000E16F7">
            <w:pPr>
              <w:spacing w:line="240" w:lineRule="auto"/>
              <w:rPr>
                <w:rFonts w:cs="Arial"/>
                <w:color w:val="000000"/>
                <w:sz w:val="20"/>
              </w:rPr>
            </w:pPr>
          </w:p>
        </w:tc>
        <w:tc>
          <w:tcPr>
            <w:tcW w:w="597" w:type="pct"/>
            <w:tcBorders>
              <w:top w:val="single" w:sz="4" w:space="0" w:color="auto"/>
              <w:left w:val="single" w:sz="4" w:space="0" w:color="auto"/>
              <w:bottom w:val="single" w:sz="4" w:space="0" w:color="auto"/>
              <w:right w:val="single" w:sz="4" w:space="0" w:color="auto"/>
            </w:tcBorders>
          </w:tcPr>
          <w:p w14:paraId="013231D8" w14:textId="77777777" w:rsidR="00356884" w:rsidRPr="000E16F7" w:rsidRDefault="00356884" w:rsidP="000E16F7">
            <w:pPr>
              <w:spacing w:line="240" w:lineRule="auto"/>
              <w:rPr>
                <w:rFonts w:cs="Arial"/>
                <w:color w:val="000000"/>
                <w:sz w:val="20"/>
              </w:rPr>
            </w:pPr>
          </w:p>
        </w:tc>
        <w:tc>
          <w:tcPr>
            <w:tcW w:w="812" w:type="pct"/>
            <w:tcBorders>
              <w:top w:val="single" w:sz="4" w:space="0" w:color="auto"/>
              <w:left w:val="single" w:sz="4" w:space="0" w:color="auto"/>
              <w:bottom w:val="single" w:sz="4" w:space="0" w:color="auto"/>
              <w:right w:val="single" w:sz="4" w:space="0" w:color="auto"/>
            </w:tcBorders>
            <w:tcMar>
              <w:top w:w="57" w:type="dxa"/>
              <w:left w:w="108" w:type="dxa"/>
              <w:bottom w:w="57" w:type="dxa"/>
              <w:right w:w="108" w:type="dxa"/>
            </w:tcMar>
          </w:tcPr>
          <w:p w14:paraId="7DAED221" w14:textId="77777777" w:rsidR="00356884" w:rsidRPr="000E16F7" w:rsidRDefault="00356884" w:rsidP="000E16F7">
            <w:pPr>
              <w:spacing w:line="240" w:lineRule="auto"/>
              <w:rPr>
                <w:rFonts w:cs="Arial"/>
                <w:color w:val="000000"/>
                <w:sz w:val="20"/>
              </w:rPr>
            </w:pPr>
            <w:r w:rsidRPr="000E16F7">
              <w:rPr>
                <w:rFonts w:cs="Arial"/>
                <w:color w:val="000000"/>
                <w:sz w:val="20"/>
              </w:rPr>
              <w:t>Kalendoriniai metai</w:t>
            </w:r>
          </w:p>
        </w:tc>
        <w:tc>
          <w:tcPr>
            <w:tcW w:w="826" w:type="pct"/>
            <w:tcBorders>
              <w:top w:val="single" w:sz="4" w:space="0" w:color="auto"/>
              <w:left w:val="single" w:sz="4" w:space="0" w:color="auto"/>
              <w:bottom w:val="single" w:sz="4" w:space="0" w:color="auto"/>
              <w:right w:val="single" w:sz="4" w:space="0" w:color="auto"/>
            </w:tcBorders>
            <w:tcMar>
              <w:top w:w="57" w:type="dxa"/>
              <w:left w:w="108" w:type="dxa"/>
              <w:bottom w:w="57" w:type="dxa"/>
              <w:right w:w="108" w:type="dxa"/>
            </w:tcMar>
          </w:tcPr>
          <w:p w14:paraId="36C031B4" w14:textId="77777777" w:rsidR="00356884" w:rsidRPr="000E16F7" w:rsidRDefault="00356884" w:rsidP="000E16F7">
            <w:pPr>
              <w:spacing w:line="240" w:lineRule="auto"/>
              <w:rPr>
                <w:rFonts w:cs="Arial"/>
                <w:color w:val="000000"/>
                <w:sz w:val="20"/>
              </w:rPr>
            </w:pPr>
            <w:r w:rsidRPr="000E16F7">
              <w:rPr>
                <w:rFonts w:cs="Arial"/>
                <w:color w:val="000000"/>
                <w:sz w:val="20"/>
              </w:rPr>
              <w:t>40 µg/m</w:t>
            </w:r>
            <w:r w:rsidRPr="000E16F7">
              <w:rPr>
                <w:rFonts w:cs="Arial"/>
                <w:color w:val="000000"/>
                <w:sz w:val="20"/>
                <w:vertAlign w:val="superscript"/>
              </w:rPr>
              <w:t>3</w:t>
            </w:r>
          </w:p>
        </w:tc>
        <w:tc>
          <w:tcPr>
            <w:tcW w:w="658" w:type="pct"/>
            <w:tcBorders>
              <w:top w:val="single" w:sz="4" w:space="0" w:color="auto"/>
              <w:left w:val="single" w:sz="4" w:space="0" w:color="auto"/>
              <w:bottom w:val="single" w:sz="4" w:space="0" w:color="auto"/>
              <w:right w:val="single" w:sz="4" w:space="0" w:color="auto"/>
            </w:tcBorders>
          </w:tcPr>
          <w:p w14:paraId="063F9332" w14:textId="77777777" w:rsidR="00356884" w:rsidRPr="000E16F7" w:rsidRDefault="00356884" w:rsidP="000E16F7">
            <w:pPr>
              <w:spacing w:line="240" w:lineRule="auto"/>
              <w:jc w:val="center"/>
              <w:rPr>
                <w:rFonts w:cs="Arial"/>
                <w:color w:val="FF0000"/>
                <w:sz w:val="20"/>
              </w:rPr>
            </w:pPr>
          </w:p>
        </w:tc>
        <w:tc>
          <w:tcPr>
            <w:tcW w:w="473" w:type="pct"/>
            <w:tcBorders>
              <w:top w:val="single" w:sz="4" w:space="0" w:color="auto"/>
              <w:left w:val="single" w:sz="4" w:space="0" w:color="auto"/>
              <w:bottom w:val="single" w:sz="4" w:space="0" w:color="auto"/>
              <w:right w:val="single" w:sz="4" w:space="0" w:color="auto"/>
            </w:tcBorders>
          </w:tcPr>
          <w:p w14:paraId="4FFE9F9C" w14:textId="77777777" w:rsidR="00356884" w:rsidRPr="000E16F7" w:rsidRDefault="00356884" w:rsidP="000E16F7">
            <w:pPr>
              <w:spacing w:line="240" w:lineRule="auto"/>
              <w:jc w:val="center"/>
              <w:rPr>
                <w:rFonts w:cs="Arial"/>
                <w:color w:val="FF0000"/>
                <w:sz w:val="20"/>
              </w:rPr>
            </w:pPr>
          </w:p>
        </w:tc>
        <w:tc>
          <w:tcPr>
            <w:tcW w:w="609" w:type="pct"/>
            <w:tcBorders>
              <w:top w:val="single" w:sz="4" w:space="0" w:color="auto"/>
              <w:left w:val="single" w:sz="4" w:space="0" w:color="auto"/>
              <w:bottom w:val="single" w:sz="4" w:space="0" w:color="auto"/>
              <w:right w:val="single" w:sz="4" w:space="0" w:color="auto"/>
            </w:tcBorders>
          </w:tcPr>
          <w:p w14:paraId="763DF138" w14:textId="77777777" w:rsidR="00356884" w:rsidRPr="000E16F7" w:rsidRDefault="00356884" w:rsidP="000E16F7">
            <w:pPr>
              <w:spacing w:line="240" w:lineRule="auto"/>
              <w:jc w:val="center"/>
              <w:rPr>
                <w:rFonts w:cs="Arial"/>
                <w:color w:val="FF0000"/>
                <w:sz w:val="20"/>
              </w:rPr>
            </w:pPr>
          </w:p>
        </w:tc>
        <w:tc>
          <w:tcPr>
            <w:tcW w:w="859" w:type="pct"/>
            <w:tcBorders>
              <w:top w:val="single" w:sz="4" w:space="0" w:color="auto"/>
              <w:left w:val="single" w:sz="4" w:space="0" w:color="auto"/>
              <w:bottom w:val="single" w:sz="4" w:space="0" w:color="auto"/>
              <w:right w:val="single" w:sz="4" w:space="0" w:color="auto"/>
            </w:tcBorders>
            <w:tcMar>
              <w:top w:w="57" w:type="dxa"/>
              <w:left w:w="108" w:type="dxa"/>
              <w:bottom w:w="57" w:type="dxa"/>
              <w:right w:w="108" w:type="dxa"/>
            </w:tcMar>
          </w:tcPr>
          <w:p w14:paraId="415BF179" w14:textId="77777777" w:rsidR="00356884" w:rsidRPr="000E16F7" w:rsidRDefault="00356884" w:rsidP="000E16F7">
            <w:pPr>
              <w:spacing w:line="240" w:lineRule="auto"/>
              <w:jc w:val="center"/>
              <w:rPr>
                <w:rFonts w:cs="Arial"/>
                <w:color w:val="FF0000"/>
                <w:sz w:val="20"/>
              </w:rPr>
            </w:pPr>
          </w:p>
        </w:tc>
      </w:tr>
      <w:tr w:rsidR="00356884" w:rsidRPr="000E16F7" w14:paraId="2677CAC1" w14:textId="77777777" w:rsidTr="0073349A">
        <w:trPr>
          <w:trHeight w:val="60"/>
        </w:trPr>
        <w:tc>
          <w:tcPr>
            <w:tcW w:w="165" w:type="pct"/>
            <w:tcBorders>
              <w:top w:val="single" w:sz="4" w:space="0" w:color="auto"/>
              <w:left w:val="single" w:sz="4" w:space="0" w:color="auto"/>
              <w:bottom w:val="single" w:sz="4" w:space="0" w:color="auto"/>
              <w:right w:val="single" w:sz="4" w:space="0" w:color="auto"/>
            </w:tcBorders>
          </w:tcPr>
          <w:p w14:paraId="0D8CE5A6" w14:textId="77777777" w:rsidR="00356884" w:rsidRPr="000E16F7" w:rsidRDefault="00356884" w:rsidP="000E16F7">
            <w:pPr>
              <w:spacing w:line="240" w:lineRule="auto"/>
              <w:rPr>
                <w:rFonts w:cs="Arial"/>
                <w:color w:val="000000"/>
                <w:sz w:val="20"/>
              </w:rPr>
            </w:pPr>
            <w:r w:rsidRPr="000E16F7">
              <w:rPr>
                <w:rFonts w:cs="Arial"/>
                <w:color w:val="000000"/>
                <w:sz w:val="20"/>
              </w:rPr>
              <w:t>7.</w:t>
            </w:r>
          </w:p>
        </w:tc>
        <w:tc>
          <w:tcPr>
            <w:tcW w:w="597" w:type="pct"/>
            <w:tcBorders>
              <w:top w:val="single" w:sz="4" w:space="0" w:color="auto"/>
              <w:left w:val="single" w:sz="4" w:space="0" w:color="auto"/>
              <w:bottom w:val="single" w:sz="4" w:space="0" w:color="auto"/>
              <w:right w:val="single" w:sz="4" w:space="0" w:color="auto"/>
            </w:tcBorders>
          </w:tcPr>
          <w:p w14:paraId="7152D70F" w14:textId="77777777" w:rsidR="00356884" w:rsidRPr="000E16F7" w:rsidRDefault="00356884" w:rsidP="000E16F7">
            <w:pPr>
              <w:spacing w:line="240" w:lineRule="auto"/>
              <w:rPr>
                <w:rFonts w:cs="Arial"/>
                <w:color w:val="000000"/>
                <w:sz w:val="20"/>
              </w:rPr>
            </w:pPr>
            <w:r w:rsidRPr="000E16F7">
              <w:rPr>
                <w:rFonts w:cs="Arial"/>
                <w:color w:val="000000"/>
                <w:sz w:val="20"/>
              </w:rPr>
              <w:t>Kietosios dalelės (KD</w:t>
            </w:r>
            <w:r w:rsidRPr="000E16F7">
              <w:rPr>
                <w:rFonts w:cs="Arial"/>
                <w:color w:val="000000"/>
                <w:sz w:val="20"/>
                <w:vertAlign w:val="subscript"/>
              </w:rPr>
              <w:t>2,5</w:t>
            </w:r>
            <w:r w:rsidRPr="000E16F7">
              <w:rPr>
                <w:rFonts w:cs="Arial"/>
                <w:color w:val="000000"/>
                <w:sz w:val="20"/>
              </w:rPr>
              <w:t>)</w:t>
            </w:r>
          </w:p>
        </w:tc>
        <w:tc>
          <w:tcPr>
            <w:tcW w:w="812" w:type="pct"/>
            <w:tcBorders>
              <w:top w:val="single" w:sz="4" w:space="0" w:color="auto"/>
              <w:left w:val="single" w:sz="4" w:space="0" w:color="auto"/>
              <w:bottom w:val="single" w:sz="4" w:space="0" w:color="auto"/>
              <w:right w:val="single" w:sz="4" w:space="0" w:color="auto"/>
            </w:tcBorders>
            <w:tcMar>
              <w:top w:w="57" w:type="dxa"/>
              <w:left w:w="108" w:type="dxa"/>
              <w:bottom w:w="57" w:type="dxa"/>
              <w:right w:w="108" w:type="dxa"/>
            </w:tcMar>
          </w:tcPr>
          <w:p w14:paraId="12115EC7" w14:textId="77777777" w:rsidR="00356884" w:rsidRPr="000E16F7" w:rsidRDefault="00356884" w:rsidP="000E16F7">
            <w:pPr>
              <w:spacing w:line="240" w:lineRule="auto"/>
              <w:rPr>
                <w:rFonts w:cs="Arial"/>
                <w:color w:val="000000"/>
                <w:sz w:val="20"/>
              </w:rPr>
            </w:pPr>
            <w:r w:rsidRPr="000E16F7">
              <w:rPr>
                <w:rFonts w:cs="Arial"/>
                <w:color w:val="000000"/>
                <w:sz w:val="20"/>
              </w:rPr>
              <w:t xml:space="preserve">Kalendoriniai metai </w:t>
            </w:r>
          </w:p>
        </w:tc>
        <w:tc>
          <w:tcPr>
            <w:tcW w:w="826" w:type="pct"/>
            <w:tcBorders>
              <w:top w:val="single" w:sz="4" w:space="0" w:color="auto"/>
              <w:left w:val="single" w:sz="4" w:space="0" w:color="auto"/>
              <w:bottom w:val="single" w:sz="4" w:space="0" w:color="auto"/>
              <w:right w:val="single" w:sz="4" w:space="0" w:color="auto"/>
            </w:tcBorders>
            <w:tcMar>
              <w:top w:w="57" w:type="dxa"/>
              <w:left w:w="108" w:type="dxa"/>
              <w:bottom w:w="57" w:type="dxa"/>
              <w:right w:w="108" w:type="dxa"/>
            </w:tcMar>
          </w:tcPr>
          <w:p w14:paraId="3F6DA361" w14:textId="77777777" w:rsidR="00356884" w:rsidRPr="000E16F7" w:rsidRDefault="00356884" w:rsidP="000E16F7">
            <w:pPr>
              <w:spacing w:line="240" w:lineRule="auto"/>
              <w:rPr>
                <w:rFonts w:cs="Arial"/>
                <w:color w:val="000000"/>
                <w:sz w:val="20"/>
              </w:rPr>
            </w:pPr>
            <w:r w:rsidRPr="000E16F7">
              <w:rPr>
                <w:rFonts w:cs="Arial"/>
                <w:color w:val="000000"/>
                <w:sz w:val="20"/>
              </w:rPr>
              <w:t>20 µg/m</w:t>
            </w:r>
            <w:r w:rsidRPr="000E16F7">
              <w:rPr>
                <w:rFonts w:cs="Arial"/>
                <w:color w:val="000000"/>
                <w:sz w:val="20"/>
                <w:vertAlign w:val="superscript"/>
              </w:rPr>
              <w:t>3</w:t>
            </w:r>
          </w:p>
        </w:tc>
        <w:tc>
          <w:tcPr>
            <w:tcW w:w="658" w:type="pct"/>
            <w:tcBorders>
              <w:top w:val="single" w:sz="4" w:space="0" w:color="auto"/>
              <w:left w:val="single" w:sz="4" w:space="0" w:color="auto"/>
              <w:bottom w:val="single" w:sz="4" w:space="0" w:color="auto"/>
              <w:right w:val="single" w:sz="4" w:space="0" w:color="auto"/>
            </w:tcBorders>
          </w:tcPr>
          <w:p w14:paraId="6C2184B8" w14:textId="77777777" w:rsidR="00356884" w:rsidRPr="000E16F7" w:rsidRDefault="00356884" w:rsidP="000E16F7">
            <w:pPr>
              <w:spacing w:line="240" w:lineRule="auto"/>
              <w:jc w:val="center"/>
              <w:rPr>
                <w:rFonts w:cs="Arial"/>
                <w:color w:val="FF0000"/>
                <w:sz w:val="20"/>
              </w:rPr>
            </w:pPr>
          </w:p>
        </w:tc>
        <w:tc>
          <w:tcPr>
            <w:tcW w:w="473" w:type="pct"/>
            <w:tcBorders>
              <w:top w:val="single" w:sz="4" w:space="0" w:color="auto"/>
              <w:left w:val="single" w:sz="4" w:space="0" w:color="auto"/>
              <w:bottom w:val="single" w:sz="4" w:space="0" w:color="auto"/>
              <w:right w:val="single" w:sz="4" w:space="0" w:color="auto"/>
            </w:tcBorders>
          </w:tcPr>
          <w:p w14:paraId="5CED87CB" w14:textId="77777777" w:rsidR="00356884" w:rsidRPr="000E16F7" w:rsidRDefault="00356884" w:rsidP="000E16F7">
            <w:pPr>
              <w:spacing w:line="240" w:lineRule="auto"/>
              <w:jc w:val="center"/>
              <w:rPr>
                <w:rFonts w:cs="Arial"/>
                <w:color w:val="FF0000"/>
                <w:sz w:val="20"/>
              </w:rPr>
            </w:pPr>
          </w:p>
        </w:tc>
        <w:tc>
          <w:tcPr>
            <w:tcW w:w="609" w:type="pct"/>
            <w:tcBorders>
              <w:top w:val="single" w:sz="4" w:space="0" w:color="auto"/>
              <w:left w:val="single" w:sz="4" w:space="0" w:color="auto"/>
              <w:bottom w:val="single" w:sz="4" w:space="0" w:color="auto"/>
              <w:right w:val="single" w:sz="4" w:space="0" w:color="auto"/>
            </w:tcBorders>
          </w:tcPr>
          <w:p w14:paraId="1F7F67D1" w14:textId="77777777" w:rsidR="00356884" w:rsidRPr="000E16F7" w:rsidRDefault="00356884" w:rsidP="000E16F7">
            <w:pPr>
              <w:spacing w:line="240" w:lineRule="auto"/>
              <w:jc w:val="center"/>
              <w:rPr>
                <w:rFonts w:cs="Arial"/>
                <w:color w:val="FF0000"/>
                <w:sz w:val="20"/>
              </w:rPr>
            </w:pPr>
          </w:p>
        </w:tc>
        <w:tc>
          <w:tcPr>
            <w:tcW w:w="859" w:type="pct"/>
            <w:tcBorders>
              <w:top w:val="single" w:sz="4" w:space="0" w:color="auto"/>
              <w:left w:val="single" w:sz="4" w:space="0" w:color="auto"/>
              <w:bottom w:val="single" w:sz="4" w:space="0" w:color="auto"/>
              <w:right w:val="single" w:sz="4" w:space="0" w:color="auto"/>
            </w:tcBorders>
            <w:tcMar>
              <w:top w:w="57" w:type="dxa"/>
              <w:left w:w="108" w:type="dxa"/>
              <w:bottom w:w="57" w:type="dxa"/>
              <w:right w:w="108" w:type="dxa"/>
            </w:tcMar>
          </w:tcPr>
          <w:p w14:paraId="75BE7412" w14:textId="77777777" w:rsidR="00356884" w:rsidRPr="000E16F7" w:rsidRDefault="00356884" w:rsidP="000E16F7">
            <w:pPr>
              <w:spacing w:line="240" w:lineRule="auto"/>
              <w:jc w:val="center"/>
              <w:rPr>
                <w:rFonts w:cs="Arial"/>
                <w:color w:val="FF0000"/>
                <w:sz w:val="20"/>
              </w:rPr>
            </w:pPr>
          </w:p>
        </w:tc>
      </w:tr>
      <w:tr w:rsidR="00356884" w:rsidRPr="000E16F7" w14:paraId="4056ECF7" w14:textId="77777777" w:rsidTr="0073349A">
        <w:trPr>
          <w:trHeight w:val="60"/>
        </w:trPr>
        <w:tc>
          <w:tcPr>
            <w:tcW w:w="165" w:type="pct"/>
            <w:vMerge w:val="restart"/>
            <w:tcBorders>
              <w:top w:val="single" w:sz="4" w:space="0" w:color="auto"/>
              <w:left w:val="single" w:sz="4" w:space="0" w:color="auto"/>
              <w:right w:val="single" w:sz="4" w:space="0" w:color="auto"/>
            </w:tcBorders>
          </w:tcPr>
          <w:p w14:paraId="5CAA1D76" w14:textId="77777777" w:rsidR="00356884" w:rsidRPr="000E16F7" w:rsidRDefault="00356884" w:rsidP="000E16F7">
            <w:pPr>
              <w:spacing w:line="240" w:lineRule="auto"/>
              <w:rPr>
                <w:rFonts w:cs="Arial"/>
                <w:color w:val="000000"/>
                <w:sz w:val="20"/>
              </w:rPr>
            </w:pPr>
            <w:r w:rsidRPr="000E16F7">
              <w:rPr>
                <w:rFonts w:cs="Arial"/>
                <w:color w:val="000000"/>
                <w:sz w:val="20"/>
              </w:rPr>
              <w:t>8.</w:t>
            </w:r>
          </w:p>
        </w:tc>
        <w:tc>
          <w:tcPr>
            <w:tcW w:w="597" w:type="pct"/>
            <w:vMerge w:val="restart"/>
            <w:tcBorders>
              <w:top w:val="single" w:sz="4" w:space="0" w:color="auto"/>
              <w:left w:val="single" w:sz="4" w:space="0" w:color="auto"/>
              <w:right w:val="single" w:sz="4" w:space="0" w:color="auto"/>
            </w:tcBorders>
          </w:tcPr>
          <w:p w14:paraId="05391F6C" w14:textId="77777777" w:rsidR="00356884" w:rsidRPr="000E16F7" w:rsidRDefault="00356884" w:rsidP="000E16F7">
            <w:pPr>
              <w:spacing w:line="240" w:lineRule="auto"/>
              <w:rPr>
                <w:rFonts w:cs="Arial"/>
                <w:color w:val="000000"/>
                <w:sz w:val="20"/>
              </w:rPr>
            </w:pPr>
            <w:r w:rsidRPr="000E16F7">
              <w:rPr>
                <w:rFonts w:cs="Arial"/>
                <w:color w:val="000000"/>
                <w:sz w:val="20"/>
              </w:rPr>
              <w:t>Ozonas (O</w:t>
            </w:r>
            <w:r w:rsidRPr="000E16F7">
              <w:rPr>
                <w:rFonts w:cs="Arial"/>
                <w:color w:val="000000"/>
                <w:sz w:val="20"/>
                <w:vertAlign w:val="subscript"/>
              </w:rPr>
              <w:t>3</w:t>
            </w:r>
            <w:r w:rsidRPr="000E16F7">
              <w:rPr>
                <w:rFonts w:cs="Arial"/>
                <w:color w:val="000000"/>
                <w:sz w:val="20"/>
              </w:rPr>
              <w:t>)</w:t>
            </w:r>
          </w:p>
        </w:tc>
        <w:tc>
          <w:tcPr>
            <w:tcW w:w="812" w:type="pct"/>
            <w:tcBorders>
              <w:top w:val="single" w:sz="4" w:space="0" w:color="auto"/>
              <w:left w:val="single" w:sz="4" w:space="0" w:color="auto"/>
              <w:bottom w:val="single" w:sz="4" w:space="0" w:color="auto"/>
              <w:right w:val="single" w:sz="4" w:space="0" w:color="auto"/>
            </w:tcBorders>
            <w:tcMar>
              <w:top w:w="57" w:type="dxa"/>
              <w:left w:w="108" w:type="dxa"/>
              <w:bottom w:w="57" w:type="dxa"/>
              <w:right w:w="108" w:type="dxa"/>
            </w:tcMar>
          </w:tcPr>
          <w:p w14:paraId="7B7726C1" w14:textId="77777777" w:rsidR="00356884" w:rsidRPr="000E16F7" w:rsidRDefault="00356884" w:rsidP="000E16F7">
            <w:pPr>
              <w:spacing w:line="240" w:lineRule="auto"/>
              <w:rPr>
                <w:rFonts w:cs="Arial"/>
                <w:color w:val="000000"/>
                <w:sz w:val="20"/>
              </w:rPr>
            </w:pPr>
            <w:r w:rsidRPr="000E16F7">
              <w:rPr>
                <w:rFonts w:cs="Arial"/>
                <w:color w:val="000000"/>
                <w:sz w:val="20"/>
              </w:rPr>
              <w:t>8 valandos</w:t>
            </w:r>
          </w:p>
        </w:tc>
        <w:tc>
          <w:tcPr>
            <w:tcW w:w="826" w:type="pct"/>
            <w:tcBorders>
              <w:top w:val="single" w:sz="4" w:space="0" w:color="auto"/>
              <w:left w:val="single" w:sz="4" w:space="0" w:color="auto"/>
              <w:bottom w:val="single" w:sz="4" w:space="0" w:color="auto"/>
              <w:right w:val="single" w:sz="4" w:space="0" w:color="auto"/>
            </w:tcBorders>
            <w:tcMar>
              <w:top w:w="57" w:type="dxa"/>
              <w:left w:w="108" w:type="dxa"/>
              <w:bottom w:w="57" w:type="dxa"/>
              <w:right w:w="108" w:type="dxa"/>
            </w:tcMar>
          </w:tcPr>
          <w:p w14:paraId="2516C6FB" w14:textId="77777777" w:rsidR="00356884" w:rsidRPr="000E16F7" w:rsidRDefault="00356884" w:rsidP="000E16F7">
            <w:pPr>
              <w:spacing w:line="240" w:lineRule="auto"/>
              <w:rPr>
                <w:rFonts w:cs="Arial"/>
                <w:color w:val="000000"/>
                <w:sz w:val="20"/>
              </w:rPr>
            </w:pPr>
          </w:p>
        </w:tc>
        <w:tc>
          <w:tcPr>
            <w:tcW w:w="658" w:type="pct"/>
            <w:tcBorders>
              <w:top w:val="single" w:sz="4" w:space="0" w:color="auto"/>
              <w:left w:val="single" w:sz="4" w:space="0" w:color="auto"/>
              <w:bottom w:val="single" w:sz="4" w:space="0" w:color="auto"/>
              <w:right w:val="single" w:sz="4" w:space="0" w:color="auto"/>
            </w:tcBorders>
          </w:tcPr>
          <w:p w14:paraId="75DC513D" w14:textId="77777777" w:rsidR="00356884" w:rsidRPr="000E16F7" w:rsidRDefault="00356884" w:rsidP="00E9780B">
            <w:pPr>
              <w:spacing w:line="240" w:lineRule="auto"/>
              <w:rPr>
                <w:rFonts w:cs="Arial"/>
                <w:color w:val="FF0000"/>
                <w:sz w:val="20"/>
              </w:rPr>
            </w:pPr>
            <w:r w:rsidRPr="000E16F7">
              <w:rPr>
                <w:rFonts w:cs="Arial"/>
                <w:color w:val="000000"/>
                <w:sz w:val="20"/>
              </w:rPr>
              <w:t xml:space="preserve">120 </w:t>
            </w:r>
            <w:proofErr w:type="spellStart"/>
            <w:r w:rsidRPr="000E16F7">
              <w:rPr>
                <w:rFonts w:cs="Arial"/>
                <w:color w:val="000000"/>
                <w:sz w:val="20"/>
              </w:rPr>
              <w:t>μg</w:t>
            </w:r>
            <w:proofErr w:type="spellEnd"/>
            <w:r w:rsidRPr="000E16F7">
              <w:rPr>
                <w:rFonts w:cs="Arial"/>
                <w:color w:val="000000"/>
                <w:sz w:val="20"/>
              </w:rPr>
              <w:t>/m³ neturi būti viršijama daugiau nei 25 dienas per kalendorinius metus, imant trejų metų vidurkį</w:t>
            </w:r>
          </w:p>
        </w:tc>
        <w:tc>
          <w:tcPr>
            <w:tcW w:w="473" w:type="pct"/>
            <w:tcBorders>
              <w:top w:val="single" w:sz="4" w:space="0" w:color="auto"/>
              <w:left w:val="single" w:sz="4" w:space="0" w:color="auto"/>
              <w:bottom w:val="single" w:sz="4" w:space="0" w:color="auto"/>
              <w:right w:val="single" w:sz="4" w:space="0" w:color="auto"/>
            </w:tcBorders>
          </w:tcPr>
          <w:p w14:paraId="20258AFF" w14:textId="77777777" w:rsidR="00356884" w:rsidRPr="000E16F7" w:rsidRDefault="00356884" w:rsidP="000E16F7">
            <w:pPr>
              <w:spacing w:line="240" w:lineRule="auto"/>
              <w:jc w:val="center"/>
              <w:rPr>
                <w:rFonts w:cs="Arial"/>
                <w:color w:val="FF0000"/>
                <w:sz w:val="20"/>
              </w:rPr>
            </w:pPr>
          </w:p>
        </w:tc>
        <w:tc>
          <w:tcPr>
            <w:tcW w:w="609" w:type="pct"/>
            <w:tcBorders>
              <w:top w:val="single" w:sz="4" w:space="0" w:color="auto"/>
              <w:left w:val="single" w:sz="4" w:space="0" w:color="auto"/>
              <w:bottom w:val="single" w:sz="4" w:space="0" w:color="auto"/>
              <w:right w:val="single" w:sz="4" w:space="0" w:color="auto"/>
            </w:tcBorders>
          </w:tcPr>
          <w:p w14:paraId="5B521999" w14:textId="77777777" w:rsidR="00356884" w:rsidRPr="000E16F7" w:rsidRDefault="00356884" w:rsidP="000E16F7">
            <w:pPr>
              <w:spacing w:line="240" w:lineRule="auto"/>
              <w:jc w:val="center"/>
              <w:rPr>
                <w:rFonts w:cs="Arial"/>
                <w:color w:val="FF0000"/>
                <w:sz w:val="20"/>
              </w:rPr>
            </w:pPr>
          </w:p>
        </w:tc>
        <w:tc>
          <w:tcPr>
            <w:tcW w:w="859" w:type="pct"/>
            <w:tcBorders>
              <w:top w:val="single" w:sz="4" w:space="0" w:color="auto"/>
              <w:left w:val="single" w:sz="4" w:space="0" w:color="auto"/>
              <w:bottom w:val="single" w:sz="4" w:space="0" w:color="auto"/>
              <w:right w:val="single" w:sz="4" w:space="0" w:color="auto"/>
            </w:tcBorders>
            <w:tcMar>
              <w:top w:w="57" w:type="dxa"/>
              <w:left w:w="108" w:type="dxa"/>
              <w:bottom w:w="57" w:type="dxa"/>
              <w:right w:w="108" w:type="dxa"/>
            </w:tcMar>
          </w:tcPr>
          <w:p w14:paraId="77ACEEED" w14:textId="77777777" w:rsidR="00356884" w:rsidRPr="000E16F7" w:rsidRDefault="00356884" w:rsidP="000E16F7">
            <w:pPr>
              <w:spacing w:line="240" w:lineRule="auto"/>
              <w:jc w:val="center"/>
              <w:rPr>
                <w:rFonts w:cs="Arial"/>
                <w:color w:val="FF0000"/>
                <w:sz w:val="20"/>
              </w:rPr>
            </w:pPr>
          </w:p>
        </w:tc>
      </w:tr>
      <w:tr w:rsidR="00356884" w:rsidRPr="000E16F7" w14:paraId="06CBFD74" w14:textId="77777777" w:rsidTr="0073349A">
        <w:trPr>
          <w:trHeight w:val="60"/>
        </w:trPr>
        <w:tc>
          <w:tcPr>
            <w:tcW w:w="165" w:type="pct"/>
            <w:vMerge/>
            <w:tcBorders>
              <w:left w:val="single" w:sz="4" w:space="0" w:color="auto"/>
              <w:right w:val="single" w:sz="4" w:space="0" w:color="auto"/>
            </w:tcBorders>
          </w:tcPr>
          <w:p w14:paraId="61CD84BD" w14:textId="77777777" w:rsidR="00356884" w:rsidRPr="000E16F7" w:rsidRDefault="00356884" w:rsidP="000E16F7">
            <w:pPr>
              <w:spacing w:line="240" w:lineRule="auto"/>
              <w:rPr>
                <w:rFonts w:cs="Arial"/>
                <w:color w:val="000000"/>
                <w:sz w:val="20"/>
              </w:rPr>
            </w:pPr>
          </w:p>
        </w:tc>
        <w:tc>
          <w:tcPr>
            <w:tcW w:w="597" w:type="pct"/>
            <w:vMerge/>
            <w:tcBorders>
              <w:left w:val="single" w:sz="4" w:space="0" w:color="auto"/>
              <w:right w:val="single" w:sz="4" w:space="0" w:color="auto"/>
            </w:tcBorders>
          </w:tcPr>
          <w:p w14:paraId="246A2BAA" w14:textId="77777777" w:rsidR="00356884" w:rsidRPr="000E16F7" w:rsidRDefault="00356884" w:rsidP="000E16F7">
            <w:pPr>
              <w:spacing w:line="240" w:lineRule="auto"/>
              <w:rPr>
                <w:rFonts w:cs="Arial"/>
                <w:color w:val="000000"/>
                <w:sz w:val="20"/>
              </w:rPr>
            </w:pPr>
          </w:p>
        </w:tc>
        <w:tc>
          <w:tcPr>
            <w:tcW w:w="812" w:type="pct"/>
            <w:tcBorders>
              <w:top w:val="single" w:sz="4" w:space="0" w:color="auto"/>
              <w:left w:val="single" w:sz="4" w:space="0" w:color="auto"/>
              <w:bottom w:val="single" w:sz="4" w:space="0" w:color="auto"/>
              <w:right w:val="single" w:sz="4" w:space="0" w:color="auto"/>
            </w:tcBorders>
            <w:tcMar>
              <w:top w:w="57" w:type="dxa"/>
              <w:left w:w="108" w:type="dxa"/>
              <w:bottom w:w="57" w:type="dxa"/>
              <w:right w:w="108" w:type="dxa"/>
            </w:tcMar>
          </w:tcPr>
          <w:p w14:paraId="1819ECE8" w14:textId="77777777" w:rsidR="00356884" w:rsidRPr="000E16F7" w:rsidRDefault="00356884" w:rsidP="000E16F7">
            <w:pPr>
              <w:spacing w:line="240" w:lineRule="auto"/>
              <w:rPr>
                <w:rFonts w:cs="Arial"/>
                <w:color w:val="000000"/>
                <w:sz w:val="20"/>
              </w:rPr>
            </w:pPr>
            <w:r w:rsidRPr="000E16F7">
              <w:rPr>
                <w:rFonts w:cs="Arial"/>
                <w:color w:val="000000"/>
                <w:sz w:val="20"/>
              </w:rPr>
              <w:t>8 valandos</w:t>
            </w:r>
          </w:p>
        </w:tc>
        <w:tc>
          <w:tcPr>
            <w:tcW w:w="826" w:type="pct"/>
            <w:tcBorders>
              <w:top w:val="single" w:sz="4" w:space="0" w:color="auto"/>
              <w:left w:val="single" w:sz="4" w:space="0" w:color="auto"/>
              <w:bottom w:val="single" w:sz="4" w:space="0" w:color="auto"/>
              <w:right w:val="single" w:sz="4" w:space="0" w:color="auto"/>
            </w:tcBorders>
            <w:tcMar>
              <w:top w:w="57" w:type="dxa"/>
              <w:left w:w="108" w:type="dxa"/>
              <w:bottom w:w="57" w:type="dxa"/>
              <w:right w:w="108" w:type="dxa"/>
            </w:tcMar>
          </w:tcPr>
          <w:p w14:paraId="35A23315" w14:textId="77777777" w:rsidR="00356884" w:rsidRPr="000E16F7" w:rsidRDefault="00356884" w:rsidP="000E16F7">
            <w:pPr>
              <w:spacing w:line="240" w:lineRule="auto"/>
              <w:rPr>
                <w:rFonts w:cs="Arial"/>
                <w:color w:val="000000"/>
                <w:sz w:val="20"/>
              </w:rPr>
            </w:pPr>
          </w:p>
        </w:tc>
        <w:tc>
          <w:tcPr>
            <w:tcW w:w="658" w:type="pct"/>
            <w:tcBorders>
              <w:top w:val="single" w:sz="4" w:space="0" w:color="auto"/>
              <w:left w:val="single" w:sz="4" w:space="0" w:color="auto"/>
              <w:bottom w:val="single" w:sz="4" w:space="0" w:color="auto"/>
              <w:right w:val="single" w:sz="4" w:space="0" w:color="auto"/>
            </w:tcBorders>
          </w:tcPr>
          <w:p w14:paraId="2A8E8C50" w14:textId="77777777" w:rsidR="00356884" w:rsidRPr="000E16F7" w:rsidRDefault="00356884" w:rsidP="000E16F7">
            <w:pPr>
              <w:spacing w:line="240" w:lineRule="auto"/>
              <w:jc w:val="center"/>
              <w:rPr>
                <w:rFonts w:cs="Arial"/>
                <w:color w:val="FF0000"/>
                <w:sz w:val="20"/>
              </w:rPr>
            </w:pPr>
          </w:p>
        </w:tc>
        <w:tc>
          <w:tcPr>
            <w:tcW w:w="473" w:type="pct"/>
            <w:tcBorders>
              <w:top w:val="single" w:sz="4" w:space="0" w:color="auto"/>
              <w:left w:val="single" w:sz="4" w:space="0" w:color="auto"/>
              <w:bottom w:val="single" w:sz="4" w:space="0" w:color="auto"/>
              <w:right w:val="single" w:sz="4" w:space="0" w:color="auto"/>
            </w:tcBorders>
          </w:tcPr>
          <w:p w14:paraId="39A9B12E" w14:textId="77777777" w:rsidR="00356884" w:rsidRPr="000E16F7" w:rsidRDefault="00356884" w:rsidP="000E16F7">
            <w:pPr>
              <w:spacing w:line="240" w:lineRule="auto"/>
              <w:jc w:val="center"/>
              <w:rPr>
                <w:rFonts w:cs="Arial"/>
                <w:color w:val="FF0000"/>
                <w:sz w:val="20"/>
              </w:rPr>
            </w:pPr>
            <w:r w:rsidRPr="000E16F7">
              <w:rPr>
                <w:rFonts w:cs="Arial"/>
                <w:color w:val="000000"/>
                <w:sz w:val="20"/>
              </w:rPr>
              <w:t xml:space="preserve">120 </w:t>
            </w:r>
            <w:proofErr w:type="spellStart"/>
            <w:r w:rsidRPr="000E16F7">
              <w:rPr>
                <w:rFonts w:cs="Arial"/>
                <w:color w:val="000000"/>
                <w:sz w:val="20"/>
              </w:rPr>
              <w:t>μg</w:t>
            </w:r>
            <w:proofErr w:type="spellEnd"/>
            <w:r w:rsidRPr="000E16F7">
              <w:rPr>
                <w:rFonts w:cs="Arial"/>
                <w:color w:val="000000"/>
                <w:sz w:val="20"/>
              </w:rPr>
              <w:t>/m³</w:t>
            </w:r>
          </w:p>
        </w:tc>
        <w:tc>
          <w:tcPr>
            <w:tcW w:w="609" w:type="pct"/>
            <w:tcBorders>
              <w:top w:val="single" w:sz="4" w:space="0" w:color="auto"/>
              <w:left w:val="single" w:sz="4" w:space="0" w:color="auto"/>
              <w:bottom w:val="single" w:sz="4" w:space="0" w:color="auto"/>
              <w:right w:val="single" w:sz="4" w:space="0" w:color="auto"/>
            </w:tcBorders>
          </w:tcPr>
          <w:p w14:paraId="3DFEFC91" w14:textId="77777777" w:rsidR="00356884" w:rsidRPr="000E16F7" w:rsidRDefault="00356884" w:rsidP="000E16F7">
            <w:pPr>
              <w:spacing w:line="240" w:lineRule="auto"/>
              <w:jc w:val="center"/>
              <w:rPr>
                <w:rFonts w:cs="Arial"/>
                <w:color w:val="FF0000"/>
                <w:sz w:val="20"/>
              </w:rPr>
            </w:pPr>
          </w:p>
        </w:tc>
        <w:tc>
          <w:tcPr>
            <w:tcW w:w="859" w:type="pct"/>
            <w:tcBorders>
              <w:top w:val="single" w:sz="4" w:space="0" w:color="auto"/>
              <w:left w:val="single" w:sz="4" w:space="0" w:color="auto"/>
              <w:bottom w:val="single" w:sz="4" w:space="0" w:color="auto"/>
              <w:right w:val="single" w:sz="4" w:space="0" w:color="auto"/>
            </w:tcBorders>
            <w:tcMar>
              <w:top w:w="57" w:type="dxa"/>
              <w:left w:w="108" w:type="dxa"/>
              <w:bottom w:w="57" w:type="dxa"/>
              <w:right w:w="108" w:type="dxa"/>
            </w:tcMar>
          </w:tcPr>
          <w:p w14:paraId="7A2C0BC2" w14:textId="77777777" w:rsidR="00356884" w:rsidRPr="000E16F7" w:rsidRDefault="00356884" w:rsidP="000E16F7">
            <w:pPr>
              <w:spacing w:line="240" w:lineRule="auto"/>
              <w:jc w:val="center"/>
              <w:rPr>
                <w:rFonts w:cs="Arial"/>
                <w:color w:val="FF0000"/>
                <w:sz w:val="20"/>
              </w:rPr>
            </w:pPr>
          </w:p>
        </w:tc>
      </w:tr>
      <w:tr w:rsidR="00356884" w:rsidRPr="000E16F7" w14:paraId="33CA63F2" w14:textId="77777777" w:rsidTr="0073349A">
        <w:trPr>
          <w:trHeight w:val="60"/>
        </w:trPr>
        <w:tc>
          <w:tcPr>
            <w:tcW w:w="165" w:type="pct"/>
            <w:vMerge/>
            <w:tcBorders>
              <w:left w:val="single" w:sz="4" w:space="0" w:color="auto"/>
              <w:right w:val="single" w:sz="4" w:space="0" w:color="auto"/>
            </w:tcBorders>
          </w:tcPr>
          <w:p w14:paraId="5AC6F4E0" w14:textId="77777777" w:rsidR="00356884" w:rsidRPr="000E16F7" w:rsidRDefault="00356884" w:rsidP="000E16F7">
            <w:pPr>
              <w:spacing w:line="240" w:lineRule="auto"/>
              <w:rPr>
                <w:rFonts w:cs="Arial"/>
                <w:color w:val="000000"/>
                <w:sz w:val="20"/>
              </w:rPr>
            </w:pPr>
          </w:p>
        </w:tc>
        <w:tc>
          <w:tcPr>
            <w:tcW w:w="597" w:type="pct"/>
            <w:vMerge/>
            <w:tcBorders>
              <w:left w:val="single" w:sz="4" w:space="0" w:color="auto"/>
              <w:right w:val="single" w:sz="4" w:space="0" w:color="auto"/>
            </w:tcBorders>
          </w:tcPr>
          <w:p w14:paraId="1DAD15E3" w14:textId="77777777" w:rsidR="00356884" w:rsidRPr="000E16F7" w:rsidRDefault="00356884" w:rsidP="000E16F7">
            <w:pPr>
              <w:spacing w:line="240" w:lineRule="auto"/>
              <w:rPr>
                <w:rFonts w:cs="Arial"/>
                <w:color w:val="000000"/>
                <w:sz w:val="20"/>
              </w:rPr>
            </w:pPr>
          </w:p>
        </w:tc>
        <w:tc>
          <w:tcPr>
            <w:tcW w:w="812" w:type="pct"/>
            <w:tcBorders>
              <w:top w:val="single" w:sz="4" w:space="0" w:color="auto"/>
              <w:left w:val="single" w:sz="4" w:space="0" w:color="auto"/>
              <w:bottom w:val="single" w:sz="4" w:space="0" w:color="auto"/>
              <w:right w:val="single" w:sz="4" w:space="0" w:color="auto"/>
            </w:tcBorders>
            <w:tcMar>
              <w:top w:w="57" w:type="dxa"/>
              <w:left w:w="108" w:type="dxa"/>
              <w:bottom w:w="57" w:type="dxa"/>
              <w:right w:w="108" w:type="dxa"/>
            </w:tcMar>
          </w:tcPr>
          <w:p w14:paraId="142D5725" w14:textId="77777777" w:rsidR="00356884" w:rsidRPr="000E16F7" w:rsidRDefault="00356884" w:rsidP="000E16F7">
            <w:pPr>
              <w:spacing w:line="240" w:lineRule="auto"/>
              <w:rPr>
                <w:rFonts w:cs="Arial"/>
                <w:color w:val="000000"/>
                <w:sz w:val="20"/>
              </w:rPr>
            </w:pPr>
            <w:r w:rsidRPr="000E16F7">
              <w:rPr>
                <w:rFonts w:cs="Arial"/>
                <w:color w:val="000000"/>
                <w:sz w:val="20"/>
              </w:rPr>
              <w:t xml:space="preserve">1 valanda </w:t>
            </w:r>
          </w:p>
        </w:tc>
        <w:tc>
          <w:tcPr>
            <w:tcW w:w="826" w:type="pct"/>
            <w:tcBorders>
              <w:top w:val="single" w:sz="4" w:space="0" w:color="auto"/>
              <w:left w:val="single" w:sz="4" w:space="0" w:color="auto"/>
              <w:bottom w:val="single" w:sz="4" w:space="0" w:color="auto"/>
              <w:right w:val="single" w:sz="4" w:space="0" w:color="auto"/>
            </w:tcBorders>
            <w:tcMar>
              <w:top w:w="57" w:type="dxa"/>
              <w:left w:w="108" w:type="dxa"/>
              <w:bottom w:w="57" w:type="dxa"/>
              <w:right w:w="108" w:type="dxa"/>
            </w:tcMar>
          </w:tcPr>
          <w:p w14:paraId="2A74EA54" w14:textId="77777777" w:rsidR="00356884" w:rsidRPr="000E16F7" w:rsidRDefault="00356884" w:rsidP="000E16F7">
            <w:pPr>
              <w:spacing w:line="240" w:lineRule="auto"/>
              <w:rPr>
                <w:rFonts w:cs="Arial"/>
                <w:color w:val="000000"/>
                <w:sz w:val="20"/>
              </w:rPr>
            </w:pPr>
          </w:p>
        </w:tc>
        <w:tc>
          <w:tcPr>
            <w:tcW w:w="658" w:type="pct"/>
            <w:tcBorders>
              <w:top w:val="single" w:sz="4" w:space="0" w:color="auto"/>
              <w:left w:val="single" w:sz="4" w:space="0" w:color="auto"/>
              <w:bottom w:val="single" w:sz="4" w:space="0" w:color="auto"/>
              <w:right w:val="single" w:sz="4" w:space="0" w:color="auto"/>
            </w:tcBorders>
          </w:tcPr>
          <w:p w14:paraId="624E61B8" w14:textId="77777777" w:rsidR="00356884" w:rsidRPr="000E16F7" w:rsidRDefault="00356884" w:rsidP="000E16F7">
            <w:pPr>
              <w:spacing w:line="240" w:lineRule="auto"/>
              <w:jc w:val="center"/>
              <w:rPr>
                <w:rFonts w:cs="Arial"/>
                <w:color w:val="FF0000"/>
                <w:sz w:val="20"/>
              </w:rPr>
            </w:pPr>
          </w:p>
        </w:tc>
        <w:tc>
          <w:tcPr>
            <w:tcW w:w="473" w:type="pct"/>
            <w:tcBorders>
              <w:top w:val="single" w:sz="4" w:space="0" w:color="auto"/>
              <w:left w:val="single" w:sz="4" w:space="0" w:color="auto"/>
              <w:bottom w:val="single" w:sz="4" w:space="0" w:color="auto"/>
              <w:right w:val="single" w:sz="4" w:space="0" w:color="auto"/>
            </w:tcBorders>
          </w:tcPr>
          <w:p w14:paraId="7407BB70" w14:textId="77777777" w:rsidR="00356884" w:rsidRPr="000E16F7" w:rsidRDefault="00356884" w:rsidP="000E16F7">
            <w:pPr>
              <w:spacing w:line="240" w:lineRule="auto"/>
              <w:jc w:val="center"/>
              <w:rPr>
                <w:rFonts w:cs="Arial"/>
                <w:color w:val="FF0000"/>
                <w:sz w:val="20"/>
              </w:rPr>
            </w:pPr>
          </w:p>
        </w:tc>
        <w:tc>
          <w:tcPr>
            <w:tcW w:w="609" w:type="pct"/>
            <w:tcBorders>
              <w:top w:val="single" w:sz="4" w:space="0" w:color="auto"/>
              <w:left w:val="single" w:sz="4" w:space="0" w:color="auto"/>
              <w:bottom w:val="single" w:sz="4" w:space="0" w:color="auto"/>
              <w:right w:val="single" w:sz="4" w:space="0" w:color="auto"/>
            </w:tcBorders>
          </w:tcPr>
          <w:p w14:paraId="67AEB198" w14:textId="77777777" w:rsidR="00356884" w:rsidRPr="000E16F7" w:rsidRDefault="00356884" w:rsidP="000E16F7">
            <w:pPr>
              <w:spacing w:line="240" w:lineRule="auto"/>
              <w:jc w:val="center"/>
              <w:rPr>
                <w:rFonts w:cs="Arial"/>
                <w:color w:val="FF0000"/>
                <w:sz w:val="20"/>
              </w:rPr>
            </w:pPr>
            <w:r w:rsidRPr="000E16F7">
              <w:rPr>
                <w:rFonts w:cs="Arial"/>
                <w:color w:val="000000"/>
                <w:sz w:val="20"/>
              </w:rPr>
              <w:t xml:space="preserve">180 </w:t>
            </w:r>
            <w:proofErr w:type="spellStart"/>
            <w:r w:rsidRPr="000E16F7">
              <w:rPr>
                <w:rFonts w:cs="Arial"/>
                <w:color w:val="000000"/>
                <w:sz w:val="20"/>
              </w:rPr>
              <w:t>μg</w:t>
            </w:r>
            <w:proofErr w:type="spellEnd"/>
            <w:r w:rsidRPr="000E16F7">
              <w:rPr>
                <w:rFonts w:cs="Arial"/>
                <w:color w:val="000000"/>
                <w:sz w:val="20"/>
              </w:rPr>
              <w:t>/m³</w:t>
            </w:r>
          </w:p>
        </w:tc>
        <w:tc>
          <w:tcPr>
            <w:tcW w:w="859" w:type="pct"/>
            <w:tcBorders>
              <w:top w:val="single" w:sz="4" w:space="0" w:color="auto"/>
              <w:left w:val="single" w:sz="4" w:space="0" w:color="auto"/>
              <w:bottom w:val="single" w:sz="4" w:space="0" w:color="auto"/>
              <w:right w:val="single" w:sz="4" w:space="0" w:color="auto"/>
            </w:tcBorders>
            <w:tcMar>
              <w:top w:w="57" w:type="dxa"/>
              <w:left w:w="108" w:type="dxa"/>
              <w:bottom w:w="57" w:type="dxa"/>
              <w:right w:w="108" w:type="dxa"/>
            </w:tcMar>
          </w:tcPr>
          <w:p w14:paraId="33E00270" w14:textId="77777777" w:rsidR="00356884" w:rsidRPr="000E16F7" w:rsidRDefault="00356884" w:rsidP="000E16F7">
            <w:pPr>
              <w:spacing w:line="240" w:lineRule="auto"/>
              <w:jc w:val="center"/>
              <w:rPr>
                <w:rFonts w:cs="Arial"/>
                <w:color w:val="FF0000"/>
                <w:sz w:val="20"/>
              </w:rPr>
            </w:pPr>
          </w:p>
        </w:tc>
      </w:tr>
      <w:tr w:rsidR="00356884" w:rsidRPr="000E16F7" w14:paraId="6AEABDCF" w14:textId="77777777" w:rsidTr="0073349A">
        <w:trPr>
          <w:trHeight w:val="60"/>
        </w:trPr>
        <w:tc>
          <w:tcPr>
            <w:tcW w:w="165" w:type="pct"/>
            <w:vMerge/>
            <w:tcBorders>
              <w:left w:val="single" w:sz="4" w:space="0" w:color="auto"/>
              <w:bottom w:val="single" w:sz="4" w:space="0" w:color="auto"/>
              <w:right w:val="single" w:sz="4" w:space="0" w:color="auto"/>
            </w:tcBorders>
          </w:tcPr>
          <w:p w14:paraId="76690BE9" w14:textId="77777777" w:rsidR="00356884" w:rsidRPr="000E16F7" w:rsidRDefault="00356884" w:rsidP="000E16F7">
            <w:pPr>
              <w:spacing w:line="240" w:lineRule="auto"/>
              <w:rPr>
                <w:rFonts w:cs="Arial"/>
                <w:color w:val="000000"/>
                <w:sz w:val="20"/>
              </w:rPr>
            </w:pPr>
          </w:p>
        </w:tc>
        <w:tc>
          <w:tcPr>
            <w:tcW w:w="597" w:type="pct"/>
            <w:vMerge/>
            <w:tcBorders>
              <w:left w:val="single" w:sz="4" w:space="0" w:color="auto"/>
              <w:bottom w:val="single" w:sz="4" w:space="0" w:color="auto"/>
              <w:right w:val="single" w:sz="4" w:space="0" w:color="auto"/>
            </w:tcBorders>
          </w:tcPr>
          <w:p w14:paraId="36FAD10C" w14:textId="77777777" w:rsidR="00356884" w:rsidRPr="000E16F7" w:rsidRDefault="00356884" w:rsidP="000E16F7">
            <w:pPr>
              <w:spacing w:line="240" w:lineRule="auto"/>
              <w:rPr>
                <w:rFonts w:cs="Arial"/>
                <w:color w:val="000000"/>
                <w:sz w:val="20"/>
              </w:rPr>
            </w:pPr>
          </w:p>
        </w:tc>
        <w:tc>
          <w:tcPr>
            <w:tcW w:w="812" w:type="pct"/>
            <w:tcBorders>
              <w:top w:val="single" w:sz="4" w:space="0" w:color="auto"/>
              <w:left w:val="single" w:sz="4" w:space="0" w:color="auto"/>
              <w:bottom w:val="single" w:sz="4" w:space="0" w:color="auto"/>
              <w:right w:val="single" w:sz="4" w:space="0" w:color="auto"/>
            </w:tcBorders>
            <w:tcMar>
              <w:top w:w="57" w:type="dxa"/>
              <w:left w:w="108" w:type="dxa"/>
              <w:bottom w:w="57" w:type="dxa"/>
              <w:right w:w="108" w:type="dxa"/>
            </w:tcMar>
          </w:tcPr>
          <w:p w14:paraId="4F32864F" w14:textId="77777777" w:rsidR="00356884" w:rsidRPr="000E16F7" w:rsidRDefault="00356884" w:rsidP="000E16F7">
            <w:pPr>
              <w:spacing w:line="240" w:lineRule="auto"/>
              <w:rPr>
                <w:rFonts w:cs="Arial"/>
                <w:color w:val="000000"/>
                <w:sz w:val="20"/>
              </w:rPr>
            </w:pPr>
            <w:r w:rsidRPr="000E16F7">
              <w:rPr>
                <w:rFonts w:cs="Arial"/>
                <w:color w:val="000000"/>
                <w:sz w:val="20"/>
              </w:rPr>
              <w:t>1 valanda</w:t>
            </w:r>
          </w:p>
        </w:tc>
        <w:tc>
          <w:tcPr>
            <w:tcW w:w="826" w:type="pct"/>
            <w:tcBorders>
              <w:top w:val="single" w:sz="4" w:space="0" w:color="auto"/>
              <w:left w:val="single" w:sz="4" w:space="0" w:color="auto"/>
              <w:bottom w:val="single" w:sz="4" w:space="0" w:color="auto"/>
              <w:right w:val="single" w:sz="4" w:space="0" w:color="auto"/>
            </w:tcBorders>
            <w:tcMar>
              <w:top w:w="57" w:type="dxa"/>
              <w:left w:w="108" w:type="dxa"/>
              <w:bottom w:w="57" w:type="dxa"/>
              <w:right w:w="108" w:type="dxa"/>
            </w:tcMar>
          </w:tcPr>
          <w:p w14:paraId="60577371" w14:textId="77777777" w:rsidR="00356884" w:rsidRPr="000E16F7" w:rsidRDefault="00356884" w:rsidP="000E16F7">
            <w:pPr>
              <w:spacing w:line="240" w:lineRule="auto"/>
              <w:rPr>
                <w:rFonts w:cs="Arial"/>
                <w:color w:val="000000"/>
                <w:sz w:val="20"/>
              </w:rPr>
            </w:pPr>
          </w:p>
        </w:tc>
        <w:tc>
          <w:tcPr>
            <w:tcW w:w="658" w:type="pct"/>
            <w:tcBorders>
              <w:top w:val="single" w:sz="4" w:space="0" w:color="auto"/>
              <w:left w:val="single" w:sz="4" w:space="0" w:color="auto"/>
              <w:bottom w:val="single" w:sz="4" w:space="0" w:color="auto"/>
              <w:right w:val="single" w:sz="4" w:space="0" w:color="auto"/>
            </w:tcBorders>
          </w:tcPr>
          <w:p w14:paraId="15F4A1BA" w14:textId="77777777" w:rsidR="00356884" w:rsidRPr="000E16F7" w:rsidRDefault="00356884" w:rsidP="000E16F7">
            <w:pPr>
              <w:spacing w:line="240" w:lineRule="auto"/>
              <w:jc w:val="center"/>
              <w:rPr>
                <w:rFonts w:cs="Arial"/>
                <w:color w:val="FF0000"/>
                <w:sz w:val="20"/>
              </w:rPr>
            </w:pPr>
          </w:p>
        </w:tc>
        <w:tc>
          <w:tcPr>
            <w:tcW w:w="473" w:type="pct"/>
            <w:tcBorders>
              <w:top w:val="single" w:sz="4" w:space="0" w:color="auto"/>
              <w:left w:val="single" w:sz="4" w:space="0" w:color="auto"/>
              <w:bottom w:val="single" w:sz="4" w:space="0" w:color="auto"/>
              <w:right w:val="single" w:sz="4" w:space="0" w:color="auto"/>
            </w:tcBorders>
          </w:tcPr>
          <w:p w14:paraId="64ED10B8" w14:textId="77777777" w:rsidR="00356884" w:rsidRPr="000E16F7" w:rsidRDefault="00356884" w:rsidP="000E16F7">
            <w:pPr>
              <w:spacing w:line="240" w:lineRule="auto"/>
              <w:jc w:val="center"/>
              <w:rPr>
                <w:rFonts w:cs="Arial"/>
                <w:color w:val="FF0000"/>
                <w:sz w:val="20"/>
              </w:rPr>
            </w:pPr>
          </w:p>
        </w:tc>
        <w:tc>
          <w:tcPr>
            <w:tcW w:w="609" w:type="pct"/>
            <w:tcBorders>
              <w:top w:val="single" w:sz="4" w:space="0" w:color="auto"/>
              <w:left w:val="single" w:sz="4" w:space="0" w:color="auto"/>
              <w:bottom w:val="single" w:sz="4" w:space="0" w:color="auto"/>
              <w:right w:val="single" w:sz="4" w:space="0" w:color="auto"/>
            </w:tcBorders>
          </w:tcPr>
          <w:p w14:paraId="75A74CDD" w14:textId="77777777" w:rsidR="00356884" w:rsidRPr="000E16F7" w:rsidRDefault="00356884" w:rsidP="000E16F7">
            <w:pPr>
              <w:spacing w:line="240" w:lineRule="auto"/>
              <w:jc w:val="center"/>
              <w:rPr>
                <w:rFonts w:cs="Arial"/>
                <w:color w:val="000000"/>
                <w:sz w:val="20"/>
              </w:rPr>
            </w:pPr>
          </w:p>
        </w:tc>
        <w:tc>
          <w:tcPr>
            <w:tcW w:w="859" w:type="pct"/>
            <w:tcBorders>
              <w:top w:val="single" w:sz="4" w:space="0" w:color="auto"/>
              <w:left w:val="single" w:sz="4" w:space="0" w:color="auto"/>
              <w:bottom w:val="single" w:sz="4" w:space="0" w:color="auto"/>
              <w:right w:val="single" w:sz="4" w:space="0" w:color="auto"/>
            </w:tcBorders>
            <w:tcMar>
              <w:top w:w="57" w:type="dxa"/>
              <w:left w:w="108" w:type="dxa"/>
              <w:bottom w:w="57" w:type="dxa"/>
              <w:right w:w="108" w:type="dxa"/>
            </w:tcMar>
          </w:tcPr>
          <w:p w14:paraId="2E3CBB50" w14:textId="77777777" w:rsidR="00356884" w:rsidRPr="000E16F7" w:rsidRDefault="00356884" w:rsidP="000E16F7">
            <w:pPr>
              <w:spacing w:line="240" w:lineRule="auto"/>
              <w:jc w:val="center"/>
              <w:rPr>
                <w:rFonts w:cs="Arial"/>
                <w:color w:val="FF0000"/>
                <w:sz w:val="20"/>
              </w:rPr>
            </w:pPr>
            <w:r w:rsidRPr="000E16F7">
              <w:rPr>
                <w:rFonts w:cs="Arial"/>
                <w:color w:val="000000"/>
                <w:sz w:val="20"/>
              </w:rPr>
              <w:t xml:space="preserve">240 </w:t>
            </w:r>
            <w:proofErr w:type="spellStart"/>
            <w:r w:rsidRPr="000E16F7">
              <w:rPr>
                <w:rFonts w:cs="Arial"/>
                <w:color w:val="000000"/>
                <w:sz w:val="20"/>
              </w:rPr>
              <w:t>μg</w:t>
            </w:r>
            <w:proofErr w:type="spellEnd"/>
            <w:r w:rsidRPr="000E16F7">
              <w:rPr>
                <w:rFonts w:cs="Arial"/>
                <w:color w:val="000000"/>
                <w:sz w:val="20"/>
              </w:rPr>
              <w:t>/m³</w:t>
            </w:r>
          </w:p>
        </w:tc>
      </w:tr>
    </w:tbl>
    <w:p w14:paraId="6EFD1953" w14:textId="77777777" w:rsidR="000E16F7" w:rsidRDefault="00356884" w:rsidP="000E16F7">
      <w:pPr>
        <w:spacing w:before="100" w:beforeAutospacing="1" w:after="100" w:afterAutospacing="1"/>
        <w:ind w:firstLine="567"/>
        <w:rPr>
          <w:color w:val="000000"/>
        </w:rPr>
      </w:pPr>
      <w:r>
        <w:rPr>
          <w:color w:val="000000"/>
        </w:rPr>
        <w:t> </w:t>
      </w:r>
    </w:p>
    <w:p w14:paraId="0312FEDD" w14:textId="4A1E108C" w:rsidR="0073349A" w:rsidRDefault="0073349A" w:rsidP="006F2251">
      <w:pPr>
        <w:spacing w:before="100" w:beforeAutospacing="1" w:after="100" w:afterAutospacing="1" w:line="240" w:lineRule="auto"/>
        <w:ind w:firstLine="709"/>
        <w:rPr>
          <w:rFonts w:cs="Arial"/>
          <w:bCs/>
          <w:iCs/>
          <w:sz w:val="22"/>
          <w:szCs w:val="22"/>
          <w:lang w:eastAsia="lt-LT"/>
        </w:rPr>
      </w:pPr>
      <w:r w:rsidRPr="0073349A">
        <w:rPr>
          <w:rFonts w:cs="Arial"/>
          <w:bCs/>
          <w:iCs/>
          <w:sz w:val="22"/>
          <w:szCs w:val="22"/>
          <w:lang w:eastAsia="lt-LT"/>
        </w:rPr>
        <w:t>202</w:t>
      </w:r>
      <w:r w:rsidR="00831C93">
        <w:rPr>
          <w:rFonts w:cs="Arial"/>
          <w:bCs/>
          <w:iCs/>
          <w:sz w:val="22"/>
          <w:szCs w:val="22"/>
          <w:lang w:eastAsia="lt-LT"/>
        </w:rPr>
        <w:t>1</w:t>
      </w:r>
      <w:r w:rsidRPr="0073349A">
        <w:rPr>
          <w:rFonts w:cs="Arial"/>
          <w:bCs/>
          <w:iCs/>
          <w:sz w:val="22"/>
          <w:szCs w:val="22"/>
          <w:lang w:eastAsia="lt-LT"/>
        </w:rPr>
        <w:t xml:space="preserve"> m. pagrindiniai oro kokybės tyrimų rodikliai Vilniaus aglomeracijoje pateikti </w:t>
      </w:r>
      <w:r w:rsidR="00831C93">
        <w:rPr>
          <w:rFonts w:cs="Arial"/>
          <w:bCs/>
          <w:iCs/>
          <w:sz w:val="22"/>
          <w:szCs w:val="22"/>
          <w:lang w:eastAsia="lt-LT"/>
        </w:rPr>
        <w:t>1</w:t>
      </w:r>
      <w:r w:rsidR="00EC1F70">
        <w:rPr>
          <w:rFonts w:cs="Arial"/>
          <w:bCs/>
          <w:iCs/>
          <w:sz w:val="22"/>
          <w:szCs w:val="22"/>
          <w:lang w:eastAsia="lt-LT"/>
        </w:rPr>
        <w:t>2</w:t>
      </w:r>
      <w:r w:rsidR="00441843">
        <w:rPr>
          <w:rFonts w:cs="Arial"/>
          <w:bCs/>
          <w:iCs/>
          <w:sz w:val="22"/>
          <w:szCs w:val="22"/>
          <w:lang w:eastAsia="lt-LT"/>
        </w:rPr>
        <w:t>, 1</w:t>
      </w:r>
      <w:r w:rsidR="00EC1F70">
        <w:rPr>
          <w:rFonts w:cs="Arial"/>
          <w:bCs/>
          <w:iCs/>
          <w:sz w:val="22"/>
          <w:szCs w:val="22"/>
          <w:lang w:eastAsia="lt-LT"/>
        </w:rPr>
        <w:t>3</w:t>
      </w:r>
      <w:r w:rsidR="00E9780B">
        <w:rPr>
          <w:rFonts w:cs="Arial"/>
          <w:bCs/>
          <w:iCs/>
          <w:sz w:val="22"/>
          <w:szCs w:val="22"/>
          <w:lang w:eastAsia="lt-LT"/>
        </w:rPr>
        <w:t>, 1</w:t>
      </w:r>
      <w:r w:rsidR="00EC1F70">
        <w:rPr>
          <w:rFonts w:cs="Arial"/>
          <w:bCs/>
          <w:iCs/>
          <w:sz w:val="22"/>
          <w:szCs w:val="22"/>
          <w:lang w:eastAsia="lt-LT"/>
        </w:rPr>
        <w:t>4</w:t>
      </w:r>
      <w:r w:rsidR="006F2251">
        <w:rPr>
          <w:rFonts w:cs="Arial"/>
          <w:bCs/>
          <w:iCs/>
          <w:sz w:val="22"/>
          <w:szCs w:val="22"/>
          <w:lang w:eastAsia="lt-LT"/>
        </w:rPr>
        <w:t xml:space="preserve"> ir 1</w:t>
      </w:r>
      <w:r w:rsidR="00EC1F70">
        <w:rPr>
          <w:rFonts w:cs="Arial"/>
          <w:bCs/>
          <w:iCs/>
          <w:sz w:val="22"/>
          <w:szCs w:val="22"/>
          <w:lang w:eastAsia="lt-LT"/>
        </w:rPr>
        <w:t>5</w:t>
      </w:r>
      <w:r w:rsidRPr="0073349A">
        <w:rPr>
          <w:rFonts w:cs="Arial"/>
          <w:bCs/>
          <w:iCs/>
          <w:sz w:val="22"/>
          <w:szCs w:val="22"/>
          <w:lang w:eastAsia="lt-LT"/>
        </w:rPr>
        <w:t xml:space="preserve"> lentelė</w:t>
      </w:r>
      <w:r w:rsidR="00441843">
        <w:rPr>
          <w:rFonts w:cs="Arial"/>
          <w:bCs/>
          <w:iCs/>
          <w:sz w:val="22"/>
          <w:szCs w:val="22"/>
          <w:lang w:eastAsia="lt-LT"/>
        </w:rPr>
        <w:t>s</w:t>
      </w:r>
      <w:r w:rsidRPr="0073349A">
        <w:rPr>
          <w:rFonts w:cs="Arial"/>
          <w:bCs/>
          <w:iCs/>
          <w:sz w:val="22"/>
          <w:szCs w:val="22"/>
          <w:lang w:eastAsia="lt-LT"/>
        </w:rPr>
        <w:t>e.</w:t>
      </w:r>
    </w:p>
    <w:p w14:paraId="45FEC3BB" w14:textId="77777777" w:rsidR="0073349A" w:rsidRDefault="0073349A" w:rsidP="00356884">
      <w:pPr>
        <w:rPr>
          <w:rFonts w:cs="Arial"/>
          <w:bCs/>
          <w:iCs/>
          <w:color w:val="FF0000"/>
          <w:sz w:val="20"/>
          <w:lang w:eastAsia="lt-LT"/>
        </w:rPr>
      </w:pPr>
    </w:p>
    <w:p w14:paraId="6C6336DD" w14:textId="119EDC2C" w:rsidR="00A1023B" w:rsidRDefault="00A1023B">
      <w:pPr>
        <w:spacing w:after="180" w:line="336" w:lineRule="auto"/>
        <w:contextualSpacing w:val="0"/>
        <w:jc w:val="left"/>
        <w:rPr>
          <w:rFonts w:cs="Arial"/>
          <w:bCs/>
          <w:iCs/>
          <w:color w:val="FF0000"/>
          <w:sz w:val="20"/>
          <w:lang w:eastAsia="lt-LT"/>
        </w:rPr>
      </w:pPr>
    </w:p>
    <w:p w14:paraId="2FA187C9" w14:textId="77777777" w:rsidR="00A1023B" w:rsidRDefault="00A1023B" w:rsidP="00356884">
      <w:pPr>
        <w:rPr>
          <w:rFonts w:cs="Arial"/>
          <w:bCs/>
          <w:iCs/>
          <w:color w:val="FF0000"/>
          <w:sz w:val="20"/>
          <w:lang w:eastAsia="lt-LT"/>
        </w:rPr>
        <w:sectPr w:rsidR="00A1023B" w:rsidSect="004A36D7">
          <w:pgSz w:w="12240" w:h="15840"/>
          <w:pgMar w:top="1440" w:right="907" w:bottom="1440" w:left="1797" w:header="357" w:footer="561" w:gutter="0"/>
          <w:cols w:space="720"/>
          <w:titlePg/>
          <w:docGrid w:linePitch="326"/>
        </w:sectPr>
      </w:pPr>
    </w:p>
    <w:p w14:paraId="5D4AC571" w14:textId="4E79C287" w:rsidR="00A1023B" w:rsidRPr="00E9780B" w:rsidRDefault="00831C93" w:rsidP="00E9780B">
      <w:pPr>
        <w:autoSpaceDE w:val="0"/>
        <w:autoSpaceDN w:val="0"/>
        <w:adjustRightInd w:val="0"/>
        <w:ind w:firstLine="709"/>
        <w:rPr>
          <w:rFonts w:cs="Arial"/>
          <w:b/>
          <w:bCs/>
          <w:iCs/>
          <w:sz w:val="22"/>
          <w:szCs w:val="22"/>
          <w:lang w:eastAsia="lt-LT"/>
        </w:rPr>
      </w:pPr>
      <w:bookmarkStart w:id="28" w:name="_Hlk121068177"/>
      <w:r>
        <w:rPr>
          <w:sz w:val="22"/>
          <w:szCs w:val="22"/>
        </w:rPr>
        <w:lastRenderedPageBreak/>
        <w:t>1</w:t>
      </w:r>
      <w:r w:rsidR="00EC1F70">
        <w:rPr>
          <w:sz w:val="22"/>
          <w:szCs w:val="22"/>
        </w:rPr>
        <w:t>2</w:t>
      </w:r>
      <w:r w:rsidR="00A1023B" w:rsidRPr="00E9780B">
        <w:rPr>
          <w:sz w:val="22"/>
          <w:szCs w:val="22"/>
        </w:rPr>
        <w:t xml:space="preserve"> lentelė. </w:t>
      </w:r>
      <w:r w:rsidR="00A1023B" w:rsidRPr="00E9780B">
        <w:rPr>
          <w:rFonts w:cs="Arial"/>
          <w:iCs/>
          <w:sz w:val="22"/>
          <w:szCs w:val="22"/>
          <w:lang w:eastAsia="lt-LT"/>
        </w:rPr>
        <w:t>202</w:t>
      </w:r>
      <w:r w:rsidR="000D2FE8">
        <w:rPr>
          <w:rFonts w:cs="Arial"/>
          <w:iCs/>
          <w:sz w:val="22"/>
          <w:szCs w:val="22"/>
          <w:lang w:eastAsia="lt-LT"/>
        </w:rPr>
        <w:t>1</w:t>
      </w:r>
      <w:r w:rsidR="00A1023B" w:rsidRPr="00E9780B">
        <w:rPr>
          <w:rFonts w:cs="Arial"/>
          <w:iCs/>
          <w:sz w:val="22"/>
          <w:szCs w:val="22"/>
          <w:lang w:eastAsia="lt-LT"/>
        </w:rPr>
        <w:t xml:space="preserve"> m. pagrindiniai</w:t>
      </w:r>
      <w:r w:rsidR="00A1023B" w:rsidRPr="00E9780B">
        <w:rPr>
          <w:rFonts w:cs="Arial"/>
          <w:b/>
          <w:bCs/>
          <w:iCs/>
          <w:sz w:val="22"/>
          <w:szCs w:val="22"/>
          <w:lang w:eastAsia="lt-LT"/>
        </w:rPr>
        <w:t xml:space="preserve"> </w:t>
      </w:r>
      <w:r w:rsidR="00A1023B" w:rsidRPr="00E9780B">
        <w:rPr>
          <w:rFonts w:cs="Arial"/>
          <w:bCs/>
          <w:iCs/>
          <w:sz w:val="22"/>
          <w:szCs w:val="22"/>
          <w:lang w:eastAsia="lt-LT"/>
        </w:rPr>
        <w:t>oro kokybės tyrimų rodikliai Vilniaus aglomeracijoje.</w:t>
      </w:r>
      <w:r w:rsidR="00A1023B" w:rsidRPr="00E9780B">
        <w:rPr>
          <w:rStyle w:val="Puslapioinaosnuoroda"/>
          <w:rFonts w:cs="Arial"/>
          <w:b/>
          <w:bCs/>
          <w:iCs/>
          <w:sz w:val="22"/>
          <w:szCs w:val="22"/>
          <w:lang w:eastAsia="lt-LT"/>
        </w:rPr>
        <w:footnoteReference w:id="31"/>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78"/>
        <w:gridCol w:w="500"/>
        <w:gridCol w:w="774"/>
        <w:gridCol w:w="557"/>
        <w:gridCol w:w="1184"/>
        <w:gridCol w:w="500"/>
        <w:gridCol w:w="774"/>
        <w:gridCol w:w="706"/>
        <w:gridCol w:w="500"/>
        <w:gridCol w:w="706"/>
        <w:gridCol w:w="417"/>
        <w:gridCol w:w="757"/>
        <w:gridCol w:w="403"/>
        <w:gridCol w:w="557"/>
        <w:gridCol w:w="706"/>
        <w:gridCol w:w="1010"/>
        <w:gridCol w:w="1221"/>
      </w:tblGrid>
      <w:tr w:rsidR="00A1023B" w:rsidRPr="00673390" w14:paraId="142E5CFB" w14:textId="77777777" w:rsidTr="0021055A">
        <w:tc>
          <w:tcPr>
            <w:tcW w:w="0" w:type="auto"/>
            <w:vMerge w:val="restart"/>
            <w:tcBorders>
              <w:top w:val="single" w:sz="4" w:space="0" w:color="auto"/>
              <w:left w:val="single" w:sz="4" w:space="0" w:color="auto"/>
              <w:bottom w:val="single" w:sz="4" w:space="0" w:color="auto"/>
              <w:right w:val="single" w:sz="4" w:space="0" w:color="auto"/>
            </w:tcBorders>
            <w:shd w:val="clear" w:color="auto" w:fill="auto"/>
            <w:hideMark/>
          </w:tcPr>
          <w:bookmarkEnd w:id="28"/>
          <w:p w14:paraId="18855A45" w14:textId="77777777" w:rsidR="00A1023B" w:rsidRPr="00673390" w:rsidRDefault="00A1023B" w:rsidP="0021055A">
            <w:pPr>
              <w:autoSpaceDE w:val="0"/>
              <w:autoSpaceDN w:val="0"/>
              <w:adjustRightInd w:val="0"/>
              <w:rPr>
                <w:rFonts w:cs="Arial"/>
                <w:b/>
                <w:bCs/>
                <w:iCs/>
                <w:sz w:val="18"/>
                <w:szCs w:val="18"/>
                <w:lang w:eastAsia="lt-LT"/>
              </w:rPr>
            </w:pPr>
            <w:r w:rsidRPr="00673390">
              <w:rPr>
                <w:rFonts w:cs="Arial"/>
                <w:b/>
                <w:bCs/>
                <w:iCs/>
                <w:sz w:val="18"/>
                <w:szCs w:val="18"/>
                <w:lang w:eastAsia="lt-LT"/>
              </w:rPr>
              <w:t>Stotis</w:t>
            </w:r>
          </w:p>
        </w:tc>
        <w:tc>
          <w:tcPr>
            <w:tcW w:w="0" w:type="auto"/>
            <w:gridSpan w:val="3"/>
            <w:tcBorders>
              <w:top w:val="single" w:sz="4" w:space="0" w:color="auto"/>
              <w:left w:val="single" w:sz="4" w:space="0" w:color="auto"/>
              <w:bottom w:val="single" w:sz="4" w:space="0" w:color="auto"/>
              <w:right w:val="single" w:sz="4" w:space="0" w:color="auto"/>
            </w:tcBorders>
            <w:shd w:val="clear" w:color="auto" w:fill="auto"/>
            <w:hideMark/>
          </w:tcPr>
          <w:p w14:paraId="4EE4C7DB" w14:textId="77777777" w:rsidR="00A1023B" w:rsidRPr="00673390" w:rsidRDefault="00A1023B" w:rsidP="0021055A">
            <w:pPr>
              <w:autoSpaceDE w:val="0"/>
              <w:autoSpaceDN w:val="0"/>
              <w:adjustRightInd w:val="0"/>
              <w:rPr>
                <w:rFonts w:cs="Arial"/>
                <w:b/>
                <w:bCs/>
                <w:iCs/>
                <w:sz w:val="18"/>
                <w:szCs w:val="18"/>
                <w:lang w:eastAsia="lt-LT"/>
              </w:rPr>
            </w:pPr>
            <w:r w:rsidRPr="00673390">
              <w:rPr>
                <w:rFonts w:cs="Arial"/>
                <w:b/>
                <w:bCs/>
                <w:iCs/>
                <w:sz w:val="18"/>
                <w:szCs w:val="18"/>
                <w:lang w:eastAsia="lt-LT"/>
              </w:rPr>
              <w:t>KD</w:t>
            </w:r>
            <w:r w:rsidRPr="00673390">
              <w:rPr>
                <w:rFonts w:cs="Arial"/>
                <w:b/>
                <w:bCs/>
                <w:iCs/>
                <w:sz w:val="18"/>
                <w:szCs w:val="18"/>
                <w:vertAlign w:val="subscript"/>
                <w:lang w:eastAsia="lt-LT"/>
              </w:rPr>
              <w:t>10</w:t>
            </w:r>
            <w:r w:rsidRPr="00673390">
              <w:rPr>
                <w:rFonts w:cs="Arial"/>
                <w:b/>
                <w:bCs/>
                <w:iCs/>
                <w:sz w:val="18"/>
                <w:szCs w:val="18"/>
                <w:lang w:eastAsia="lt-LT"/>
              </w:rPr>
              <w:t>, µg/m</w:t>
            </w:r>
            <w:r w:rsidRPr="00673390">
              <w:rPr>
                <w:rFonts w:cs="Arial"/>
                <w:b/>
                <w:bCs/>
                <w:iCs/>
                <w:sz w:val="18"/>
                <w:szCs w:val="18"/>
                <w:vertAlign w:val="superscript"/>
                <w:lang w:eastAsia="lt-LT"/>
              </w:rPr>
              <w:t>3</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39D3FEA4" w14:textId="77777777" w:rsidR="00A1023B" w:rsidRPr="00673390" w:rsidRDefault="00A1023B" w:rsidP="0021055A">
            <w:pPr>
              <w:autoSpaceDE w:val="0"/>
              <w:autoSpaceDN w:val="0"/>
              <w:adjustRightInd w:val="0"/>
              <w:rPr>
                <w:rFonts w:cs="Arial"/>
                <w:b/>
                <w:bCs/>
                <w:iCs/>
                <w:sz w:val="18"/>
                <w:szCs w:val="18"/>
                <w:lang w:eastAsia="lt-LT"/>
              </w:rPr>
            </w:pPr>
            <w:r w:rsidRPr="00673390">
              <w:rPr>
                <w:rFonts w:cs="Arial"/>
                <w:b/>
                <w:bCs/>
                <w:iCs/>
                <w:sz w:val="18"/>
                <w:szCs w:val="18"/>
                <w:lang w:eastAsia="lt-LT"/>
              </w:rPr>
              <w:t>KD</w:t>
            </w:r>
            <w:r w:rsidRPr="00673390">
              <w:rPr>
                <w:rFonts w:cs="Arial"/>
                <w:b/>
                <w:bCs/>
                <w:iCs/>
                <w:sz w:val="18"/>
                <w:szCs w:val="18"/>
                <w:vertAlign w:val="subscript"/>
                <w:lang w:eastAsia="lt-LT"/>
              </w:rPr>
              <w:t>2,5</w:t>
            </w:r>
            <w:r w:rsidRPr="00673390">
              <w:rPr>
                <w:rFonts w:cs="Arial"/>
                <w:b/>
                <w:bCs/>
                <w:iCs/>
                <w:sz w:val="18"/>
                <w:szCs w:val="18"/>
                <w:lang w:eastAsia="lt-LT"/>
              </w:rPr>
              <w:t>,µg/m</w:t>
            </w:r>
            <w:r w:rsidRPr="00673390">
              <w:rPr>
                <w:rFonts w:cs="Arial"/>
                <w:b/>
                <w:bCs/>
                <w:iCs/>
                <w:sz w:val="18"/>
                <w:szCs w:val="18"/>
                <w:vertAlign w:val="superscript"/>
                <w:lang w:eastAsia="lt-LT"/>
              </w:rPr>
              <w:t>3</w:t>
            </w:r>
          </w:p>
        </w:tc>
        <w:tc>
          <w:tcPr>
            <w:tcW w:w="0" w:type="auto"/>
            <w:gridSpan w:val="3"/>
            <w:tcBorders>
              <w:top w:val="single" w:sz="4" w:space="0" w:color="auto"/>
              <w:left w:val="single" w:sz="4" w:space="0" w:color="auto"/>
              <w:bottom w:val="single" w:sz="4" w:space="0" w:color="auto"/>
              <w:right w:val="single" w:sz="4" w:space="0" w:color="auto"/>
            </w:tcBorders>
            <w:shd w:val="clear" w:color="auto" w:fill="auto"/>
            <w:hideMark/>
          </w:tcPr>
          <w:p w14:paraId="14DCAA81" w14:textId="77777777" w:rsidR="00A1023B" w:rsidRPr="00673390" w:rsidRDefault="00A1023B" w:rsidP="0021055A">
            <w:pPr>
              <w:autoSpaceDE w:val="0"/>
              <w:autoSpaceDN w:val="0"/>
              <w:adjustRightInd w:val="0"/>
              <w:rPr>
                <w:rFonts w:cs="Arial"/>
                <w:b/>
                <w:bCs/>
                <w:iCs/>
                <w:sz w:val="18"/>
                <w:szCs w:val="18"/>
                <w:lang w:eastAsia="lt-LT"/>
              </w:rPr>
            </w:pPr>
            <w:r w:rsidRPr="00673390">
              <w:rPr>
                <w:rFonts w:cs="Arial"/>
                <w:b/>
                <w:bCs/>
                <w:iCs/>
                <w:sz w:val="18"/>
                <w:szCs w:val="18"/>
                <w:lang w:eastAsia="lt-LT"/>
              </w:rPr>
              <w:t>SO</w:t>
            </w:r>
            <w:r w:rsidRPr="00673390">
              <w:rPr>
                <w:rFonts w:cs="Arial"/>
                <w:b/>
                <w:bCs/>
                <w:iCs/>
                <w:sz w:val="18"/>
                <w:szCs w:val="18"/>
                <w:vertAlign w:val="subscript"/>
                <w:lang w:eastAsia="lt-LT"/>
              </w:rPr>
              <w:t>2</w:t>
            </w:r>
            <w:r w:rsidRPr="00673390">
              <w:rPr>
                <w:rFonts w:cs="Arial"/>
                <w:b/>
                <w:bCs/>
                <w:iCs/>
                <w:sz w:val="18"/>
                <w:szCs w:val="18"/>
                <w:lang w:eastAsia="lt-LT"/>
              </w:rPr>
              <w:t>, µg/m</w:t>
            </w:r>
            <w:r w:rsidRPr="00673390">
              <w:rPr>
                <w:rFonts w:cs="Arial"/>
                <w:b/>
                <w:bCs/>
                <w:iCs/>
                <w:sz w:val="18"/>
                <w:szCs w:val="18"/>
                <w:vertAlign w:val="superscript"/>
                <w:lang w:eastAsia="lt-LT"/>
              </w:rPr>
              <w:t>3</w:t>
            </w:r>
          </w:p>
        </w:tc>
        <w:tc>
          <w:tcPr>
            <w:tcW w:w="0" w:type="auto"/>
            <w:gridSpan w:val="3"/>
            <w:tcBorders>
              <w:top w:val="single" w:sz="4" w:space="0" w:color="auto"/>
              <w:left w:val="single" w:sz="4" w:space="0" w:color="auto"/>
              <w:bottom w:val="single" w:sz="4" w:space="0" w:color="auto"/>
              <w:right w:val="single" w:sz="4" w:space="0" w:color="auto"/>
            </w:tcBorders>
            <w:shd w:val="clear" w:color="auto" w:fill="auto"/>
            <w:hideMark/>
          </w:tcPr>
          <w:p w14:paraId="7085D0EE" w14:textId="77777777" w:rsidR="00A1023B" w:rsidRPr="00673390" w:rsidRDefault="00A1023B" w:rsidP="0021055A">
            <w:pPr>
              <w:autoSpaceDE w:val="0"/>
              <w:autoSpaceDN w:val="0"/>
              <w:adjustRightInd w:val="0"/>
              <w:rPr>
                <w:rFonts w:cs="Arial"/>
                <w:b/>
                <w:bCs/>
                <w:iCs/>
                <w:sz w:val="18"/>
                <w:szCs w:val="18"/>
                <w:lang w:eastAsia="lt-LT"/>
              </w:rPr>
            </w:pPr>
            <w:r w:rsidRPr="00673390">
              <w:rPr>
                <w:rFonts w:cs="Arial"/>
                <w:b/>
                <w:bCs/>
                <w:iCs/>
                <w:sz w:val="18"/>
                <w:szCs w:val="18"/>
                <w:lang w:eastAsia="lt-LT"/>
              </w:rPr>
              <w:t>NO</w:t>
            </w:r>
            <w:r w:rsidRPr="00673390">
              <w:rPr>
                <w:rFonts w:cs="Arial"/>
                <w:b/>
                <w:bCs/>
                <w:iCs/>
                <w:sz w:val="18"/>
                <w:szCs w:val="18"/>
                <w:vertAlign w:val="subscript"/>
                <w:lang w:eastAsia="lt-LT"/>
              </w:rPr>
              <w:t>2</w:t>
            </w:r>
            <w:r w:rsidRPr="00673390">
              <w:rPr>
                <w:rFonts w:cs="Arial"/>
                <w:b/>
                <w:bCs/>
                <w:iCs/>
                <w:sz w:val="18"/>
                <w:szCs w:val="18"/>
                <w:lang w:eastAsia="lt-LT"/>
              </w:rPr>
              <w:t>,</w:t>
            </w:r>
            <w:r w:rsidRPr="00673390">
              <w:rPr>
                <w:rFonts w:cs="Arial"/>
                <w:b/>
                <w:bCs/>
                <w:iCs/>
                <w:sz w:val="18"/>
                <w:szCs w:val="18"/>
                <w:vertAlign w:val="subscript"/>
                <w:lang w:eastAsia="lt-LT"/>
              </w:rPr>
              <w:t xml:space="preserve"> </w:t>
            </w:r>
            <w:r w:rsidRPr="00673390">
              <w:rPr>
                <w:rFonts w:cs="Arial"/>
                <w:b/>
                <w:bCs/>
                <w:iCs/>
                <w:sz w:val="18"/>
                <w:szCs w:val="18"/>
                <w:lang w:eastAsia="lt-LT"/>
              </w:rPr>
              <w:t>µg/m</w:t>
            </w:r>
            <w:r w:rsidRPr="00673390">
              <w:rPr>
                <w:rFonts w:cs="Arial"/>
                <w:b/>
                <w:bCs/>
                <w:iCs/>
                <w:sz w:val="18"/>
                <w:szCs w:val="18"/>
                <w:vertAlign w:val="superscript"/>
                <w:lang w:eastAsia="lt-LT"/>
              </w:rPr>
              <w:t>3</w:t>
            </w:r>
          </w:p>
        </w:tc>
        <w:tc>
          <w:tcPr>
            <w:tcW w:w="0" w:type="auto"/>
            <w:gridSpan w:val="4"/>
            <w:tcBorders>
              <w:top w:val="single" w:sz="4" w:space="0" w:color="auto"/>
              <w:left w:val="single" w:sz="4" w:space="0" w:color="auto"/>
              <w:bottom w:val="single" w:sz="4" w:space="0" w:color="auto"/>
              <w:right w:val="single" w:sz="4" w:space="0" w:color="auto"/>
            </w:tcBorders>
            <w:shd w:val="clear" w:color="auto" w:fill="auto"/>
            <w:hideMark/>
          </w:tcPr>
          <w:p w14:paraId="58AD31E5" w14:textId="77777777" w:rsidR="00A1023B" w:rsidRPr="00673390" w:rsidRDefault="00A1023B" w:rsidP="0021055A">
            <w:pPr>
              <w:autoSpaceDE w:val="0"/>
              <w:autoSpaceDN w:val="0"/>
              <w:adjustRightInd w:val="0"/>
              <w:rPr>
                <w:rFonts w:cs="Arial"/>
                <w:b/>
                <w:bCs/>
                <w:iCs/>
                <w:sz w:val="18"/>
                <w:szCs w:val="18"/>
                <w:lang w:eastAsia="lt-LT"/>
              </w:rPr>
            </w:pPr>
            <w:r w:rsidRPr="00673390">
              <w:rPr>
                <w:rFonts w:cs="Arial"/>
                <w:b/>
                <w:bCs/>
                <w:iCs/>
                <w:sz w:val="18"/>
                <w:szCs w:val="18"/>
                <w:lang w:eastAsia="lt-LT"/>
              </w:rPr>
              <w:t>O</w:t>
            </w:r>
            <w:r w:rsidRPr="00673390">
              <w:rPr>
                <w:rFonts w:cs="Arial"/>
                <w:b/>
                <w:bCs/>
                <w:iCs/>
                <w:sz w:val="18"/>
                <w:szCs w:val="18"/>
                <w:vertAlign w:val="subscript"/>
                <w:lang w:eastAsia="lt-LT"/>
              </w:rPr>
              <w:t>3</w:t>
            </w:r>
            <w:r w:rsidRPr="00673390">
              <w:rPr>
                <w:rFonts w:cs="Arial"/>
                <w:b/>
                <w:bCs/>
                <w:iCs/>
                <w:sz w:val="18"/>
                <w:szCs w:val="18"/>
                <w:lang w:eastAsia="lt-LT"/>
              </w:rPr>
              <w:t>,</w:t>
            </w:r>
            <w:r w:rsidRPr="00673390">
              <w:rPr>
                <w:rFonts w:cs="Arial"/>
                <w:b/>
                <w:bCs/>
                <w:iCs/>
                <w:sz w:val="18"/>
                <w:szCs w:val="18"/>
                <w:vertAlign w:val="subscript"/>
                <w:lang w:eastAsia="lt-LT"/>
              </w:rPr>
              <w:t xml:space="preserve"> </w:t>
            </w:r>
            <w:r w:rsidRPr="00673390">
              <w:rPr>
                <w:rFonts w:cs="Arial"/>
                <w:b/>
                <w:bCs/>
                <w:iCs/>
                <w:sz w:val="18"/>
                <w:szCs w:val="18"/>
                <w:lang w:eastAsia="lt-LT"/>
              </w:rPr>
              <w:t>µg/m</w:t>
            </w:r>
            <w:r w:rsidRPr="00673390">
              <w:rPr>
                <w:rFonts w:cs="Arial"/>
                <w:b/>
                <w:bCs/>
                <w:iCs/>
                <w:sz w:val="18"/>
                <w:szCs w:val="18"/>
                <w:vertAlign w:val="superscript"/>
                <w:lang w:eastAsia="lt-LT"/>
              </w:rPr>
              <w:t>3</w:t>
            </w:r>
          </w:p>
        </w:tc>
        <w:tc>
          <w:tcPr>
            <w:tcW w:w="0" w:type="auto"/>
            <w:tcBorders>
              <w:top w:val="single" w:sz="4" w:space="0" w:color="auto"/>
              <w:left w:val="single" w:sz="4" w:space="0" w:color="auto"/>
              <w:bottom w:val="single" w:sz="4" w:space="0" w:color="auto"/>
              <w:right w:val="single" w:sz="4" w:space="0" w:color="auto"/>
            </w:tcBorders>
            <w:shd w:val="clear" w:color="auto" w:fill="auto"/>
          </w:tcPr>
          <w:p w14:paraId="07600CB7" w14:textId="77777777" w:rsidR="00A1023B" w:rsidRPr="00673390" w:rsidRDefault="00A1023B" w:rsidP="0021055A">
            <w:pPr>
              <w:autoSpaceDE w:val="0"/>
              <w:autoSpaceDN w:val="0"/>
              <w:adjustRightInd w:val="0"/>
              <w:rPr>
                <w:rFonts w:cs="Arial"/>
                <w:b/>
                <w:bCs/>
                <w:iCs/>
                <w:sz w:val="18"/>
                <w:szCs w:val="18"/>
                <w:lang w:eastAsia="lt-LT"/>
              </w:rPr>
            </w:pPr>
            <w:r w:rsidRPr="00673390">
              <w:rPr>
                <w:rFonts w:cs="Arial"/>
                <w:b/>
                <w:bCs/>
                <w:iCs/>
                <w:sz w:val="18"/>
                <w:szCs w:val="18"/>
                <w:lang w:eastAsia="lt-LT"/>
              </w:rPr>
              <w:t>CO, mg/m</w:t>
            </w:r>
            <w:r w:rsidRPr="00673390">
              <w:rPr>
                <w:rFonts w:cs="Arial"/>
                <w:b/>
                <w:bCs/>
                <w:iCs/>
                <w:sz w:val="18"/>
                <w:szCs w:val="18"/>
                <w:vertAlign w:val="superscript"/>
                <w:lang w:eastAsia="lt-LT"/>
              </w:rPr>
              <w:t>3</w:t>
            </w:r>
          </w:p>
        </w:tc>
        <w:tc>
          <w:tcPr>
            <w:tcW w:w="1221" w:type="dxa"/>
            <w:tcBorders>
              <w:top w:val="single" w:sz="4" w:space="0" w:color="auto"/>
              <w:left w:val="single" w:sz="4" w:space="0" w:color="auto"/>
              <w:bottom w:val="single" w:sz="4" w:space="0" w:color="auto"/>
              <w:right w:val="single" w:sz="4" w:space="0" w:color="auto"/>
            </w:tcBorders>
            <w:shd w:val="clear" w:color="auto" w:fill="auto"/>
            <w:hideMark/>
          </w:tcPr>
          <w:p w14:paraId="0AD478E3" w14:textId="77777777" w:rsidR="00A1023B" w:rsidRPr="00673390" w:rsidRDefault="00A1023B" w:rsidP="0021055A">
            <w:pPr>
              <w:autoSpaceDE w:val="0"/>
              <w:autoSpaceDN w:val="0"/>
              <w:adjustRightInd w:val="0"/>
              <w:rPr>
                <w:rFonts w:cs="Arial"/>
                <w:b/>
                <w:bCs/>
                <w:iCs/>
                <w:sz w:val="18"/>
                <w:szCs w:val="18"/>
                <w:lang w:eastAsia="lt-LT"/>
              </w:rPr>
            </w:pPr>
            <w:proofErr w:type="spellStart"/>
            <w:r w:rsidRPr="00673390">
              <w:rPr>
                <w:rFonts w:cs="Arial"/>
                <w:b/>
                <w:bCs/>
                <w:iCs/>
                <w:sz w:val="18"/>
                <w:szCs w:val="18"/>
                <w:lang w:eastAsia="lt-LT"/>
              </w:rPr>
              <w:t>Benzenas</w:t>
            </w:r>
            <w:proofErr w:type="spellEnd"/>
            <w:r w:rsidRPr="00673390">
              <w:rPr>
                <w:rFonts w:cs="Arial"/>
                <w:b/>
                <w:bCs/>
                <w:iCs/>
                <w:sz w:val="18"/>
                <w:szCs w:val="18"/>
                <w:lang w:eastAsia="lt-LT"/>
              </w:rPr>
              <w:t>, µg/m</w:t>
            </w:r>
            <w:r w:rsidRPr="00673390">
              <w:rPr>
                <w:rFonts w:cs="Arial"/>
                <w:b/>
                <w:bCs/>
                <w:iCs/>
                <w:sz w:val="18"/>
                <w:szCs w:val="18"/>
                <w:vertAlign w:val="superscript"/>
                <w:lang w:eastAsia="lt-LT"/>
              </w:rPr>
              <w:t>3</w:t>
            </w:r>
          </w:p>
        </w:tc>
      </w:tr>
      <w:tr w:rsidR="00A1023B" w:rsidRPr="00673390" w14:paraId="44CB834E" w14:textId="77777777" w:rsidTr="0021055A">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51B1CBB8" w14:textId="77777777" w:rsidR="00A1023B" w:rsidRPr="00673390" w:rsidRDefault="00A1023B" w:rsidP="0021055A">
            <w:pPr>
              <w:rPr>
                <w:rFonts w:eastAsia="Times New Roman" w:cs="Arial"/>
                <w:b/>
                <w:bCs/>
                <w:iCs/>
                <w:sz w:val="18"/>
                <w:szCs w:val="18"/>
                <w:lang w:eastAsia="lt-LT"/>
              </w:rPr>
            </w:pP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2CE13713" w14:textId="77777777" w:rsidR="00A1023B" w:rsidRPr="00673390" w:rsidRDefault="00A1023B" w:rsidP="0021055A">
            <w:pPr>
              <w:autoSpaceDE w:val="0"/>
              <w:autoSpaceDN w:val="0"/>
              <w:adjustRightInd w:val="0"/>
              <w:jc w:val="center"/>
              <w:rPr>
                <w:rFonts w:cs="Arial"/>
                <w:bCs/>
                <w:iCs/>
                <w:sz w:val="18"/>
                <w:szCs w:val="18"/>
                <w:lang w:eastAsia="lt-LT"/>
              </w:rPr>
            </w:pPr>
            <w:proofErr w:type="spellStart"/>
            <w:r w:rsidRPr="00673390">
              <w:rPr>
                <w:rFonts w:cs="Arial"/>
                <w:bCs/>
                <w:iCs/>
                <w:sz w:val="18"/>
                <w:szCs w:val="18"/>
                <w:lang w:eastAsia="lt-LT"/>
              </w:rPr>
              <w:t>C</w:t>
            </w:r>
            <w:r w:rsidRPr="00673390">
              <w:rPr>
                <w:rFonts w:cs="Arial"/>
                <w:bCs/>
                <w:iCs/>
                <w:sz w:val="18"/>
                <w:szCs w:val="18"/>
                <w:vertAlign w:val="subscript"/>
                <w:lang w:eastAsia="lt-LT"/>
              </w:rPr>
              <w:t>vid</w:t>
            </w:r>
            <w:proofErr w:type="spellEnd"/>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570A9696" w14:textId="77777777" w:rsidR="00A1023B" w:rsidRPr="00673390" w:rsidRDefault="00A1023B" w:rsidP="0021055A">
            <w:pPr>
              <w:autoSpaceDE w:val="0"/>
              <w:autoSpaceDN w:val="0"/>
              <w:adjustRightInd w:val="0"/>
              <w:jc w:val="center"/>
              <w:rPr>
                <w:rFonts w:cs="Arial"/>
                <w:bCs/>
                <w:iCs/>
                <w:sz w:val="18"/>
                <w:szCs w:val="18"/>
                <w:lang w:eastAsia="lt-LT"/>
              </w:rPr>
            </w:pPr>
            <w:r w:rsidRPr="00673390">
              <w:rPr>
                <w:rFonts w:cs="Arial"/>
                <w:bCs/>
                <w:iCs/>
                <w:sz w:val="18"/>
                <w:szCs w:val="18"/>
                <w:lang w:eastAsia="lt-LT"/>
              </w:rPr>
              <w:t>C</w:t>
            </w:r>
            <w:r w:rsidRPr="00673390">
              <w:rPr>
                <w:rFonts w:cs="Arial"/>
                <w:bCs/>
                <w:iCs/>
                <w:sz w:val="18"/>
                <w:szCs w:val="18"/>
                <w:vertAlign w:val="subscript"/>
                <w:lang w:eastAsia="lt-LT"/>
              </w:rPr>
              <w:t>max24 h</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4C3FEBA8" w14:textId="77777777" w:rsidR="00A1023B" w:rsidRPr="00673390" w:rsidRDefault="00A1023B" w:rsidP="0021055A">
            <w:pPr>
              <w:autoSpaceDE w:val="0"/>
              <w:autoSpaceDN w:val="0"/>
              <w:adjustRightInd w:val="0"/>
              <w:jc w:val="center"/>
              <w:rPr>
                <w:rFonts w:cs="Arial"/>
                <w:bCs/>
                <w:iCs/>
                <w:sz w:val="18"/>
                <w:szCs w:val="18"/>
                <w:lang w:eastAsia="lt-LT"/>
              </w:rPr>
            </w:pPr>
            <w:r w:rsidRPr="00673390">
              <w:rPr>
                <w:rFonts w:cs="Arial"/>
                <w:bCs/>
                <w:iCs/>
                <w:sz w:val="18"/>
                <w:szCs w:val="18"/>
                <w:lang w:eastAsia="lt-LT"/>
              </w:rPr>
              <w:t>P</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4B406CD7" w14:textId="77777777" w:rsidR="00A1023B" w:rsidRPr="00673390" w:rsidRDefault="00A1023B" w:rsidP="0021055A">
            <w:pPr>
              <w:autoSpaceDE w:val="0"/>
              <w:autoSpaceDN w:val="0"/>
              <w:adjustRightInd w:val="0"/>
              <w:jc w:val="center"/>
              <w:rPr>
                <w:rFonts w:cs="Arial"/>
                <w:bCs/>
                <w:iCs/>
                <w:sz w:val="18"/>
                <w:szCs w:val="18"/>
                <w:lang w:eastAsia="lt-LT"/>
              </w:rPr>
            </w:pPr>
            <w:proofErr w:type="spellStart"/>
            <w:r w:rsidRPr="00673390">
              <w:rPr>
                <w:rFonts w:cs="Arial"/>
                <w:bCs/>
                <w:iCs/>
                <w:sz w:val="18"/>
                <w:szCs w:val="18"/>
                <w:lang w:eastAsia="lt-LT"/>
              </w:rPr>
              <w:t>C</w:t>
            </w:r>
            <w:r w:rsidRPr="00673390">
              <w:rPr>
                <w:rFonts w:cs="Arial"/>
                <w:bCs/>
                <w:iCs/>
                <w:sz w:val="18"/>
                <w:szCs w:val="18"/>
                <w:vertAlign w:val="subscript"/>
                <w:lang w:eastAsia="lt-LT"/>
              </w:rPr>
              <w:t>vid</w:t>
            </w:r>
            <w:proofErr w:type="spellEnd"/>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019C41A9" w14:textId="77777777" w:rsidR="00A1023B" w:rsidRPr="00673390" w:rsidRDefault="00A1023B" w:rsidP="0021055A">
            <w:pPr>
              <w:autoSpaceDE w:val="0"/>
              <w:autoSpaceDN w:val="0"/>
              <w:adjustRightInd w:val="0"/>
              <w:jc w:val="center"/>
              <w:rPr>
                <w:rFonts w:cs="Arial"/>
                <w:bCs/>
                <w:iCs/>
                <w:sz w:val="18"/>
                <w:szCs w:val="18"/>
                <w:lang w:eastAsia="lt-LT"/>
              </w:rPr>
            </w:pPr>
            <w:proofErr w:type="spellStart"/>
            <w:r w:rsidRPr="00673390">
              <w:rPr>
                <w:rFonts w:cs="Arial"/>
                <w:bCs/>
                <w:iCs/>
                <w:sz w:val="18"/>
                <w:szCs w:val="18"/>
                <w:lang w:eastAsia="lt-LT"/>
              </w:rPr>
              <w:t>C</w:t>
            </w:r>
            <w:r w:rsidRPr="00673390">
              <w:rPr>
                <w:rFonts w:cs="Arial"/>
                <w:bCs/>
                <w:iCs/>
                <w:sz w:val="18"/>
                <w:szCs w:val="18"/>
                <w:vertAlign w:val="subscript"/>
                <w:lang w:eastAsia="lt-LT"/>
              </w:rPr>
              <w:t>vid</w:t>
            </w:r>
            <w:proofErr w:type="spellEnd"/>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628FA3CB" w14:textId="77777777" w:rsidR="00A1023B" w:rsidRPr="00673390" w:rsidRDefault="00A1023B" w:rsidP="0021055A">
            <w:pPr>
              <w:autoSpaceDE w:val="0"/>
              <w:autoSpaceDN w:val="0"/>
              <w:adjustRightInd w:val="0"/>
              <w:jc w:val="center"/>
              <w:rPr>
                <w:rFonts w:cs="Arial"/>
                <w:bCs/>
                <w:iCs/>
                <w:sz w:val="18"/>
                <w:szCs w:val="18"/>
                <w:lang w:eastAsia="lt-LT"/>
              </w:rPr>
            </w:pPr>
            <w:r w:rsidRPr="00673390">
              <w:rPr>
                <w:rFonts w:cs="Arial"/>
                <w:bCs/>
                <w:iCs/>
                <w:sz w:val="18"/>
                <w:szCs w:val="18"/>
                <w:lang w:eastAsia="lt-LT"/>
              </w:rPr>
              <w:t>C</w:t>
            </w:r>
            <w:r w:rsidRPr="00673390">
              <w:rPr>
                <w:rFonts w:cs="Arial"/>
                <w:bCs/>
                <w:iCs/>
                <w:sz w:val="18"/>
                <w:szCs w:val="18"/>
                <w:vertAlign w:val="subscript"/>
                <w:lang w:eastAsia="lt-LT"/>
              </w:rPr>
              <w:t>max24 h</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3B8B93D1" w14:textId="77777777" w:rsidR="00A1023B" w:rsidRPr="00673390" w:rsidRDefault="00A1023B" w:rsidP="0021055A">
            <w:pPr>
              <w:autoSpaceDE w:val="0"/>
              <w:autoSpaceDN w:val="0"/>
              <w:adjustRightInd w:val="0"/>
              <w:jc w:val="center"/>
              <w:rPr>
                <w:rFonts w:cs="Arial"/>
                <w:bCs/>
                <w:iCs/>
                <w:sz w:val="18"/>
                <w:szCs w:val="18"/>
                <w:lang w:eastAsia="lt-LT"/>
              </w:rPr>
            </w:pPr>
            <w:proofErr w:type="spellStart"/>
            <w:r w:rsidRPr="00673390">
              <w:rPr>
                <w:rFonts w:cs="Arial"/>
                <w:bCs/>
                <w:iCs/>
                <w:sz w:val="18"/>
                <w:szCs w:val="18"/>
                <w:lang w:eastAsia="lt-LT"/>
              </w:rPr>
              <w:t>C</w:t>
            </w:r>
            <w:r w:rsidRPr="00673390">
              <w:rPr>
                <w:rFonts w:cs="Arial"/>
                <w:bCs/>
                <w:iCs/>
                <w:sz w:val="18"/>
                <w:szCs w:val="18"/>
                <w:vertAlign w:val="subscript"/>
                <w:lang w:eastAsia="lt-LT"/>
              </w:rPr>
              <w:t>max</w:t>
            </w:r>
            <w:proofErr w:type="spellEnd"/>
            <w:r w:rsidRPr="00673390">
              <w:rPr>
                <w:rFonts w:cs="Arial"/>
                <w:bCs/>
                <w:iCs/>
                <w:sz w:val="18"/>
                <w:szCs w:val="18"/>
                <w:vertAlign w:val="subscript"/>
                <w:lang w:eastAsia="lt-LT"/>
              </w:rPr>
              <w:t xml:space="preserve"> 1 h</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74B27B89" w14:textId="77777777" w:rsidR="00A1023B" w:rsidRPr="00673390" w:rsidRDefault="00A1023B" w:rsidP="0021055A">
            <w:pPr>
              <w:autoSpaceDE w:val="0"/>
              <w:autoSpaceDN w:val="0"/>
              <w:adjustRightInd w:val="0"/>
              <w:jc w:val="center"/>
              <w:rPr>
                <w:rFonts w:cs="Arial"/>
                <w:bCs/>
                <w:iCs/>
                <w:sz w:val="18"/>
                <w:szCs w:val="18"/>
                <w:lang w:eastAsia="lt-LT"/>
              </w:rPr>
            </w:pPr>
            <w:proofErr w:type="spellStart"/>
            <w:r w:rsidRPr="00673390">
              <w:rPr>
                <w:rFonts w:cs="Arial"/>
                <w:bCs/>
                <w:iCs/>
                <w:sz w:val="18"/>
                <w:szCs w:val="18"/>
                <w:lang w:eastAsia="lt-LT"/>
              </w:rPr>
              <w:t>C</w:t>
            </w:r>
            <w:r w:rsidRPr="00673390">
              <w:rPr>
                <w:rFonts w:cs="Arial"/>
                <w:bCs/>
                <w:iCs/>
                <w:sz w:val="18"/>
                <w:szCs w:val="18"/>
                <w:vertAlign w:val="subscript"/>
                <w:lang w:eastAsia="lt-LT"/>
              </w:rPr>
              <w:t>vid</w:t>
            </w:r>
            <w:proofErr w:type="spellEnd"/>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7E3A22F6" w14:textId="77777777" w:rsidR="00A1023B" w:rsidRPr="00673390" w:rsidRDefault="00A1023B" w:rsidP="0021055A">
            <w:pPr>
              <w:autoSpaceDE w:val="0"/>
              <w:autoSpaceDN w:val="0"/>
              <w:adjustRightInd w:val="0"/>
              <w:jc w:val="center"/>
              <w:rPr>
                <w:rFonts w:cs="Arial"/>
                <w:bCs/>
                <w:iCs/>
                <w:sz w:val="18"/>
                <w:szCs w:val="18"/>
                <w:lang w:eastAsia="lt-LT"/>
              </w:rPr>
            </w:pPr>
            <w:proofErr w:type="spellStart"/>
            <w:r w:rsidRPr="00673390">
              <w:rPr>
                <w:rFonts w:cs="Arial"/>
                <w:bCs/>
                <w:iCs/>
                <w:sz w:val="18"/>
                <w:szCs w:val="18"/>
                <w:lang w:eastAsia="lt-LT"/>
              </w:rPr>
              <w:t>C</w:t>
            </w:r>
            <w:r w:rsidRPr="00673390">
              <w:rPr>
                <w:rFonts w:cs="Arial"/>
                <w:bCs/>
                <w:iCs/>
                <w:sz w:val="18"/>
                <w:szCs w:val="18"/>
                <w:vertAlign w:val="subscript"/>
                <w:lang w:eastAsia="lt-LT"/>
              </w:rPr>
              <w:t>max</w:t>
            </w:r>
            <w:proofErr w:type="spellEnd"/>
            <w:r w:rsidRPr="00673390">
              <w:rPr>
                <w:rFonts w:cs="Arial"/>
                <w:bCs/>
                <w:iCs/>
                <w:sz w:val="18"/>
                <w:szCs w:val="18"/>
                <w:vertAlign w:val="subscript"/>
                <w:lang w:eastAsia="lt-LT"/>
              </w:rPr>
              <w:t xml:space="preserve"> 1 h</w:t>
            </w:r>
          </w:p>
        </w:tc>
        <w:tc>
          <w:tcPr>
            <w:tcW w:w="0" w:type="auto"/>
            <w:tcBorders>
              <w:top w:val="single" w:sz="4" w:space="0" w:color="auto"/>
              <w:left w:val="single" w:sz="4" w:space="0" w:color="auto"/>
              <w:bottom w:val="single" w:sz="4" w:space="0" w:color="auto"/>
              <w:right w:val="single" w:sz="4" w:space="0" w:color="auto"/>
            </w:tcBorders>
          </w:tcPr>
          <w:p w14:paraId="175C42A9" w14:textId="77777777" w:rsidR="00A1023B" w:rsidRPr="00673390" w:rsidRDefault="00A1023B" w:rsidP="0021055A">
            <w:pPr>
              <w:autoSpaceDE w:val="0"/>
              <w:autoSpaceDN w:val="0"/>
              <w:adjustRightInd w:val="0"/>
              <w:jc w:val="center"/>
              <w:rPr>
                <w:rFonts w:cs="Arial"/>
                <w:bCs/>
                <w:iCs/>
                <w:sz w:val="18"/>
                <w:szCs w:val="18"/>
                <w:lang w:eastAsia="lt-LT"/>
              </w:rPr>
            </w:pPr>
            <w:r w:rsidRPr="00673390">
              <w:rPr>
                <w:rFonts w:cs="Arial"/>
                <w:bCs/>
                <w:iCs/>
                <w:sz w:val="18"/>
                <w:szCs w:val="18"/>
                <w:lang w:eastAsia="lt-LT"/>
              </w:rPr>
              <w:t>V</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49761AA5" w14:textId="77777777" w:rsidR="00A1023B" w:rsidRPr="00673390" w:rsidRDefault="00A1023B" w:rsidP="0021055A">
            <w:pPr>
              <w:autoSpaceDE w:val="0"/>
              <w:autoSpaceDN w:val="0"/>
              <w:adjustRightInd w:val="0"/>
              <w:jc w:val="center"/>
              <w:rPr>
                <w:rFonts w:cs="Arial"/>
                <w:bCs/>
                <w:iCs/>
                <w:sz w:val="18"/>
                <w:szCs w:val="18"/>
                <w:lang w:eastAsia="lt-LT"/>
              </w:rPr>
            </w:pPr>
            <w:r w:rsidRPr="00673390">
              <w:rPr>
                <w:rFonts w:cs="Arial"/>
                <w:bCs/>
                <w:iCs/>
                <w:sz w:val="18"/>
                <w:szCs w:val="18"/>
                <w:lang w:eastAsia="lt-LT"/>
              </w:rPr>
              <w:t xml:space="preserve">C </w:t>
            </w:r>
            <w:proofErr w:type="spellStart"/>
            <w:r w:rsidRPr="00673390">
              <w:rPr>
                <w:rFonts w:cs="Arial"/>
                <w:bCs/>
                <w:iCs/>
                <w:sz w:val="18"/>
                <w:szCs w:val="18"/>
                <w:vertAlign w:val="subscript"/>
                <w:lang w:eastAsia="lt-LT"/>
              </w:rPr>
              <w:t>max</w:t>
            </w:r>
            <w:proofErr w:type="spellEnd"/>
            <w:r w:rsidRPr="00673390">
              <w:rPr>
                <w:rFonts w:cs="Arial"/>
                <w:bCs/>
                <w:iCs/>
                <w:sz w:val="18"/>
                <w:szCs w:val="18"/>
                <w:vertAlign w:val="subscript"/>
                <w:lang w:eastAsia="lt-LT"/>
              </w:rPr>
              <w:t xml:space="preserve"> 8 h</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52E91032" w14:textId="77777777" w:rsidR="00A1023B" w:rsidRPr="00673390" w:rsidRDefault="00A1023B" w:rsidP="0021055A">
            <w:pPr>
              <w:autoSpaceDE w:val="0"/>
              <w:autoSpaceDN w:val="0"/>
              <w:adjustRightInd w:val="0"/>
              <w:jc w:val="center"/>
              <w:rPr>
                <w:rFonts w:cs="Arial"/>
                <w:bCs/>
                <w:iCs/>
                <w:sz w:val="18"/>
                <w:szCs w:val="18"/>
                <w:lang w:eastAsia="lt-LT"/>
              </w:rPr>
            </w:pPr>
            <w:r w:rsidRPr="00673390">
              <w:rPr>
                <w:rFonts w:cs="Arial"/>
                <w:bCs/>
                <w:iCs/>
                <w:sz w:val="18"/>
                <w:szCs w:val="18"/>
                <w:lang w:eastAsia="lt-LT"/>
              </w:rPr>
              <w:t>P</w:t>
            </w:r>
            <w:r w:rsidRPr="00673390">
              <w:rPr>
                <w:rFonts w:cs="Arial"/>
                <w:bCs/>
                <w:iCs/>
                <w:sz w:val="18"/>
                <w:szCs w:val="18"/>
                <w:vertAlign w:val="subscript"/>
                <w:lang w:eastAsia="lt-LT"/>
              </w:rPr>
              <w:t>1</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521F295A" w14:textId="77777777" w:rsidR="00A1023B" w:rsidRPr="00673390" w:rsidRDefault="00A1023B" w:rsidP="0021055A">
            <w:pPr>
              <w:autoSpaceDE w:val="0"/>
              <w:autoSpaceDN w:val="0"/>
              <w:adjustRightInd w:val="0"/>
              <w:jc w:val="center"/>
              <w:rPr>
                <w:rFonts w:cs="Arial"/>
                <w:bCs/>
                <w:iCs/>
                <w:sz w:val="18"/>
                <w:szCs w:val="18"/>
                <w:lang w:eastAsia="lt-LT"/>
              </w:rPr>
            </w:pPr>
            <w:r w:rsidRPr="00673390">
              <w:rPr>
                <w:rFonts w:cs="Arial"/>
                <w:bCs/>
                <w:iCs/>
                <w:sz w:val="18"/>
                <w:szCs w:val="18"/>
                <w:lang w:eastAsia="lt-LT"/>
              </w:rPr>
              <w:t>P</w:t>
            </w:r>
            <w:r w:rsidRPr="00673390">
              <w:rPr>
                <w:rFonts w:cs="Arial"/>
                <w:bCs/>
                <w:iCs/>
                <w:sz w:val="18"/>
                <w:szCs w:val="18"/>
                <w:vertAlign w:val="subscript"/>
                <w:lang w:eastAsia="lt-LT"/>
              </w:rPr>
              <w:t>2</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10823DB6" w14:textId="77777777" w:rsidR="00A1023B" w:rsidRPr="00673390" w:rsidRDefault="00A1023B" w:rsidP="0021055A">
            <w:pPr>
              <w:autoSpaceDE w:val="0"/>
              <w:autoSpaceDN w:val="0"/>
              <w:adjustRightInd w:val="0"/>
              <w:jc w:val="center"/>
              <w:rPr>
                <w:rFonts w:cs="Arial"/>
                <w:bCs/>
                <w:iCs/>
                <w:sz w:val="18"/>
                <w:szCs w:val="18"/>
                <w:lang w:eastAsia="lt-LT"/>
              </w:rPr>
            </w:pPr>
            <w:proofErr w:type="spellStart"/>
            <w:r w:rsidRPr="00673390">
              <w:rPr>
                <w:rFonts w:cs="Arial"/>
                <w:bCs/>
                <w:iCs/>
                <w:sz w:val="18"/>
                <w:szCs w:val="18"/>
                <w:lang w:eastAsia="lt-LT"/>
              </w:rPr>
              <w:t>C</w:t>
            </w:r>
            <w:r w:rsidRPr="00673390">
              <w:rPr>
                <w:rFonts w:cs="Arial"/>
                <w:bCs/>
                <w:iCs/>
                <w:sz w:val="18"/>
                <w:szCs w:val="18"/>
                <w:vertAlign w:val="subscript"/>
                <w:lang w:eastAsia="lt-LT"/>
              </w:rPr>
              <w:t>max</w:t>
            </w:r>
            <w:proofErr w:type="spellEnd"/>
            <w:r w:rsidRPr="00673390">
              <w:rPr>
                <w:rFonts w:cs="Arial"/>
                <w:bCs/>
                <w:iCs/>
                <w:sz w:val="18"/>
                <w:szCs w:val="18"/>
                <w:vertAlign w:val="subscript"/>
                <w:lang w:eastAsia="lt-LT"/>
              </w:rPr>
              <w:t xml:space="preserve"> 1 h</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6F8624B0" w14:textId="77777777" w:rsidR="00A1023B" w:rsidRPr="00673390" w:rsidRDefault="00A1023B" w:rsidP="0021055A">
            <w:pPr>
              <w:autoSpaceDE w:val="0"/>
              <w:autoSpaceDN w:val="0"/>
              <w:adjustRightInd w:val="0"/>
              <w:jc w:val="center"/>
              <w:rPr>
                <w:rFonts w:cs="Arial"/>
                <w:bCs/>
                <w:iCs/>
                <w:sz w:val="18"/>
                <w:szCs w:val="18"/>
                <w:lang w:eastAsia="lt-LT"/>
              </w:rPr>
            </w:pPr>
            <w:r w:rsidRPr="00673390">
              <w:rPr>
                <w:rFonts w:cs="Arial"/>
                <w:bCs/>
                <w:iCs/>
                <w:sz w:val="18"/>
                <w:szCs w:val="18"/>
                <w:lang w:eastAsia="lt-LT"/>
              </w:rPr>
              <w:t xml:space="preserve">C </w:t>
            </w:r>
            <w:proofErr w:type="spellStart"/>
            <w:r w:rsidRPr="00673390">
              <w:rPr>
                <w:rFonts w:cs="Arial"/>
                <w:bCs/>
                <w:iCs/>
                <w:sz w:val="18"/>
                <w:szCs w:val="18"/>
                <w:vertAlign w:val="subscript"/>
                <w:lang w:eastAsia="lt-LT"/>
              </w:rPr>
              <w:t>max</w:t>
            </w:r>
            <w:proofErr w:type="spellEnd"/>
            <w:r w:rsidRPr="00673390">
              <w:rPr>
                <w:rFonts w:cs="Arial"/>
                <w:bCs/>
                <w:iCs/>
                <w:sz w:val="18"/>
                <w:szCs w:val="18"/>
                <w:vertAlign w:val="subscript"/>
                <w:lang w:eastAsia="lt-LT"/>
              </w:rPr>
              <w:t xml:space="preserve"> 8 h</w:t>
            </w:r>
          </w:p>
        </w:tc>
        <w:tc>
          <w:tcPr>
            <w:tcW w:w="1221" w:type="dxa"/>
            <w:tcBorders>
              <w:top w:val="single" w:sz="4" w:space="0" w:color="auto"/>
              <w:left w:val="single" w:sz="4" w:space="0" w:color="auto"/>
              <w:bottom w:val="single" w:sz="4" w:space="0" w:color="auto"/>
              <w:right w:val="single" w:sz="4" w:space="0" w:color="auto"/>
            </w:tcBorders>
            <w:shd w:val="clear" w:color="auto" w:fill="auto"/>
            <w:hideMark/>
          </w:tcPr>
          <w:p w14:paraId="083A6F46" w14:textId="77777777" w:rsidR="00A1023B" w:rsidRPr="00673390" w:rsidRDefault="00A1023B" w:rsidP="0021055A">
            <w:pPr>
              <w:autoSpaceDE w:val="0"/>
              <w:autoSpaceDN w:val="0"/>
              <w:adjustRightInd w:val="0"/>
              <w:jc w:val="center"/>
              <w:rPr>
                <w:rFonts w:cs="Arial"/>
                <w:bCs/>
                <w:iCs/>
                <w:sz w:val="18"/>
                <w:szCs w:val="18"/>
                <w:lang w:eastAsia="lt-LT"/>
              </w:rPr>
            </w:pPr>
            <w:proofErr w:type="spellStart"/>
            <w:r w:rsidRPr="00673390">
              <w:rPr>
                <w:rFonts w:cs="Arial"/>
                <w:bCs/>
                <w:iCs/>
                <w:sz w:val="18"/>
                <w:szCs w:val="18"/>
                <w:lang w:eastAsia="lt-LT"/>
              </w:rPr>
              <w:t>C</w:t>
            </w:r>
            <w:r w:rsidRPr="00673390">
              <w:rPr>
                <w:rFonts w:cs="Arial"/>
                <w:bCs/>
                <w:iCs/>
                <w:sz w:val="18"/>
                <w:szCs w:val="18"/>
                <w:vertAlign w:val="subscript"/>
                <w:lang w:eastAsia="lt-LT"/>
              </w:rPr>
              <w:t>vid</w:t>
            </w:r>
            <w:proofErr w:type="spellEnd"/>
          </w:p>
        </w:tc>
      </w:tr>
      <w:tr w:rsidR="00A1023B" w:rsidRPr="00673390" w14:paraId="2B098D83" w14:textId="77777777" w:rsidTr="0021055A">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4E792DFD" w14:textId="77777777" w:rsidR="00A1023B" w:rsidRPr="00673390" w:rsidRDefault="00A1023B" w:rsidP="0021055A">
            <w:pPr>
              <w:rPr>
                <w:rFonts w:eastAsia="Times New Roman" w:cs="Arial"/>
                <w:b/>
                <w:bCs/>
                <w:iCs/>
                <w:sz w:val="18"/>
                <w:szCs w:val="18"/>
                <w:lang w:eastAsia="lt-LT"/>
              </w:rPr>
            </w:pPr>
          </w:p>
        </w:tc>
        <w:tc>
          <w:tcPr>
            <w:tcW w:w="11756" w:type="dxa"/>
            <w:gridSpan w:val="16"/>
            <w:tcBorders>
              <w:top w:val="single" w:sz="4" w:space="0" w:color="auto"/>
              <w:left w:val="single" w:sz="4" w:space="0" w:color="auto"/>
              <w:bottom w:val="single" w:sz="4" w:space="0" w:color="auto"/>
              <w:right w:val="single" w:sz="4" w:space="0" w:color="auto"/>
            </w:tcBorders>
          </w:tcPr>
          <w:p w14:paraId="19E616E8" w14:textId="77777777" w:rsidR="00A1023B" w:rsidRPr="00673390" w:rsidRDefault="00A1023B" w:rsidP="0021055A">
            <w:pPr>
              <w:autoSpaceDE w:val="0"/>
              <w:autoSpaceDN w:val="0"/>
              <w:adjustRightInd w:val="0"/>
              <w:jc w:val="center"/>
              <w:rPr>
                <w:rFonts w:cs="Arial"/>
                <w:bCs/>
                <w:iCs/>
                <w:sz w:val="18"/>
                <w:szCs w:val="18"/>
                <w:lang w:eastAsia="lt-LT"/>
              </w:rPr>
            </w:pPr>
            <w:r w:rsidRPr="00673390">
              <w:rPr>
                <w:rFonts w:cs="Arial"/>
                <w:bCs/>
                <w:iCs/>
                <w:sz w:val="18"/>
                <w:szCs w:val="18"/>
                <w:lang w:eastAsia="lt-LT"/>
              </w:rPr>
              <w:t>2020 m. galiojusios normos, nustatytos žmonių sveikatos apsaugai</w:t>
            </w:r>
          </w:p>
        </w:tc>
      </w:tr>
      <w:tr w:rsidR="00A1023B" w:rsidRPr="00673390" w14:paraId="55133FCB" w14:textId="77777777" w:rsidTr="0021055A">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28869C27" w14:textId="77777777" w:rsidR="00A1023B" w:rsidRPr="00673390" w:rsidRDefault="00A1023B" w:rsidP="0021055A">
            <w:pPr>
              <w:rPr>
                <w:rFonts w:eastAsia="Times New Roman" w:cs="Arial"/>
                <w:b/>
                <w:bCs/>
                <w:iCs/>
                <w:sz w:val="18"/>
                <w:szCs w:val="18"/>
                <w:lang w:eastAsia="lt-LT"/>
              </w:rPr>
            </w:pP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4F215B89" w14:textId="77777777" w:rsidR="00A1023B" w:rsidRPr="00673390" w:rsidRDefault="00A1023B" w:rsidP="0021055A">
            <w:pPr>
              <w:autoSpaceDE w:val="0"/>
              <w:autoSpaceDN w:val="0"/>
              <w:adjustRightInd w:val="0"/>
              <w:jc w:val="center"/>
              <w:rPr>
                <w:rFonts w:cs="Arial"/>
                <w:b/>
                <w:bCs/>
                <w:iCs/>
                <w:color w:val="FF0000"/>
                <w:sz w:val="18"/>
                <w:szCs w:val="18"/>
                <w:lang w:eastAsia="lt-LT"/>
              </w:rPr>
            </w:pPr>
            <w:r w:rsidRPr="00673390">
              <w:rPr>
                <w:rFonts w:cs="Arial"/>
                <w:b/>
                <w:bCs/>
                <w:iCs/>
                <w:color w:val="FF0000"/>
                <w:sz w:val="18"/>
                <w:szCs w:val="18"/>
                <w:lang w:eastAsia="lt-LT"/>
              </w:rPr>
              <w:t>40</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4DC168AA" w14:textId="77777777" w:rsidR="00A1023B" w:rsidRPr="00673390" w:rsidRDefault="00A1023B" w:rsidP="0021055A">
            <w:pPr>
              <w:autoSpaceDE w:val="0"/>
              <w:autoSpaceDN w:val="0"/>
              <w:adjustRightInd w:val="0"/>
              <w:jc w:val="center"/>
              <w:rPr>
                <w:rFonts w:cs="Arial"/>
                <w:b/>
                <w:bCs/>
                <w:iCs/>
                <w:color w:val="FF0000"/>
                <w:sz w:val="18"/>
                <w:szCs w:val="18"/>
                <w:lang w:eastAsia="lt-LT"/>
              </w:rPr>
            </w:pPr>
            <w:r w:rsidRPr="00673390">
              <w:rPr>
                <w:rFonts w:cs="Arial"/>
                <w:b/>
                <w:bCs/>
                <w:iCs/>
                <w:color w:val="FF0000"/>
                <w:sz w:val="18"/>
                <w:szCs w:val="18"/>
                <w:lang w:eastAsia="lt-LT"/>
              </w:rPr>
              <w:t>50</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0FD9300E" w14:textId="77777777" w:rsidR="00A1023B" w:rsidRPr="00673390" w:rsidRDefault="00A1023B" w:rsidP="0021055A">
            <w:pPr>
              <w:autoSpaceDE w:val="0"/>
              <w:autoSpaceDN w:val="0"/>
              <w:adjustRightInd w:val="0"/>
              <w:jc w:val="center"/>
              <w:rPr>
                <w:rFonts w:cs="Arial"/>
                <w:b/>
                <w:bCs/>
                <w:iCs/>
                <w:color w:val="FF0000"/>
                <w:sz w:val="18"/>
                <w:szCs w:val="18"/>
                <w:lang w:eastAsia="lt-LT"/>
              </w:rPr>
            </w:pPr>
            <w:r w:rsidRPr="00673390">
              <w:rPr>
                <w:rFonts w:cs="Arial"/>
                <w:b/>
                <w:bCs/>
                <w:iCs/>
                <w:color w:val="FF0000"/>
                <w:sz w:val="18"/>
                <w:szCs w:val="18"/>
                <w:lang w:eastAsia="lt-LT"/>
              </w:rPr>
              <w:t>35 d.</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1A154AF3" w14:textId="77777777" w:rsidR="00A1023B" w:rsidRPr="00673390" w:rsidRDefault="00A1023B" w:rsidP="0021055A">
            <w:pPr>
              <w:autoSpaceDE w:val="0"/>
              <w:autoSpaceDN w:val="0"/>
              <w:adjustRightInd w:val="0"/>
              <w:jc w:val="center"/>
              <w:rPr>
                <w:rFonts w:cs="Arial"/>
                <w:b/>
                <w:bCs/>
                <w:iCs/>
                <w:color w:val="FF0000"/>
                <w:sz w:val="18"/>
                <w:szCs w:val="18"/>
                <w:lang w:eastAsia="lt-LT"/>
              </w:rPr>
            </w:pPr>
            <w:r w:rsidRPr="00673390">
              <w:rPr>
                <w:rFonts w:cs="Arial"/>
                <w:b/>
                <w:bCs/>
                <w:iCs/>
                <w:color w:val="FF0000"/>
                <w:sz w:val="18"/>
                <w:szCs w:val="18"/>
                <w:lang w:eastAsia="lt-LT"/>
              </w:rPr>
              <w:t>20</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3DE91927" w14:textId="77777777" w:rsidR="00A1023B" w:rsidRPr="00673390" w:rsidRDefault="00A1023B" w:rsidP="0021055A">
            <w:pPr>
              <w:autoSpaceDE w:val="0"/>
              <w:autoSpaceDN w:val="0"/>
              <w:adjustRightInd w:val="0"/>
              <w:jc w:val="center"/>
              <w:rPr>
                <w:rFonts w:cs="Arial"/>
                <w:b/>
                <w:bCs/>
                <w:iCs/>
                <w:color w:val="008000"/>
                <w:sz w:val="18"/>
                <w:szCs w:val="18"/>
                <w:lang w:eastAsia="lt-LT"/>
              </w:rPr>
            </w:pP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3276D4F2" w14:textId="77777777" w:rsidR="00A1023B" w:rsidRPr="00673390" w:rsidRDefault="00A1023B" w:rsidP="0021055A">
            <w:pPr>
              <w:autoSpaceDE w:val="0"/>
              <w:autoSpaceDN w:val="0"/>
              <w:adjustRightInd w:val="0"/>
              <w:jc w:val="center"/>
              <w:rPr>
                <w:rFonts w:cs="Arial"/>
                <w:b/>
                <w:bCs/>
                <w:iCs/>
                <w:color w:val="FF0000"/>
                <w:sz w:val="18"/>
                <w:szCs w:val="18"/>
                <w:lang w:eastAsia="lt-LT"/>
              </w:rPr>
            </w:pPr>
            <w:r w:rsidRPr="00673390">
              <w:rPr>
                <w:rFonts w:cs="Arial"/>
                <w:b/>
                <w:bCs/>
                <w:iCs/>
                <w:color w:val="FF0000"/>
                <w:sz w:val="18"/>
                <w:szCs w:val="18"/>
                <w:lang w:eastAsia="lt-LT"/>
              </w:rPr>
              <w:t>125</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13D41159" w14:textId="77777777" w:rsidR="00A1023B" w:rsidRPr="00673390" w:rsidRDefault="00A1023B" w:rsidP="0021055A">
            <w:pPr>
              <w:autoSpaceDE w:val="0"/>
              <w:autoSpaceDN w:val="0"/>
              <w:adjustRightInd w:val="0"/>
              <w:jc w:val="center"/>
              <w:rPr>
                <w:rFonts w:cs="Arial"/>
                <w:b/>
                <w:bCs/>
                <w:iCs/>
                <w:color w:val="FF0000"/>
                <w:sz w:val="18"/>
                <w:szCs w:val="18"/>
                <w:lang w:eastAsia="lt-LT"/>
              </w:rPr>
            </w:pPr>
            <w:r w:rsidRPr="00673390">
              <w:rPr>
                <w:rFonts w:cs="Arial"/>
                <w:b/>
                <w:bCs/>
                <w:iCs/>
                <w:color w:val="FF0000"/>
                <w:sz w:val="18"/>
                <w:szCs w:val="18"/>
                <w:lang w:eastAsia="lt-LT"/>
              </w:rPr>
              <w:t>350</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49AA371B" w14:textId="77777777" w:rsidR="00A1023B" w:rsidRPr="00673390" w:rsidRDefault="00A1023B" w:rsidP="0021055A">
            <w:pPr>
              <w:autoSpaceDE w:val="0"/>
              <w:autoSpaceDN w:val="0"/>
              <w:adjustRightInd w:val="0"/>
              <w:jc w:val="center"/>
              <w:rPr>
                <w:rFonts w:cs="Arial"/>
                <w:b/>
                <w:bCs/>
                <w:iCs/>
                <w:color w:val="FF0000"/>
                <w:sz w:val="18"/>
                <w:szCs w:val="18"/>
                <w:lang w:eastAsia="lt-LT"/>
              </w:rPr>
            </w:pPr>
            <w:r w:rsidRPr="00673390">
              <w:rPr>
                <w:rFonts w:cs="Arial"/>
                <w:b/>
                <w:bCs/>
                <w:iCs/>
                <w:color w:val="FF0000"/>
                <w:sz w:val="18"/>
                <w:szCs w:val="18"/>
                <w:lang w:eastAsia="lt-LT"/>
              </w:rPr>
              <w:t>40</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2210F45B" w14:textId="77777777" w:rsidR="00A1023B" w:rsidRPr="00673390" w:rsidRDefault="00A1023B" w:rsidP="0021055A">
            <w:pPr>
              <w:autoSpaceDE w:val="0"/>
              <w:autoSpaceDN w:val="0"/>
              <w:adjustRightInd w:val="0"/>
              <w:jc w:val="center"/>
              <w:rPr>
                <w:rFonts w:cs="Arial"/>
                <w:b/>
                <w:bCs/>
                <w:iCs/>
                <w:color w:val="FF0000"/>
                <w:sz w:val="18"/>
                <w:szCs w:val="18"/>
                <w:lang w:eastAsia="lt-LT"/>
              </w:rPr>
            </w:pPr>
            <w:r w:rsidRPr="00673390">
              <w:rPr>
                <w:rFonts w:cs="Arial"/>
                <w:b/>
                <w:bCs/>
                <w:iCs/>
                <w:color w:val="FF0000"/>
                <w:sz w:val="18"/>
                <w:szCs w:val="18"/>
                <w:lang w:eastAsia="lt-LT"/>
              </w:rPr>
              <w:t>200</w:t>
            </w:r>
          </w:p>
        </w:tc>
        <w:tc>
          <w:tcPr>
            <w:tcW w:w="0" w:type="auto"/>
            <w:tcBorders>
              <w:top w:val="single" w:sz="4" w:space="0" w:color="auto"/>
              <w:left w:val="single" w:sz="4" w:space="0" w:color="auto"/>
              <w:bottom w:val="single" w:sz="4" w:space="0" w:color="auto"/>
              <w:right w:val="single" w:sz="4" w:space="0" w:color="auto"/>
            </w:tcBorders>
          </w:tcPr>
          <w:p w14:paraId="7F7B0FF6" w14:textId="77777777" w:rsidR="00A1023B" w:rsidRPr="00673390" w:rsidRDefault="00A1023B" w:rsidP="0021055A">
            <w:pPr>
              <w:autoSpaceDE w:val="0"/>
              <w:autoSpaceDN w:val="0"/>
              <w:adjustRightInd w:val="0"/>
              <w:jc w:val="center"/>
              <w:rPr>
                <w:rFonts w:cs="Arial"/>
                <w:b/>
                <w:bCs/>
                <w:iCs/>
                <w:color w:val="FF0000"/>
                <w:sz w:val="18"/>
                <w:szCs w:val="18"/>
                <w:lang w:eastAsia="lt-LT"/>
              </w:rPr>
            </w:pPr>
            <w:r w:rsidRPr="00673390">
              <w:rPr>
                <w:rFonts w:cs="Arial"/>
                <w:b/>
                <w:bCs/>
                <w:iCs/>
                <w:color w:val="FF0000"/>
                <w:sz w:val="18"/>
                <w:szCs w:val="18"/>
                <w:lang w:eastAsia="lt-LT"/>
              </w:rPr>
              <w:t>18</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2F204675" w14:textId="77777777" w:rsidR="00A1023B" w:rsidRPr="00B87477" w:rsidRDefault="00A1023B" w:rsidP="0021055A">
            <w:pPr>
              <w:autoSpaceDE w:val="0"/>
              <w:autoSpaceDN w:val="0"/>
              <w:adjustRightInd w:val="0"/>
              <w:jc w:val="center"/>
              <w:rPr>
                <w:rFonts w:cs="Arial"/>
                <w:b/>
                <w:bCs/>
                <w:iCs/>
                <w:color w:val="FF0000"/>
                <w:sz w:val="18"/>
                <w:szCs w:val="18"/>
                <w:vertAlign w:val="superscript"/>
                <w:lang w:eastAsia="lt-LT"/>
              </w:rPr>
            </w:pPr>
            <w:r w:rsidRPr="00673390">
              <w:rPr>
                <w:rFonts w:cs="Arial"/>
                <w:b/>
                <w:bCs/>
                <w:iCs/>
                <w:color w:val="FF0000"/>
                <w:sz w:val="18"/>
                <w:szCs w:val="18"/>
                <w:lang w:eastAsia="lt-LT"/>
              </w:rPr>
              <w:t>120</w:t>
            </w:r>
            <w:r>
              <w:rPr>
                <w:rFonts w:cs="Arial"/>
                <w:b/>
                <w:bCs/>
                <w:iCs/>
                <w:color w:val="FF0000"/>
                <w:sz w:val="18"/>
                <w:szCs w:val="18"/>
                <w:vertAlign w:val="superscript"/>
                <w:lang w:eastAsia="lt-LT"/>
              </w:rPr>
              <w:t>1)</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043BB42D" w14:textId="77777777" w:rsidR="00A1023B" w:rsidRPr="00673390" w:rsidRDefault="00A1023B" w:rsidP="0021055A">
            <w:pPr>
              <w:autoSpaceDE w:val="0"/>
              <w:autoSpaceDN w:val="0"/>
              <w:adjustRightInd w:val="0"/>
              <w:jc w:val="center"/>
              <w:rPr>
                <w:rFonts w:cs="Arial"/>
                <w:b/>
                <w:bCs/>
                <w:iCs/>
                <w:color w:val="FF0000"/>
                <w:sz w:val="18"/>
                <w:szCs w:val="18"/>
                <w:lang w:eastAsia="lt-LT"/>
              </w:rPr>
            </w:pP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017BC245" w14:textId="77777777" w:rsidR="00A1023B" w:rsidRPr="00673390" w:rsidRDefault="00A1023B" w:rsidP="0021055A">
            <w:pPr>
              <w:autoSpaceDE w:val="0"/>
              <w:autoSpaceDN w:val="0"/>
              <w:adjustRightInd w:val="0"/>
              <w:jc w:val="center"/>
              <w:rPr>
                <w:rFonts w:cs="Arial"/>
                <w:b/>
                <w:bCs/>
                <w:iCs/>
                <w:color w:val="FF0000"/>
                <w:sz w:val="18"/>
                <w:szCs w:val="18"/>
                <w:lang w:eastAsia="lt-LT"/>
              </w:rPr>
            </w:pPr>
            <w:r w:rsidRPr="00673390">
              <w:rPr>
                <w:rFonts w:cs="Arial"/>
                <w:b/>
                <w:bCs/>
                <w:iCs/>
                <w:color w:val="FF0000"/>
                <w:sz w:val="18"/>
                <w:szCs w:val="18"/>
                <w:lang w:eastAsia="lt-LT"/>
              </w:rPr>
              <w:t>25 d.</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03D89315" w14:textId="77777777" w:rsidR="00A1023B" w:rsidRPr="00673390" w:rsidRDefault="00A1023B" w:rsidP="0021055A">
            <w:pPr>
              <w:autoSpaceDE w:val="0"/>
              <w:autoSpaceDN w:val="0"/>
              <w:adjustRightInd w:val="0"/>
              <w:jc w:val="center"/>
              <w:rPr>
                <w:rFonts w:cs="Arial"/>
                <w:b/>
                <w:bCs/>
                <w:iCs/>
                <w:color w:val="FF0000"/>
                <w:sz w:val="18"/>
                <w:szCs w:val="18"/>
                <w:lang w:eastAsia="lt-LT"/>
              </w:rPr>
            </w:pPr>
            <w:r w:rsidRPr="00673390">
              <w:rPr>
                <w:rFonts w:cs="Arial"/>
                <w:b/>
                <w:bCs/>
                <w:iCs/>
                <w:color w:val="FF0000"/>
                <w:sz w:val="18"/>
                <w:szCs w:val="18"/>
                <w:lang w:eastAsia="lt-LT"/>
              </w:rPr>
              <w:t>180</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268F4115" w14:textId="77777777" w:rsidR="00A1023B" w:rsidRPr="00673390" w:rsidRDefault="00A1023B" w:rsidP="0021055A">
            <w:pPr>
              <w:autoSpaceDE w:val="0"/>
              <w:autoSpaceDN w:val="0"/>
              <w:adjustRightInd w:val="0"/>
              <w:jc w:val="center"/>
              <w:rPr>
                <w:rFonts w:cs="Arial"/>
                <w:b/>
                <w:bCs/>
                <w:iCs/>
                <w:color w:val="FF0000"/>
                <w:sz w:val="18"/>
                <w:szCs w:val="18"/>
                <w:lang w:eastAsia="lt-LT"/>
              </w:rPr>
            </w:pPr>
            <w:r w:rsidRPr="00673390">
              <w:rPr>
                <w:rFonts w:cs="Arial"/>
                <w:b/>
                <w:bCs/>
                <w:iCs/>
                <w:color w:val="FF0000"/>
                <w:sz w:val="18"/>
                <w:szCs w:val="18"/>
                <w:lang w:eastAsia="lt-LT"/>
              </w:rPr>
              <w:t>10</w:t>
            </w:r>
          </w:p>
        </w:tc>
        <w:tc>
          <w:tcPr>
            <w:tcW w:w="122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0C0874B" w14:textId="77777777" w:rsidR="00A1023B" w:rsidRPr="00673390" w:rsidRDefault="00A1023B" w:rsidP="0021055A">
            <w:pPr>
              <w:autoSpaceDE w:val="0"/>
              <w:autoSpaceDN w:val="0"/>
              <w:adjustRightInd w:val="0"/>
              <w:jc w:val="center"/>
              <w:rPr>
                <w:rFonts w:cs="Arial"/>
                <w:b/>
                <w:bCs/>
                <w:iCs/>
                <w:color w:val="008000"/>
                <w:sz w:val="18"/>
                <w:szCs w:val="18"/>
                <w:lang w:eastAsia="lt-LT"/>
              </w:rPr>
            </w:pPr>
            <w:r w:rsidRPr="00673390">
              <w:rPr>
                <w:rFonts w:cs="Arial"/>
                <w:b/>
                <w:bCs/>
                <w:iCs/>
                <w:color w:val="FF0000"/>
                <w:sz w:val="18"/>
                <w:szCs w:val="18"/>
                <w:lang w:eastAsia="lt-LT"/>
              </w:rPr>
              <w:t>5</w:t>
            </w:r>
          </w:p>
        </w:tc>
      </w:tr>
      <w:tr w:rsidR="00A1023B" w:rsidRPr="00673390" w14:paraId="39F16CB9" w14:textId="77777777" w:rsidTr="0021055A">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5E833459" w14:textId="77777777" w:rsidR="00A1023B" w:rsidRPr="00673390" w:rsidRDefault="00A1023B" w:rsidP="0021055A">
            <w:pPr>
              <w:autoSpaceDE w:val="0"/>
              <w:autoSpaceDN w:val="0"/>
              <w:adjustRightInd w:val="0"/>
              <w:rPr>
                <w:rFonts w:cs="Arial"/>
                <w:bCs/>
                <w:iCs/>
                <w:color w:val="auto"/>
                <w:sz w:val="18"/>
                <w:szCs w:val="18"/>
                <w:lang w:eastAsia="lt-LT"/>
              </w:rPr>
            </w:pPr>
            <w:r w:rsidRPr="00673390">
              <w:rPr>
                <w:rFonts w:cs="Arial"/>
                <w:bCs/>
                <w:iCs/>
                <w:sz w:val="18"/>
                <w:szCs w:val="18"/>
                <w:lang w:eastAsia="lt-LT"/>
              </w:rPr>
              <w:t>Vilnius, Senamiestis</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6A7C1FDC" w14:textId="63350844" w:rsidR="00A1023B" w:rsidRPr="00673390" w:rsidRDefault="00A1023B" w:rsidP="0021055A">
            <w:pPr>
              <w:autoSpaceDE w:val="0"/>
              <w:autoSpaceDN w:val="0"/>
              <w:adjustRightInd w:val="0"/>
              <w:jc w:val="center"/>
              <w:rPr>
                <w:rFonts w:cs="Arial"/>
                <w:bCs/>
                <w:iCs/>
                <w:sz w:val="18"/>
                <w:szCs w:val="18"/>
                <w:lang w:eastAsia="lt-LT"/>
              </w:rPr>
            </w:pPr>
            <w:r w:rsidRPr="00673390">
              <w:rPr>
                <w:rFonts w:cs="Arial"/>
                <w:bCs/>
                <w:iCs/>
                <w:sz w:val="18"/>
                <w:szCs w:val="18"/>
                <w:lang w:eastAsia="lt-LT"/>
              </w:rPr>
              <w:t>2</w:t>
            </w:r>
            <w:r w:rsidR="00831C93">
              <w:rPr>
                <w:rFonts w:cs="Arial"/>
                <w:bCs/>
                <w:iCs/>
                <w:sz w:val="18"/>
                <w:szCs w:val="18"/>
                <w:lang w:eastAsia="lt-LT"/>
              </w:rPr>
              <w:t>3</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36DF197B" w14:textId="072652DC" w:rsidR="00A1023B" w:rsidRPr="00673390" w:rsidRDefault="00831C93" w:rsidP="0021055A">
            <w:pPr>
              <w:autoSpaceDE w:val="0"/>
              <w:autoSpaceDN w:val="0"/>
              <w:adjustRightInd w:val="0"/>
              <w:jc w:val="center"/>
              <w:rPr>
                <w:rFonts w:cs="Arial"/>
                <w:bCs/>
                <w:iCs/>
                <w:color w:val="008000"/>
                <w:sz w:val="18"/>
                <w:szCs w:val="18"/>
                <w:lang w:eastAsia="lt-LT"/>
              </w:rPr>
            </w:pPr>
            <w:r>
              <w:rPr>
                <w:rFonts w:cs="Arial"/>
                <w:bCs/>
                <w:iCs/>
                <w:color w:val="FF0000"/>
                <w:sz w:val="18"/>
                <w:szCs w:val="18"/>
                <w:lang w:eastAsia="lt-LT"/>
              </w:rPr>
              <w:t>78</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27E1665E" w14:textId="581A3733" w:rsidR="00A1023B" w:rsidRPr="00673390" w:rsidRDefault="00831C93" w:rsidP="0021055A">
            <w:pPr>
              <w:autoSpaceDE w:val="0"/>
              <w:autoSpaceDN w:val="0"/>
              <w:adjustRightInd w:val="0"/>
              <w:jc w:val="center"/>
              <w:rPr>
                <w:rFonts w:cs="Arial"/>
                <w:bCs/>
                <w:iCs/>
                <w:color w:val="auto"/>
                <w:sz w:val="18"/>
                <w:szCs w:val="18"/>
                <w:lang w:eastAsia="lt-LT"/>
              </w:rPr>
            </w:pPr>
            <w:r>
              <w:rPr>
                <w:rFonts w:cs="Arial"/>
                <w:bCs/>
                <w:iCs/>
                <w:sz w:val="18"/>
                <w:szCs w:val="18"/>
                <w:lang w:eastAsia="lt-LT"/>
              </w:rPr>
              <w:t>8</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0D20E018" w14:textId="77777777" w:rsidR="00A1023B" w:rsidRPr="00673390" w:rsidRDefault="00A1023B" w:rsidP="0021055A">
            <w:pPr>
              <w:autoSpaceDE w:val="0"/>
              <w:autoSpaceDN w:val="0"/>
              <w:adjustRightInd w:val="0"/>
              <w:jc w:val="center"/>
              <w:rPr>
                <w:rFonts w:cs="Arial"/>
                <w:bCs/>
                <w:iCs/>
                <w:sz w:val="18"/>
                <w:szCs w:val="18"/>
                <w:lang w:eastAsia="lt-LT"/>
              </w:rPr>
            </w:pP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4141B82F" w14:textId="7EB8C6CA" w:rsidR="00A1023B" w:rsidRPr="00673390" w:rsidRDefault="00A1023B" w:rsidP="0021055A">
            <w:pPr>
              <w:autoSpaceDE w:val="0"/>
              <w:autoSpaceDN w:val="0"/>
              <w:adjustRightInd w:val="0"/>
              <w:jc w:val="center"/>
              <w:rPr>
                <w:rFonts w:cs="Arial"/>
                <w:bCs/>
                <w:iCs/>
                <w:sz w:val="18"/>
                <w:szCs w:val="18"/>
                <w:lang w:eastAsia="lt-LT"/>
              </w:rPr>
            </w:pPr>
            <w:r w:rsidRPr="00673390">
              <w:rPr>
                <w:rFonts w:cs="Arial"/>
                <w:bCs/>
                <w:iCs/>
                <w:sz w:val="18"/>
                <w:szCs w:val="18"/>
                <w:lang w:eastAsia="lt-LT"/>
              </w:rPr>
              <w:t>5,</w:t>
            </w:r>
            <w:r w:rsidR="000D2FE8">
              <w:rPr>
                <w:rFonts w:cs="Arial"/>
                <w:bCs/>
                <w:iCs/>
                <w:sz w:val="18"/>
                <w:szCs w:val="18"/>
                <w:lang w:eastAsia="lt-LT"/>
              </w:rPr>
              <w:t>6</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1143B726" w14:textId="5D0D3358" w:rsidR="00A1023B" w:rsidRPr="00673390" w:rsidRDefault="000D2FE8" w:rsidP="0021055A">
            <w:pPr>
              <w:autoSpaceDE w:val="0"/>
              <w:autoSpaceDN w:val="0"/>
              <w:adjustRightInd w:val="0"/>
              <w:jc w:val="center"/>
              <w:rPr>
                <w:rFonts w:cs="Arial"/>
                <w:bCs/>
                <w:iCs/>
                <w:sz w:val="18"/>
                <w:szCs w:val="18"/>
                <w:lang w:eastAsia="lt-LT"/>
              </w:rPr>
            </w:pPr>
            <w:r>
              <w:rPr>
                <w:rFonts w:cs="Arial"/>
                <w:bCs/>
                <w:iCs/>
                <w:sz w:val="18"/>
                <w:szCs w:val="18"/>
                <w:lang w:eastAsia="lt-LT"/>
              </w:rPr>
              <w:t>10,1</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6DD5D8A3" w14:textId="3C54C0BD" w:rsidR="00A1023B" w:rsidRPr="00673390" w:rsidRDefault="000D2FE8" w:rsidP="0021055A">
            <w:pPr>
              <w:autoSpaceDE w:val="0"/>
              <w:autoSpaceDN w:val="0"/>
              <w:adjustRightInd w:val="0"/>
              <w:jc w:val="center"/>
              <w:rPr>
                <w:rFonts w:cs="Arial"/>
                <w:bCs/>
                <w:iCs/>
                <w:sz w:val="18"/>
                <w:szCs w:val="18"/>
                <w:lang w:eastAsia="lt-LT"/>
              </w:rPr>
            </w:pPr>
            <w:r>
              <w:rPr>
                <w:rFonts w:cs="Arial"/>
                <w:bCs/>
                <w:iCs/>
                <w:sz w:val="18"/>
                <w:szCs w:val="18"/>
                <w:lang w:eastAsia="lt-LT"/>
              </w:rPr>
              <w:t>14,9</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3FE4C905" w14:textId="44DC6833" w:rsidR="00A1023B" w:rsidRPr="00673390" w:rsidRDefault="00A1023B" w:rsidP="0021055A">
            <w:pPr>
              <w:autoSpaceDE w:val="0"/>
              <w:autoSpaceDN w:val="0"/>
              <w:adjustRightInd w:val="0"/>
              <w:jc w:val="center"/>
              <w:rPr>
                <w:rFonts w:cs="Arial"/>
                <w:bCs/>
                <w:iCs/>
                <w:sz w:val="18"/>
                <w:szCs w:val="18"/>
                <w:lang w:eastAsia="lt-LT"/>
              </w:rPr>
            </w:pPr>
            <w:r w:rsidRPr="00673390">
              <w:rPr>
                <w:rFonts w:cs="Arial"/>
                <w:bCs/>
                <w:iCs/>
                <w:sz w:val="18"/>
                <w:szCs w:val="18"/>
                <w:lang w:eastAsia="lt-LT"/>
              </w:rPr>
              <w:t>1</w:t>
            </w:r>
            <w:r w:rsidR="000D2FE8">
              <w:rPr>
                <w:rFonts w:cs="Arial"/>
                <w:bCs/>
                <w:iCs/>
                <w:sz w:val="18"/>
                <w:szCs w:val="18"/>
                <w:lang w:eastAsia="lt-LT"/>
              </w:rPr>
              <w:t>6</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47009C8F" w14:textId="5CE0A5E1" w:rsidR="00A1023B" w:rsidRPr="00673390" w:rsidRDefault="00A1023B" w:rsidP="0021055A">
            <w:pPr>
              <w:autoSpaceDE w:val="0"/>
              <w:autoSpaceDN w:val="0"/>
              <w:adjustRightInd w:val="0"/>
              <w:jc w:val="center"/>
              <w:rPr>
                <w:rFonts w:cs="Arial"/>
                <w:bCs/>
                <w:iCs/>
                <w:sz w:val="18"/>
                <w:szCs w:val="18"/>
                <w:lang w:eastAsia="lt-LT"/>
              </w:rPr>
            </w:pPr>
            <w:r w:rsidRPr="00673390">
              <w:rPr>
                <w:rFonts w:cs="Arial"/>
                <w:bCs/>
                <w:iCs/>
                <w:sz w:val="18"/>
                <w:szCs w:val="18"/>
                <w:lang w:eastAsia="lt-LT"/>
              </w:rPr>
              <w:t>1</w:t>
            </w:r>
            <w:r w:rsidR="000D2FE8">
              <w:rPr>
                <w:rFonts w:cs="Arial"/>
                <w:bCs/>
                <w:iCs/>
                <w:sz w:val="18"/>
                <w:szCs w:val="18"/>
                <w:lang w:eastAsia="lt-LT"/>
              </w:rPr>
              <w:t>51</w:t>
            </w:r>
          </w:p>
        </w:tc>
        <w:tc>
          <w:tcPr>
            <w:tcW w:w="0" w:type="auto"/>
            <w:tcBorders>
              <w:top w:val="single" w:sz="4" w:space="0" w:color="auto"/>
              <w:left w:val="single" w:sz="4" w:space="0" w:color="auto"/>
              <w:bottom w:val="single" w:sz="4" w:space="0" w:color="auto"/>
              <w:right w:val="single" w:sz="4" w:space="0" w:color="auto"/>
            </w:tcBorders>
          </w:tcPr>
          <w:p w14:paraId="7D82E852" w14:textId="77777777" w:rsidR="00A1023B" w:rsidRPr="00673390" w:rsidRDefault="00A1023B" w:rsidP="0021055A">
            <w:pPr>
              <w:autoSpaceDE w:val="0"/>
              <w:autoSpaceDN w:val="0"/>
              <w:adjustRightInd w:val="0"/>
              <w:jc w:val="center"/>
              <w:rPr>
                <w:rFonts w:cs="Arial"/>
                <w:bCs/>
                <w:iCs/>
                <w:sz w:val="18"/>
                <w:szCs w:val="18"/>
                <w:lang w:eastAsia="lt-LT"/>
              </w:rPr>
            </w:pPr>
            <w:r w:rsidRPr="00673390">
              <w:rPr>
                <w:rFonts w:cs="Arial"/>
                <w:bCs/>
                <w:iCs/>
                <w:sz w:val="18"/>
                <w:szCs w:val="18"/>
                <w:lang w:eastAsia="lt-LT"/>
              </w:rPr>
              <w:t>0</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221791D8" w14:textId="77777777" w:rsidR="00A1023B" w:rsidRPr="00673390" w:rsidRDefault="00A1023B" w:rsidP="0021055A">
            <w:pPr>
              <w:autoSpaceDE w:val="0"/>
              <w:autoSpaceDN w:val="0"/>
              <w:adjustRightInd w:val="0"/>
              <w:jc w:val="center"/>
              <w:rPr>
                <w:rFonts w:cs="Arial"/>
                <w:bCs/>
                <w:iCs/>
                <w:sz w:val="18"/>
                <w:szCs w:val="18"/>
                <w:lang w:eastAsia="lt-LT"/>
              </w:rPr>
            </w:pP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7D42CF47" w14:textId="77777777" w:rsidR="00A1023B" w:rsidRPr="00673390" w:rsidRDefault="00A1023B" w:rsidP="0021055A">
            <w:pPr>
              <w:autoSpaceDE w:val="0"/>
              <w:autoSpaceDN w:val="0"/>
              <w:adjustRightInd w:val="0"/>
              <w:jc w:val="center"/>
              <w:rPr>
                <w:rFonts w:cs="Arial"/>
                <w:bCs/>
                <w:iCs/>
                <w:sz w:val="18"/>
                <w:szCs w:val="18"/>
                <w:lang w:eastAsia="lt-LT"/>
              </w:rPr>
            </w:pP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0716BF66" w14:textId="77777777" w:rsidR="00A1023B" w:rsidRPr="00673390" w:rsidRDefault="00A1023B" w:rsidP="0021055A">
            <w:pPr>
              <w:autoSpaceDE w:val="0"/>
              <w:autoSpaceDN w:val="0"/>
              <w:adjustRightInd w:val="0"/>
              <w:jc w:val="center"/>
              <w:rPr>
                <w:rFonts w:cs="Arial"/>
                <w:bCs/>
                <w:iCs/>
                <w:sz w:val="18"/>
                <w:szCs w:val="18"/>
                <w:lang w:eastAsia="lt-LT"/>
              </w:rPr>
            </w:pP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0EB94F0D" w14:textId="77777777" w:rsidR="00A1023B" w:rsidRPr="00673390" w:rsidRDefault="00A1023B" w:rsidP="0021055A">
            <w:pPr>
              <w:autoSpaceDE w:val="0"/>
              <w:autoSpaceDN w:val="0"/>
              <w:adjustRightInd w:val="0"/>
              <w:jc w:val="center"/>
              <w:rPr>
                <w:rFonts w:cs="Arial"/>
                <w:bCs/>
                <w:iCs/>
                <w:sz w:val="18"/>
                <w:szCs w:val="18"/>
                <w:lang w:eastAsia="lt-LT"/>
              </w:rPr>
            </w:pP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761A5287" w14:textId="669E05B9" w:rsidR="00A1023B" w:rsidRPr="00673390" w:rsidRDefault="000D2FE8" w:rsidP="0021055A">
            <w:pPr>
              <w:autoSpaceDE w:val="0"/>
              <w:autoSpaceDN w:val="0"/>
              <w:adjustRightInd w:val="0"/>
              <w:jc w:val="center"/>
              <w:rPr>
                <w:rFonts w:cs="Arial"/>
                <w:bCs/>
                <w:iCs/>
                <w:sz w:val="18"/>
                <w:szCs w:val="18"/>
                <w:lang w:eastAsia="lt-LT"/>
              </w:rPr>
            </w:pPr>
            <w:r>
              <w:rPr>
                <w:rFonts w:cs="Arial"/>
                <w:bCs/>
                <w:iCs/>
                <w:sz w:val="18"/>
                <w:szCs w:val="18"/>
                <w:lang w:eastAsia="lt-LT"/>
              </w:rPr>
              <w:t>2,1</w:t>
            </w:r>
          </w:p>
        </w:tc>
        <w:tc>
          <w:tcPr>
            <w:tcW w:w="1221" w:type="dxa"/>
            <w:tcBorders>
              <w:top w:val="single" w:sz="4" w:space="0" w:color="auto"/>
              <w:left w:val="single" w:sz="4" w:space="0" w:color="auto"/>
              <w:bottom w:val="single" w:sz="4" w:space="0" w:color="auto"/>
              <w:right w:val="single" w:sz="4" w:space="0" w:color="auto"/>
            </w:tcBorders>
            <w:shd w:val="clear" w:color="auto" w:fill="auto"/>
            <w:vAlign w:val="center"/>
          </w:tcPr>
          <w:p w14:paraId="6ADCF6B5" w14:textId="77777777" w:rsidR="00A1023B" w:rsidRPr="00673390" w:rsidRDefault="00A1023B" w:rsidP="0021055A">
            <w:pPr>
              <w:autoSpaceDE w:val="0"/>
              <w:autoSpaceDN w:val="0"/>
              <w:adjustRightInd w:val="0"/>
              <w:jc w:val="center"/>
              <w:rPr>
                <w:rFonts w:cs="Arial"/>
                <w:bCs/>
                <w:iCs/>
                <w:sz w:val="18"/>
                <w:szCs w:val="18"/>
                <w:lang w:eastAsia="lt-LT"/>
              </w:rPr>
            </w:pPr>
          </w:p>
        </w:tc>
      </w:tr>
      <w:tr w:rsidR="00A1023B" w:rsidRPr="00673390" w14:paraId="1F44B6AE" w14:textId="77777777" w:rsidTr="0021055A">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7DE4CF7E" w14:textId="77777777" w:rsidR="00A1023B" w:rsidRPr="00673390" w:rsidRDefault="00A1023B" w:rsidP="0021055A">
            <w:pPr>
              <w:autoSpaceDE w:val="0"/>
              <w:autoSpaceDN w:val="0"/>
              <w:adjustRightInd w:val="0"/>
              <w:rPr>
                <w:rFonts w:cs="Arial"/>
                <w:bCs/>
                <w:iCs/>
                <w:sz w:val="18"/>
                <w:szCs w:val="18"/>
                <w:lang w:eastAsia="lt-LT"/>
              </w:rPr>
            </w:pPr>
            <w:r w:rsidRPr="00673390">
              <w:rPr>
                <w:rFonts w:cs="Arial"/>
                <w:bCs/>
                <w:iCs/>
                <w:sz w:val="18"/>
                <w:szCs w:val="18"/>
                <w:lang w:eastAsia="lt-LT"/>
              </w:rPr>
              <w:t>Vilnius, Lazdynai</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4DF91041" w14:textId="7AA23581" w:rsidR="00A1023B" w:rsidRPr="00673390" w:rsidRDefault="00A1023B" w:rsidP="0021055A">
            <w:pPr>
              <w:autoSpaceDE w:val="0"/>
              <w:autoSpaceDN w:val="0"/>
              <w:adjustRightInd w:val="0"/>
              <w:jc w:val="center"/>
              <w:rPr>
                <w:rFonts w:cs="Arial"/>
                <w:bCs/>
                <w:iCs/>
                <w:sz w:val="18"/>
                <w:szCs w:val="18"/>
                <w:lang w:eastAsia="lt-LT"/>
              </w:rPr>
            </w:pPr>
            <w:r w:rsidRPr="00673390">
              <w:rPr>
                <w:rFonts w:cs="Arial"/>
                <w:bCs/>
                <w:iCs/>
                <w:sz w:val="18"/>
                <w:szCs w:val="18"/>
                <w:lang w:eastAsia="lt-LT"/>
              </w:rPr>
              <w:t>2</w:t>
            </w:r>
            <w:r w:rsidR="000D2FE8">
              <w:rPr>
                <w:rFonts w:cs="Arial"/>
                <w:bCs/>
                <w:iCs/>
                <w:sz w:val="18"/>
                <w:szCs w:val="18"/>
                <w:lang w:eastAsia="lt-LT"/>
              </w:rPr>
              <w:t>0</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66F174A3" w14:textId="3721690E" w:rsidR="00A1023B" w:rsidRPr="00673390" w:rsidRDefault="000D2FE8" w:rsidP="0021055A">
            <w:pPr>
              <w:autoSpaceDE w:val="0"/>
              <w:autoSpaceDN w:val="0"/>
              <w:adjustRightInd w:val="0"/>
              <w:jc w:val="center"/>
              <w:rPr>
                <w:rFonts w:cs="Arial"/>
                <w:bCs/>
                <w:iCs/>
                <w:color w:val="FF0000"/>
                <w:sz w:val="18"/>
                <w:szCs w:val="18"/>
                <w:lang w:eastAsia="lt-LT"/>
              </w:rPr>
            </w:pPr>
            <w:r>
              <w:rPr>
                <w:rFonts w:cs="Arial"/>
                <w:bCs/>
                <w:iCs/>
                <w:color w:val="FF0000"/>
                <w:sz w:val="18"/>
                <w:szCs w:val="18"/>
                <w:lang w:eastAsia="lt-LT"/>
              </w:rPr>
              <w:t>64</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5814880D" w14:textId="733C25E7" w:rsidR="00A1023B" w:rsidRPr="00673390" w:rsidRDefault="000D2FE8" w:rsidP="0021055A">
            <w:pPr>
              <w:autoSpaceDE w:val="0"/>
              <w:autoSpaceDN w:val="0"/>
              <w:adjustRightInd w:val="0"/>
              <w:jc w:val="center"/>
              <w:rPr>
                <w:rFonts w:cs="Arial"/>
                <w:bCs/>
                <w:iCs/>
                <w:color w:val="auto"/>
                <w:sz w:val="18"/>
                <w:szCs w:val="18"/>
                <w:lang w:eastAsia="lt-LT"/>
              </w:rPr>
            </w:pPr>
            <w:r>
              <w:rPr>
                <w:rFonts w:cs="Arial"/>
                <w:bCs/>
                <w:iCs/>
                <w:sz w:val="18"/>
                <w:szCs w:val="18"/>
                <w:lang w:eastAsia="lt-LT"/>
              </w:rPr>
              <w:t>4</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26B437B6" w14:textId="77777777" w:rsidR="00A1023B" w:rsidRPr="00673390" w:rsidRDefault="00A1023B" w:rsidP="0021055A">
            <w:pPr>
              <w:autoSpaceDE w:val="0"/>
              <w:autoSpaceDN w:val="0"/>
              <w:adjustRightInd w:val="0"/>
              <w:jc w:val="center"/>
              <w:rPr>
                <w:rFonts w:cs="Arial"/>
                <w:bCs/>
                <w:iCs/>
                <w:sz w:val="18"/>
                <w:szCs w:val="18"/>
                <w:lang w:eastAsia="lt-LT"/>
              </w:rPr>
            </w:pP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6ACA048D" w14:textId="73168572" w:rsidR="00A1023B" w:rsidRPr="00673390" w:rsidRDefault="000D2FE8" w:rsidP="0021055A">
            <w:pPr>
              <w:autoSpaceDE w:val="0"/>
              <w:autoSpaceDN w:val="0"/>
              <w:adjustRightInd w:val="0"/>
              <w:jc w:val="center"/>
              <w:rPr>
                <w:rFonts w:cs="Arial"/>
                <w:bCs/>
                <w:iCs/>
                <w:sz w:val="18"/>
                <w:szCs w:val="18"/>
                <w:lang w:eastAsia="lt-LT"/>
              </w:rPr>
            </w:pPr>
            <w:r>
              <w:rPr>
                <w:rFonts w:cs="Arial"/>
                <w:bCs/>
                <w:iCs/>
                <w:sz w:val="18"/>
                <w:szCs w:val="18"/>
                <w:lang w:eastAsia="lt-LT"/>
              </w:rPr>
              <w:t>7,7</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631D8158" w14:textId="5AA493E4" w:rsidR="00A1023B" w:rsidRPr="00673390" w:rsidRDefault="000D2FE8" w:rsidP="0021055A">
            <w:pPr>
              <w:autoSpaceDE w:val="0"/>
              <w:autoSpaceDN w:val="0"/>
              <w:adjustRightInd w:val="0"/>
              <w:jc w:val="center"/>
              <w:rPr>
                <w:rFonts w:cs="Arial"/>
                <w:bCs/>
                <w:iCs/>
                <w:sz w:val="18"/>
                <w:szCs w:val="18"/>
                <w:lang w:eastAsia="lt-LT"/>
              </w:rPr>
            </w:pPr>
            <w:r>
              <w:rPr>
                <w:rFonts w:cs="Arial"/>
                <w:bCs/>
                <w:iCs/>
                <w:sz w:val="18"/>
                <w:szCs w:val="18"/>
                <w:lang w:eastAsia="lt-LT"/>
              </w:rPr>
              <w:t>11,9</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7DF7EB00" w14:textId="1D40A53B" w:rsidR="00A1023B" w:rsidRPr="00673390" w:rsidRDefault="000D2FE8" w:rsidP="0021055A">
            <w:pPr>
              <w:autoSpaceDE w:val="0"/>
              <w:autoSpaceDN w:val="0"/>
              <w:adjustRightInd w:val="0"/>
              <w:jc w:val="center"/>
              <w:rPr>
                <w:rFonts w:cs="Arial"/>
                <w:bCs/>
                <w:iCs/>
                <w:sz w:val="18"/>
                <w:szCs w:val="18"/>
                <w:lang w:eastAsia="lt-LT"/>
              </w:rPr>
            </w:pPr>
            <w:r>
              <w:rPr>
                <w:rFonts w:cs="Arial"/>
                <w:bCs/>
                <w:iCs/>
                <w:sz w:val="18"/>
                <w:szCs w:val="18"/>
                <w:lang w:eastAsia="lt-LT"/>
              </w:rPr>
              <w:t>19,4</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2AFF5DA1" w14:textId="743926F9" w:rsidR="00A1023B" w:rsidRPr="00673390" w:rsidRDefault="00A1023B" w:rsidP="0021055A">
            <w:pPr>
              <w:autoSpaceDE w:val="0"/>
              <w:autoSpaceDN w:val="0"/>
              <w:adjustRightInd w:val="0"/>
              <w:jc w:val="center"/>
              <w:rPr>
                <w:rFonts w:cs="Arial"/>
                <w:bCs/>
                <w:iCs/>
                <w:sz w:val="18"/>
                <w:szCs w:val="18"/>
                <w:lang w:eastAsia="lt-LT"/>
              </w:rPr>
            </w:pPr>
            <w:r w:rsidRPr="00673390">
              <w:rPr>
                <w:rFonts w:cs="Arial"/>
                <w:bCs/>
                <w:iCs/>
                <w:sz w:val="18"/>
                <w:szCs w:val="18"/>
                <w:lang w:eastAsia="lt-LT"/>
              </w:rPr>
              <w:t>1</w:t>
            </w:r>
            <w:r w:rsidR="000D2FE8">
              <w:rPr>
                <w:rFonts w:cs="Arial"/>
                <w:bCs/>
                <w:iCs/>
                <w:sz w:val="18"/>
                <w:szCs w:val="18"/>
                <w:lang w:eastAsia="lt-LT"/>
              </w:rPr>
              <w:t>4</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21B7C26E" w14:textId="44DB0C34" w:rsidR="00A1023B" w:rsidRPr="00673390" w:rsidRDefault="000D2FE8" w:rsidP="0021055A">
            <w:pPr>
              <w:autoSpaceDE w:val="0"/>
              <w:autoSpaceDN w:val="0"/>
              <w:adjustRightInd w:val="0"/>
              <w:jc w:val="center"/>
              <w:rPr>
                <w:rFonts w:cs="Arial"/>
                <w:bCs/>
                <w:iCs/>
                <w:sz w:val="18"/>
                <w:szCs w:val="18"/>
                <w:lang w:eastAsia="lt-LT"/>
              </w:rPr>
            </w:pPr>
            <w:r>
              <w:rPr>
                <w:rFonts w:cs="Arial"/>
                <w:bCs/>
                <w:iCs/>
                <w:sz w:val="18"/>
                <w:szCs w:val="18"/>
                <w:lang w:eastAsia="lt-LT"/>
              </w:rPr>
              <w:t>109</w:t>
            </w:r>
          </w:p>
        </w:tc>
        <w:tc>
          <w:tcPr>
            <w:tcW w:w="0" w:type="auto"/>
            <w:tcBorders>
              <w:top w:val="single" w:sz="4" w:space="0" w:color="auto"/>
              <w:left w:val="single" w:sz="4" w:space="0" w:color="auto"/>
              <w:bottom w:val="single" w:sz="4" w:space="0" w:color="auto"/>
              <w:right w:val="single" w:sz="4" w:space="0" w:color="auto"/>
            </w:tcBorders>
          </w:tcPr>
          <w:p w14:paraId="21AAC0BE" w14:textId="77777777" w:rsidR="00A1023B" w:rsidRPr="00673390" w:rsidRDefault="00A1023B" w:rsidP="0021055A">
            <w:pPr>
              <w:autoSpaceDE w:val="0"/>
              <w:autoSpaceDN w:val="0"/>
              <w:adjustRightInd w:val="0"/>
              <w:jc w:val="center"/>
              <w:rPr>
                <w:rFonts w:cs="Arial"/>
                <w:bCs/>
                <w:iCs/>
                <w:color w:val="008000"/>
                <w:sz w:val="18"/>
                <w:szCs w:val="18"/>
                <w:lang w:eastAsia="lt-LT"/>
              </w:rPr>
            </w:pPr>
            <w:r w:rsidRPr="000D2FE8">
              <w:rPr>
                <w:rFonts w:cs="Arial"/>
                <w:bCs/>
                <w:iCs/>
                <w:sz w:val="18"/>
                <w:szCs w:val="18"/>
                <w:lang w:eastAsia="lt-LT"/>
              </w:rPr>
              <w:t>0</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2EB0F724" w14:textId="06546F72" w:rsidR="00A1023B" w:rsidRPr="00673390" w:rsidRDefault="00A1023B" w:rsidP="0021055A">
            <w:pPr>
              <w:autoSpaceDE w:val="0"/>
              <w:autoSpaceDN w:val="0"/>
              <w:adjustRightInd w:val="0"/>
              <w:jc w:val="center"/>
              <w:rPr>
                <w:rFonts w:cs="Arial"/>
                <w:bCs/>
                <w:iCs/>
                <w:sz w:val="18"/>
                <w:szCs w:val="18"/>
                <w:lang w:eastAsia="lt-LT"/>
              </w:rPr>
            </w:pPr>
            <w:r w:rsidRPr="000D2FE8">
              <w:rPr>
                <w:rFonts w:cs="Arial"/>
                <w:bCs/>
                <w:iCs/>
                <w:sz w:val="18"/>
                <w:szCs w:val="18"/>
                <w:lang w:eastAsia="lt-LT"/>
              </w:rPr>
              <w:t>1</w:t>
            </w:r>
            <w:r w:rsidR="000D2FE8" w:rsidRPr="000D2FE8">
              <w:rPr>
                <w:rFonts w:cs="Arial"/>
                <w:bCs/>
                <w:iCs/>
                <w:sz w:val="18"/>
                <w:szCs w:val="18"/>
                <w:lang w:eastAsia="lt-LT"/>
              </w:rPr>
              <w:t>16</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5605E9CE" w14:textId="77777777" w:rsidR="00A1023B" w:rsidRPr="00673390" w:rsidRDefault="00A1023B" w:rsidP="0021055A">
            <w:pPr>
              <w:autoSpaceDE w:val="0"/>
              <w:autoSpaceDN w:val="0"/>
              <w:adjustRightInd w:val="0"/>
              <w:jc w:val="center"/>
              <w:rPr>
                <w:rFonts w:cs="Arial"/>
                <w:bCs/>
                <w:iCs/>
                <w:sz w:val="18"/>
                <w:szCs w:val="18"/>
                <w:lang w:eastAsia="lt-LT"/>
              </w:rPr>
            </w:pPr>
            <w:r w:rsidRPr="00673390">
              <w:rPr>
                <w:rFonts w:cs="Arial"/>
                <w:bCs/>
                <w:iCs/>
                <w:sz w:val="18"/>
                <w:szCs w:val="18"/>
                <w:lang w:eastAsia="lt-LT"/>
              </w:rPr>
              <w:t>0</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3BE779D9" w14:textId="77777777" w:rsidR="00A1023B" w:rsidRPr="00673390" w:rsidRDefault="00A1023B" w:rsidP="0021055A">
            <w:pPr>
              <w:autoSpaceDE w:val="0"/>
              <w:autoSpaceDN w:val="0"/>
              <w:adjustRightInd w:val="0"/>
              <w:jc w:val="center"/>
              <w:rPr>
                <w:rFonts w:cs="Arial"/>
                <w:bCs/>
                <w:iCs/>
                <w:sz w:val="18"/>
                <w:szCs w:val="18"/>
                <w:lang w:eastAsia="lt-LT"/>
              </w:rPr>
            </w:pPr>
            <w:r w:rsidRPr="00673390">
              <w:rPr>
                <w:rFonts w:cs="Arial"/>
                <w:bCs/>
                <w:iCs/>
                <w:sz w:val="18"/>
                <w:szCs w:val="18"/>
                <w:lang w:eastAsia="lt-LT"/>
              </w:rPr>
              <w:t>3</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3A3A56E5" w14:textId="77777777" w:rsidR="00A1023B" w:rsidRPr="00673390" w:rsidRDefault="00A1023B" w:rsidP="0021055A">
            <w:pPr>
              <w:autoSpaceDE w:val="0"/>
              <w:autoSpaceDN w:val="0"/>
              <w:adjustRightInd w:val="0"/>
              <w:jc w:val="center"/>
              <w:rPr>
                <w:rFonts w:cs="Arial"/>
                <w:bCs/>
                <w:iCs/>
                <w:sz w:val="18"/>
                <w:szCs w:val="18"/>
                <w:lang w:eastAsia="lt-LT"/>
              </w:rPr>
            </w:pPr>
            <w:r w:rsidRPr="00673390">
              <w:rPr>
                <w:rFonts w:cs="Arial"/>
                <w:bCs/>
                <w:iCs/>
                <w:sz w:val="18"/>
                <w:szCs w:val="18"/>
                <w:lang w:eastAsia="lt-LT"/>
              </w:rPr>
              <w:t>124</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6B245998" w14:textId="77777777" w:rsidR="00A1023B" w:rsidRPr="00673390" w:rsidRDefault="00A1023B" w:rsidP="0021055A">
            <w:pPr>
              <w:autoSpaceDE w:val="0"/>
              <w:autoSpaceDN w:val="0"/>
              <w:adjustRightInd w:val="0"/>
              <w:jc w:val="center"/>
              <w:rPr>
                <w:rFonts w:cs="Arial"/>
                <w:bCs/>
                <w:iCs/>
                <w:sz w:val="18"/>
                <w:szCs w:val="18"/>
                <w:lang w:eastAsia="lt-LT"/>
              </w:rPr>
            </w:pPr>
          </w:p>
        </w:tc>
        <w:tc>
          <w:tcPr>
            <w:tcW w:w="122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C8E0438" w14:textId="77777777" w:rsidR="00A1023B" w:rsidRPr="00673390" w:rsidRDefault="00A1023B" w:rsidP="0021055A">
            <w:pPr>
              <w:autoSpaceDE w:val="0"/>
              <w:autoSpaceDN w:val="0"/>
              <w:adjustRightInd w:val="0"/>
              <w:jc w:val="center"/>
              <w:rPr>
                <w:rFonts w:cs="Arial"/>
                <w:bCs/>
                <w:iCs/>
                <w:sz w:val="18"/>
                <w:szCs w:val="18"/>
                <w:lang w:eastAsia="lt-LT"/>
              </w:rPr>
            </w:pPr>
          </w:p>
        </w:tc>
      </w:tr>
      <w:tr w:rsidR="00A1023B" w:rsidRPr="00673390" w14:paraId="7C92086E" w14:textId="77777777" w:rsidTr="0021055A">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2A20FF10" w14:textId="77777777" w:rsidR="00A1023B" w:rsidRPr="00673390" w:rsidRDefault="00A1023B" w:rsidP="0021055A">
            <w:pPr>
              <w:autoSpaceDE w:val="0"/>
              <w:autoSpaceDN w:val="0"/>
              <w:adjustRightInd w:val="0"/>
              <w:rPr>
                <w:rFonts w:cs="Arial"/>
                <w:bCs/>
                <w:iCs/>
                <w:sz w:val="18"/>
                <w:szCs w:val="18"/>
                <w:lang w:eastAsia="lt-LT"/>
              </w:rPr>
            </w:pPr>
            <w:r w:rsidRPr="00673390">
              <w:rPr>
                <w:rFonts w:cs="Arial"/>
                <w:bCs/>
                <w:iCs/>
                <w:sz w:val="18"/>
                <w:szCs w:val="18"/>
                <w:lang w:eastAsia="lt-LT"/>
              </w:rPr>
              <w:t>Vilnius, Žirmūnai</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4EE5D816" w14:textId="7F56725A" w:rsidR="00A1023B" w:rsidRPr="00673390" w:rsidRDefault="00A1023B" w:rsidP="0021055A">
            <w:pPr>
              <w:autoSpaceDE w:val="0"/>
              <w:autoSpaceDN w:val="0"/>
              <w:adjustRightInd w:val="0"/>
              <w:jc w:val="center"/>
              <w:rPr>
                <w:rFonts w:cs="Arial"/>
                <w:bCs/>
                <w:iCs/>
                <w:sz w:val="18"/>
                <w:szCs w:val="18"/>
                <w:lang w:eastAsia="lt-LT"/>
              </w:rPr>
            </w:pPr>
            <w:r w:rsidRPr="00673390">
              <w:rPr>
                <w:rFonts w:cs="Arial"/>
                <w:bCs/>
                <w:iCs/>
                <w:sz w:val="18"/>
                <w:szCs w:val="18"/>
                <w:lang w:eastAsia="lt-LT"/>
              </w:rPr>
              <w:t>2</w:t>
            </w:r>
            <w:r w:rsidR="000D2FE8">
              <w:rPr>
                <w:rFonts w:cs="Arial"/>
                <w:bCs/>
                <w:iCs/>
                <w:sz w:val="18"/>
                <w:szCs w:val="18"/>
                <w:lang w:eastAsia="lt-LT"/>
              </w:rPr>
              <w:t>5</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629FA493" w14:textId="0CA4830C" w:rsidR="00A1023B" w:rsidRPr="00673390" w:rsidRDefault="00A1023B" w:rsidP="0021055A">
            <w:pPr>
              <w:autoSpaceDE w:val="0"/>
              <w:autoSpaceDN w:val="0"/>
              <w:adjustRightInd w:val="0"/>
              <w:jc w:val="center"/>
              <w:rPr>
                <w:rFonts w:cs="Arial"/>
                <w:bCs/>
                <w:iCs/>
                <w:color w:val="FF0000"/>
                <w:sz w:val="18"/>
                <w:szCs w:val="18"/>
                <w:lang w:eastAsia="lt-LT"/>
              </w:rPr>
            </w:pPr>
            <w:r w:rsidRPr="00673390">
              <w:rPr>
                <w:rFonts w:cs="Arial"/>
                <w:bCs/>
                <w:iCs/>
                <w:color w:val="FF0000"/>
                <w:sz w:val="18"/>
                <w:szCs w:val="18"/>
                <w:lang w:eastAsia="lt-LT"/>
              </w:rPr>
              <w:t>1</w:t>
            </w:r>
            <w:r w:rsidR="000D2FE8">
              <w:rPr>
                <w:rFonts w:cs="Arial"/>
                <w:bCs/>
                <w:iCs/>
                <w:color w:val="FF0000"/>
                <w:sz w:val="18"/>
                <w:szCs w:val="18"/>
                <w:lang w:eastAsia="lt-LT"/>
              </w:rPr>
              <w:t>03</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21797A6A" w14:textId="353860E6" w:rsidR="00A1023B" w:rsidRPr="00673390" w:rsidRDefault="00A1023B" w:rsidP="0021055A">
            <w:pPr>
              <w:autoSpaceDE w:val="0"/>
              <w:autoSpaceDN w:val="0"/>
              <w:adjustRightInd w:val="0"/>
              <w:jc w:val="center"/>
              <w:rPr>
                <w:rFonts w:cs="Arial"/>
                <w:bCs/>
                <w:iCs/>
                <w:color w:val="auto"/>
                <w:sz w:val="18"/>
                <w:szCs w:val="18"/>
                <w:lang w:eastAsia="lt-LT"/>
              </w:rPr>
            </w:pPr>
            <w:r w:rsidRPr="000D2FE8">
              <w:rPr>
                <w:rFonts w:cs="Arial"/>
                <w:bCs/>
                <w:iCs/>
                <w:sz w:val="18"/>
                <w:szCs w:val="18"/>
                <w:lang w:eastAsia="lt-LT"/>
              </w:rPr>
              <w:t>1</w:t>
            </w:r>
            <w:r w:rsidR="000D2FE8" w:rsidRPr="000D2FE8">
              <w:rPr>
                <w:rFonts w:cs="Arial"/>
                <w:bCs/>
                <w:iCs/>
                <w:sz w:val="18"/>
                <w:szCs w:val="18"/>
                <w:lang w:eastAsia="lt-LT"/>
              </w:rPr>
              <w:t>2</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4C59F445" w14:textId="06EC1E98" w:rsidR="00A1023B" w:rsidRPr="00673390" w:rsidRDefault="00A1023B" w:rsidP="0021055A">
            <w:pPr>
              <w:autoSpaceDE w:val="0"/>
              <w:autoSpaceDN w:val="0"/>
              <w:adjustRightInd w:val="0"/>
              <w:jc w:val="center"/>
              <w:rPr>
                <w:rFonts w:cs="Arial"/>
                <w:bCs/>
                <w:iCs/>
                <w:sz w:val="18"/>
                <w:szCs w:val="18"/>
                <w:lang w:eastAsia="lt-LT"/>
              </w:rPr>
            </w:pPr>
            <w:r w:rsidRPr="00673390">
              <w:rPr>
                <w:rFonts w:cs="Arial"/>
                <w:bCs/>
                <w:iCs/>
                <w:sz w:val="18"/>
                <w:szCs w:val="18"/>
                <w:lang w:eastAsia="lt-LT"/>
              </w:rPr>
              <w:t>13,</w:t>
            </w:r>
            <w:r w:rsidR="000D2FE8">
              <w:rPr>
                <w:rFonts w:cs="Arial"/>
                <w:bCs/>
                <w:iCs/>
                <w:sz w:val="18"/>
                <w:szCs w:val="18"/>
                <w:lang w:eastAsia="lt-LT"/>
              </w:rPr>
              <w:t>8</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31FCEB03" w14:textId="77777777" w:rsidR="00A1023B" w:rsidRPr="00673390" w:rsidRDefault="00A1023B" w:rsidP="0021055A">
            <w:pPr>
              <w:autoSpaceDE w:val="0"/>
              <w:autoSpaceDN w:val="0"/>
              <w:adjustRightInd w:val="0"/>
              <w:jc w:val="center"/>
              <w:rPr>
                <w:rFonts w:cs="Arial"/>
                <w:bCs/>
                <w:iCs/>
                <w:sz w:val="18"/>
                <w:szCs w:val="18"/>
                <w:lang w:eastAsia="lt-LT"/>
              </w:rPr>
            </w:pP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4ED093CD" w14:textId="77777777" w:rsidR="00A1023B" w:rsidRPr="00673390" w:rsidRDefault="00A1023B" w:rsidP="0021055A">
            <w:pPr>
              <w:autoSpaceDE w:val="0"/>
              <w:autoSpaceDN w:val="0"/>
              <w:adjustRightInd w:val="0"/>
              <w:jc w:val="center"/>
              <w:rPr>
                <w:rFonts w:cs="Arial"/>
                <w:bCs/>
                <w:iCs/>
                <w:sz w:val="18"/>
                <w:szCs w:val="18"/>
                <w:lang w:eastAsia="lt-LT"/>
              </w:rPr>
            </w:pP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32C304C7" w14:textId="77777777" w:rsidR="00A1023B" w:rsidRPr="00673390" w:rsidRDefault="00A1023B" w:rsidP="0021055A">
            <w:pPr>
              <w:autoSpaceDE w:val="0"/>
              <w:autoSpaceDN w:val="0"/>
              <w:adjustRightInd w:val="0"/>
              <w:jc w:val="center"/>
              <w:rPr>
                <w:rFonts w:cs="Arial"/>
                <w:bCs/>
                <w:iCs/>
                <w:sz w:val="18"/>
                <w:szCs w:val="18"/>
                <w:lang w:eastAsia="lt-LT"/>
              </w:rPr>
            </w:pP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7E9B0FF2" w14:textId="60374CBF" w:rsidR="00A1023B" w:rsidRPr="00673390" w:rsidRDefault="00A1023B" w:rsidP="0021055A">
            <w:pPr>
              <w:autoSpaceDE w:val="0"/>
              <w:autoSpaceDN w:val="0"/>
              <w:adjustRightInd w:val="0"/>
              <w:jc w:val="center"/>
              <w:rPr>
                <w:rFonts w:cs="Arial"/>
                <w:bCs/>
                <w:iCs/>
                <w:sz w:val="18"/>
                <w:szCs w:val="18"/>
                <w:lang w:eastAsia="lt-LT"/>
              </w:rPr>
            </w:pPr>
            <w:r w:rsidRPr="00673390">
              <w:rPr>
                <w:rFonts w:cs="Arial"/>
                <w:bCs/>
                <w:iCs/>
                <w:sz w:val="18"/>
                <w:szCs w:val="18"/>
                <w:lang w:eastAsia="lt-LT"/>
              </w:rPr>
              <w:t>2</w:t>
            </w:r>
            <w:r w:rsidR="000D2FE8">
              <w:rPr>
                <w:rFonts w:cs="Arial"/>
                <w:bCs/>
                <w:iCs/>
                <w:sz w:val="18"/>
                <w:szCs w:val="18"/>
                <w:lang w:eastAsia="lt-LT"/>
              </w:rPr>
              <w:t>3</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1DBFA5F6" w14:textId="340DBD12" w:rsidR="00A1023B" w:rsidRPr="00673390" w:rsidRDefault="000D2FE8" w:rsidP="0021055A">
            <w:pPr>
              <w:autoSpaceDE w:val="0"/>
              <w:autoSpaceDN w:val="0"/>
              <w:adjustRightInd w:val="0"/>
              <w:jc w:val="center"/>
              <w:rPr>
                <w:rFonts w:cs="Arial"/>
                <w:bCs/>
                <w:iCs/>
                <w:sz w:val="18"/>
                <w:szCs w:val="18"/>
                <w:lang w:eastAsia="lt-LT"/>
              </w:rPr>
            </w:pPr>
            <w:r w:rsidRPr="000D2FE8">
              <w:rPr>
                <w:rFonts w:cs="Arial"/>
                <w:bCs/>
                <w:iCs/>
                <w:color w:val="FF0000"/>
                <w:sz w:val="18"/>
                <w:szCs w:val="18"/>
                <w:lang w:eastAsia="lt-LT"/>
              </w:rPr>
              <w:t>236</w:t>
            </w:r>
          </w:p>
        </w:tc>
        <w:tc>
          <w:tcPr>
            <w:tcW w:w="0" w:type="auto"/>
            <w:tcBorders>
              <w:top w:val="single" w:sz="4" w:space="0" w:color="auto"/>
              <w:left w:val="single" w:sz="4" w:space="0" w:color="auto"/>
              <w:bottom w:val="single" w:sz="4" w:space="0" w:color="auto"/>
              <w:right w:val="single" w:sz="4" w:space="0" w:color="auto"/>
            </w:tcBorders>
          </w:tcPr>
          <w:p w14:paraId="5C4E8956" w14:textId="46178414" w:rsidR="00A1023B" w:rsidRPr="00673390" w:rsidRDefault="000D2FE8" w:rsidP="0021055A">
            <w:pPr>
              <w:autoSpaceDE w:val="0"/>
              <w:autoSpaceDN w:val="0"/>
              <w:adjustRightInd w:val="0"/>
              <w:jc w:val="center"/>
              <w:rPr>
                <w:rFonts w:cs="Arial"/>
                <w:bCs/>
                <w:iCs/>
                <w:sz w:val="18"/>
                <w:szCs w:val="18"/>
                <w:lang w:eastAsia="lt-LT"/>
              </w:rPr>
            </w:pPr>
            <w:r>
              <w:rPr>
                <w:rFonts w:cs="Arial"/>
                <w:bCs/>
                <w:iCs/>
                <w:sz w:val="18"/>
                <w:szCs w:val="18"/>
                <w:lang w:eastAsia="lt-LT"/>
              </w:rPr>
              <w:t>1</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4BF78035" w14:textId="5D26510D" w:rsidR="00A1023B" w:rsidRPr="00673390" w:rsidRDefault="00A1023B" w:rsidP="0021055A">
            <w:pPr>
              <w:autoSpaceDE w:val="0"/>
              <w:autoSpaceDN w:val="0"/>
              <w:adjustRightInd w:val="0"/>
              <w:jc w:val="center"/>
              <w:rPr>
                <w:rFonts w:cs="Arial"/>
                <w:bCs/>
                <w:iCs/>
                <w:sz w:val="18"/>
                <w:szCs w:val="18"/>
                <w:lang w:eastAsia="lt-LT"/>
              </w:rPr>
            </w:pPr>
            <w:r w:rsidRPr="00673390">
              <w:rPr>
                <w:rFonts w:cs="Arial"/>
                <w:bCs/>
                <w:iCs/>
                <w:sz w:val="18"/>
                <w:szCs w:val="18"/>
                <w:lang w:eastAsia="lt-LT"/>
              </w:rPr>
              <w:t>11</w:t>
            </w:r>
            <w:r w:rsidR="000D2FE8">
              <w:rPr>
                <w:rFonts w:cs="Arial"/>
                <w:bCs/>
                <w:iCs/>
                <w:sz w:val="18"/>
                <w:szCs w:val="18"/>
                <w:lang w:eastAsia="lt-LT"/>
              </w:rPr>
              <w:t>6</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70FE5488" w14:textId="77777777" w:rsidR="00A1023B" w:rsidRPr="00673390" w:rsidRDefault="00A1023B" w:rsidP="0021055A">
            <w:pPr>
              <w:autoSpaceDE w:val="0"/>
              <w:autoSpaceDN w:val="0"/>
              <w:adjustRightInd w:val="0"/>
              <w:jc w:val="center"/>
              <w:rPr>
                <w:rFonts w:cs="Arial"/>
                <w:bCs/>
                <w:iCs/>
                <w:sz w:val="18"/>
                <w:szCs w:val="18"/>
                <w:lang w:eastAsia="lt-LT"/>
              </w:rPr>
            </w:pPr>
            <w:r w:rsidRPr="00673390">
              <w:rPr>
                <w:rFonts w:cs="Arial"/>
                <w:bCs/>
                <w:iCs/>
                <w:sz w:val="18"/>
                <w:szCs w:val="18"/>
                <w:lang w:eastAsia="lt-LT"/>
              </w:rPr>
              <w:t>0</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67FDD918" w14:textId="77777777" w:rsidR="00A1023B" w:rsidRPr="00673390" w:rsidRDefault="00A1023B" w:rsidP="0021055A">
            <w:pPr>
              <w:autoSpaceDE w:val="0"/>
              <w:autoSpaceDN w:val="0"/>
              <w:adjustRightInd w:val="0"/>
              <w:jc w:val="center"/>
              <w:rPr>
                <w:rFonts w:cs="Arial"/>
                <w:bCs/>
                <w:iCs/>
                <w:sz w:val="18"/>
                <w:szCs w:val="18"/>
                <w:lang w:eastAsia="lt-LT"/>
              </w:rPr>
            </w:pPr>
            <w:r w:rsidRPr="00673390">
              <w:rPr>
                <w:rFonts w:cs="Arial"/>
                <w:bCs/>
                <w:iCs/>
                <w:sz w:val="18"/>
                <w:szCs w:val="18"/>
                <w:lang w:eastAsia="lt-LT"/>
              </w:rPr>
              <w:t>2</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107E58F2" w14:textId="686FB097" w:rsidR="00A1023B" w:rsidRPr="00673390" w:rsidRDefault="00A1023B" w:rsidP="0021055A">
            <w:pPr>
              <w:autoSpaceDE w:val="0"/>
              <w:autoSpaceDN w:val="0"/>
              <w:adjustRightInd w:val="0"/>
              <w:jc w:val="center"/>
              <w:rPr>
                <w:rFonts w:cs="Arial"/>
                <w:bCs/>
                <w:iCs/>
                <w:sz w:val="18"/>
                <w:szCs w:val="18"/>
                <w:lang w:eastAsia="lt-LT"/>
              </w:rPr>
            </w:pPr>
            <w:r w:rsidRPr="00673390">
              <w:rPr>
                <w:rFonts w:cs="Arial"/>
                <w:bCs/>
                <w:iCs/>
                <w:sz w:val="18"/>
                <w:szCs w:val="18"/>
                <w:lang w:eastAsia="lt-LT"/>
              </w:rPr>
              <w:t>1</w:t>
            </w:r>
            <w:r w:rsidR="000D2FE8">
              <w:rPr>
                <w:rFonts w:cs="Arial"/>
                <w:bCs/>
                <w:iCs/>
                <w:sz w:val="18"/>
                <w:szCs w:val="18"/>
                <w:lang w:eastAsia="lt-LT"/>
              </w:rPr>
              <w:t>42</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5A26EC9E" w14:textId="7BC79CBC" w:rsidR="00A1023B" w:rsidRPr="00673390" w:rsidRDefault="000D2FE8" w:rsidP="0021055A">
            <w:pPr>
              <w:autoSpaceDE w:val="0"/>
              <w:autoSpaceDN w:val="0"/>
              <w:adjustRightInd w:val="0"/>
              <w:jc w:val="center"/>
              <w:rPr>
                <w:rFonts w:cs="Arial"/>
                <w:bCs/>
                <w:iCs/>
                <w:sz w:val="18"/>
                <w:szCs w:val="18"/>
                <w:lang w:eastAsia="lt-LT"/>
              </w:rPr>
            </w:pPr>
            <w:r>
              <w:rPr>
                <w:rFonts w:cs="Arial"/>
                <w:bCs/>
                <w:iCs/>
                <w:sz w:val="18"/>
                <w:szCs w:val="18"/>
                <w:lang w:eastAsia="lt-LT"/>
              </w:rPr>
              <w:t>2,3</w:t>
            </w:r>
          </w:p>
        </w:tc>
        <w:tc>
          <w:tcPr>
            <w:tcW w:w="122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25045CA" w14:textId="4145D5D8" w:rsidR="00A1023B" w:rsidRPr="00673390" w:rsidRDefault="00A1023B" w:rsidP="0021055A">
            <w:pPr>
              <w:autoSpaceDE w:val="0"/>
              <w:autoSpaceDN w:val="0"/>
              <w:adjustRightInd w:val="0"/>
              <w:jc w:val="center"/>
              <w:rPr>
                <w:rFonts w:cs="Arial"/>
                <w:bCs/>
                <w:iCs/>
                <w:sz w:val="18"/>
                <w:szCs w:val="18"/>
                <w:lang w:eastAsia="lt-LT"/>
              </w:rPr>
            </w:pPr>
            <w:r w:rsidRPr="00673390">
              <w:rPr>
                <w:rFonts w:cs="Arial"/>
                <w:bCs/>
                <w:iCs/>
                <w:sz w:val="18"/>
                <w:szCs w:val="18"/>
                <w:lang w:eastAsia="lt-LT"/>
              </w:rPr>
              <w:t>0,</w:t>
            </w:r>
            <w:r w:rsidR="000D2FE8">
              <w:rPr>
                <w:rFonts w:cs="Arial"/>
                <w:bCs/>
                <w:iCs/>
                <w:sz w:val="18"/>
                <w:szCs w:val="18"/>
                <w:lang w:eastAsia="lt-LT"/>
              </w:rPr>
              <w:t>19</w:t>
            </w:r>
            <w:r w:rsidRPr="00673390">
              <w:rPr>
                <w:rFonts w:cs="Arial"/>
                <w:bCs/>
                <w:iCs/>
                <w:sz w:val="18"/>
                <w:szCs w:val="18"/>
                <w:lang w:eastAsia="lt-LT"/>
              </w:rPr>
              <w:t>*</w:t>
            </w:r>
          </w:p>
        </w:tc>
      </w:tr>
      <w:tr w:rsidR="00A1023B" w:rsidRPr="00673390" w14:paraId="1553E4DE" w14:textId="77777777" w:rsidTr="0021055A">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095A710E" w14:textId="77777777" w:rsidR="00A1023B" w:rsidRPr="00673390" w:rsidRDefault="00A1023B" w:rsidP="0021055A">
            <w:pPr>
              <w:autoSpaceDE w:val="0"/>
              <w:autoSpaceDN w:val="0"/>
              <w:adjustRightInd w:val="0"/>
              <w:rPr>
                <w:rFonts w:cs="Arial"/>
                <w:bCs/>
                <w:iCs/>
                <w:sz w:val="18"/>
                <w:szCs w:val="18"/>
                <w:lang w:eastAsia="lt-LT"/>
              </w:rPr>
            </w:pPr>
            <w:r w:rsidRPr="00673390">
              <w:rPr>
                <w:rFonts w:cs="Arial"/>
                <w:bCs/>
                <w:iCs/>
                <w:sz w:val="18"/>
                <w:szCs w:val="18"/>
                <w:lang w:eastAsia="lt-LT"/>
              </w:rPr>
              <w:t>Vilnius, Savanorių pr.</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6DAFDAC2" w14:textId="7C923C8E" w:rsidR="00A1023B" w:rsidRPr="00673390" w:rsidRDefault="000D2FE8" w:rsidP="0021055A">
            <w:pPr>
              <w:autoSpaceDE w:val="0"/>
              <w:autoSpaceDN w:val="0"/>
              <w:adjustRightInd w:val="0"/>
              <w:jc w:val="center"/>
              <w:rPr>
                <w:rFonts w:cs="Arial"/>
                <w:bCs/>
                <w:iCs/>
                <w:sz w:val="18"/>
                <w:szCs w:val="18"/>
                <w:lang w:eastAsia="lt-LT"/>
              </w:rPr>
            </w:pPr>
            <w:r>
              <w:rPr>
                <w:rFonts w:cs="Arial"/>
                <w:bCs/>
                <w:iCs/>
                <w:sz w:val="18"/>
                <w:szCs w:val="18"/>
                <w:lang w:eastAsia="lt-LT"/>
              </w:rPr>
              <w:t>22</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0E6838EB" w14:textId="3D57CF75" w:rsidR="00A1023B" w:rsidRPr="00673390" w:rsidRDefault="000D2FE8" w:rsidP="0021055A">
            <w:pPr>
              <w:autoSpaceDE w:val="0"/>
              <w:autoSpaceDN w:val="0"/>
              <w:adjustRightInd w:val="0"/>
              <w:jc w:val="center"/>
              <w:rPr>
                <w:rFonts w:cs="Arial"/>
                <w:bCs/>
                <w:iCs/>
                <w:color w:val="008000"/>
                <w:sz w:val="18"/>
                <w:szCs w:val="18"/>
                <w:lang w:eastAsia="lt-LT"/>
              </w:rPr>
            </w:pPr>
            <w:r>
              <w:rPr>
                <w:rFonts w:cs="Arial"/>
                <w:bCs/>
                <w:iCs/>
                <w:color w:val="FF0000"/>
                <w:sz w:val="18"/>
                <w:szCs w:val="18"/>
                <w:lang w:eastAsia="lt-LT"/>
              </w:rPr>
              <w:t>73</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4F5C4D56" w14:textId="654EEFD4" w:rsidR="00A1023B" w:rsidRPr="00673390" w:rsidRDefault="000D2FE8" w:rsidP="0021055A">
            <w:pPr>
              <w:autoSpaceDE w:val="0"/>
              <w:autoSpaceDN w:val="0"/>
              <w:adjustRightInd w:val="0"/>
              <w:jc w:val="center"/>
              <w:rPr>
                <w:rFonts w:cs="Arial"/>
                <w:bCs/>
                <w:iCs/>
                <w:color w:val="auto"/>
                <w:sz w:val="18"/>
                <w:szCs w:val="18"/>
                <w:lang w:eastAsia="lt-LT"/>
              </w:rPr>
            </w:pPr>
            <w:r>
              <w:rPr>
                <w:rFonts w:cs="Arial"/>
                <w:bCs/>
                <w:iCs/>
                <w:sz w:val="18"/>
                <w:szCs w:val="18"/>
                <w:lang w:eastAsia="lt-LT"/>
              </w:rPr>
              <w:t>9</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230FBE66" w14:textId="77777777" w:rsidR="00A1023B" w:rsidRPr="00673390" w:rsidRDefault="00A1023B" w:rsidP="0021055A">
            <w:pPr>
              <w:autoSpaceDE w:val="0"/>
              <w:autoSpaceDN w:val="0"/>
              <w:adjustRightInd w:val="0"/>
              <w:jc w:val="center"/>
              <w:rPr>
                <w:rFonts w:cs="Arial"/>
                <w:bCs/>
                <w:iCs/>
                <w:sz w:val="18"/>
                <w:szCs w:val="18"/>
                <w:lang w:eastAsia="lt-LT"/>
              </w:rPr>
            </w:pP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2E0826F2" w14:textId="008A2F05" w:rsidR="00A1023B" w:rsidRPr="00673390" w:rsidRDefault="000D2FE8" w:rsidP="0021055A">
            <w:pPr>
              <w:autoSpaceDE w:val="0"/>
              <w:autoSpaceDN w:val="0"/>
              <w:adjustRightInd w:val="0"/>
              <w:jc w:val="center"/>
              <w:rPr>
                <w:rFonts w:cs="Arial"/>
                <w:bCs/>
                <w:iCs/>
                <w:sz w:val="18"/>
                <w:szCs w:val="18"/>
                <w:lang w:eastAsia="lt-LT"/>
              </w:rPr>
            </w:pPr>
            <w:r>
              <w:rPr>
                <w:rFonts w:cs="Arial"/>
                <w:bCs/>
                <w:iCs/>
                <w:sz w:val="18"/>
                <w:szCs w:val="18"/>
                <w:lang w:eastAsia="lt-LT"/>
              </w:rPr>
              <w:t>8,4</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09CAEE3B" w14:textId="3C76A664" w:rsidR="00A1023B" w:rsidRPr="00673390" w:rsidRDefault="000D2FE8" w:rsidP="0021055A">
            <w:pPr>
              <w:autoSpaceDE w:val="0"/>
              <w:autoSpaceDN w:val="0"/>
              <w:adjustRightInd w:val="0"/>
              <w:jc w:val="center"/>
              <w:rPr>
                <w:rFonts w:cs="Arial"/>
                <w:bCs/>
                <w:iCs/>
                <w:sz w:val="18"/>
                <w:szCs w:val="18"/>
                <w:lang w:eastAsia="lt-LT"/>
              </w:rPr>
            </w:pPr>
            <w:r>
              <w:rPr>
                <w:rFonts w:cs="Arial"/>
                <w:bCs/>
                <w:iCs/>
                <w:sz w:val="18"/>
                <w:szCs w:val="18"/>
                <w:lang w:eastAsia="lt-LT"/>
              </w:rPr>
              <w:t>15,8</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4921F884" w14:textId="7720B431" w:rsidR="00A1023B" w:rsidRPr="00673390" w:rsidRDefault="000D2FE8" w:rsidP="0021055A">
            <w:pPr>
              <w:autoSpaceDE w:val="0"/>
              <w:autoSpaceDN w:val="0"/>
              <w:adjustRightInd w:val="0"/>
              <w:jc w:val="center"/>
              <w:rPr>
                <w:rFonts w:cs="Arial"/>
                <w:bCs/>
                <w:iCs/>
                <w:sz w:val="18"/>
                <w:szCs w:val="18"/>
                <w:lang w:eastAsia="lt-LT"/>
              </w:rPr>
            </w:pPr>
            <w:r>
              <w:rPr>
                <w:rFonts w:cs="Arial"/>
                <w:bCs/>
                <w:iCs/>
                <w:sz w:val="18"/>
                <w:szCs w:val="18"/>
                <w:lang w:eastAsia="lt-LT"/>
              </w:rPr>
              <w:t>22,1</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3747CACD" w14:textId="6C43CFE0" w:rsidR="00A1023B" w:rsidRPr="00673390" w:rsidRDefault="00A1023B" w:rsidP="0021055A">
            <w:pPr>
              <w:autoSpaceDE w:val="0"/>
              <w:autoSpaceDN w:val="0"/>
              <w:adjustRightInd w:val="0"/>
              <w:jc w:val="center"/>
              <w:rPr>
                <w:rFonts w:cs="Arial"/>
                <w:bCs/>
                <w:iCs/>
                <w:sz w:val="18"/>
                <w:szCs w:val="18"/>
                <w:lang w:eastAsia="lt-LT"/>
              </w:rPr>
            </w:pPr>
            <w:r w:rsidRPr="00673390">
              <w:rPr>
                <w:rFonts w:cs="Arial"/>
                <w:bCs/>
                <w:iCs/>
                <w:sz w:val="18"/>
                <w:szCs w:val="18"/>
                <w:lang w:eastAsia="lt-LT"/>
              </w:rPr>
              <w:t>1</w:t>
            </w:r>
            <w:r w:rsidR="000D2FE8">
              <w:rPr>
                <w:rFonts w:cs="Arial"/>
                <w:bCs/>
                <w:iCs/>
                <w:sz w:val="18"/>
                <w:szCs w:val="18"/>
                <w:lang w:eastAsia="lt-LT"/>
              </w:rPr>
              <w:t>7</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583BF50F" w14:textId="271403E5" w:rsidR="00A1023B" w:rsidRPr="00673390" w:rsidRDefault="000D2FE8" w:rsidP="0021055A">
            <w:pPr>
              <w:autoSpaceDE w:val="0"/>
              <w:autoSpaceDN w:val="0"/>
              <w:adjustRightInd w:val="0"/>
              <w:jc w:val="center"/>
              <w:rPr>
                <w:rFonts w:cs="Arial"/>
                <w:bCs/>
                <w:iCs/>
                <w:sz w:val="18"/>
                <w:szCs w:val="18"/>
                <w:lang w:eastAsia="lt-LT"/>
              </w:rPr>
            </w:pPr>
            <w:r w:rsidRPr="000D2FE8">
              <w:rPr>
                <w:rFonts w:cs="Arial"/>
                <w:bCs/>
                <w:iCs/>
                <w:color w:val="FF0000"/>
                <w:sz w:val="18"/>
                <w:szCs w:val="18"/>
                <w:lang w:eastAsia="lt-LT"/>
              </w:rPr>
              <w:t>234</w:t>
            </w:r>
          </w:p>
        </w:tc>
        <w:tc>
          <w:tcPr>
            <w:tcW w:w="0" w:type="auto"/>
            <w:tcBorders>
              <w:top w:val="single" w:sz="4" w:space="0" w:color="auto"/>
              <w:left w:val="single" w:sz="4" w:space="0" w:color="auto"/>
              <w:bottom w:val="single" w:sz="4" w:space="0" w:color="auto"/>
              <w:right w:val="single" w:sz="4" w:space="0" w:color="auto"/>
            </w:tcBorders>
          </w:tcPr>
          <w:p w14:paraId="0F353172" w14:textId="2A49E391" w:rsidR="00A1023B" w:rsidRPr="00673390" w:rsidRDefault="000D2FE8" w:rsidP="0021055A">
            <w:pPr>
              <w:autoSpaceDE w:val="0"/>
              <w:autoSpaceDN w:val="0"/>
              <w:adjustRightInd w:val="0"/>
              <w:jc w:val="center"/>
              <w:rPr>
                <w:rFonts w:cs="Arial"/>
                <w:bCs/>
                <w:iCs/>
                <w:sz w:val="18"/>
                <w:szCs w:val="18"/>
                <w:lang w:eastAsia="lt-LT"/>
              </w:rPr>
            </w:pPr>
            <w:r>
              <w:rPr>
                <w:rFonts w:cs="Arial"/>
                <w:bCs/>
                <w:iCs/>
                <w:sz w:val="18"/>
                <w:szCs w:val="18"/>
                <w:lang w:eastAsia="lt-LT"/>
              </w:rPr>
              <w:t>1</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06B69299" w14:textId="77777777" w:rsidR="00A1023B" w:rsidRPr="00673390" w:rsidRDefault="00A1023B" w:rsidP="0021055A">
            <w:pPr>
              <w:autoSpaceDE w:val="0"/>
              <w:autoSpaceDN w:val="0"/>
              <w:adjustRightInd w:val="0"/>
              <w:jc w:val="center"/>
              <w:rPr>
                <w:rFonts w:cs="Arial"/>
                <w:bCs/>
                <w:iCs/>
                <w:sz w:val="18"/>
                <w:szCs w:val="18"/>
                <w:lang w:eastAsia="lt-LT"/>
              </w:rPr>
            </w:pP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2522A331" w14:textId="77777777" w:rsidR="00A1023B" w:rsidRPr="00673390" w:rsidRDefault="00A1023B" w:rsidP="0021055A">
            <w:pPr>
              <w:autoSpaceDE w:val="0"/>
              <w:autoSpaceDN w:val="0"/>
              <w:adjustRightInd w:val="0"/>
              <w:jc w:val="center"/>
              <w:rPr>
                <w:rFonts w:cs="Arial"/>
                <w:bCs/>
                <w:iCs/>
                <w:sz w:val="18"/>
                <w:szCs w:val="18"/>
                <w:lang w:eastAsia="lt-LT"/>
              </w:rPr>
            </w:pP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3CDB5DB3" w14:textId="77777777" w:rsidR="00A1023B" w:rsidRPr="00673390" w:rsidRDefault="00A1023B" w:rsidP="0021055A">
            <w:pPr>
              <w:autoSpaceDE w:val="0"/>
              <w:autoSpaceDN w:val="0"/>
              <w:adjustRightInd w:val="0"/>
              <w:jc w:val="center"/>
              <w:rPr>
                <w:rFonts w:cs="Arial"/>
                <w:bCs/>
                <w:iCs/>
                <w:sz w:val="18"/>
                <w:szCs w:val="18"/>
                <w:lang w:eastAsia="lt-LT"/>
              </w:rPr>
            </w:pP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46A68022" w14:textId="77777777" w:rsidR="00A1023B" w:rsidRPr="00673390" w:rsidRDefault="00A1023B" w:rsidP="0021055A">
            <w:pPr>
              <w:autoSpaceDE w:val="0"/>
              <w:autoSpaceDN w:val="0"/>
              <w:adjustRightInd w:val="0"/>
              <w:jc w:val="center"/>
              <w:rPr>
                <w:rFonts w:cs="Arial"/>
                <w:bCs/>
                <w:iCs/>
                <w:sz w:val="18"/>
                <w:szCs w:val="18"/>
                <w:lang w:eastAsia="lt-LT"/>
              </w:rPr>
            </w:pP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7C8E6599" w14:textId="34992BC4" w:rsidR="00A1023B" w:rsidRPr="00673390" w:rsidRDefault="00A1023B" w:rsidP="0021055A">
            <w:pPr>
              <w:autoSpaceDE w:val="0"/>
              <w:autoSpaceDN w:val="0"/>
              <w:adjustRightInd w:val="0"/>
              <w:jc w:val="center"/>
              <w:rPr>
                <w:rFonts w:cs="Arial"/>
                <w:bCs/>
                <w:iCs/>
                <w:sz w:val="18"/>
                <w:szCs w:val="18"/>
                <w:lang w:eastAsia="lt-LT"/>
              </w:rPr>
            </w:pPr>
            <w:r w:rsidRPr="00673390">
              <w:rPr>
                <w:rFonts w:cs="Arial"/>
                <w:bCs/>
                <w:iCs/>
                <w:sz w:val="18"/>
                <w:szCs w:val="18"/>
                <w:lang w:eastAsia="lt-LT"/>
              </w:rPr>
              <w:t>1,</w:t>
            </w:r>
            <w:r w:rsidR="000D2FE8">
              <w:rPr>
                <w:rFonts w:cs="Arial"/>
                <w:bCs/>
                <w:iCs/>
                <w:sz w:val="18"/>
                <w:szCs w:val="18"/>
                <w:lang w:eastAsia="lt-LT"/>
              </w:rPr>
              <w:t>6</w:t>
            </w:r>
          </w:p>
        </w:tc>
        <w:tc>
          <w:tcPr>
            <w:tcW w:w="122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DDCA932" w14:textId="1E7C22C9" w:rsidR="00A1023B" w:rsidRPr="00673390" w:rsidRDefault="00A1023B" w:rsidP="0021055A">
            <w:pPr>
              <w:autoSpaceDE w:val="0"/>
              <w:autoSpaceDN w:val="0"/>
              <w:adjustRightInd w:val="0"/>
              <w:jc w:val="center"/>
              <w:rPr>
                <w:rFonts w:cs="Arial"/>
                <w:bCs/>
                <w:iCs/>
                <w:sz w:val="18"/>
                <w:szCs w:val="18"/>
                <w:lang w:eastAsia="lt-LT"/>
              </w:rPr>
            </w:pPr>
            <w:r w:rsidRPr="00673390">
              <w:rPr>
                <w:rFonts w:cs="Arial"/>
                <w:bCs/>
                <w:iCs/>
                <w:sz w:val="18"/>
                <w:szCs w:val="18"/>
                <w:lang w:eastAsia="lt-LT"/>
              </w:rPr>
              <w:t>0,</w:t>
            </w:r>
            <w:r w:rsidR="000D2FE8">
              <w:rPr>
                <w:rFonts w:cs="Arial"/>
                <w:bCs/>
                <w:iCs/>
                <w:sz w:val="18"/>
                <w:szCs w:val="18"/>
                <w:lang w:eastAsia="lt-LT"/>
              </w:rPr>
              <w:t>27</w:t>
            </w:r>
            <w:r w:rsidRPr="00673390">
              <w:rPr>
                <w:rFonts w:cs="Arial"/>
                <w:bCs/>
                <w:iCs/>
                <w:sz w:val="18"/>
                <w:szCs w:val="18"/>
                <w:lang w:eastAsia="lt-LT"/>
              </w:rPr>
              <w:t>*</w:t>
            </w:r>
          </w:p>
        </w:tc>
      </w:tr>
    </w:tbl>
    <w:p w14:paraId="4E7FDC4F" w14:textId="77777777" w:rsidR="00A1023B" w:rsidRDefault="00A1023B" w:rsidP="00A1023B">
      <w:pPr>
        <w:autoSpaceDE w:val="0"/>
        <w:autoSpaceDN w:val="0"/>
        <w:adjustRightInd w:val="0"/>
        <w:ind w:firstLine="567"/>
        <w:rPr>
          <w:rFonts w:cs="Arial"/>
          <w:bCs/>
          <w:iCs/>
          <w:sz w:val="22"/>
          <w:szCs w:val="22"/>
          <w:lang w:eastAsia="lt-LT"/>
        </w:rPr>
      </w:pPr>
    </w:p>
    <w:p w14:paraId="1A339D5D" w14:textId="77777777" w:rsidR="00A1023B" w:rsidRDefault="00A1023B" w:rsidP="00A1023B">
      <w:pPr>
        <w:autoSpaceDE w:val="0"/>
        <w:autoSpaceDN w:val="0"/>
        <w:adjustRightInd w:val="0"/>
        <w:spacing w:line="240" w:lineRule="auto"/>
        <w:ind w:firstLine="567"/>
        <w:rPr>
          <w:rFonts w:cs="Arial"/>
          <w:bCs/>
          <w:iCs/>
          <w:sz w:val="22"/>
          <w:szCs w:val="22"/>
          <w:lang w:eastAsia="lt-LT"/>
        </w:rPr>
      </w:pPr>
      <w:r>
        <w:rPr>
          <w:rFonts w:cs="Arial"/>
          <w:bCs/>
          <w:iCs/>
          <w:sz w:val="22"/>
          <w:szCs w:val="22"/>
          <w:lang w:eastAsia="lt-LT"/>
        </w:rPr>
        <w:t>Paaiškinimai:</w:t>
      </w:r>
    </w:p>
    <w:p w14:paraId="4928CA62" w14:textId="77777777" w:rsidR="00A1023B" w:rsidRDefault="00A1023B" w:rsidP="00A1023B">
      <w:pPr>
        <w:autoSpaceDE w:val="0"/>
        <w:autoSpaceDN w:val="0"/>
        <w:adjustRightInd w:val="0"/>
        <w:spacing w:line="240" w:lineRule="auto"/>
        <w:ind w:firstLine="567"/>
        <w:rPr>
          <w:rFonts w:cs="Arial"/>
          <w:bCs/>
          <w:iCs/>
          <w:sz w:val="22"/>
          <w:szCs w:val="22"/>
          <w:lang w:eastAsia="lt-LT"/>
        </w:rPr>
      </w:pPr>
      <w:proofErr w:type="spellStart"/>
      <w:r>
        <w:rPr>
          <w:rFonts w:cs="Arial"/>
          <w:bCs/>
          <w:iCs/>
          <w:sz w:val="22"/>
          <w:szCs w:val="22"/>
          <w:lang w:eastAsia="lt-LT"/>
        </w:rPr>
        <w:t>C</w:t>
      </w:r>
      <w:r>
        <w:rPr>
          <w:rFonts w:cs="Arial"/>
          <w:bCs/>
          <w:iCs/>
          <w:sz w:val="22"/>
          <w:szCs w:val="22"/>
          <w:vertAlign w:val="subscript"/>
          <w:lang w:eastAsia="lt-LT"/>
        </w:rPr>
        <w:t>vid</w:t>
      </w:r>
      <w:proofErr w:type="spellEnd"/>
      <w:r>
        <w:rPr>
          <w:rFonts w:cs="Arial"/>
          <w:bCs/>
          <w:iCs/>
          <w:sz w:val="22"/>
          <w:szCs w:val="22"/>
          <w:lang w:eastAsia="lt-LT"/>
        </w:rPr>
        <w:t xml:space="preserve"> - vidutinė metinė koncentracija; </w:t>
      </w:r>
      <w:proofErr w:type="spellStart"/>
      <w:r>
        <w:rPr>
          <w:rFonts w:cs="Arial"/>
          <w:bCs/>
          <w:iCs/>
          <w:sz w:val="22"/>
          <w:szCs w:val="22"/>
          <w:lang w:eastAsia="lt-LT"/>
        </w:rPr>
        <w:t>C</w:t>
      </w:r>
      <w:r>
        <w:rPr>
          <w:rFonts w:cs="Arial"/>
          <w:bCs/>
          <w:iCs/>
          <w:sz w:val="22"/>
          <w:szCs w:val="22"/>
          <w:vertAlign w:val="subscript"/>
          <w:lang w:eastAsia="lt-LT"/>
        </w:rPr>
        <w:t>max</w:t>
      </w:r>
      <w:proofErr w:type="spellEnd"/>
      <w:r>
        <w:rPr>
          <w:rFonts w:cs="Arial"/>
          <w:bCs/>
          <w:iCs/>
          <w:sz w:val="22"/>
          <w:szCs w:val="22"/>
          <w:vertAlign w:val="subscript"/>
          <w:lang w:eastAsia="lt-LT"/>
        </w:rPr>
        <w:t xml:space="preserve"> 24 h</w:t>
      </w:r>
      <w:r>
        <w:rPr>
          <w:rFonts w:cs="Arial"/>
          <w:bCs/>
          <w:iCs/>
          <w:sz w:val="22"/>
          <w:szCs w:val="22"/>
          <w:lang w:eastAsia="lt-LT"/>
        </w:rPr>
        <w:t xml:space="preserve"> - didžiausia paros koncentracija; </w:t>
      </w:r>
      <w:proofErr w:type="spellStart"/>
      <w:r>
        <w:rPr>
          <w:rFonts w:cs="Arial"/>
          <w:bCs/>
          <w:iCs/>
          <w:sz w:val="22"/>
          <w:szCs w:val="22"/>
          <w:lang w:eastAsia="lt-LT"/>
        </w:rPr>
        <w:t>C</w:t>
      </w:r>
      <w:r>
        <w:rPr>
          <w:rFonts w:cs="Arial"/>
          <w:bCs/>
          <w:iCs/>
          <w:sz w:val="22"/>
          <w:szCs w:val="22"/>
          <w:vertAlign w:val="subscript"/>
          <w:lang w:eastAsia="lt-LT"/>
        </w:rPr>
        <w:t>max</w:t>
      </w:r>
      <w:proofErr w:type="spellEnd"/>
      <w:r>
        <w:rPr>
          <w:rFonts w:cs="Arial"/>
          <w:bCs/>
          <w:iCs/>
          <w:sz w:val="22"/>
          <w:szCs w:val="22"/>
          <w:vertAlign w:val="subscript"/>
          <w:lang w:eastAsia="lt-LT"/>
        </w:rPr>
        <w:t xml:space="preserve"> 1 h </w:t>
      </w:r>
      <w:r>
        <w:rPr>
          <w:rFonts w:cs="Arial"/>
          <w:bCs/>
          <w:iCs/>
          <w:sz w:val="22"/>
          <w:szCs w:val="22"/>
          <w:lang w:eastAsia="lt-LT"/>
        </w:rPr>
        <w:t>- didžiausia 1 val. koncentracija;</w:t>
      </w:r>
    </w:p>
    <w:p w14:paraId="3CE8E406" w14:textId="77777777" w:rsidR="00A1023B" w:rsidRDefault="00A1023B" w:rsidP="00A1023B">
      <w:pPr>
        <w:autoSpaceDE w:val="0"/>
        <w:autoSpaceDN w:val="0"/>
        <w:adjustRightInd w:val="0"/>
        <w:spacing w:line="240" w:lineRule="auto"/>
        <w:ind w:firstLine="567"/>
        <w:rPr>
          <w:rFonts w:cs="Arial"/>
          <w:bCs/>
          <w:iCs/>
          <w:sz w:val="22"/>
          <w:szCs w:val="22"/>
          <w:lang w:eastAsia="lt-LT"/>
        </w:rPr>
      </w:pPr>
      <w:proofErr w:type="spellStart"/>
      <w:r>
        <w:rPr>
          <w:rFonts w:cs="Arial"/>
          <w:bCs/>
          <w:iCs/>
          <w:sz w:val="22"/>
          <w:szCs w:val="22"/>
          <w:lang w:eastAsia="lt-LT"/>
        </w:rPr>
        <w:t>C</w:t>
      </w:r>
      <w:r>
        <w:rPr>
          <w:rFonts w:cs="Arial"/>
          <w:bCs/>
          <w:iCs/>
          <w:sz w:val="22"/>
          <w:szCs w:val="22"/>
          <w:vertAlign w:val="subscript"/>
          <w:lang w:eastAsia="lt-LT"/>
        </w:rPr>
        <w:t>max</w:t>
      </w:r>
      <w:proofErr w:type="spellEnd"/>
      <w:r>
        <w:rPr>
          <w:rFonts w:cs="Arial"/>
          <w:bCs/>
          <w:iCs/>
          <w:sz w:val="22"/>
          <w:szCs w:val="22"/>
          <w:vertAlign w:val="subscript"/>
          <w:lang w:eastAsia="lt-LT"/>
        </w:rPr>
        <w:t xml:space="preserve"> 8 h</w:t>
      </w:r>
      <w:r>
        <w:rPr>
          <w:rFonts w:cs="Arial"/>
          <w:bCs/>
          <w:iCs/>
          <w:sz w:val="22"/>
          <w:szCs w:val="22"/>
          <w:lang w:eastAsia="lt-LT"/>
        </w:rPr>
        <w:t xml:space="preserve"> - didžiausia 8 val. periodo koncentracija, apskaičiuota slenkančio vidurkio būdu pagal „Aplinkos oro užterštumo sieros dioksidu, azoto dioksidu, azoto oksidais, benzenu, anglies monoksidu, švinu, kietosiomis dalelėmis ir ozonu normų“ 4 priedo ir 8 priedo 3 dalies reikalavimus;</w:t>
      </w:r>
    </w:p>
    <w:p w14:paraId="4D808C86" w14:textId="77777777" w:rsidR="00A1023B" w:rsidRPr="00B87477" w:rsidRDefault="00A1023B" w:rsidP="00A1023B">
      <w:pPr>
        <w:autoSpaceDE w:val="0"/>
        <w:autoSpaceDN w:val="0"/>
        <w:adjustRightInd w:val="0"/>
        <w:spacing w:line="240" w:lineRule="auto"/>
        <w:ind w:firstLine="567"/>
        <w:rPr>
          <w:rFonts w:cs="Arial"/>
          <w:bCs/>
          <w:iCs/>
          <w:sz w:val="22"/>
          <w:szCs w:val="22"/>
          <w:lang w:eastAsia="lt-LT"/>
        </w:rPr>
      </w:pPr>
      <w:r>
        <w:rPr>
          <w:rFonts w:cs="Arial"/>
          <w:bCs/>
          <w:iCs/>
          <w:sz w:val="22"/>
          <w:szCs w:val="22"/>
          <w:vertAlign w:val="superscript"/>
          <w:lang w:eastAsia="lt-LT"/>
        </w:rPr>
        <w:t>1)</w:t>
      </w:r>
      <w:r>
        <w:rPr>
          <w:rFonts w:cs="Arial"/>
          <w:bCs/>
          <w:iCs/>
          <w:sz w:val="22"/>
          <w:szCs w:val="22"/>
          <w:lang w:eastAsia="lt-LT"/>
        </w:rPr>
        <w:t xml:space="preserve"> </w:t>
      </w:r>
      <w:r w:rsidRPr="00B87477">
        <w:rPr>
          <w:rFonts w:cs="Arial"/>
          <w:bCs/>
          <w:iCs/>
          <w:sz w:val="22"/>
          <w:szCs w:val="22"/>
          <w:lang w:eastAsia="lt-LT"/>
        </w:rPr>
        <w:t>ozono siektina vertė neturi būti viršyta daugiau kaip 25 dienas per metus, imant trijų metų vidurkį</w:t>
      </w:r>
      <w:r>
        <w:rPr>
          <w:rFonts w:cs="Arial"/>
          <w:bCs/>
          <w:iCs/>
          <w:sz w:val="22"/>
          <w:szCs w:val="22"/>
          <w:lang w:eastAsia="lt-LT"/>
        </w:rPr>
        <w:t>;</w:t>
      </w:r>
    </w:p>
    <w:p w14:paraId="579BE26B" w14:textId="77777777" w:rsidR="00A1023B" w:rsidRDefault="00A1023B" w:rsidP="00A1023B">
      <w:pPr>
        <w:tabs>
          <w:tab w:val="left" w:pos="1134"/>
        </w:tabs>
        <w:autoSpaceDE w:val="0"/>
        <w:autoSpaceDN w:val="0"/>
        <w:adjustRightInd w:val="0"/>
        <w:spacing w:line="240" w:lineRule="auto"/>
        <w:ind w:firstLine="567"/>
        <w:rPr>
          <w:rFonts w:cs="Arial"/>
          <w:bCs/>
          <w:iCs/>
          <w:sz w:val="22"/>
          <w:szCs w:val="22"/>
          <w:lang w:eastAsia="lt-LT"/>
        </w:rPr>
      </w:pPr>
      <w:r>
        <w:rPr>
          <w:rFonts w:cs="Arial"/>
          <w:bCs/>
          <w:iCs/>
          <w:sz w:val="22"/>
          <w:szCs w:val="22"/>
          <w:lang w:eastAsia="lt-LT"/>
        </w:rPr>
        <w:t>P - parų skaičius, kai buvo viršyta paros ribinė vertė (50 µg/m</w:t>
      </w:r>
      <w:r>
        <w:rPr>
          <w:rFonts w:cs="Arial"/>
          <w:bCs/>
          <w:iCs/>
          <w:sz w:val="22"/>
          <w:szCs w:val="22"/>
          <w:vertAlign w:val="superscript"/>
          <w:lang w:eastAsia="lt-LT"/>
        </w:rPr>
        <w:t>3</w:t>
      </w:r>
      <w:r>
        <w:rPr>
          <w:rFonts w:cs="Arial"/>
          <w:bCs/>
          <w:iCs/>
          <w:sz w:val="22"/>
          <w:szCs w:val="22"/>
          <w:lang w:eastAsia="lt-LT"/>
        </w:rPr>
        <w:t>);</w:t>
      </w:r>
    </w:p>
    <w:p w14:paraId="124A18BD" w14:textId="4A5ED3CC" w:rsidR="00A1023B" w:rsidRDefault="00A1023B" w:rsidP="00A1023B">
      <w:pPr>
        <w:tabs>
          <w:tab w:val="left" w:pos="1134"/>
        </w:tabs>
        <w:autoSpaceDE w:val="0"/>
        <w:autoSpaceDN w:val="0"/>
        <w:adjustRightInd w:val="0"/>
        <w:spacing w:line="240" w:lineRule="auto"/>
        <w:ind w:firstLine="567"/>
        <w:rPr>
          <w:rFonts w:cs="Arial"/>
          <w:bCs/>
          <w:iCs/>
          <w:sz w:val="22"/>
          <w:szCs w:val="22"/>
          <w:lang w:eastAsia="lt-LT"/>
        </w:rPr>
      </w:pPr>
      <w:r>
        <w:rPr>
          <w:rFonts w:cs="Arial"/>
          <w:bCs/>
          <w:iCs/>
          <w:sz w:val="22"/>
          <w:szCs w:val="22"/>
          <w:lang w:eastAsia="lt-LT"/>
        </w:rPr>
        <w:t>P</w:t>
      </w:r>
      <w:r>
        <w:rPr>
          <w:rFonts w:cs="Arial"/>
          <w:bCs/>
          <w:iCs/>
          <w:sz w:val="22"/>
          <w:szCs w:val="22"/>
          <w:vertAlign w:val="subscript"/>
          <w:lang w:eastAsia="lt-LT"/>
        </w:rPr>
        <w:t>1</w:t>
      </w:r>
      <w:r>
        <w:rPr>
          <w:rFonts w:cs="Arial"/>
          <w:bCs/>
          <w:iCs/>
          <w:sz w:val="22"/>
          <w:szCs w:val="22"/>
          <w:lang w:eastAsia="lt-LT"/>
        </w:rPr>
        <w:t xml:space="preserve"> - parų skaičius, kai buvo viršyta 8 val. ozono siektina vertė 202</w:t>
      </w:r>
      <w:r w:rsidR="000D2FE8">
        <w:rPr>
          <w:rFonts w:cs="Arial"/>
          <w:bCs/>
          <w:iCs/>
          <w:sz w:val="22"/>
          <w:szCs w:val="22"/>
          <w:lang w:eastAsia="lt-LT"/>
        </w:rPr>
        <w:t>1</w:t>
      </w:r>
      <w:r>
        <w:rPr>
          <w:rFonts w:cs="Arial"/>
          <w:bCs/>
          <w:iCs/>
          <w:sz w:val="22"/>
          <w:szCs w:val="22"/>
          <w:lang w:eastAsia="lt-LT"/>
        </w:rPr>
        <w:t xml:space="preserve"> m.;</w:t>
      </w:r>
    </w:p>
    <w:p w14:paraId="3FA3B36C" w14:textId="28B626F9" w:rsidR="00A1023B" w:rsidRDefault="00A1023B" w:rsidP="00A1023B">
      <w:pPr>
        <w:tabs>
          <w:tab w:val="left" w:pos="1134"/>
        </w:tabs>
        <w:autoSpaceDE w:val="0"/>
        <w:autoSpaceDN w:val="0"/>
        <w:adjustRightInd w:val="0"/>
        <w:spacing w:line="240" w:lineRule="auto"/>
        <w:ind w:firstLine="567"/>
        <w:rPr>
          <w:rFonts w:cs="Arial"/>
          <w:bCs/>
          <w:iCs/>
          <w:sz w:val="22"/>
          <w:szCs w:val="22"/>
          <w:lang w:eastAsia="lt-LT"/>
        </w:rPr>
      </w:pPr>
      <w:r>
        <w:rPr>
          <w:rFonts w:cs="Arial"/>
          <w:bCs/>
          <w:iCs/>
          <w:sz w:val="22"/>
          <w:szCs w:val="22"/>
          <w:lang w:eastAsia="lt-LT"/>
        </w:rPr>
        <w:t>P</w:t>
      </w:r>
      <w:r>
        <w:rPr>
          <w:rFonts w:cs="Arial"/>
          <w:bCs/>
          <w:iCs/>
          <w:sz w:val="22"/>
          <w:szCs w:val="22"/>
          <w:vertAlign w:val="subscript"/>
          <w:lang w:eastAsia="lt-LT"/>
        </w:rPr>
        <w:t>2</w:t>
      </w:r>
      <w:r>
        <w:rPr>
          <w:rFonts w:cs="Arial"/>
          <w:bCs/>
          <w:iCs/>
          <w:sz w:val="22"/>
          <w:szCs w:val="22"/>
          <w:lang w:eastAsia="lt-LT"/>
        </w:rPr>
        <w:t xml:space="preserve"> -  vidutinis metinis parų skaičius, kai buvo viršyta 8 val. ozono siektina vertė, 201</w:t>
      </w:r>
      <w:r w:rsidR="000D2FE8">
        <w:rPr>
          <w:rFonts w:cs="Arial"/>
          <w:bCs/>
          <w:iCs/>
          <w:sz w:val="22"/>
          <w:szCs w:val="22"/>
          <w:lang w:eastAsia="lt-LT"/>
        </w:rPr>
        <w:t>9</w:t>
      </w:r>
      <w:r>
        <w:rPr>
          <w:rFonts w:cs="Arial"/>
          <w:bCs/>
          <w:iCs/>
          <w:sz w:val="22"/>
          <w:szCs w:val="22"/>
          <w:lang w:eastAsia="lt-LT"/>
        </w:rPr>
        <w:t>-202</w:t>
      </w:r>
      <w:r w:rsidR="000D2FE8">
        <w:rPr>
          <w:rFonts w:cs="Arial"/>
          <w:bCs/>
          <w:iCs/>
          <w:sz w:val="22"/>
          <w:szCs w:val="22"/>
          <w:lang w:eastAsia="lt-LT"/>
        </w:rPr>
        <w:t>1</w:t>
      </w:r>
      <w:r>
        <w:rPr>
          <w:rFonts w:cs="Arial"/>
          <w:bCs/>
          <w:iCs/>
          <w:sz w:val="22"/>
          <w:szCs w:val="22"/>
          <w:lang w:eastAsia="lt-LT"/>
        </w:rPr>
        <w:t xml:space="preserve"> m. laikotarpiu;</w:t>
      </w:r>
    </w:p>
    <w:p w14:paraId="062708E2" w14:textId="77777777" w:rsidR="00A1023B" w:rsidRPr="00B87477" w:rsidRDefault="00A1023B" w:rsidP="00A1023B">
      <w:pPr>
        <w:tabs>
          <w:tab w:val="left" w:pos="1134"/>
        </w:tabs>
        <w:autoSpaceDE w:val="0"/>
        <w:autoSpaceDN w:val="0"/>
        <w:adjustRightInd w:val="0"/>
        <w:spacing w:line="240" w:lineRule="auto"/>
        <w:ind w:firstLine="567"/>
        <w:rPr>
          <w:rFonts w:cs="Arial"/>
          <w:bCs/>
          <w:iCs/>
          <w:sz w:val="22"/>
          <w:szCs w:val="22"/>
          <w:lang w:eastAsia="lt-LT"/>
        </w:rPr>
      </w:pPr>
      <w:r w:rsidRPr="00B87477">
        <w:rPr>
          <w:rFonts w:cs="Arial"/>
          <w:bCs/>
          <w:iCs/>
          <w:sz w:val="22"/>
          <w:szCs w:val="22"/>
          <w:lang w:eastAsia="lt-LT"/>
        </w:rPr>
        <w:t xml:space="preserve">V - valandų skaičius, kai buvo viršyta 1 val. ribinė vertė (200 </w:t>
      </w:r>
      <w:proofErr w:type="spellStart"/>
      <w:r w:rsidRPr="00B87477">
        <w:rPr>
          <w:rFonts w:cs="Arial"/>
          <w:bCs/>
          <w:iCs/>
          <w:sz w:val="22"/>
          <w:szCs w:val="22"/>
          <w:lang w:eastAsia="lt-LT"/>
        </w:rPr>
        <w:t>μg</w:t>
      </w:r>
      <w:proofErr w:type="spellEnd"/>
      <w:r w:rsidRPr="00B87477">
        <w:rPr>
          <w:rFonts w:cs="Arial"/>
          <w:bCs/>
          <w:iCs/>
          <w:sz w:val="22"/>
          <w:szCs w:val="22"/>
          <w:lang w:eastAsia="lt-LT"/>
        </w:rPr>
        <w:t>/m</w:t>
      </w:r>
      <w:r w:rsidRPr="00B87477">
        <w:rPr>
          <w:rFonts w:cs="Arial"/>
          <w:bCs/>
          <w:iCs/>
          <w:sz w:val="22"/>
          <w:szCs w:val="22"/>
          <w:vertAlign w:val="superscript"/>
          <w:lang w:eastAsia="lt-LT"/>
        </w:rPr>
        <w:t>3</w:t>
      </w:r>
      <w:r w:rsidRPr="00B87477">
        <w:rPr>
          <w:rFonts w:cs="Arial"/>
          <w:bCs/>
          <w:iCs/>
          <w:sz w:val="22"/>
          <w:szCs w:val="22"/>
          <w:lang w:eastAsia="lt-LT"/>
        </w:rPr>
        <w:t xml:space="preserve">), kurios įsigaliojimo data </w:t>
      </w:r>
      <w:r>
        <w:rPr>
          <w:rFonts w:cs="Arial"/>
          <w:bCs/>
          <w:iCs/>
          <w:sz w:val="22"/>
          <w:szCs w:val="22"/>
          <w:lang w:eastAsia="lt-LT"/>
        </w:rPr>
        <w:t>–</w:t>
      </w:r>
      <w:r w:rsidRPr="00B87477">
        <w:rPr>
          <w:rFonts w:cs="Arial"/>
          <w:bCs/>
          <w:iCs/>
          <w:sz w:val="22"/>
          <w:szCs w:val="22"/>
          <w:lang w:eastAsia="lt-LT"/>
        </w:rPr>
        <w:t xml:space="preserve"> 2010</w:t>
      </w:r>
      <w:r>
        <w:rPr>
          <w:rFonts w:cs="Arial"/>
          <w:bCs/>
          <w:iCs/>
          <w:sz w:val="22"/>
          <w:szCs w:val="22"/>
          <w:lang w:eastAsia="lt-LT"/>
        </w:rPr>
        <w:t xml:space="preserve"> m. sausio 1 d.</w:t>
      </w:r>
      <w:r w:rsidRPr="00B87477">
        <w:rPr>
          <w:rFonts w:cs="Arial"/>
          <w:bCs/>
          <w:iCs/>
          <w:sz w:val="22"/>
          <w:szCs w:val="22"/>
          <w:lang w:eastAsia="lt-LT"/>
        </w:rPr>
        <w:t>;</w:t>
      </w:r>
    </w:p>
    <w:p w14:paraId="228C86FE" w14:textId="77777777" w:rsidR="00A1023B" w:rsidRDefault="00A1023B" w:rsidP="00A1023B">
      <w:pPr>
        <w:tabs>
          <w:tab w:val="left" w:pos="1134"/>
        </w:tabs>
        <w:autoSpaceDE w:val="0"/>
        <w:autoSpaceDN w:val="0"/>
        <w:adjustRightInd w:val="0"/>
        <w:ind w:firstLine="567"/>
        <w:rPr>
          <w:rFonts w:cs="Arial"/>
          <w:bCs/>
          <w:iCs/>
          <w:sz w:val="22"/>
          <w:szCs w:val="22"/>
          <w:lang w:eastAsia="lt-LT"/>
        </w:rPr>
      </w:pPr>
      <w:r w:rsidRPr="00B87477">
        <w:rPr>
          <w:rFonts w:cs="Arial"/>
          <w:bCs/>
          <w:iCs/>
          <w:sz w:val="22"/>
          <w:szCs w:val="22"/>
          <w:lang w:eastAsia="lt-LT"/>
        </w:rPr>
        <w:t>* - surinkta mažiau negu 90</w:t>
      </w:r>
      <w:r>
        <w:rPr>
          <w:rFonts w:cs="Arial"/>
          <w:bCs/>
          <w:iCs/>
          <w:sz w:val="22"/>
          <w:szCs w:val="22"/>
          <w:lang w:eastAsia="lt-LT"/>
        </w:rPr>
        <w:t xml:space="preserve"> proc.</w:t>
      </w:r>
      <w:r w:rsidRPr="00B87477">
        <w:rPr>
          <w:rFonts w:cs="Arial"/>
          <w:bCs/>
          <w:iCs/>
          <w:sz w:val="22"/>
          <w:szCs w:val="22"/>
          <w:lang w:eastAsia="lt-LT"/>
        </w:rPr>
        <w:t xml:space="preserve"> duomenų</w:t>
      </w:r>
      <w:r>
        <w:rPr>
          <w:rFonts w:cs="Arial"/>
          <w:bCs/>
          <w:iCs/>
          <w:sz w:val="22"/>
          <w:szCs w:val="22"/>
          <w:lang w:eastAsia="lt-LT"/>
        </w:rPr>
        <w:t>.</w:t>
      </w:r>
    </w:p>
    <w:p w14:paraId="13BF3522" w14:textId="77777777" w:rsidR="005D2AFF" w:rsidRDefault="005D2AFF" w:rsidP="00356884">
      <w:pPr>
        <w:rPr>
          <w:rFonts w:cs="Arial"/>
          <w:bCs/>
          <w:iCs/>
          <w:color w:val="FF0000"/>
          <w:sz w:val="20"/>
          <w:lang w:eastAsia="lt-LT"/>
        </w:rPr>
      </w:pPr>
    </w:p>
    <w:p w14:paraId="39D6F5BA" w14:textId="77777777" w:rsidR="00A1023B" w:rsidRDefault="00A1023B" w:rsidP="00356884">
      <w:pPr>
        <w:rPr>
          <w:rFonts w:cs="Arial"/>
          <w:bCs/>
          <w:iCs/>
          <w:color w:val="FF0000"/>
          <w:sz w:val="20"/>
          <w:lang w:eastAsia="lt-LT"/>
        </w:rPr>
        <w:sectPr w:rsidR="00A1023B" w:rsidSect="00A1023B">
          <w:pgSz w:w="15840" w:h="12240" w:orient="landscape"/>
          <w:pgMar w:top="1797" w:right="1440" w:bottom="907" w:left="1440" w:header="357" w:footer="561" w:gutter="0"/>
          <w:cols w:space="720"/>
          <w:titlePg/>
          <w:docGrid w:linePitch="326"/>
        </w:sectPr>
      </w:pPr>
    </w:p>
    <w:p w14:paraId="36DED274" w14:textId="77777777" w:rsidR="00F74113" w:rsidRDefault="00F74113" w:rsidP="00F74113">
      <w:pPr>
        <w:tabs>
          <w:tab w:val="left" w:pos="1134"/>
        </w:tabs>
        <w:autoSpaceDE w:val="0"/>
        <w:autoSpaceDN w:val="0"/>
        <w:adjustRightInd w:val="0"/>
        <w:ind w:firstLine="567"/>
        <w:rPr>
          <w:rFonts w:cs="Arial"/>
          <w:bCs/>
          <w:iCs/>
          <w:sz w:val="22"/>
          <w:szCs w:val="22"/>
          <w:lang w:eastAsia="lt-LT"/>
        </w:rPr>
      </w:pPr>
    </w:p>
    <w:p w14:paraId="1D3C8EF9" w14:textId="1FE43B6E" w:rsidR="00F74113" w:rsidRPr="00E9780B" w:rsidRDefault="00E9780B" w:rsidP="00F74113">
      <w:pPr>
        <w:tabs>
          <w:tab w:val="left" w:pos="1134"/>
        </w:tabs>
        <w:autoSpaceDE w:val="0"/>
        <w:autoSpaceDN w:val="0"/>
        <w:adjustRightInd w:val="0"/>
        <w:ind w:firstLine="709"/>
        <w:rPr>
          <w:rFonts w:cs="Arial"/>
          <w:bCs/>
          <w:iCs/>
          <w:sz w:val="22"/>
          <w:szCs w:val="22"/>
          <w:lang w:eastAsia="lt-LT"/>
        </w:rPr>
      </w:pPr>
      <w:r w:rsidRPr="00E9780B">
        <w:rPr>
          <w:sz w:val="22"/>
          <w:szCs w:val="22"/>
        </w:rPr>
        <w:t>1</w:t>
      </w:r>
      <w:r w:rsidR="00EC1F70">
        <w:rPr>
          <w:sz w:val="22"/>
          <w:szCs w:val="22"/>
        </w:rPr>
        <w:t>3</w:t>
      </w:r>
      <w:r w:rsidR="00F74113" w:rsidRPr="00E9780B">
        <w:rPr>
          <w:sz w:val="22"/>
          <w:szCs w:val="22"/>
        </w:rPr>
        <w:t xml:space="preserve"> lentelė.</w:t>
      </w:r>
      <w:r w:rsidR="00F74113" w:rsidRPr="00E9780B">
        <w:rPr>
          <w:rFonts w:cs="Arial"/>
          <w:bCs/>
          <w:iCs/>
          <w:sz w:val="22"/>
          <w:szCs w:val="22"/>
          <w:lang w:eastAsia="lt-LT"/>
        </w:rPr>
        <w:t xml:space="preserve"> Vidutinė sunkiųjų metalų koncentracija Vilniaus Žirmūnų OKT stotyje 202</w:t>
      </w:r>
      <w:r w:rsidR="000D2FE8">
        <w:rPr>
          <w:rFonts w:cs="Arial"/>
          <w:bCs/>
          <w:iCs/>
          <w:sz w:val="22"/>
          <w:szCs w:val="22"/>
          <w:lang w:eastAsia="lt-LT"/>
        </w:rPr>
        <w:t>1</w:t>
      </w:r>
      <w:r w:rsidR="00F74113" w:rsidRPr="00E9780B">
        <w:rPr>
          <w:rFonts w:cs="Arial"/>
          <w:bCs/>
          <w:iCs/>
          <w:sz w:val="22"/>
          <w:szCs w:val="22"/>
          <w:lang w:eastAsia="lt-LT"/>
        </w:rPr>
        <w:t xml:space="preserve"> m.</w:t>
      </w:r>
      <w:r w:rsidR="00F74113" w:rsidRPr="00E9780B">
        <w:rPr>
          <w:rStyle w:val="Puslapioinaosnuoroda"/>
          <w:rFonts w:cs="Arial"/>
          <w:b/>
          <w:bCs/>
          <w:iCs/>
          <w:sz w:val="22"/>
          <w:szCs w:val="22"/>
          <w:lang w:eastAsia="lt-LT"/>
        </w:rPr>
        <w:t xml:space="preserve"> </w:t>
      </w:r>
      <w:r w:rsidR="00F74113" w:rsidRPr="00E9780B">
        <w:rPr>
          <w:rStyle w:val="Puslapioinaosnuoroda"/>
          <w:rFonts w:cs="Arial"/>
          <w:b/>
          <w:bCs/>
          <w:iCs/>
          <w:sz w:val="22"/>
          <w:szCs w:val="22"/>
          <w:lang w:eastAsia="lt-LT"/>
        </w:rPr>
        <w:footnoteReference w:id="32"/>
      </w:r>
    </w:p>
    <w:tbl>
      <w:tblPr>
        <w:tblStyle w:val="Lentelstinklelis"/>
        <w:tblW w:w="0" w:type="auto"/>
        <w:tblLook w:val="04A0" w:firstRow="1" w:lastRow="0" w:firstColumn="1" w:lastColumn="0" w:noHBand="0" w:noVBand="1"/>
      </w:tblPr>
      <w:tblGrid>
        <w:gridCol w:w="1910"/>
        <w:gridCol w:w="1899"/>
        <w:gridCol w:w="1911"/>
        <w:gridCol w:w="1900"/>
        <w:gridCol w:w="1906"/>
      </w:tblGrid>
      <w:tr w:rsidR="00F74113" w:rsidRPr="006F2251" w14:paraId="04BC002B" w14:textId="77777777" w:rsidTr="0021055A">
        <w:trPr>
          <w:cnfStyle w:val="100000000000" w:firstRow="1" w:lastRow="0" w:firstColumn="0" w:lastColumn="0" w:oddVBand="0" w:evenVBand="0" w:oddHBand="0" w:evenHBand="0" w:firstRowFirstColumn="0" w:firstRowLastColumn="0" w:lastRowFirstColumn="0" w:lastRowLastColumn="0"/>
        </w:trPr>
        <w:tc>
          <w:tcPr>
            <w:tcW w:w="1985" w:type="dxa"/>
            <w:vMerge w:val="restart"/>
          </w:tcPr>
          <w:p w14:paraId="3745B056" w14:textId="77777777" w:rsidR="00F74113" w:rsidRPr="006F2251" w:rsidRDefault="00F74113" w:rsidP="0021055A">
            <w:pPr>
              <w:tabs>
                <w:tab w:val="left" w:pos="1134"/>
              </w:tabs>
              <w:autoSpaceDE w:val="0"/>
              <w:autoSpaceDN w:val="0"/>
              <w:adjustRightInd w:val="0"/>
              <w:spacing w:line="240" w:lineRule="auto"/>
              <w:rPr>
                <w:rFonts w:cs="Arial"/>
                <w:bCs/>
                <w:iCs/>
                <w:sz w:val="20"/>
                <w:lang w:eastAsia="lt-LT"/>
              </w:rPr>
            </w:pPr>
            <w:r w:rsidRPr="006F2251">
              <w:rPr>
                <w:rFonts w:cs="Arial"/>
                <w:bCs/>
                <w:iCs/>
                <w:sz w:val="20"/>
                <w:lang w:eastAsia="lt-LT"/>
              </w:rPr>
              <w:t>Sunkieji metalai</w:t>
            </w:r>
          </w:p>
        </w:tc>
        <w:tc>
          <w:tcPr>
            <w:tcW w:w="1985" w:type="dxa"/>
          </w:tcPr>
          <w:p w14:paraId="078AB0D5" w14:textId="77777777" w:rsidR="00F74113" w:rsidRPr="006F2251" w:rsidRDefault="00F74113" w:rsidP="0021055A">
            <w:pPr>
              <w:tabs>
                <w:tab w:val="left" w:pos="1134"/>
              </w:tabs>
              <w:autoSpaceDE w:val="0"/>
              <w:autoSpaceDN w:val="0"/>
              <w:adjustRightInd w:val="0"/>
              <w:spacing w:line="240" w:lineRule="auto"/>
              <w:jc w:val="center"/>
              <w:rPr>
                <w:rFonts w:cs="Arial"/>
                <w:bCs/>
                <w:iCs/>
                <w:sz w:val="20"/>
                <w:lang w:eastAsia="lt-LT"/>
              </w:rPr>
            </w:pPr>
            <w:r w:rsidRPr="006F2251">
              <w:rPr>
                <w:rFonts w:cs="Arial"/>
                <w:bCs/>
                <w:iCs/>
                <w:sz w:val="20"/>
                <w:lang w:eastAsia="lt-LT"/>
              </w:rPr>
              <w:t>Švinas (</w:t>
            </w:r>
            <w:proofErr w:type="spellStart"/>
            <w:r w:rsidRPr="006F2251">
              <w:rPr>
                <w:rFonts w:cs="Arial"/>
                <w:bCs/>
                <w:iCs/>
                <w:sz w:val="20"/>
                <w:lang w:eastAsia="lt-LT"/>
              </w:rPr>
              <w:t>Pb</w:t>
            </w:r>
            <w:proofErr w:type="spellEnd"/>
            <w:r w:rsidRPr="006F2251">
              <w:rPr>
                <w:rFonts w:cs="Arial"/>
                <w:bCs/>
                <w:iCs/>
                <w:sz w:val="20"/>
                <w:lang w:eastAsia="lt-LT"/>
              </w:rPr>
              <w:t xml:space="preserve">), </w:t>
            </w:r>
            <w:proofErr w:type="spellStart"/>
            <w:r w:rsidRPr="006F2251">
              <w:rPr>
                <w:rFonts w:cs="Arial"/>
                <w:bCs/>
                <w:iCs/>
                <w:sz w:val="20"/>
                <w:lang w:eastAsia="lt-LT"/>
              </w:rPr>
              <w:t>μg</w:t>
            </w:r>
            <w:proofErr w:type="spellEnd"/>
            <w:r w:rsidRPr="006F2251">
              <w:rPr>
                <w:rFonts w:cs="Arial"/>
                <w:bCs/>
                <w:iCs/>
                <w:sz w:val="20"/>
                <w:lang w:eastAsia="lt-LT"/>
              </w:rPr>
              <w:t>/m³</w:t>
            </w:r>
          </w:p>
        </w:tc>
        <w:tc>
          <w:tcPr>
            <w:tcW w:w="1986" w:type="dxa"/>
          </w:tcPr>
          <w:p w14:paraId="6EAE89D5" w14:textId="77777777" w:rsidR="00F74113" w:rsidRPr="006F2251" w:rsidRDefault="00F74113" w:rsidP="0021055A">
            <w:pPr>
              <w:tabs>
                <w:tab w:val="left" w:pos="1134"/>
              </w:tabs>
              <w:autoSpaceDE w:val="0"/>
              <w:autoSpaceDN w:val="0"/>
              <w:adjustRightInd w:val="0"/>
              <w:spacing w:line="240" w:lineRule="auto"/>
              <w:jc w:val="center"/>
              <w:rPr>
                <w:rFonts w:cs="Arial"/>
                <w:bCs/>
                <w:iCs/>
                <w:sz w:val="20"/>
                <w:lang w:eastAsia="lt-LT"/>
              </w:rPr>
            </w:pPr>
            <w:r w:rsidRPr="006F2251">
              <w:rPr>
                <w:rFonts w:cs="Arial"/>
                <w:bCs/>
                <w:iCs/>
                <w:sz w:val="20"/>
                <w:lang w:eastAsia="lt-LT"/>
              </w:rPr>
              <w:t>Arsenas (</w:t>
            </w:r>
            <w:proofErr w:type="spellStart"/>
            <w:r w:rsidRPr="006F2251">
              <w:rPr>
                <w:rFonts w:cs="Arial"/>
                <w:bCs/>
                <w:iCs/>
                <w:sz w:val="20"/>
                <w:lang w:eastAsia="lt-LT"/>
              </w:rPr>
              <w:t>As</w:t>
            </w:r>
            <w:proofErr w:type="spellEnd"/>
            <w:r w:rsidRPr="006F2251">
              <w:rPr>
                <w:rFonts w:cs="Arial"/>
                <w:bCs/>
                <w:iCs/>
                <w:sz w:val="20"/>
                <w:lang w:eastAsia="lt-LT"/>
              </w:rPr>
              <w:t xml:space="preserve">), </w:t>
            </w:r>
            <w:proofErr w:type="spellStart"/>
            <w:r w:rsidRPr="006F2251">
              <w:rPr>
                <w:rFonts w:cs="Arial"/>
                <w:bCs/>
                <w:iCs/>
                <w:sz w:val="20"/>
                <w:lang w:eastAsia="lt-LT"/>
              </w:rPr>
              <w:t>ng</w:t>
            </w:r>
            <w:proofErr w:type="spellEnd"/>
            <w:r w:rsidRPr="006F2251">
              <w:rPr>
                <w:rFonts w:cs="Arial"/>
                <w:bCs/>
                <w:iCs/>
                <w:sz w:val="20"/>
                <w:lang w:eastAsia="lt-LT"/>
              </w:rPr>
              <w:t>/m</w:t>
            </w:r>
            <w:r w:rsidRPr="006F2251">
              <w:rPr>
                <w:rFonts w:cs="Arial"/>
                <w:bCs/>
                <w:iCs/>
                <w:sz w:val="20"/>
                <w:vertAlign w:val="superscript"/>
                <w:lang w:eastAsia="lt-LT"/>
              </w:rPr>
              <w:t>3</w:t>
            </w:r>
          </w:p>
        </w:tc>
        <w:tc>
          <w:tcPr>
            <w:tcW w:w="1986" w:type="dxa"/>
          </w:tcPr>
          <w:p w14:paraId="38EAA1E5" w14:textId="77777777" w:rsidR="00F74113" w:rsidRPr="006F2251" w:rsidRDefault="00F74113" w:rsidP="0021055A">
            <w:pPr>
              <w:tabs>
                <w:tab w:val="left" w:pos="1134"/>
              </w:tabs>
              <w:autoSpaceDE w:val="0"/>
              <w:autoSpaceDN w:val="0"/>
              <w:adjustRightInd w:val="0"/>
              <w:spacing w:line="240" w:lineRule="auto"/>
              <w:jc w:val="center"/>
              <w:rPr>
                <w:rFonts w:cs="Arial"/>
                <w:bCs/>
                <w:iCs/>
                <w:sz w:val="20"/>
                <w:lang w:eastAsia="lt-LT"/>
              </w:rPr>
            </w:pPr>
            <w:r w:rsidRPr="006F2251">
              <w:rPr>
                <w:rFonts w:cs="Arial"/>
                <w:bCs/>
                <w:iCs/>
                <w:sz w:val="20"/>
                <w:lang w:eastAsia="lt-LT"/>
              </w:rPr>
              <w:t>Nikelis (</w:t>
            </w:r>
            <w:proofErr w:type="spellStart"/>
            <w:r w:rsidRPr="006F2251">
              <w:rPr>
                <w:rFonts w:cs="Arial"/>
                <w:bCs/>
                <w:iCs/>
                <w:sz w:val="20"/>
                <w:lang w:eastAsia="lt-LT"/>
              </w:rPr>
              <w:t>Ni</w:t>
            </w:r>
            <w:proofErr w:type="spellEnd"/>
            <w:r w:rsidRPr="006F2251">
              <w:rPr>
                <w:rFonts w:cs="Arial"/>
                <w:bCs/>
                <w:iCs/>
                <w:sz w:val="20"/>
                <w:lang w:eastAsia="lt-LT"/>
              </w:rPr>
              <w:t xml:space="preserve">), </w:t>
            </w:r>
            <w:proofErr w:type="spellStart"/>
            <w:r w:rsidRPr="006F2251">
              <w:rPr>
                <w:rFonts w:cs="Arial"/>
                <w:bCs/>
                <w:iCs/>
                <w:sz w:val="20"/>
                <w:lang w:eastAsia="lt-LT"/>
              </w:rPr>
              <w:t>ng</w:t>
            </w:r>
            <w:proofErr w:type="spellEnd"/>
            <w:r w:rsidRPr="006F2251">
              <w:rPr>
                <w:rFonts w:cs="Arial"/>
                <w:bCs/>
                <w:iCs/>
                <w:sz w:val="20"/>
                <w:lang w:eastAsia="lt-LT"/>
              </w:rPr>
              <w:t>/m</w:t>
            </w:r>
            <w:r w:rsidRPr="006F2251">
              <w:rPr>
                <w:rFonts w:cs="Arial"/>
                <w:bCs/>
                <w:iCs/>
                <w:sz w:val="20"/>
                <w:vertAlign w:val="superscript"/>
                <w:lang w:eastAsia="lt-LT"/>
              </w:rPr>
              <w:t>3</w:t>
            </w:r>
          </w:p>
        </w:tc>
        <w:tc>
          <w:tcPr>
            <w:tcW w:w="1986" w:type="dxa"/>
          </w:tcPr>
          <w:p w14:paraId="1C51AF3A" w14:textId="77777777" w:rsidR="00F74113" w:rsidRPr="006F2251" w:rsidRDefault="00F74113" w:rsidP="0021055A">
            <w:pPr>
              <w:tabs>
                <w:tab w:val="left" w:pos="1134"/>
              </w:tabs>
              <w:autoSpaceDE w:val="0"/>
              <w:autoSpaceDN w:val="0"/>
              <w:adjustRightInd w:val="0"/>
              <w:spacing w:line="240" w:lineRule="auto"/>
              <w:jc w:val="center"/>
              <w:rPr>
                <w:rFonts w:cs="Arial"/>
                <w:bCs/>
                <w:iCs/>
                <w:sz w:val="20"/>
                <w:lang w:eastAsia="lt-LT"/>
              </w:rPr>
            </w:pPr>
            <w:r w:rsidRPr="006F2251">
              <w:rPr>
                <w:rFonts w:cs="Arial"/>
                <w:bCs/>
                <w:iCs/>
                <w:sz w:val="20"/>
                <w:lang w:eastAsia="lt-LT"/>
              </w:rPr>
              <w:t>Kadmis (</w:t>
            </w:r>
            <w:proofErr w:type="spellStart"/>
            <w:r w:rsidRPr="006F2251">
              <w:rPr>
                <w:rFonts w:cs="Arial"/>
                <w:bCs/>
                <w:iCs/>
                <w:sz w:val="20"/>
                <w:lang w:eastAsia="lt-LT"/>
              </w:rPr>
              <w:t>Cd</w:t>
            </w:r>
            <w:proofErr w:type="spellEnd"/>
            <w:r w:rsidRPr="006F2251">
              <w:rPr>
                <w:rFonts w:cs="Arial"/>
                <w:bCs/>
                <w:iCs/>
                <w:sz w:val="20"/>
                <w:lang w:eastAsia="lt-LT"/>
              </w:rPr>
              <w:t xml:space="preserve">), </w:t>
            </w:r>
            <w:proofErr w:type="spellStart"/>
            <w:r w:rsidRPr="006F2251">
              <w:rPr>
                <w:rFonts w:cs="Arial"/>
                <w:bCs/>
                <w:iCs/>
                <w:sz w:val="20"/>
                <w:lang w:eastAsia="lt-LT"/>
              </w:rPr>
              <w:t>ng</w:t>
            </w:r>
            <w:proofErr w:type="spellEnd"/>
            <w:r w:rsidRPr="006F2251">
              <w:rPr>
                <w:rFonts w:cs="Arial"/>
                <w:bCs/>
                <w:iCs/>
                <w:sz w:val="20"/>
                <w:lang w:eastAsia="lt-LT"/>
              </w:rPr>
              <w:t>/m</w:t>
            </w:r>
            <w:r w:rsidRPr="006F2251">
              <w:rPr>
                <w:rFonts w:cs="Arial"/>
                <w:bCs/>
                <w:iCs/>
                <w:sz w:val="20"/>
                <w:vertAlign w:val="superscript"/>
                <w:lang w:eastAsia="lt-LT"/>
              </w:rPr>
              <w:t>3</w:t>
            </w:r>
          </w:p>
        </w:tc>
      </w:tr>
      <w:tr w:rsidR="00F74113" w:rsidRPr="006F2251" w14:paraId="70237B6D" w14:textId="77777777" w:rsidTr="0021055A">
        <w:tc>
          <w:tcPr>
            <w:tcW w:w="1985" w:type="dxa"/>
            <w:vMerge/>
          </w:tcPr>
          <w:p w14:paraId="3B5F18A9" w14:textId="77777777" w:rsidR="00F74113" w:rsidRPr="006F2251" w:rsidRDefault="00F74113" w:rsidP="0021055A">
            <w:pPr>
              <w:tabs>
                <w:tab w:val="left" w:pos="1134"/>
              </w:tabs>
              <w:autoSpaceDE w:val="0"/>
              <w:autoSpaceDN w:val="0"/>
              <w:adjustRightInd w:val="0"/>
              <w:spacing w:line="240" w:lineRule="auto"/>
              <w:rPr>
                <w:rFonts w:cs="Arial"/>
                <w:bCs/>
                <w:iCs/>
                <w:sz w:val="20"/>
                <w:lang w:eastAsia="lt-LT"/>
              </w:rPr>
            </w:pPr>
          </w:p>
        </w:tc>
        <w:tc>
          <w:tcPr>
            <w:tcW w:w="1985" w:type="dxa"/>
          </w:tcPr>
          <w:p w14:paraId="4A41D739" w14:textId="77777777" w:rsidR="00F74113" w:rsidRPr="006F2251" w:rsidRDefault="00F74113" w:rsidP="0021055A">
            <w:pPr>
              <w:tabs>
                <w:tab w:val="left" w:pos="1134"/>
              </w:tabs>
              <w:autoSpaceDE w:val="0"/>
              <w:autoSpaceDN w:val="0"/>
              <w:adjustRightInd w:val="0"/>
              <w:spacing w:line="240" w:lineRule="auto"/>
              <w:jc w:val="center"/>
              <w:rPr>
                <w:rFonts w:cs="Arial"/>
                <w:bCs/>
                <w:iCs/>
                <w:sz w:val="20"/>
                <w:lang w:eastAsia="lt-LT"/>
              </w:rPr>
            </w:pPr>
            <w:r w:rsidRPr="006F2251">
              <w:rPr>
                <w:rFonts w:cs="Arial"/>
                <w:bCs/>
                <w:iCs/>
                <w:sz w:val="20"/>
                <w:lang w:eastAsia="lt-LT"/>
              </w:rPr>
              <w:t>Ribinė vertė</w:t>
            </w:r>
          </w:p>
        </w:tc>
        <w:tc>
          <w:tcPr>
            <w:tcW w:w="5958" w:type="dxa"/>
            <w:gridSpan w:val="3"/>
          </w:tcPr>
          <w:p w14:paraId="5AEA78A7" w14:textId="54AC596D" w:rsidR="00F74113" w:rsidRPr="006F2251" w:rsidRDefault="00F74113" w:rsidP="0021055A">
            <w:pPr>
              <w:tabs>
                <w:tab w:val="left" w:pos="1134"/>
              </w:tabs>
              <w:autoSpaceDE w:val="0"/>
              <w:autoSpaceDN w:val="0"/>
              <w:adjustRightInd w:val="0"/>
              <w:spacing w:line="240" w:lineRule="auto"/>
              <w:jc w:val="center"/>
              <w:rPr>
                <w:rFonts w:cs="Arial"/>
                <w:bCs/>
                <w:iCs/>
                <w:sz w:val="20"/>
                <w:lang w:eastAsia="lt-LT"/>
              </w:rPr>
            </w:pPr>
            <w:r w:rsidRPr="006F2251">
              <w:rPr>
                <w:rFonts w:cs="Arial"/>
                <w:bCs/>
                <w:iCs/>
                <w:sz w:val="20"/>
                <w:lang w:eastAsia="lt-LT"/>
              </w:rPr>
              <w:t>Siektin</w:t>
            </w:r>
            <w:r w:rsidR="000D2FE8">
              <w:rPr>
                <w:rFonts w:cs="Arial"/>
                <w:bCs/>
                <w:iCs/>
                <w:sz w:val="20"/>
                <w:lang w:eastAsia="lt-LT"/>
              </w:rPr>
              <w:t>a</w:t>
            </w:r>
            <w:r w:rsidRPr="006F2251">
              <w:rPr>
                <w:rFonts w:cs="Arial"/>
                <w:bCs/>
                <w:iCs/>
                <w:sz w:val="20"/>
                <w:lang w:eastAsia="lt-LT"/>
              </w:rPr>
              <w:t xml:space="preserve"> vertė</w:t>
            </w:r>
          </w:p>
        </w:tc>
      </w:tr>
      <w:tr w:rsidR="00F74113" w:rsidRPr="006F2251" w14:paraId="6B878A55" w14:textId="77777777" w:rsidTr="0021055A">
        <w:tc>
          <w:tcPr>
            <w:tcW w:w="1985" w:type="dxa"/>
            <w:vMerge/>
          </w:tcPr>
          <w:p w14:paraId="1C42FFDB" w14:textId="77777777" w:rsidR="00F74113" w:rsidRPr="006F2251" w:rsidRDefault="00F74113" w:rsidP="0021055A">
            <w:pPr>
              <w:tabs>
                <w:tab w:val="left" w:pos="1134"/>
              </w:tabs>
              <w:autoSpaceDE w:val="0"/>
              <w:autoSpaceDN w:val="0"/>
              <w:adjustRightInd w:val="0"/>
              <w:spacing w:line="240" w:lineRule="auto"/>
              <w:rPr>
                <w:rFonts w:cs="Arial"/>
                <w:bCs/>
                <w:iCs/>
                <w:sz w:val="20"/>
                <w:lang w:eastAsia="lt-LT"/>
              </w:rPr>
            </w:pPr>
          </w:p>
        </w:tc>
        <w:tc>
          <w:tcPr>
            <w:tcW w:w="1985" w:type="dxa"/>
          </w:tcPr>
          <w:p w14:paraId="515E46C1" w14:textId="77777777" w:rsidR="00F74113" w:rsidRPr="000D2FE8" w:rsidRDefault="00F74113" w:rsidP="0021055A">
            <w:pPr>
              <w:tabs>
                <w:tab w:val="left" w:pos="1134"/>
              </w:tabs>
              <w:autoSpaceDE w:val="0"/>
              <w:autoSpaceDN w:val="0"/>
              <w:adjustRightInd w:val="0"/>
              <w:spacing w:line="240" w:lineRule="auto"/>
              <w:jc w:val="center"/>
              <w:rPr>
                <w:rFonts w:cs="Arial"/>
                <w:b/>
                <w:iCs/>
                <w:color w:val="FF0000"/>
                <w:sz w:val="20"/>
                <w:lang w:eastAsia="lt-LT"/>
              </w:rPr>
            </w:pPr>
            <w:r w:rsidRPr="000D2FE8">
              <w:rPr>
                <w:rFonts w:cs="Arial"/>
                <w:b/>
                <w:iCs/>
                <w:color w:val="FF0000"/>
                <w:sz w:val="20"/>
                <w:lang w:eastAsia="lt-LT"/>
              </w:rPr>
              <w:t>0,5</w:t>
            </w:r>
          </w:p>
        </w:tc>
        <w:tc>
          <w:tcPr>
            <w:tcW w:w="1986" w:type="dxa"/>
          </w:tcPr>
          <w:p w14:paraId="28CD3DEB" w14:textId="77777777" w:rsidR="00F74113" w:rsidRPr="000D2FE8" w:rsidRDefault="00F74113" w:rsidP="0021055A">
            <w:pPr>
              <w:tabs>
                <w:tab w:val="left" w:pos="1134"/>
              </w:tabs>
              <w:autoSpaceDE w:val="0"/>
              <w:autoSpaceDN w:val="0"/>
              <w:adjustRightInd w:val="0"/>
              <w:spacing w:line="240" w:lineRule="auto"/>
              <w:jc w:val="center"/>
              <w:rPr>
                <w:rFonts w:cs="Arial"/>
                <w:b/>
                <w:iCs/>
                <w:color w:val="FF0000"/>
                <w:sz w:val="20"/>
                <w:lang w:eastAsia="lt-LT"/>
              </w:rPr>
            </w:pPr>
            <w:r w:rsidRPr="000D2FE8">
              <w:rPr>
                <w:rFonts w:cs="Arial"/>
                <w:b/>
                <w:iCs/>
                <w:color w:val="FF0000"/>
                <w:sz w:val="20"/>
                <w:lang w:eastAsia="lt-LT"/>
              </w:rPr>
              <w:t>6</w:t>
            </w:r>
          </w:p>
        </w:tc>
        <w:tc>
          <w:tcPr>
            <w:tcW w:w="1986" w:type="dxa"/>
          </w:tcPr>
          <w:p w14:paraId="64CD381C" w14:textId="77777777" w:rsidR="00F74113" w:rsidRPr="000D2FE8" w:rsidRDefault="00F74113" w:rsidP="0021055A">
            <w:pPr>
              <w:tabs>
                <w:tab w:val="left" w:pos="1134"/>
              </w:tabs>
              <w:autoSpaceDE w:val="0"/>
              <w:autoSpaceDN w:val="0"/>
              <w:adjustRightInd w:val="0"/>
              <w:spacing w:line="240" w:lineRule="auto"/>
              <w:jc w:val="center"/>
              <w:rPr>
                <w:rFonts w:cs="Arial"/>
                <w:b/>
                <w:iCs/>
                <w:color w:val="FF0000"/>
                <w:sz w:val="20"/>
                <w:lang w:eastAsia="lt-LT"/>
              </w:rPr>
            </w:pPr>
            <w:r w:rsidRPr="000D2FE8">
              <w:rPr>
                <w:rFonts w:cs="Arial"/>
                <w:b/>
                <w:iCs/>
                <w:color w:val="FF0000"/>
                <w:sz w:val="20"/>
                <w:lang w:eastAsia="lt-LT"/>
              </w:rPr>
              <w:t>20</w:t>
            </w:r>
          </w:p>
        </w:tc>
        <w:tc>
          <w:tcPr>
            <w:tcW w:w="1986" w:type="dxa"/>
          </w:tcPr>
          <w:p w14:paraId="2FEE7EE9" w14:textId="77777777" w:rsidR="00F74113" w:rsidRPr="000D2FE8" w:rsidRDefault="00F74113" w:rsidP="0021055A">
            <w:pPr>
              <w:tabs>
                <w:tab w:val="left" w:pos="1134"/>
              </w:tabs>
              <w:autoSpaceDE w:val="0"/>
              <w:autoSpaceDN w:val="0"/>
              <w:adjustRightInd w:val="0"/>
              <w:spacing w:line="240" w:lineRule="auto"/>
              <w:jc w:val="center"/>
              <w:rPr>
                <w:rFonts w:cs="Arial"/>
                <w:b/>
                <w:iCs/>
                <w:color w:val="FF0000"/>
                <w:sz w:val="20"/>
                <w:lang w:eastAsia="lt-LT"/>
              </w:rPr>
            </w:pPr>
            <w:r w:rsidRPr="000D2FE8">
              <w:rPr>
                <w:rFonts w:cs="Arial"/>
                <w:b/>
                <w:iCs/>
                <w:color w:val="FF0000"/>
                <w:sz w:val="20"/>
                <w:lang w:eastAsia="lt-LT"/>
              </w:rPr>
              <w:t>5</w:t>
            </w:r>
          </w:p>
        </w:tc>
      </w:tr>
      <w:tr w:rsidR="00F74113" w:rsidRPr="006F2251" w14:paraId="18D6CE0C" w14:textId="77777777" w:rsidTr="0021055A">
        <w:tc>
          <w:tcPr>
            <w:tcW w:w="1985" w:type="dxa"/>
          </w:tcPr>
          <w:p w14:paraId="49D2C8FA" w14:textId="77777777" w:rsidR="00F74113" w:rsidRPr="006F2251" w:rsidRDefault="00F74113" w:rsidP="0021055A">
            <w:pPr>
              <w:tabs>
                <w:tab w:val="left" w:pos="1134"/>
              </w:tabs>
              <w:autoSpaceDE w:val="0"/>
              <w:autoSpaceDN w:val="0"/>
              <w:adjustRightInd w:val="0"/>
              <w:spacing w:line="240" w:lineRule="auto"/>
              <w:rPr>
                <w:rFonts w:cs="Arial"/>
                <w:bCs/>
                <w:iCs/>
                <w:sz w:val="20"/>
                <w:lang w:eastAsia="lt-LT"/>
              </w:rPr>
            </w:pPr>
            <w:r w:rsidRPr="006F2251">
              <w:rPr>
                <w:rFonts w:cs="Arial"/>
                <w:bCs/>
                <w:iCs/>
                <w:sz w:val="20"/>
                <w:lang w:eastAsia="lt-LT"/>
              </w:rPr>
              <w:t>Vilnius, Žirmūnai</w:t>
            </w:r>
          </w:p>
        </w:tc>
        <w:tc>
          <w:tcPr>
            <w:tcW w:w="1985" w:type="dxa"/>
          </w:tcPr>
          <w:p w14:paraId="36750074" w14:textId="77777777" w:rsidR="00F74113" w:rsidRPr="006F2251" w:rsidRDefault="00F74113" w:rsidP="0021055A">
            <w:pPr>
              <w:tabs>
                <w:tab w:val="left" w:pos="1134"/>
              </w:tabs>
              <w:autoSpaceDE w:val="0"/>
              <w:autoSpaceDN w:val="0"/>
              <w:adjustRightInd w:val="0"/>
              <w:spacing w:line="240" w:lineRule="auto"/>
              <w:jc w:val="center"/>
              <w:rPr>
                <w:rFonts w:cs="Arial"/>
                <w:bCs/>
                <w:iCs/>
                <w:sz w:val="20"/>
                <w:lang w:eastAsia="lt-LT"/>
              </w:rPr>
            </w:pPr>
            <w:r w:rsidRPr="006F2251">
              <w:rPr>
                <w:rFonts w:cs="Arial"/>
                <w:bCs/>
                <w:iCs/>
                <w:sz w:val="20"/>
                <w:lang w:eastAsia="lt-LT"/>
              </w:rPr>
              <w:t>0,002</w:t>
            </w:r>
          </w:p>
        </w:tc>
        <w:tc>
          <w:tcPr>
            <w:tcW w:w="1986" w:type="dxa"/>
          </w:tcPr>
          <w:p w14:paraId="419F2F9E" w14:textId="01A27822" w:rsidR="00F74113" w:rsidRPr="006F2251" w:rsidRDefault="00F74113" w:rsidP="0021055A">
            <w:pPr>
              <w:tabs>
                <w:tab w:val="left" w:pos="1134"/>
              </w:tabs>
              <w:autoSpaceDE w:val="0"/>
              <w:autoSpaceDN w:val="0"/>
              <w:adjustRightInd w:val="0"/>
              <w:spacing w:line="240" w:lineRule="auto"/>
              <w:jc w:val="center"/>
              <w:rPr>
                <w:rFonts w:cs="Arial"/>
                <w:bCs/>
                <w:iCs/>
                <w:sz w:val="20"/>
                <w:lang w:eastAsia="lt-LT"/>
              </w:rPr>
            </w:pPr>
            <w:r w:rsidRPr="006F2251">
              <w:rPr>
                <w:rFonts w:cs="Arial"/>
                <w:bCs/>
                <w:iCs/>
                <w:sz w:val="20"/>
                <w:lang w:eastAsia="lt-LT"/>
              </w:rPr>
              <w:t>0,</w:t>
            </w:r>
            <w:r w:rsidR="000D2FE8">
              <w:rPr>
                <w:rFonts w:cs="Arial"/>
                <w:bCs/>
                <w:iCs/>
                <w:sz w:val="20"/>
                <w:lang w:eastAsia="lt-LT"/>
              </w:rPr>
              <w:t>10</w:t>
            </w:r>
          </w:p>
        </w:tc>
        <w:tc>
          <w:tcPr>
            <w:tcW w:w="1986" w:type="dxa"/>
          </w:tcPr>
          <w:p w14:paraId="12F29333" w14:textId="7CD392C1" w:rsidR="00F74113" w:rsidRPr="006F2251" w:rsidRDefault="00F74113" w:rsidP="0021055A">
            <w:pPr>
              <w:tabs>
                <w:tab w:val="left" w:pos="1134"/>
              </w:tabs>
              <w:autoSpaceDE w:val="0"/>
              <w:autoSpaceDN w:val="0"/>
              <w:adjustRightInd w:val="0"/>
              <w:spacing w:line="240" w:lineRule="auto"/>
              <w:jc w:val="center"/>
              <w:rPr>
                <w:rFonts w:cs="Arial"/>
                <w:bCs/>
                <w:iCs/>
                <w:sz w:val="20"/>
                <w:lang w:eastAsia="lt-LT"/>
              </w:rPr>
            </w:pPr>
            <w:r w:rsidRPr="006F2251">
              <w:rPr>
                <w:rFonts w:cs="Arial"/>
                <w:bCs/>
                <w:iCs/>
                <w:sz w:val="20"/>
                <w:lang w:eastAsia="lt-LT"/>
              </w:rPr>
              <w:t>0,</w:t>
            </w:r>
            <w:r w:rsidR="000D2FE8">
              <w:rPr>
                <w:rFonts w:cs="Arial"/>
                <w:bCs/>
                <w:iCs/>
                <w:sz w:val="20"/>
                <w:lang w:eastAsia="lt-LT"/>
              </w:rPr>
              <w:t>66</w:t>
            </w:r>
          </w:p>
        </w:tc>
        <w:tc>
          <w:tcPr>
            <w:tcW w:w="1986" w:type="dxa"/>
          </w:tcPr>
          <w:p w14:paraId="7F05B3FC" w14:textId="5BB1EA53" w:rsidR="00F74113" w:rsidRPr="006F2251" w:rsidRDefault="00F74113" w:rsidP="0021055A">
            <w:pPr>
              <w:tabs>
                <w:tab w:val="left" w:pos="1134"/>
              </w:tabs>
              <w:autoSpaceDE w:val="0"/>
              <w:autoSpaceDN w:val="0"/>
              <w:adjustRightInd w:val="0"/>
              <w:spacing w:line="240" w:lineRule="auto"/>
              <w:jc w:val="center"/>
              <w:rPr>
                <w:rFonts w:cs="Arial"/>
                <w:bCs/>
                <w:iCs/>
                <w:sz w:val="20"/>
                <w:lang w:eastAsia="lt-LT"/>
              </w:rPr>
            </w:pPr>
            <w:r w:rsidRPr="006F2251">
              <w:rPr>
                <w:rFonts w:cs="Arial"/>
                <w:bCs/>
                <w:iCs/>
                <w:sz w:val="20"/>
                <w:lang w:eastAsia="lt-LT"/>
              </w:rPr>
              <w:t>0,04</w:t>
            </w:r>
            <w:r w:rsidR="000D2FE8">
              <w:rPr>
                <w:rFonts w:cs="Arial"/>
                <w:bCs/>
                <w:iCs/>
                <w:sz w:val="20"/>
                <w:lang w:eastAsia="lt-LT"/>
              </w:rPr>
              <w:t>0</w:t>
            </w:r>
          </w:p>
        </w:tc>
      </w:tr>
    </w:tbl>
    <w:p w14:paraId="03AB73CF" w14:textId="77777777" w:rsidR="00F74113" w:rsidRDefault="00F74113" w:rsidP="00F74113">
      <w:pPr>
        <w:tabs>
          <w:tab w:val="left" w:pos="1134"/>
        </w:tabs>
        <w:autoSpaceDE w:val="0"/>
        <w:autoSpaceDN w:val="0"/>
        <w:adjustRightInd w:val="0"/>
        <w:ind w:firstLine="567"/>
        <w:rPr>
          <w:rFonts w:cs="Arial"/>
          <w:bCs/>
          <w:iCs/>
          <w:sz w:val="22"/>
          <w:szCs w:val="22"/>
          <w:lang w:eastAsia="lt-LT"/>
        </w:rPr>
      </w:pPr>
    </w:p>
    <w:p w14:paraId="638690AF" w14:textId="5AB7A63C" w:rsidR="00F74113" w:rsidRPr="00E9780B" w:rsidRDefault="00F74113" w:rsidP="00F74113">
      <w:pPr>
        <w:tabs>
          <w:tab w:val="left" w:pos="1134"/>
        </w:tabs>
        <w:autoSpaceDE w:val="0"/>
        <w:autoSpaceDN w:val="0"/>
        <w:adjustRightInd w:val="0"/>
        <w:spacing w:line="240" w:lineRule="auto"/>
        <w:ind w:firstLine="709"/>
        <w:rPr>
          <w:sz w:val="22"/>
          <w:szCs w:val="22"/>
        </w:rPr>
      </w:pPr>
      <w:r w:rsidRPr="00E9780B">
        <w:rPr>
          <w:sz w:val="22"/>
          <w:szCs w:val="22"/>
        </w:rPr>
        <w:t>1</w:t>
      </w:r>
      <w:r w:rsidR="00EC1F70">
        <w:rPr>
          <w:sz w:val="22"/>
          <w:szCs w:val="22"/>
        </w:rPr>
        <w:t>4</w:t>
      </w:r>
      <w:r w:rsidRPr="00E9780B">
        <w:rPr>
          <w:sz w:val="22"/>
          <w:szCs w:val="22"/>
        </w:rPr>
        <w:t xml:space="preserve"> lentelė. Vidutinė metinė policiklinių aromatinių angliavandenilių (PAA) koncentracija Vilniaus Žirmūnų OKT stotyje 202</w:t>
      </w:r>
      <w:r w:rsidR="000D2FE8">
        <w:rPr>
          <w:sz w:val="22"/>
          <w:szCs w:val="22"/>
        </w:rPr>
        <w:t>1</w:t>
      </w:r>
      <w:r w:rsidRPr="00E9780B">
        <w:rPr>
          <w:sz w:val="22"/>
          <w:szCs w:val="22"/>
        </w:rPr>
        <w:t xml:space="preserve"> m.</w:t>
      </w:r>
      <w:r w:rsidRPr="00E9780B">
        <w:rPr>
          <w:rStyle w:val="Puslapioinaosnuoroda"/>
          <w:rFonts w:cs="Arial"/>
          <w:b/>
          <w:bCs/>
          <w:iCs/>
          <w:sz w:val="22"/>
          <w:szCs w:val="22"/>
          <w:lang w:eastAsia="lt-LT"/>
        </w:rPr>
        <w:t xml:space="preserve"> </w:t>
      </w:r>
      <w:r w:rsidRPr="00E9780B">
        <w:rPr>
          <w:rStyle w:val="Puslapioinaosnuoroda"/>
          <w:rFonts w:cs="Arial"/>
          <w:b/>
          <w:bCs/>
          <w:iCs/>
          <w:sz w:val="22"/>
          <w:szCs w:val="22"/>
          <w:lang w:eastAsia="lt-LT"/>
        </w:rPr>
        <w:footnoteReference w:id="33"/>
      </w:r>
    </w:p>
    <w:tbl>
      <w:tblPr>
        <w:tblStyle w:val="Lentelstinklelis"/>
        <w:tblW w:w="0" w:type="auto"/>
        <w:tblLook w:val="04A0" w:firstRow="1" w:lastRow="0" w:firstColumn="1" w:lastColumn="0" w:noHBand="0" w:noVBand="1"/>
      </w:tblPr>
      <w:tblGrid>
        <w:gridCol w:w="999"/>
        <w:gridCol w:w="1241"/>
        <w:gridCol w:w="1474"/>
        <w:gridCol w:w="1552"/>
        <w:gridCol w:w="1545"/>
        <w:gridCol w:w="1709"/>
        <w:gridCol w:w="1006"/>
      </w:tblGrid>
      <w:tr w:rsidR="00F74113" w:rsidRPr="006F2251" w14:paraId="1FCF0002" w14:textId="77777777" w:rsidTr="0021055A">
        <w:trPr>
          <w:cnfStyle w:val="100000000000" w:firstRow="1" w:lastRow="0" w:firstColumn="0" w:lastColumn="0" w:oddVBand="0" w:evenVBand="0" w:oddHBand="0" w:evenHBand="0" w:firstRowFirstColumn="0" w:firstRowLastColumn="0" w:lastRowFirstColumn="0" w:lastRowLastColumn="0"/>
        </w:trPr>
        <w:tc>
          <w:tcPr>
            <w:tcW w:w="1418" w:type="dxa"/>
          </w:tcPr>
          <w:p w14:paraId="3C69642A" w14:textId="77777777" w:rsidR="00F74113" w:rsidRPr="006F2251" w:rsidRDefault="00F74113" w:rsidP="0021055A">
            <w:pPr>
              <w:tabs>
                <w:tab w:val="left" w:pos="1134"/>
              </w:tabs>
              <w:autoSpaceDE w:val="0"/>
              <w:autoSpaceDN w:val="0"/>
              <w:adjustRightInd w:val="0"/>
              <w:spacing w:line="240" w:lineRule="auto"/>
              <w:rPr>
                <w:sz w:val="20"/>
              </w:rPr>
            </w:pPr>
            <w:r w:rsidRPr="006F2251">
              <w:rPr>
                <w:sz w:val="20"/>
              </w:rPr>
              <w:t>Teršalai</w:t>
            </w:r>
          </w:p>
        </w:tc>
        <w:tc>
          <w:tcPr>
            <w:tcW w:w="8510" w:type="dxa"/>
            <w:gridSpan w:val="6"/>
          </w:tcPr>
          <w:p w14:paraId="323469E3" w14:textId="77777777" w:rsidR="00F74113" w:rsidRPr="006F2251" w:rsidRDefault="00F74113" w:rsidP="0021055A">
            <w:pPr>
              <w:tabs>
                <w:tab w:val="left" w:pos="1134"/>
              </w:tabs>
              <w:autoSpaceDE w:val="0"/>
              <w:autoSpaceDN w:val="0"/>
              <w:adjustRightInd w:val="0"/>
              <w:spacing w:line="240" w:lineRule="auto"/>
              <w:jc w:val="center"/>
              <w:rPr>
                <w:sz w:val="20"/>
              </w:rPr>
            </w:pPr>
            <w:r w:rsidRPr="006F2251">
              <w:rPr>
                <w:sz w:val="20"/>
              </w:rPr>
              <w:t>Policikliniai aromatiniai angliavandeniliai (PAA)</w:t>
            </w:r>
          </w:p>
        </w:tc>
      </w:tr>
      <w:tr w:rsidR="00F74113" w:rsidRPr="006F2251" w14:paraId="77EDAC8E" w14:textId="77777777" w:rsidTr="0021055A">
        <w:tc>
          <w:tcPr>
            <w:tcW w:w="1418" w:type="dxa"/>
          </w:tcPr>
          <w:p w14:paraId="63401EB2" w14:textId="77777777" w:rsidR="00F74113" w:rsidRPr="006F2251" w:rsidRDefault="00F74113" w:rsidP="0021055A">
            <w:pPr>
              <w:tabs>
                <w:tab w:val="left" w:pos="1134"/>
              </w:tabs>
              <w:autoSpaceDE w:val="0"/>
              <w:autoSpaceDN w:val="0"/>
              <w:adjustRightInd w:val="0"/>
              <w:spacing w:line="240" w:lineRule="auto"/>
              <w:rPr>
                <w:sz w:val="20"/>
              </w:rPr>
            </w:pPr>
          </w:p>
        </w:tc>
        <w:tc>
          <w:tcPr>
            <w:tcW w:w="1418" w:type="dxa"/>
          </w:tcPr>
          <w:p w14:paraId="2DE687EE" w14:textId="77777777" w:rsidR="00F74113" w:rsidRPr="006F2251" w:rsidRDefault="00F74113" w:rsidP="0021055A">
            <w:pPr>
              <w:tabs>
                <w:tab w:val="left" w:pos="1134"/>
              </w:tabs>
              <w:autoSpaceDE w:val="0"/>
              <w:autoSpaceDN w:val="0"/>
              <w:adjustRightInd w:val="0"/>
              <w:spacing w:line="240" w:lineRule="auto"/>
              <w:jc w:val="center"/>
              <w:rPr>
                <w:sz w:val="20"/>
              </w:rPr>
            </w:pPr>
            <w:proofErr w:type="spellStart"/>
            <w:r w:rsidRPr="006F2251">
              <w:rPr>
                <w:sz w:val="20"/>
              </w:rPr>
              <w:t>Benzo</w:t>
            </w:r>
            <w:proofErr w:type="spellEnd"/>
            <w:r w:rsidRPr="006F2251">
              <w:rPr>
                <w:sz w:val="20"/>
              </w:rPr>
              <w:t>(a)</w:t>
            </w:r>
            <w:proofErr w:type="spellStart"/>
            <w:r w:rsidRPr="006F2251">
              <w:rPr>
                <w:sz w:val="20"/>
              </w:rPr>
              <w:t>pirenas</w:t>
            </w:r>
            <w:proofErr w:type="spellEnd"/>
            <w:r w:rsidRPr="006F2251">
              <w:rPr>
                <w:sz w:val="20"/>
              </w:rPr>
              <w:t>,</w:t>
            </w:r>
          </w:p>
          <w:p w14:paraId="7FF97333" w14:textId="77777777" w:rsidR="00F74113" w:rsidRPr="006F2251" w:rsidRDefault="00F74113" w:rsidP="0021055A">
            <w:pPr>
              <w:tabs>
                <w:tab w:val="left" w:pos="1134"/>
              </w:tabs>
              <w:autoSpaceDE w:val="0"/>
              <w:autoSpaceDN w:val="0"/>
              <w:adjustRightInd w:val="0"/>
              <w:spacing w:line="240" w:lineRule="auto"/>
              <w:jc w:val="center"/>
              <w:rPr>
                <w:sz w:val="20"/>
              </w:rPr>
            </w:pPr>
            <w:proofErr w:type="spellStart"/>
            <w:r w:rsidRPr="006F2251">
              <w:rPr>
                <w:sz w:val="20"/>
              </w:rPr>
              <w:t>ng</w:t>
            </w:r>
            <w:proofErr w:type="spellEnd"/>
            <w:r w:rsidRPr="006F2251">
              <w:rPr>
                <w:sz w:val="20"/>
              </w:rPr>
              <w:t>/m</w:t>
            </w:r>
            <w:r w:rsidRPr="006F2251">
              <w:rPr>
                <w:sz w:val="20"/>
                <w:vertAlign w:val="superscript"/>
              </w:rPr>
              <w:t>3</w:t>
            </w:r>
          </w:p>
        </w:tc>
        <w:tc>
          <w:tcPr>
            <w:tcW w:w="1418" w:type="dxa"/>
          </w:tcPr>
          <w:p w14:paraId="1FC55F25" w14:textId="77777777" w:rsidR="00F74113" w:rsidRPr="006F2251" w:rsidRDefault="00F74113" w:rsidP="0021055A">
            <w:pPr>
              <w:tabs>
                <w:tab w:val="left" w:pos="1134"/>
              </w:tabs>
              <w:autoSpaceDE w:val="0"/>
              <w:autoSpaceDN w:val="0"/>
              <w:adjustRightInd w:val="0"/>
              <w:spacing w:line="240" w:lineRule="auto"/>
              <w:jc w:val="center"/>
              <w:rPr>
                <w:sz w:val="20"/>
              </w:rPr>
            </w:pPr>
            <w:proofErr w:type="spellStart"/>
            <w:r w:rsidRPr="006F2251">
              <w:rPr>
                <w:sz w:val="20"/>
              </w:rPr>
              <w:t>Benzo</w:t>
            </w:r>
            <w:proofErr w:type="spellEnd"/>
            <w:r w:rsidRPr="006F2251">
              <w:rPr>
                <w:sz w:val="20"/>
              </w:rPr>
              <w:t>(a)</w:t>
            </w:r>
            <w:proofErr w:type="spellStart"/>
            <w:r w:rsidRPr="006F2251">
              <w:rPr>
                <w:sz w:val="20"/>
              </w:rPr>
              <w:t>antracenas</w:t>
            </w:r>
            <w:proofErr w:type="spellEnd"/>
            <w:r w:rsidRPr="006F2251">
              <w:rPr>
                <w:sz w:val="20"/>
              </w:rPr>
              <w:t>,</w:t>
            </w:r>
          </w:p>
          <w:p w14:paraId="71DFCC68" w14:textId="77777777" w:rsidR="00F74113" w:rsidRPr="006F2251" w:rsidRDefault="00F74113" w:rsidP="0021055A">
            <w:pPr>
              <w:tabs>
                <w:tab w:val="left" w:pos="1134"/>
              </w:tabs>
              <w:autoSpaceDE w:val="0"/>
              <w:autoSpaceDN w:val="0"/>
              <w:adjustRightInd w:val="0"/>
              <w:spacing w:line="240" w:lineRule="auto"/>
              <w:jc w:val="center"/>
              <w:rPr>
                <w:sz w:val="20"/>
              </w:rPr>
            </w:pPr>
            <w:proofErr w:type="spellStart"/>
            <w:r w:rsidRPr="006F2251">
              <w:rPr>
                <w:sz w:val="20"/>
              </w:rPr>
              <w:t>ng</w:t>
            </w:r>
            <w:proofErr w:type="spellEnd"/>
            <w:r w:rsidRPr="006F2251">
              <w:rPr>
                <w:sz w:val="20"/>
              </w:rPr>
              <w:t>/m³</w:t>
            </w:r>
          </w:p>
        </w:tc>
        <w:tc>
          <w:tcPr>
            <w:tcW w:w="1418" w:type="dxa"/>
          </w:tcPr>
          <w:p w14:paraId="31B193F0" w14:textId="77777777" w:rsidR="00F74113" w:rsidRPr="006F2251" w:rsidRDefault="00F74113" w:rsidP="0021055A">
            <w:pPr>
              <w:tabs>
                <w:tab w:val="left" w:pos="1134"/>
              </w:tabs>
              <w:autoSpaceDE w:val="0"/>
              <w:autoSpaceDN w:val="0"/>
              <w:adjustRightInd w:val="0"/>
              <w:spacing w:line="240" w:lineRule="auto"/>
              <w:jc w:val="center"/>
              <w:rPr>
                <w:sz w:val="20"/>
              </w:rPr>
            </w:pPr>
            <w:proofErr w:type="spellStart"/>
            <w:r w:rsidRPr="006F2251">
              <w:rPr>
                <w:sz w:val="20"/>
              </w:rPr>
              <w:t>Benzo</w:t>
            </w:r>
            <w:proofErr w:type="spellEnd"/>
            <w:r w:rsidRPr="006F2251">
              <w:rPr>
                <w:sz w:val="20"/>
              </w:rPr>
              <w:t>(b)</w:t>
            </w:r>
            <w:proofErr w:type="spellStart"/>
            <w:r w:rsidRPr="006F2251">
              <w:rPr>
                <w:sz w:val="20"/>
              </w:rPr>
              <w:t>fluorantenas</w:t>
            </w:r>
            <w:proofErr w:type="spellEnd"/>
            <w:r w:rsidRPr="006F2251">
              <w:rPr>
                <w:sz w:val="20"/>
              </w:rPr>
              <w:t>,</w:t>
            </w:r>
          </w:p>
          <w:p w14:paraId="0485363B" w14:textId="77777777" w:rsidR="00F74113" w:rsidRPr="006F2251" w:rsidRDefault="00F74113" w:rsidP="0021055A">
            <w:pPr>
              <w:tabs>
                <w:tab w:val="left" w:pos="1134"/>
              </w:tabs>
              <w:autoSpaceDE w:val="0"/>
              <w:autoSpaceDN w:val="0"/>
              <w:adjustRightInd w:val="0"/>
              <w:spacing w:line="240" w:lineRule="auto"/>
              <w:jc w:val="center"/>
              <w:rPr>
                <w:sz w:val="20"/>
              </w:rPr>
            </w:pPr>
            <w:proofErr w:type="spellStart"/>
            <w:r w:rsidRPr="006F2251">
              <w:rPr>
                <w:sz w:val="20"/>
              </w:rPr>
              <w:t>ng</w:t>
            </w:r>
            <w:proofErr w:type="spellEnd"/>
            <w:r w:rsidRPr="006F2251">
              <w:rPr>
                <w:sz w:val="20"/>
              </w:rPr>
              <w:t>/m³</w:t>
            </w:r>
          </w:p>
        </w:tc>
        <w:tc>
          <w:tcPr>
            <w:tcW w:w="1418" w:type="dxa"/>
          </w:tcPr>
          <w:p w14:paraId="057E3953" w14:textId="77777777" w:rsidR="00F74113" w:rsidRPr="006F2251" w:rsidRDefault="00F74113" w:rsidP="0021055A">
            <w:pPr>
              <w:tabs>
                <w:tab w:val="left" w:pos="1134"/>
              </w:tabs>
              <w:autoSpaceDE w:val="0"/>
              <w:autoSpaceDN w:val="0"/>
              <w:adjustRightInd w:val="0"/>
              <w:spacing w:line="240" w:lineRule="auto"/>
              <w:jc w:val="center"/>
              <w:rPr>
                <w:sz w:val="20"/>
              </w:rPr>
            </w:pPr>
            <w:proofErr w:type="spellStart"/>
            <w:r w:rsidRPr="006F2251">
              <w:rPr>
                <w:sz w:val="20"/>
              </w:rPr>
              <w:t>Benzo</w:t>
            </w:r>
            <w:proofErr w:type="spellEnd"/>
            <w:r w:rsidRPr="006F2251">
              <w:rPr>
                <w:sz w:val="20"/>
              </w:rPr>
              <w:t>(k)</w:t>
            </w:r>
            <w:proofErr w:type="spellStart"/>
            <w:r w:rsidRPr="006F2251">
              <w:rPr>
                <w:sz w:val="20"/>
              </w:rPr>
              <w:t>fluorantenas</w:t>
            </w:r>
            <w:proofErr w:type="spellEnd"/>
            <w:r w:rsidRPr="006F2251">
              <w:rPr>
                <w:sz w:val="20"/>
              </w:rPr>
              <w:t xml:space="preserve">, </w:t>
            </w:r>
            <w:proofErr w:type="spellStart"/>
            <w:r w:rsidRPr="006F2251">
              <w:rPr>
                <w:sz w:val="20"/>
              </w:rPr>
              <w:t>ng</w:t>
            </w:r>
            <w:proofErr w:type="spellEnd"/>
            <w:r w:rsidRPr="006F2251">
              <w:rPr>
                <w:sz w:val="20"/>
              </w:rPr>
              <w:t>/m³</w:t>
            </w:r>
          </w:p>
        </w:tc>
        <w:tc>
          <w:tcPr>
            <w:tcW w:w="1419" w:type="dxa"/>
          </w:tcPr>
          <w:p w14:paraId="5669C7FE" w14:textId="77777777" w:rsidR="00F74113" w:rsidRPr="006F2251" w:rsidRDefault="00F74113" w:rsidP="0021055A">
            <w:pPr>
              <w:tabs>
                <w:tab w:val="left" w:pos="1134"/>
              </w:tabs>
              <w:autoSpaceDE w:val="0"/>
              <w:autoSpaceDN w:val="0"/>
              <w:adjustRightInd w:val="0"/>
              <w:spacing w:line="240" w:lineRule="auto"/>
              <w:jc w:val="center"/>
              <w:rPr>
                <w:sz w:val="20"/>
              </w:rPr>
            </w:pPr>
            <w:proofErr w:type="spellStart"/>
            <w:r w:rsidRPr="006F2251">
              <w:rPr>
                <w:sz w:val="20"/>
              </w:rPr>
              <w:t>Dibenzo</w:t>
            </w:r>
            <w:proofErr w:type="spellEnd"/>
            <w:r w:rsidRPr="006F2251">
              <w:rPr>
                <w:sz w:val="20"/>
              </w:rPr>
              <w:t>(</w:t>
            </w:r>
            <w:proofErr w:type="spellStart"/>
            <w:r w:rsidRPr="006F2251">
              <w:rPr>
                <w:sz w:val="20"/>
              </w:rPr>
              <w:t>a,h</w:t>
            </w:r>
            <w:proofErr w:type="spellEnd"/>
            <w:r w:rsidRPr="006F2251">
              <w:rPr>
                <w:sz w:val="20"/>
              </w:rPr>
              <w:t>)</w:t>
            </w:r>
            <w:proofErr w:type="spellStart"/>
            <w:r w:rsidRPr="006F2251">
              <w:rPr>
                <w:sz w:val="20"/>
              </w:rPr>
              <w:t>antracenas</w:t>
            </w:r>
            <w:proofErr w:type="spellEnd"/>
            <w:r w:rsidRPr="006F2251">
              <w:rPr>
                <w:sz w:val="20"/>
              </w:rPr>
              <w:t xml:space="preserve">, </w:t>
            </w:r>
            <w:proofErr w:type="spellStart"/>
            <w:r w:rsidRPr="006F2251">
              <w:rPr>
                <w:sz w:val="20"/>
              </w:rPr>
              <w:t>ng</w:t>
            </w:r>
            <w:proofErr w:type="spellEnd"/>
            <w:r w:rsidRPr="006F2251">
              <w:rPr>
                <w:sz w:val="20"/>
              </w:rPr>
              <w:t>/m³</w:t>
            </w:r>
          </w:p>
        </w:tc>
        <w:tc>
          <w:tcPr>
            <w:tcW w:w="1419" w:type="dxa"/>
          </w:tcPr>
          <w:p w14:paraId="332A46DF" w14:textId="77777777" w:rsidR="00F74113" w:rsidRPr="006F2251" w:rsidRDefault="00F74113" w:rsidP="0021055A">
            <w:pPr>
              <w:tabs>
                <w:tab w:val="left" w:pos="1134"/>
              </w:tabs>
              <w:autoSpaceDE w:val="0"/>
              <w:autoSpaceDN w:val="0"/>
              <w:adjustRightInd w:val="0"/>
              <w:spacing w:line="240" w:lineRule="auto"/>
              <w:jc w:val="center"/>
              <w:rPr>
                <w:sz w:val="20"/>
              </w:rPr>
            </w:pPr>
            <w:proofErr w:type="spellStart"/>
            <w:r w:rsidRPr="006F2251">
              <w:rPr>
                <w:sz w:val="20"/>
              </w:rPr>
              <w:t>Indeno</w:t>
            </w:r>
            <w:proofErr w:type="spellEnd"/>
            <w:r w:rsidRPr="006F2251">
              <w:rPr>
                <w:sz w:val="20"/>
              </w:rPr>
              <w:t>(1,2,3-cd)</w:t>
            </w:r>
            <w:proofErr w:type="spellStart"/>
            <w:r w:rsidRPr="006F2251">
              <w:rPr>
                <w:sz w:val="20"/>
              </w:rPr>
              <w:t>pirenas</w:t>
            </w:r>
            <w:proofErr w:type="spellEnd"/>
            <w:r w:rsidRPr="006F2251">
              <w:rPr>
                <w:sz w:val="20"/>
              </w:rPr>
              <w:t xml:space="preserve">, </w:t>
            </w:r>
            <w:proofErr w:type="spellStart"/>
            <w:r w:rsidRPr="006F2251">
              <w:rPr>
                <w:sz w:val="20"/>
              </w:rPr>
              <w:t>ng</w:t>
            </w:r>
            <w:proofErr w:type="spellEnd"/>
            <w:r w:rsidRPr="006F2251">
              <w:rPr>
                <w:sz w:val="20"/>
              </w:rPr>
              <w:t>/m³</w:t>
            </w:r>
          </w:p>
        </w:tc>
      </w:tr>
      <w:tr w:rsidR="00F74113" w:rsidRPr="006F2251" w14:paraId="1C283109" w14:textId="77777777" w:rsidTr="0021055A">
        <w:tc>
          <w:tcPr>
            <w:tcW w:w="1418" w:type="dxa"/>
          </w:tcPr>
          <w:p w14:paraId="7401B1BA" w14:textId="77777777" w:rsidR="00F74113" w:rsidRPr="006F2251" w:rsidRDefault="00F74113" w:rsidP="0021055A">
            <w:pPr>
              <w:tabs>
                <w:tab w:val="left" w:pos="1134"/>
              </w:tabs>
              <w:autoSpaceDE w:val="0"/>
              <w:autoSpaceDN w:val="0"/>
              <w:adjustRightInd w:val="0"/>
              <w:spacing w:line="240" w:lineRule="auto"/>
              <w:rPr>
                <w:sz w:val="20"/>
              </w:rPr>
            </w:pPr>
            <w:r w:rsidRPr="006F2251">
              <w:rPr>
                <w:sz w:val="20"/>
              </w:rPr>
              <w:t>Siektina vertė</w:t>
            </w:r>
          </w:p>
        </w:tc>
        <w:tc>
          <w:tcPr>
            <w:tcW w:w="1418" w:type="dxa"/>
          </w:tcPr>
          <w:p w14:paraId="000C2D60" w14:textId="77777777" w:rsidR="00F74113" w:rsidRPr="006F2251" w:rsidRDefault="00F74113" w:rsidP="0021055A">
            <w:pPr>
              <w:tabs>
                <w:tab w:val="left" w:pos="1134"/>
              </w:tabs>
              <w:autoSpaceDE w:val="0"/>
              <w:autoSpaceDN w:val="0"/>
              <w:adjustRightInd w:val="0"/>
              <w:spacing w:line="240" w:lineRule="auto"/>
              <w:jc w:val="center"/>
              <w:rPr>
                <w:sz w:val="20"/>
              </w:rPr>
            </w:pPr>
            <w:r w:rsidRPr="006F2251">
              <w:rPr>
                <w:sz w:val="20"/>
              </w:rPr>
              <w:t>1</w:t>
            </w:r>
          </w:p>
        </w:tc>
        <w:tc>
          <w:tcPr>
            <w:tcW w:w="1418" w:type="dxa"/>
          </w:tcPr>
          <w:p w14:paraId="6E3578A4" w14:textId="77777777" w:rsidR="00F74113" w:rsidRPr="006F2251" w:rsidRDefault="00F74113" w:rsidP="0021055A">
            <w:pPr>
              <w:tabs>
                <w:tab w:val="left" w:pos="1134"/>
              </w:tabs>
              <w:autoSpaceDE w:val="0"/>
              <w:autoSpaceDN w:val="0"/>
              <w:adjustRightInd w:val="0"/>
              <w:spacing w:line="240" w:lineRule="auto"/>
              <w:jc w:val="center"/>
              <w:rPr>
                <w:sz w:val="20"/>
              </w:rPr>
            </w:pPr>
            <w:r w:rsidRPr="006F2251">
              <w:rPr>
                <w:sz w:val="20"/>
              </w:rPr>
              <w:t>-</w:t>
            </w:r>
          </w:p>
        </w:tc>
        <w:tc>
          <w:tcPr>
            <w:tcW w:w="1418" w:type="dxa"/>
          </w:tcPr>
          <w:p w14:paraId="14621156" w14:textId="77777777" w:rsidR="00F74113" w:rsidRPr="006F2251" w:rsidRDefault="00F74113" w:rsidP="0021055A">
            <w:pPr>
              <w:tabs>
                <w:tab w:val="left" w:pos="1134"/>
              </w:tabs>
              <w:autoSpaceDE w:val="0"/>
              <w:autoSpaceDN w:val="0"/>
              <w:adjustRightInd w:val="0"/>
              <w:spacing w:line="240" w:lineRule="auto"/>
              <w:jc w:val="center"/>
              <w:rPr>
                <w:sz w:val="20"/>
              </w:rPr>
            </w:pPr>
            <w:r w:rsidRPr="006F2251">
              <w:rPr>
                <w:sz w:val="20"/>
              </w:rPr>
              <w:t>-</w:t>
            </w:r>
          </w:p>
        </w:tc>
        <w:tc>
          <w:tcPr>
            <w:tcW w:w="1418" w:type="dxa"/>
          </w:tcPr>
          <w:p w14:paraId="113FC4C5" w14:textId="77777777" w:rsidR="00F74113" w:rsidRPr="006F2251" w:rsidRDefault="00F74113" w:rsidP="0021055A">
            <w:pPr>
              <w:tabs>
                <w:tab w:val="left" w:pos="1134"/>
              </w:tabs>
              <w:autoSpaceDE w:val="0"/>
              <w:autoSpaceDN w:val="0"/>
              <w:adjustRightInd w:val="0"/>
              <w:spacing w:line="240" w:lineRule="auto"/>
              <w:jc w:val="center"/>
              <w:rPr>
                <w:sz w:val="20"/>
              </w:rPr>
            </w:pPr>
            <w:r w:rsidRPr="006F2251">
              <w:rPr>
                <w:sz w:val="20"/>
              </w:rPr>
              <w:t>-</w:t>
            </w:r>
          </w:p>
        </w:tc>
        <w:tc>
          <w:tcPr>
            <w:tcW w:w="1419" w:type="dxa"/>
          </w:tcPr>
          <w:p w14:paraId="566C79B4" w14:textId="77777777" w:rsidR="00F74113" w:rsidRPr="006F2251" w:rsidRDefault="00F74113" w:rsidP="0021055A">
            <w:pPr>
              <w:tabs>
                <w:tab w:val="left" w:pos="1134"/>
              </w:tabs>
              <w:autoSpaceDE w:val="0"/>
              <w:autoSpaceDN w:val="0"/>
              <w:adjustRightInd w:val="0"/>
              <w:spacing w:line="240" w:lineRule="auto"/>
              <w:jc w:val="center"/>
              <w:rPr>
                <w:sz w:val="20"/>
              </w:rPr>
            </w:pPr>
            <w:r w:rsidRPr="006F2251">
              <w:rPr>
                <w:sz w:val="20"/>
              </w:rPr>
              <w:t>-</w:t>
            </w:r>
          </w:p>
        </w:tc>
        <w:tc>
          <w:tcPr>
            <w:tcW w:w="1419" w:type="dxa"/>
          </w:tcPr>
          <w:p w14:paraId="1A85DAD1" w14:textId="77777777" w:rsidR="00F74113" w:rsidRPr="006F2251" w:rsidRDefault="00F74113" w:rsidP="0021055A">
            <w:pPr>
              <w:tabs>
                <w:tab w:val="left" w:pos="1134"/>
              </w:tabs>
              <w:autoSpaceDE w:val="0"/>
              <w:autoSpaceDN w:val="0"/>
              <w:adjustRightInd w:val="0"/>
              <w:spacing w:line="240" w:lineRule="auto"/>
              <w:jc w:val="center"/>
              <w:rPr>
                <w:sz w:val="20"/>
              </w:rPr>
            </w:pPr>
            <w:r w:rsidRPr="006F2251">
              <w:rPr>
                <w:sz w:val="20"/>
              </w:rPr>
              <w:t>-</w:t>
            </w:r>
          </w:p>
        </w:tc>
      </w:tr>
      <w:tr w:rsidR="00F74113" w:rsidRPr="006F2251" w14:paraId="370B3763" w14:textId="77777777" w:rsidTr="0021055A">
        <w:tc>
          <w:tcPr>
            <w:tcW w:w="1418" w:type="dxa"/>
          </w:tcPr>
          <w:p w14:paraId="4CEDE715" w14:textId="3C6839F8" w:rsidR="00F74113" w:rsidRPr="006F2251" w:rsidRDefault="000D2FE8" w:rsidP="0021055A">
            <w:pPr>
              <w:tabs>
                <w:tab w:val="left" w:pos="1134"/>
              </w:tabs>
              <w:autoSpaceDE w:val="0"/>
              <w:autoSpaceDN w:val="0"/>
              <w:adjustRightInd w:val="0"/>
              <w:spacing w:line="240" w:lineRule="auto"/>
              <w:rPr>
                <w:sz w:val="20"/>
              </w:rPr>
            </w:pPr>
            <w:r>
              <w:rPr>
                <w:sz w:val="20"/>
              </w:rPr>
              <w:t>Nustatyta k</w:t>
            </w:r>
            <w:r w:rsidR="00F74113" w:rsidRPr="006F2251">
              <w:rPr>
                <w:sz w:val="20"/>
              </w:rPr>
              <w:t>oncentracija</w:t>
            </w:r>
          </w:p>
        </w:tc>
        <w:tc>
          <w:tcPr>
            <w:tcW w:w="1418" w:type="dxa"/>
          </w:tcPr>
          <w:p w14:paraId="5DC6EF09" w14:textId="2988877C" w:rsidR="00F74113" w:rsidRPr="006F2251" w:rsidRDefault="00F74113" w:rsidP="0021055A">
            <w:pPr>
              <w:tabs>
                <w:tab w:val="left" w:pos="1134"/>
              </w:tabs>
              <w:autoSpaceDE w:val="0"/>
              <w:autoSpaceDN w:val="0"/>
              <w:adjustRightInd w:val="0"/>
              <w:spacing w:line="240" w:lineRule="auto"/>
              <w:jc w:val="center"/>
              <w:rPr>
                <w:sz w:val="20"/>
              </w:rPr>
            </w:pPr>
            <w:r w:rsidRPr="006F2251">
              <w:rPr>
                <w:sz w:val="20"/>
              </w:rPr>
              <w:t>0,5</w:t>
            </w:r>
            <w:r w:rsidR="000D2FE8">
              <w:rPr>
                <w:sz w:val="20"/>
              </w:rPr>
              <w:t>1</w:t>
            </w:r>
          </w:p>
        </w:tc>
        <w:tc>
          <w:tcPr>
            <w:tcW w:w="1418" w:type="dxa"/>
          </w:tcPr>
          <w:p w14:paraId="33CD2761" w14:textId="3EE2211F" w:rsidR="00F74113" w:rsidRPr="006F2251" w:rsidRDefault="00F74113" w:rsidP="0021055A">
            <w:pPr>
              <w:tabs>
                <w:tab w:val="left" w:pos="1134"/>
              </w:tabs>
              <w:autoSpaceDE w:val="0"/>
              <w:autoSpaceDN w:val="0"/>
              <w:adjustRightInd w:val="0"/>
              <w:spacing w:line="240" w:lineRule="auto"/>
              <w:jc w:val="center"/>
              <w:rPr>
                <w:sz w:val="20"/>
              </w:rPr>
            </w:pPr>
            <w:r w:rsidRPr="006F2251">
              <w:rPr>
                <w:sz w:val="20"/>
              </w:rPr>
              <w:t>0,5</w:t>
            </w:r>
            <w:r w:rsidR="000D2FE8">
              <w:rPr>
                <w:sz w:val="20"/>
              </w:rPr>
              <w:t>5</w:t>
            </w:r>
          </w:p>
        </w:tc>
        <w:tc>
          <w:tcPr>
            <w:tcW w:w="1418" w:type="dxa"/>
          </w:tcPr>
          <w:p w14:paraId="606C786C" w14:textId="1235214C" w:rsidR="00F74113" w:rsidRPr="006F2251" w:rsidRDefault="00F74113" w:rsidP="0021055A">
            <w:pPr>
              <w:tabs>
                <w:tab w:val="left" w:pos="1134"/>
              </w:tabs>
              <w:autoSpaceDE w:val="0"/>
              <w:autoSpaceDN w:val="0"/>
              <w:adjustRightInd w:val="0"/>
              <w:spacing w:line="240" w:lineRule="auto"/>
              <w:jc w:val="center"/>
              <w:rPr>
                <w:sz w:val="20"/>
              </w:rPr>
            </w:pPr>
            <w:r w:rsidRPr="006F2251">
              <w:rPr>
                <w:sz w:val="20"/>
              </w:rPr>
              <w:t>0,</w:t>
            </w:r>
            <w:r w:rsidR="000D2FE8">
              <w:rPr>
                <w:sz w:val="20"/>
              </w:rPr>
              <w:t>56</w:t>
            </w:r>
          </w:p>
        </w:tc>
        <w:tc>
          <w:tcPr>
            <w:tcW w:w="1418" w:type="dxa"/>
          </w:tcPr>
          <w:p w14:paraId="3C54AC50" w14:textId="68DECEFD" w:rsidR="00F74113" w:rsidRPr="006F2251" w:rsidRDefault="00F74113" w:rsidP="0021055A">
            <w:pPr>
              <w:tabs>
                <w:tab w:val="left" w:pos="1134"/>
              </w:tabs>
              <w:autoSpaceDE w:val="0"/>
              <w:autoSpaceDN w:val="0"/>
              <w:adjustRightInd w:val="0"/>
              <w:spacing w:line="240" w:lineRule="auto"/>
              <w:jc w:val="center"/>
              <w:rPr>
                <w:sz w:val="20"/>
              </w:rPr>
            </w:pPr>
            <w:r w:rsidRPr="006F2251">
              <w:rPr>
                <w:sz w:val="20"/>
              </w:rPr>
              <w:t>0,</w:t>
            </w:r>
            <w:r w:rsidR="000D2FE8">
              <w:rPr>
                <w:sz w:val="20"/>
              </w:rPr>
              <w:t>29</w:t>
            </w:r>
          </w:p>
        </w:tc>
        <w:tc>
          <w:tcPr>
            <w:tcW w:w="1419" w:type="dxa"/>
          </w:tcPr>
          <w:p w14:paraId="1763542E" w14:textId="77777777" w:rsidR="00F74113" w:rsidRPr="006F2251" w:rsidRDefault="00F74113" w:rsidP="0021055A">
            <w:pPr>
              <w:tabs>
                <w:tab w:val="left" w:pos="1134"/>
              </w:tabs>
              <w:autoSpaceDE w:val="0"/>
              <w:autoSpaceDN w:val="0"/>
              <w:adjustRightInd w:val="0"/>
              <w:spacing w:line="240" w:lineRule="auto"/>
              <w:jc w:val="center"/>
              <w:rPr>
                <w:sz w:val="20"/>
              </w:rPr>
            </w:pPr>
            <w:r w:rsidRPr="006F2251">
              <w:rPr>
                <w:sz w:val="20"/>
              </w:rPr>
              <w:t>0,04</w:t>
            </w:r>
          </w:p>
        </w:tc>
        <w:tc>
          <w:tcPr>
            <w:tcW w:w="1419" w:type="dxa"/>
          </w:tcPr>
          <w:p w14:paraId="58A11764" w14:textId="272EE9CE" w:rsidR="00F74113" w:rsidRPr="006F2251" w:rsidRDefault="00F74113" w:rsidP="0021055A">
            <w:pPr>
              <w:tabs>
                <w:tab w:val="left" w:pos="1134"/>
              </w:tabs>
              <w:autoSpaceDE w:val="0"/>
              <w:autoSpaceDN w:val="0"/>
              <w:adjustRightInd w:val="0"/>
              <w:spacing w:line="240" w:lineRule="auto"/>
              <w:jc w:val="center"/>
              <w:rPr>
                <w:sz w:val="20"/>
              </w:rPr>
            </w:pPr>
            <w:r w:rsidRPr="006F2251">
              <w:rPr>
                <w:sz w:val="20"/>
              </w:rPr>
              <w:t>0,</w:t>
            </w:r>
            <w:r w:rsidR="000D2FE8">
              <w:rPr>
                <w:sz w:val="20"/>
              </w:rPr>
              <w:t>47</w:t>
            </w:r>
          </w:p>
        </w:tc>
      </w:tr>
    </w:tbl>
    <w:p w14:paraId="008ECDA1" w14:textId="77777777" w:rsidR="00A1023B" w:rsidRDefault="00A1023B" w:rsidP="00356884">
      <w:pPr>
        <w:rPr>
          <w:rFonts w:cs="Arial"/>
          <w:bCs/>
          <w:iCs/>
          <w:color w:val="FF0000"/>
          <w:sz w:val="20"/>
          <w:lang w:eastAsia="lt-LT"/>
        </w:rPr>
      </w:pPr>
    </w:p>
    <w:p w14:paraId="43FDCA45" w14:textId="77777777" w:rsidR="00F74113" w:rsidRDefault="00F74113" w:rsidP="00356884">
      <w:pPr>
        <w:rPr>
          <w:rFonts w:cs="Arial"/>
          <w:bCs/>
          <w:iCs/>
          <w:color w:val="FF0000"/>
          <w:sz w:val="20"/>
          <w:lang w:eastAsia="lt-LT"/>
        </w:rPr>
        <w:sectPr w:rsidR="00F74113" w:rsidSect="00A1023B">
          <w:pgSz w:w="12240" w:h="15840"/>
          <w:pgMar w:top="1440" w:right="907" w:bottom="1440" w:left="1797" w:header="357" w:footer="561" w:gutter="0"/>
          <w:cols w:space="720"/>
          <w:titlePg/>
          <w:docGrid w:linePitch="326"/>
        </w:sectPr>
      </w:pPr>
    </w:p>
    <w:p w14:paraId="4D79B2A4" w14:textId="5B671CBF" w:rsidR="00F74113" w:rsidRPr="00E9780B" w:rsidRDefault="00F74113" w:rsidP="00993E37">
      <w:pPr>
        <w:tabs>
          <w:tab w:val="left" w:pos="1134"/>
        </w:tabs>
        <w:autoSpaceDE w:val="0"/>
        <w:autoSpaceDN w:val="0"/>
        <w:adjustRightInd w:val="0"/>
        <w:spacing w:line="240" w:lineRule="auto"/>
        <w:ind w:firstLine="709"/>
        <w:rPr>
          <w:sz w:val="22"/>
          <w:szCs w:val="22"/>
        </w:rPr>
      </w:pPr>
      <w:r w:rsidRPr="00E9780B">
        <w:rPr>
          <w:sz w:val="22"/>
          <w:szCs w:val="22"/>
        </w:rPr>
        <w:lastRenderedPageBreak/>
        <w:t>1</w:t>
      </w:r>
      <w:r w:rsidR="00EC1F70">
        <w:rPr>
          <w:sz w:val="22"/>
          <w:szCs w:val="22"/>
        </w:rPr>
        <w:t>5</w:t>
      </w:r>
      <w:r w:rsidRPr="00E9780B">
        <w:rPr>
          <w:sz w:val="22"/>
          <w:szCs w:val="22"/>
        </w:rPr>
        <w:t xml:space="preserve"> lentelė. Kietųjų dalelių (KD</w:t>
      </w:r>
      <w:r w:rsidRPr="00E9780B">
        <w:rPr>
          <w:sz w:val="22"/>
          <w:szCs w:val="22"/>
          <w:vertAlign w:val="subscript"/>
        </w:rPr>
        <w:t>10</w:t>
      </w:r>
      <w:r w:rsidRPr="00E9780B">
        <w:rPr>
          <w:sz w:val="22"/>
          <w:szCs w:val="22"/>
        </w:rPr>
        <w:t>) paros ribinės vertės viršijimo atvejai ir jų priežastys 202</w:t>
      </w:r>
      <w:r w:rsidR="00694430">
        <w:rPr>
          <w:sz w:val="22"/>
          <w:szCs w:val="22"/>
        </w:rPr>
        <w:t>1</w:t>
      </w:r>
      <w:r w:rsidRPr="00E9780B">
        <w:rPr>
          <w:sz w:val="22"/>
          <w:szCs w:val="22"/>
        </w:rPr>
        <w:t xml:space="preserve"> m. Vilniaus aglomeracijos OKT stotyse.</w:t>
      </w:r>
      <w:r w:rsidRPr="00E9780B">
        <w:rPr>
          <w:rStyle w:val="Puslapioinaosnuoroda"/>
          <w:rFonts w:cs="Arial"/>
          <w:b/>
          <w:bCs/>
          <w:iCs/>
          <w:sz w:val="22"/>
          <w:szCs w:val="22"/>
          <w:lang w:eastAsia="lt-LT"/>
        </w:rPr>
        <w:t xml:space="preserve"> </w:t>
      </w:r>
      <w:r w:rsidRPr="00E9780B">
        <w:rPr>
          <w:rStyle w:val="Puslapioinaosnuoroda"/>
          <w:rFonts w:cs="Arial"/>
          <w:b/>
          <w:bCs/>
          <w:iCs/>
          <w:sz w:val="22"/>
          <w:szCs w:val="22"/>
          <w:lang w:eastAsia="lt-LT"/>
        </w:rPr>
        <w:footnoteReference w:id="34"/>
      </w:r>
    </w:p>
    <w:tbl>
      <w:tblPr>
        <w:tblStyle w:val="Lentelstinklelis"/>
        <w:tblW w:w="5000" w:type="pct"/>
        <w:jc w:val="center"/>
        <w:tblLook w:val="04A0" w:firstRow="1" w:lastRow="0" w:firstColumn="1" w:lastColumn="0" w:noHBand="0" w:noVBand="1"/>
      </w:tblPr>
      <w:tblGrid>
        <w:gridCol w:w="668"/>
        <w:gridCol w:w="922"/>
        <w:gridCol w:w="1684"/>
        <w:gridCol w:w="1318"/>
        <w:gridCol w:w="1305"/>
        <w:gridCol w:w="1567"/>
        <w:gridCol w:w="5486"/>
      </w:tblGrid>
      <w:tr w:rsidR="00F74113" w:rsidRPr="006F2251" w14:paraId="518A6335" w14:textId="77777777" w:rsidTr="00694430">
        <w:trPr>
          <w:cnfStyle w:val="100000000000" w:firstRow="1" w:lastRow="0" w:firstColumn="0" w:lastColumn="0" w:oddVBand="0" w:evenVBand="0" w:oddHBand="0" w:evenHBand="0" w:firstRowFirstColumn="0" w:firstRowLastColumn="0" w:lastRowFirstColumn="0" w:lastRowLastColumn="0"/>
          <w:tblHeader/>
          <w:jc w:val="center"/>
        </w:trPr>
        <w:tc>
          <w:tcPr>
            <w:tcW w:w="258" w:type="pct"/>
            <w:vMerge w:val="restart"/>
          </w:tcPr>
          <w:p w14:paraId="50C725F4" w14:textId="77777777" w:rsidR="00F74113" w:rsidRPr="006F2251" w:rsidRDefault="00F74113" w:rsidP="0021055A">
            <w:pPr>
              <w:tabs>
                <w:tab w:val="left" w:pos="1134"/>
              </w:tabs>
              <w:autoSpaceDE w:val="0"/>
              <w:autoSpaceDN w:val="0"/>
              <w:adjustRightInd w:val="0"/>
              <w:spacing w:line="240" w:lineRule="auto"/>
              <w:rPr>
                <w:rFonts w:cs="Arial"/>
                <w:sz w:val="20"/>
              </w:rPr>
            </w:pPr>
            <w:r w:rsidRPr="006F2251">
              <w:rPr>
                <w:rFonts w:cs="Arial"/>
                <w:sz w:val="20"/>
              </w:rPr>
              <w:t>Eil. Nr.</w:t>
            </w:r>
          </w:p>
        </w:tc>
        <w:tc>
          <w:tcPr>
            <w:tcW w:w="356" w:type="pct"/>
            <w:vMerge w:val="restart"/>
          </w:tcPr>
          <w:p w14:paraId="0307DC75" w14:textId="77777777" w:rsidR="00F74113" w:rsidRPr="006F2251" w:rsidRDefault="00F74113" w:rsidP="0021055A">
            <w:pPr>
              <w:tabs>
                <w:tab w:val="left" w:pos="1134"/>
              </w:tabs>
              <w:autoSpaceDE w:val="0"/>
              <w:autoSpaceDN w:val="0"/>
              <w:adjustRightInd w:val="0"/>
              <w:spacing w:line="240" w:lineRule="auto"/>
              <w:rPr>
                <w:rFonts w:cs="Arial"/>
                <w:sz w:val="20"/>
              </w:rPr>
            </w:pPr>
            <w:r w:rsidRPr="006F2251">
              <w:rPr>
                <w:rFonts w:cs="Arial"/>
                <w:sz w:val="20"/>
              </w:rPr>
              <w:t>Data</w:t>
            </w:r>
          </w:p>
        </w:tc>
        <w:tc>
          <w:tcPr>
            <w:tcW w:w="2268" w:type="pct"/>
            <w:gridSpan w:val="4"/>
          </w:tcPr>
          <w:p w14:paraId="45621007" w14:textId="1D3C9A1A" w:rsidR="00F74113" w:rsidRPr="006F2251" w:rsidRDefault="00F74113" w:rsidP="00476A41">
            <w:pPr>
              <w:tabs>
                <w:tab w:val="left" w:pos="1134"/>
              </w:tabs>
              <w:autoSpaceDE w:val="0"/>
              <w:autoSpaceDN w:val="0"/>
              <w:adjustRightInd w:val="0"/>
              <w:spacing w:line="240" w:lineRule="auto"/>
              <w:jc w:val="center"/>
              <w:rPr>
                <w:rFonts w:cs="Arial"/>
                <w:sz w:val="20"/>
              </w:rPr>
            </w:pPr>
            <w:r w:rsidRPr="006F2251">
              <w:rPr>
                <w:rFonts w:cs="Arial"/>
                <w:sz w:val="20"/>
              </w:rPr>
              <w:t>Oro kokybės tyrimų stotis</w:t>
            </w:r>
          </w:p>
        </w:tc>
        <w:tc>
          <w:tcPr>
            <w:tcW w:w="2118" w:type="pct"/>
            <w:vMerge w:val="restart"/>
          </w:tcPr>
          <w:p w14:paraId="5E0DC6A4" w14:textId="77777777" w:rsidR="00F74113" w:rsidRPr="006F2251" w:rsidRDefault="00F74113" w:rsidP="0021055A">
            <w:pPr>
              <w:tabs>
                <w:tab w:val="left" w:pos="1134"/>
              </w:tabs>
              <w:autoSpaceDE w:val="0"/>
              <w:autoSpaceDN w:val="0"/>
              <w:adjustRightInd w:val="0"/>
              <w:spacing w:line="240" w:lineRule="auto"/>
              <w:rPr>
                <w:rFonts w:cs="Arial"/>
                <w:sz w:val="20"/>
              </w:rPr>
            </w:pPr>
            <w:r w:rsidRPr="006F2251">
              <w:rPr>
                <w:rFonts w:cs="Arial"/>
                <w:sz w:val="20"/>
              </w:rPr>
              <w:t>Pagrindinės ribinės vertės viršijimo priežastys</w:t>
            </w:r>
          </w:p>
        </w:tc>
      </w:tr>
      <w:tr w:rsidR="00F74113" w:rsidRPr="006F2251" w14:paraId="782ACF31" w14:textId="77777777" w:rsidTr="00694430">
        <w:trPr>
          <w:cnfStyle w:val="100000000000" w:firstRow="1" w:lastRow="0" w:firstColumn="0" w:lastColumn="0" w:oddVBand="0" w:evenVBand="0" w:oddHBand="0" w:evenHBand="0" w:firstRowFirstColumn="0" w:firstRowLastColumn="0" w:lastRowFirstColumn="0" w:lastRowLastColumn="0"/>
          <w:tblHeader/>
          <w:jc w:val="center"/>
        </w:trPr>
        <w:tc>
          <w:tcPr>
            <w:tcW w:w="258" w:type="pct"/>
            <w:vMerge/>
          </w:tcPr>
          <w:p w14:paraId="450CDC18" w14:textId="77777777" w:rsidR="00F74113" w:rsidRPr="006F2251" w:rsidRDefault="00F74113" w:rsidP="0021055A">
            <w:pPr>
              <w:tabs>
                <w:tab w:val="left" w:pos="1134"/>
              </w:tabs>
              <w:autoSpaceDE w:val="0"/>
              <w:autoSpaceDN w:val="0"/>
              <w:adjustRightInd w:val="0"/>
              <w:spacing w:line="240" w:lineRule="auto"/>
              <w:rPr>
                <w:rFonts w:cs="Arial"/>
                <w:b w:val="0"/>
                <w:sz w:val="20"/>
              </w:rPr>
            </w:pPr>
          </w:p>
        </w:tc>
        <w:tc>
          <w:tcPr>
            <w:tcW w:w="356" w:type="pct"/>
            <w:vMerge/>
          </w:tcPr>
          <w:p w14:paraId="19645784" w14:textId="77777777" w:rsidR="00F74113" w:rsidRPr="006F2251" w:rsidRDefault="00F74113" w:rsidP="0021055A">
            <w:pPr>
              <w:tabs>
                <w:tab w:val="left" w:pos="1134"/>
              </w:tabs>
              <w:autoSpaceDE w:val="0"/>
              <w:autoSpaceDN w:val="0"/>
              <w:adjustRightInd w:val="0"/>
              <w:spacing w:line="240" w:lineRule="auto"/>
              <w:rPr>
                <w:rFonts w:cs="Arial"/>
                <w:b w:val="0"/>
                <w:sz w:val="20"/>
              </w:rPr>
            </w:pPr>
          </w:p>
        </w:tc>
        <w:tc>
          <w:tcPr>
            <w:tcW w:w="650" w:type="pct"/>
          </w:tcPr>
          <w:p w14:paraId="397E31C7" w14:textId="77777777" w:rsidR="00F74113" w:rsidRPr="006F2251" w:rsidRDefault="00F74113" w:rsidP="0021055A">
            <w:pPr>
              <w:tabs>
                <w:tab w:val="left" w:pos="1134"/>
              </w:tabs>
              <w:autoSpaceDE w:val="0"/>
              <w:autoSpaceDN w:val="0"/>
              <w:adjustRightInd w:val="0"/>
              <w:spacing w:line="240" w:lineRule="auto"/>
              <w:rPr>
                <w:rFonts w:cs="Arial"/>
                <w:bCs/>
                <w:sz w:val="20"/>
              </w:rPr>
            </w:pPr>
            <w:r w:rsidRPr="006F2251">
              <w:rPr>
                <w:rFonts w:cs="Arial"/>
                <w:bCs/>
                <w:sz w:val="20"/>
              </w:rPr>
              <w:t>Vilnius,</w:t>
            </w:r>
          </w:p>
          <w:p w14:paraId="39487C6E" w14:textId="77777777" w:rsidR="00F74113" w:rsidRPr="006F2251" w:rsidRDefault="00F74113" w:rsidP="0021055A">
            <w:pPr>
              <w:tabs>
                <w:tab w:val="left" w:pos="1134"/>
              </w:tabs>
              <w:autoSpaceDE w:val="0"/>
              <w:autoSpaceDN w:val="0"/>
              <w:adjustRightInd w:val="0"/>
              <w:spacing w:line="240" w:lineRule="auto"/>
              <w:rPr>
                <w:rFonts w:cs="Arial"/>
                <w:bCs/>
                <w:sz w:val="20"/>
              </w:rPr>
            </w:pPr>
            <w:r w:rsidRPr="006F2251">
              <w:rPr>
                <w:rFonts w:cs="Arial"/>
                <w:bCs/>
                <w:sz w:val="20"/>
              </w:rPr>
              <w:t>Senamiestis</w:t>
            </w:r>
          </w:p>
        </w:tc>
        <w:tc>
          <w:tcPr>
            <w:tcW w:w="509" w:type="pct"/>
          </w:tcPr>
          <w:p w14:paraId="2CDA5956" w14:textId="77777777" w:rsidR="00F74113" w:rsidRPr="006F2251" w:rsidRDefault="00F74113" w:rsidP="0021055A">
            <w:pPr>
              <w:tabs>
                <w:tab w:val="left" w:pos="1134"/>
              </w:tabs>
              <w:autoSpaceDE w:val="0"/>
              <w:autoSpaceDN w:val="0"/>
              <w:adjustRightInd w:val="0"/>
              <w:spacing w:line="240" w:lineRule="auto"/>
              <w:rPr>
                <w:rFonts w:cs="Arial"/>
                <w:bCs/>
                <w:sz w:val="20"/>
              </w:rPr>
            </w:pPr>
            <w:r w:rsidRPr="006F2251">
              <w:rPr>
                <w:rFonts w:cs="Arial"/>
                <w:bCs/>
                <w:sz w:val="20"/>
              </w:rPr>
              <w:t>Vilnius,</w:t>
            </w:r>
          </w:p>
          <w:p w14:paraId="4FA1F5C2" w14:textId="77777777" w:rsidR="00F74113" w:rsidRPr="006F2251" w:rsidRDefault="00F74113" w:rsidP="0021055A">
            <w:pPr>
              <w:tabs>
                <w:tab w:val="left" w:pos="1134"/>
              </w:tabs>
              <w:autoSpaceDE w:val="0"/>
              <w:autoSpaceDN w:val="0"/>
              <w:adjustRightInd w:val="0"/>
              <w:spacing w:line="240" w:lineRule="auto"/>
              <w:rPr>
                <w:rFonts w:cs="Arial"/>
                <w:bCs/>
                <w:sz w:val="20"/>
              </w:rPr>
            </w:pPr>
            <w:r w:rsidRPr="006F2251">
              <w:rPr>
                <w:rFonts w:cs="Arial"/>
                <w:bCs/>
                <w:sz w:val="20"/>
              </w:rPr>
              <w:t>Lazdynai</w:t>
            </w:r>
          </w:p>
        </w:tc>
        <w:tc>
          <w:tcPr>
            <w:tcW w:w="504" w:type="pct"/>
          </w:tcPr>
          <w:p w14:paraId="135DF230" w14:textId="77777777" w:rsidR="00F74113" w:rsidRPr="006F2251" w:rsidRDefault="00F74113" w:rsidP="0021055A">
            <w:pPr>
              <w:tabs>
                <w:tab w:val="left" w:pos="1134"/>
              </w:tabs>
              <w:autoSpaceDE w:val="0"/>
              <w:autoSpaceDN w:val="0"/>
              <w:adjustRightInd w:val="0"/>
              <w:spacing w:line="240" w:lineRule="auto"/>
              <w:rPr>
                <w:rFonts w:cs="Arial"/>
                <w:bCs/>
                <w:sz w:val="20"/>
              </w:rPr>
            </w:pPr>
            <w:r w:rsidRPr="006F2251">
              <w:rPr>
                <w:rFonts w:cs="Arial"/>
                <w:bCs/>
                <w:sz w:val="20"/>
              </w:rPr>
              <w:t>Vilnius,</w:t>
            </w:r>
          </w:p>
          <w:p w14:paraId="1620E5B2" w14:textId="77777777" w:rsidR="00F74113" w:rsidRPr="006F2251" w:rsidRDefault="00F74113" w:rsidP="0021055A">
            <w:pPr>
              <w:tabs>
                <w:tab w:val="left" w:pos="1134"/>
              </w:tabs>
              <w:autoSpaceDE w:val="0"/>
              <w:autoSpaceDN w:val="0"/>
              <w:adjustRightInd w:val="0"/>
              <w:spacing w:line="240" w:lineRule="auto"/>
              <w:rPr>
                <w:rFonts w:cs="Arial"/>
                <w:bCs/>
                <w:sz w:val="20"/>
              </w:rPr>
            </w:pPr>
            <w:r w:rsidRPr="006F2251">
              <w:rPr>
                <w:rFonts w:cs="Arial"/>
                <w:bCs/>
                <w:sz w:val="20"/>
              </w:rPr>
              <w:t>Žirmūnai</w:t>
            </w:r>
          </w:p>
        </w:tc>
        <w:tc>
          <w:tcPr>
            <w:tcW w:w="605" w:type="pct"/>
          </w:tcPr>
          <w:p w14:paraId="0718915E" w14:textId="77777777" w:rsidR="00F74113" w:rsidRPr="006F2251" w:rsidRDefault="00F74113" w:rsidP="0021055A">
            <w:pPr>
              <w:tabs>
                <w:tab w:val="left" w:pos="1134"/>
              </w:tabs>
              <w:autoSpaceDE w:val="0"/>
              <w:autoSpaceDN w:val="0"/>
              <w:adjustRightInd w:val="0"/>
              <w:spacing w:line="240" w:lineRule="auto"/>
              <w:rPr>
                <w:rFonts w:cs="Arial"/>
                <w:bCs/>
                <w:sz w:val="20"/>
              </w:rPr>
            </w:pPr>
            <w:r w:rsidRPr="006F2251">
              <w:rPr>
                <w:rFonts w:cs="Arial"/>
                <w:bCs/>
                <w:sz w:val="20"/>
              </w:rPr>
              <w:t>Vilnius,</w:t>
            </w:r>
          </w:p>
          <w:p w14:paraId="548D835C" w14:textId="77777777" w:rsidR="00F74113" w:rsidRPr="006F2251" w:rsidRDefault="00F74113" w:rsidP="0021055A">
            <w:pPr>
              <w:tabs>
                <w:tab w:val="left" w:pos="1134"/>
              </w:tabs>
              <w:autoSpaceDE w:val="0"/>
              <w:autoSpaceDN w:val="0"/>
              <w:adjustRightInd w:val="0"/>
              <w:spacing w:line="240" w:lineRule="auto"/>
              <w:rPr>
                <w:rFonts w:cs="Arial"/>
                <w:bCs/>
                <w:sz w:val="20"/>
              </w:rPr>
            </w:pPr>
            <w:r w:rsidRPr="006F2251">
              <w:rPr>
                <w:rFonts w:cs="Arial"/>
                <w:bCs/>
                <w:sz w:val="20"/>
              </w:rPr>
              <w:t>Savanorių</w:t>
            </w:r>
          </w:p>
          <w:p w14:paraId="53F553D0" w14:textId="77777777" w:rsidR="00F74113" w:rsidRPr="006F2251" w:rsidRDefault="00F74113" w:rsidP="0021055A">
            <w:pPr>
              <w:tabs>
                <w:tab w:val="left" w:pos="1134"/>
              </w:tabs>
              <w:autoSpaceDE w:val="0"/>
              <w:autoSpaceDN w:val="0"/>
              <w:adjustRightInd w:val="0"/>
              <w:spacing w:line="240" w:lineRule="auto"/>
              <w:rPr>
                <w:rFonts w:cs="Arial"/>
                <w:bCs/>
                <w:sz w:val="20"/>
              </w:rPr>
            </w:pPr>
            <w:r w:rsidRPr="006F2251">
              <w:rPr>
                <w:rFonts w:cs="Arial"/>
                <w:bCs/>
                <w:sz w:val="20"/>
              </w:rPr>
              <w:t>prospektas</w:t>
            </w:r>
          </w:p>
        </w:tc>
        <w:tc>
          <w:tcPr>
            <w:tcW w:w="2118" w:type="pct"/>
            <w:vMerge/>
          </w:tcPr>
          <w:p w14:paraId="059D21EA" w14:textId="77777777" w:rsidR="00F74113" w:rsidRPr="006F2251" w:rsidRDefault="00F74113" w:rsidP="0021055A">
            <w:pPr>
              <w:tabs>
                <w:tab w:val="left" w:pos="1134"/>
              </w:tabs>
              <w:autoSpaceDE w:val="0"/>
              <w:autoSpaceDN w:val="0"/>
              <w:adjustRightInd w:val="0"/>
              <w:spacing w:line="240" w:lineRule="auto"/>
              <w:rPr>
                <w:rFonts w:cs="Arial"/>
                <w:sz w:val="20"/>
              </w:rPr>
            </w:pPr>
          </w:p>
        </w:tc>
      </w:tr>
      <w:tr w:rsidR="00F74113" w:rsidRPr="006F2251" w14:paraId="45B648E2" w14:textId="77777777" w:rsidTr="00694430">
        <w:trPr>
          <w:cnfStyle w:val="100000000000" w:firstRow="1" w:lastRow="0" w:firstColumn="0" w:lastColumn="0" w:oddVBand="0" w:evenVBand="0" w:oddHBand="0" w:evenHBand="0" w:firstRowFirstColumn="0" w:firstRowLastColumn="0" w:lastRowFirstColumn="0" w:lastRowLastColumn="0"/>
          <w:tblHeader/>
          <w:jc w:val="center"/>
        </w:trPr>
        <w:tc>
          <w:tcPr>
            <w:tcW w:w="258" w:type="pct"/>
            <w:vMerge/>
          </w:tcPr>
          <w:p w14:paraId="1D5B8C0E" w14:textId="77777777" w:rsidR="00F74113" w:rsidRPr="006F2251" w:rsidRDefault="00F74113" w:rsidP="0021055A">
            <w:pPr>
              <w:tabs>
                <w:tab w:val="left" w:pos="1134"/>
              </w:tabs>
              <w:autoSpaceDE w:val="0"/>
              <w:autoSpaceDN w:val="0"/>
              <w:adjustRightInd w:val="0"/>
              <w:spacing w:line="240" w:lineRule="auto"/>
              <w:rPr>
                <w:rFonts w:cs="Arial"/>
                <w:b w:val="0"/>
                <w:sz w:val="20"/>
              </w:rPr>
            </w:pPr>
          </w:p>
        </w:tc>
        <w:tc>
          <w:tcPr>
            <w:tcW w:w="356" w:type="pct"/>
            <w:vMerge/>
          </w:tcPr>
          <w:p w14:paraId="5C18B54C" w14:textId="77777777" w:rsidR="00F74113" w:rsidRPr="006F2251" w:rsidRDefault="00F74113" w:rsidP="0021055A">
            <w:pPr>
              <w:tabs>
                <w:tab w:val="left" w:pos="1134"/>
              </w:tabs>
              <w:autoSpaceDE w:val="0"/>
              <w:autoSpaceDN w:val="0"/>
              <w:adjustRightInd w:val="0"/>
              <w:spacing w:line="240" w:lineRule="auto"/>
              <w:rPr>
                <w:rFonts w:cs="Arial"/>
                <w:b w:val="0"/>
                <w:sz w:val="20"/>
              </w:rPr>
            </w:pPr>
          </w:p>
        </w:tc>
        <w:tc>
          <w:tcPr>
            <w:tcW w:w="2268" w:type="pct"/>
            <w:gridSpan w:val="4"/>
          </w:tcPr>
          <w:p w14:paraId="3AF01800" w14:textId="77777777" w:rsidR="00F74113" w:rsidRPr="006F2251" w:rsidRDefault="00F74113" w:rsidP="0021055A">
            <w:pPr>
              <w:tabs>
                <w:tab w:val="left" w:pos="1134"/>
              </w:tabs>
              <w:autoSpaceDE w:val="0"/>
              <w:autoSpaceDN w:val="0"/>
              <w:adjustRightInd w:val="0"/>
              <w:spacing w:line="240" w:lineRule="auto"/>
              <w:jc w:val="center"/>
              <w:rPr>
                <w:rFonts w:cs="Arial"/>
                <w:bCs/>
                <w:sz w:val="20"/>
              </w:rPr>
            </w:pPr>
            <w:r w:rsidRPr="006F2251">
              <w:rPr>
                <w:rFonts w:cs="Arial"/>
                <w:bCs/>
                <w:sz w:val="20"/>
              </w:rPr>
              <w:t xml:space="preserve">Koncentracija, </w:t>
            </w:r>
            <w:proofErr w:type="spellStart"/>
            <w:r w:rsidRPr="006F2251">
              <w:rPr>
                <w:rFonts w:cs="Arial"/>
                <w:bCs/>
                <w:sz w:val="20"/>
              </w:rPr>
              <w:t>μg</w:t>
            </w:r>
            <w:proofErr w:type="spellEnd"/>
            <w:r w:rsidRPr="006F2251">
              <w:rPr>
                <w:rFonts w:cs="Arial"/>
                <w:bCs/>
                <w:sz w:val="20"/>
              </w:rPr>
              <w:t>/m³</w:t>
            </w:r>
          </w:p>
        </w:tc>
        <w:tc>
          <w:tcPr>
            <w:tcW w:w="2118" w:type="pct"/>
            <w:vMerge/>
          </w:tcPr>
          <w:p w14:paraId="27D5875A" w14:textId="77777777" w:rsidR="00F74113" w:rsidRPr="006F2251" w:rsidRDefault="00F74113" w:rsidP="0021055A">
            <w:pPr>
              <w:tabs>
                <w:tab w:val="left" w:pos="1134"/>
              </w:tabs>
              <w:autoSpaceDE w:val="0"/>
              <w:autoSpaceDN w:val="0"/>
              <w:adjustRightInd w:val="0"/>
              <w:spacing w:line="240" w:lineRule="auto"/>
              <w:rPr>
                <w:rFonts w:cs="Arial"/>
                <w:sz w:val="20"/>
              </w:rPr>
            </w:pPr>
          </w:p>
        </w:tc>
      </w:tr>
      <w:tr w:rsidR="00F74113" w:rsidRPr="006F2251" w14:paraId="5EE83777" w14:textId="77777777" w:rsidTr="00694430">
        <w:trPr>
          <w:jc w:val="center"/>
        </w:trPr>
        <w:tc>
          <w:tcPr>
            <w:tcW w:w="258" w:type="pct"/>
          </w:tcPr>
          <w:p w14:paraId="7D16E0FC" w14:textId="77777777" w:rsidR="00F74113" w:rsidRPr="006F2251" w:rsidRDefault="00F74113" w:rsidP="0021055A">
            <w:pPr>
              <w:tabs>
                <w:tab w:val="left" w:pos="1134"/>
              </w:tabs>
              <w:autoSpaceDE w:val="0"/>
              <w:autoSpaceDN w:val="0"/>
              <w:adjustRightInd w:val="0"/>
              <w:spacing w:line="240" w:lineRule="auto"/>
              <w:rPr>
                <w:rFonts w:cs="Arial"/>
                <w:sz w:val="20"/>
              </w:rPr>
            </w:pPr>
            <w:r w:rsidRPr="006F2251">
              <w:rPr>
                <w:rFonts w:cs="Arial"/>
                <w:sz w:val="20"/>
              </w:rPr>
              <w:t>1.</w:t>
            </w:r>
          </w:p>
        </w:tc>
        <w:tc>
          <w:tcPr>
            <w:tcW w:w="356" w:type="pct"/>
          </w:tcPr>
          <w:p w14:paraId="71C23069" w14:textId="1B8B4B64" w:rsidR="00F74113" w:rsidRPr="006F2251" w:rsidRDefault="00F74113" w:rsidP="0021055A">
            <w:pPr>
              <w:tabs>
                <w:tab w:val="left" w:pos="1134"/>
              </w:tabs>
              <w:autoSpaceDE w:val="0"/>
              <w:autoSpaceDN w:val="0"/>
              <w:adjustRightInd w:val="0"/>
              <w:spacing w:line="240" w:lineRule="auto"/>
              <w:rPr>
                <w:rFonts w:cs="Arial"/>
                <w:sz w:val="20"/>
              </w:rPr>
            </w:pPr>
            <w:r w:rsidRPr="006F2251">
              <w:rPr>
                <w:rFonts w:cs="Arial"/>
                <w:sz w:val="20"/>
              </w:rPr>
              <w:t>202</w:t>
            </w:r>
            <w:r w:rsidR="00694430">
              <w:rPr>
                <w:rFonts w:cs="Arial"/>
                <w:sz w:val="20"/>
              </w:rPr>
              <w:t>1</w:t>
            </w:r>
            <w:r w:rsidRPr="006F2251">
              <w:rPr>
                <w:rFonts w:cs="Arial"/>
                <w:sz w:val="20"/>
              </w:rPr>
              <w:t>-01-1</w:t>
            </w:r>
            <w:r w:rsidR="00694430">
              <w:rPr>
                <w:rFonts w:cs="Arial"/>
                <w:sz w:val="20"/>
              </w:rPr>
              <w:t>8</w:t>
            </w:r>
          </w:p>
        </w:tc>
        <w:tc>
          <w:tcPr>
            <w:tcW w:w="650" w:type="pct"/>
          </w:tcPr>
          <w:p w14:paraId="41C81891" w14:textId="67D57152" w:rsidR="00F74113" w:rsidRPr="006F2251" w:rsidRDefault="00694430" w:rsidP="0021055A">
            <w:pPr>
              <w:tabs>
                <w:tab w:val="left" w:pos="1134"/>
              </w:tabs>
              <w:autoSpaceDE w:val="0"/>
              <w:autoSpaceDN w:val="0"/>
              <w:adjustRightInd w:val="0"/>
              <w:spacing w:line="240" w:lineRule="auto"/>
              <w:jc w:val="center"/>
              <w:rPr>
                <w:rFonts w:cs="Arial"/>
                <w:sz w:val="20"/>
              </w:rPr>
            </w:pPr>
            <w:r>
              <w:rPr>
                <w:rFonts w:cs="Arial"/>
                <w:sz w:val="20"/>
              </w:rPr>
              <w:t>62</w:t>
            </w:r>
          </w:p>
        </w:tc>
        <w:tc>
          <w:tcPr>
            <w:tcW w:w="509" w:type="pct"/>
          </w:tcPr>
          <w:p w14:paraId="34634639" w14:textId="77777777" w:rsidR="00F74113" w:rsidRPr="006F2251" w:rsidRDefault="00F74113" w:rsidP="0021055A">
            <w:pPr>
              <w:tabs>
                <w:tab w:val="left" w:pos="1134"/>
              </w:tabs>
              <w:autoSpaceDE w:val="0"/>
              <w:autoSpaceDN w:val="0"/>
              <w:adjustRightInd w:val="0"/>
              <w:spacing w:line="240" w:lineRule="auto"/>
              <w:jc w:val="center"/>
              <w:rPr>
                <w:rFonts w:cs="Arial"/>
                <w:sz w:val="20"/>
              </w:rPr>
            </w:pPr>
          </w:p>
        </w:tc>
        <w:tc>
          <w:tcPr>
            <w:tcW w:w="504" w:type="pct"/>
          </w:tcPr>
          <w:p w14:paraId="5F89C07D" w14:textId="6117B4E0" w:rsidR="00F74113" w:rsidRPr="006F2251" w:rsidRDefault="00F74113" w:rsidP="0021055A">
            <w:pPr>
              <w:tabs>
                <w:tab w:val="left" w:pos="1134"/>
              </w:tabs>
              <w:autoSpaceDE w:val="0"/>
              <w:autoSpaceDN w:val="0"/>
              <w:adjustRightInd w:val="0"/>
              <w:spacing w:line="240" w:lineRule="auto"/>
              <w:jc w:val="center"/>
              <w:rPr>
                <w:rFonts w:cs="Arial"/>
                <w:sz w:val="20"/>
              </w:rPr>
            </w:pPr>
          </w:p>
        </w:tc>
        <w:tc>
          <w:tcPr>
            <w:tcW w:w="605" w:type="pct"/>
          </w:tcPr>
          <w:p w14:paraId="42AA55B3" w14:textId="77777777" w:rsidR="00F74113" w:rsidRPr="006F2251" w:rsidRDefault="00F74113" w:rsidP="0021055A">
            <w:pPr>
              <w:tabs>
                <w:tab w:val="left" w:pos="1134"/>
              </w:tabs>
              <w:autoSpaceDE w:val="0"/>
              <w:autoSpaceDN w:val="0"/>
              <w:adjustRightInd w:val="0"/>
              <w:spacing w:line="240" w:lineRule="auto"/>
              <w:jc w:val="center"/>
              <w:rPr>
                <w:rFonts w:cs="Arial"/>
                <w:sz w:val="20"/>
              </w:rPr>
            </w:pPr>
          </w:p>
        </w:tc>
        <w:tc>
          <w:tcPr>
            <w:tcW w:w="2118" w:type="pct"/>
          </w:tcPr>
          <w:p w14:paraId="1BA68926" w14:textId="77777777" w:rsidR="00F74113" w:rsidRPr="006F2251" w:rsidRDefault="00F74113" w:rsidP="0021055A">
            <w:pPr>
              <w:tabs>
                <w:tab w:val="left" w:pos="1134"/>
              </w:tabs>
              <w:autoSpaceDE w:val="0"/>
              <w:autoSpaceDN w:val="0"/>
              <w:adjustRightInd w:val="0"/>
              <w:spacing w:line="240" w:lineRule="auto"/>
              <w:rPr>
                <w:rFonts w:cs="Arial"/>
                <w:sz w:val="20"/>
              </w:rPr>
            </w:pPr>
            <w:r w:rsidRPr="006F2251">
              <w:rPr>
                <w:rFonts w:cs="Arial"/>
                <w:sz w:val="20"/>
              </w:rPr>
              <w:t>1) energetikos įmonių bei individualių namų šildymo įrenginių tarša; 2) transporto tarša.</w:t>
            </w:r>
          </w:p>
        </w:tc>
      </w:tr>
      <w:tr w:rsidR="00F74113" w:rsidRPr="006F2251" w14:paraId="2CA01820" w14:textId="77777777" w:rsidTr="00694430">
        <w:trPr>
          <w:jc w:val="center"/>
        </w:trPr>
        <w:tc>
          <w:tcPr>
            <w:tcW w:w="258" w:type="pct"/>
          </w:tcPr>
          <w:p w14:paraId="0DA4C712" w14:textId="77777777" w:rsidR="00F74113" w:rsidRPr="006F2251" w:rsidRDefault="00F74113" w:rsidP="0021055A">
            <w:pPr>
              <w:tabs>
                <w:tab w:val="left" w:pos="1134"/>
              </w:tabs>
              <w:autoSpaceDE w:val="0"/>
              <w:autoSpaceDN w:val="0"/>
              <w:adjustRightInd w:val="0"/>
              <w:spacing w:line="240" w:lineRule="auto"/>
              <w:rPr>
                <w:rFonts w:cs="Arial"/>
                <w:sz w:val="20"/>
              </w:rPr>
            </w:pPr>
            <w:r w:rsidRPr="006F2251">
              <w:rPr>
                <w:rFonts w:cs="Arial"/>
                <w:sz w:val="20"/>
              </w:rPr>
              <w:t>2.</w:t>
            </w:r>
          </w:p>
        </w:tc>
        <w:tc>
          <w:tcPr>
            <w:tcW w:w="356" w:type="pct"/>
          </w:tcPr>
          <w:p w14:paraId="0575B42A" w14:textId="5D85690C" w:rsidR="00F74113" w:rsidRPr="006F2251" w:rsidRDefault="00F74113" w:rsidP="0021055A">
            <w:pPr>
              <w:tabs>
                <w:tab w:val="left" w:pos="1134"/>
              </w:tabs>
              <w:autoSpaceDE w:val="0"/>
              <w:autoSpaceDN w:val="0"/>
              <w:adjustRightInd w:val="0"/>
              <w:spacing w:line="240" w:lineRule="auto"/>
              <w:rPr>
                <w:rFonts w:cs="Arial"/>
                <w:sz w:val="20"/>
              </w:rPr>
            </w:pPr>
            <w:r w:rsidRPr="006F2251">
              <w:rPr>
                <w:rFonts w:cs="Arial"/>
                <w:sz w:val="20"/>
              </w:rPr>
              <w:t>202</w:t>
            </w:r>
            <w:r w:rsidR="00694430">
              <w:rPr>
                <w:rFonts w:cs="Arial"/>
                <w:sz w:val="20"/>
              </w:rPr>
              <w:t>1-02-07</w:t>
            </w:r>
          </w:p>
        </w:tc>
        <w:tc>
          <w:tcPr>
            <w:tcW w:w="650" w:type="pct"/>
          </w:tcPr>
          <w:p w14:paraId="0F8D72B2" w14:textId="52D637DD" w:rsidR="00F74113" w:rsidRPr="006F2251" w:rsidRDefault="00694430" w:rsidP="0021055A">
            <w:pPr>
              <w:tabs>
                <w:tab w:val="left" w:pos="1134"/>
              </w:tabs>
              <w:autoSpaceDE w:val="0"/>
              <w:autoSpaceDN w:val="0"/>
              <w:adjustRightInd w:val="0"/>
              <w:spacing w:line="240" w:lineRule="auto"/>
              <w:jc w:val="center"/>
              <w:rPr>
                <w:rFonts w:cs="Arial"/>
                <w:sz w:val="20"/>
              </w:rPr>
            </w:pPr>
            <w:r>
              <w:rPr>
                <w:rFonts w:cs="Arial"/>
                <w:sz w:val="20"/>
              </w:rPr>
              <w:t>61</w:t>
            </w:r>
          </w:p>
        </w:tc>
        <w:tc>
          <w:tcPr>
            <w:tcW w:w="509" w:type="pct"/>
          </w:tcPr>
          <w:p w14:paraId="4075DC6C" w14:textId="77777777" w:rsidR="00F74113" w:rsidRPr="006F2251" w:rsidRDefault="00F74113" w:rsidP="0021055A">
            <w:pPr>
              <w:tabs>
                <w:tab w:val="left" w:pos="1134"/>
              </w:tabs>
              <w:autoSpaceDE w:val="0"/>
              <w:autoSpaceDN w:val="0"/>
              <w:adjustRightInd w:val="0"/>
              <w:spacing w:line="240" w:lineRule="auto"/>
              <w:jc w:val="center"/>
              <w:rPr>
                <w:rFonts w:cs="Arial"/>
                <w:sz w:val="20"/>
              </w:rPr>
            </w:pPr>
          </w:p>
        </w:tc>
        <w:tc>
          <w:tcPr>
            <w:tcW w:w="504" w:type="pct"/>
          </w:tcPr>
          <w:p w14:paraId="0495F933" w14:textId="7F2A052E" w:rsidR="00F74113" w:rsidRPr="006F2251" w:rsidRDefault="00F74113" w:rsidP="0021055A">
            <w:pPr>
              <w:tabs>
                <w:tab w:val="left" w:pos="1134"/>
              </w:tabs>
              <w:autoSpaceDE w:val="0"/>
              <w:autoSpaceDN w:val="0"/>
              <w:adjustRightInd w:val="0"/>
              <w:spacing w:line="240" w:lineRule="auto"/>
              <w:jc w:val="center"/>
              <w:rPr>
                <w:rFonts w:cs="Arial"/>
                <w:sz w:val="20"/>
              </w:rPr>
            </w:pPr>
          </w:p>
        </w:tc>
        <w:tc>
          <w:tcPr>
            <w:tcW w:w="605" w:type="pct"/>
          </w:tcPr>
          <w:p w14:paraId="0885C477" w14:textId="77777777" w:rsidR="00F74113" w:rsidRPr="006F2251" w:rsidRDefault="00F74113" w:rsidP="0021055A">
            <w:pPr>
              <w:tabs>
                <w:tab w:val="left" w:pos="1134"/>
              </w:tabs>
              <w:autoSpaceDE w:val="0"/>
              <w:autoSpaceDN w:val="0"/>
              <w:adjustRightInd w:val="0"/>
              <w:spacing w:line="240" w:lineRule="auto"/>
              <w:jc w:val="center"/>
              <w:rPr>
                <w:rFonts w:cs="Arial"/>
                <w:sz w:val="20"/>
              </w:rPr>
            </w:pPr>
          </w:p>
        </w:tc>
        <w:tc>
          <w:tcPr>
            <w:tcW w:w="2118" w:type="pct"/>
          </w:tcPr>
          <w:p w14:paraId="0ECEBFC8" w14:textId="77777777" w:rsidR="00F74113" w:rsidRPr="006F2251" w:rsidRDefault="00F74113" w:rsidP="0021055A">
            <w:pPr>
              <w:tabs>
                <w:tab w:val="left" w:pos="1134"/>
              </w:tabs>
              <w:autoSpaceDE w:val="0"/>
              <w:autoSpaceDN w:val="0"/>
              <w:adjustRightInd w:val="0"/>
              <w:spacing w:line="240" w:lineRule="auto"/>
              <w:rPr>
                <w:rFonts w:cs="Arial"/>
                <w:sz w:val="20"/>
              </w:rPr>
            </w:pPr>
            <w:r w:rsidRPr="006F2251">
              <w:rPr>
                <w:rFonts w:cs="Arial"/>
                <w:sz w:val="20"/>
              </w:rPr>
              <w:t>1) energetikos įmonių bei individualių namų šildymo įrenginių tarša; 2) transporto tarša.</w:t>
            </w:r>
          </w:p>
        </w:tc>
      </w:tr>
      <w:tr w:rsidR="00F74113" w:rsidRPr="006F2251" w14:paraId="623FC153" w14:textId="77777777" w:rsidTr="00694430">
        <w:trPr>
          <w:jc w:val="center"/>
        </w:trPr>
        <w:tc>
          <w:tcPr>
            <w:tcW w:w="258" w:type="pct"/>
          </w:tcPr>
          <w:p w14:paraId="14CA4D82" w14:textId="77777777" w:rsidR="00F74113" w:rsidRPr="006F2251" w:rsidRDefault="00F74113" w:rsidP="0021055A">
            <w:pPr>
              <w:tabs>
                <w:tab w:val="left" w:pos="1134"/>
              </w:tabs>
              <w:autoSpaceDE w:val="0"/>
              <w:autoSpaceDN w:val="0"/>
              <w:adjustRightInd w:val="0"/>
              <w:spacing w:line="240" w:lineRule="auto"/>
              <w:rPr>
                <w:rFonts w:cs="Arial"/>
                <w:sz w:val="20"/>
              </w:rPr>
            </w:pPr>
            <w:r w:rsidRPr="006F2251">
              <w:rPr>
                <w:rFonts w:cs="Arial"/>
                <w:sz w:val="20"/>
              </w:rPr>
              <w:t>3.</w:t>
            </w:r>
          </w:p>
        </w:tc>
        <w:tc>
          <w:tcPr>
            <w:tcW w:w="356" w:type="pct"/>
          </w:tcPr>
          <w:p w14:paraId="300C2B73" w14:textId="070A2360" w:rsidR="00F74113" w:rsidRPr="006F2251" w:rsidRDefault="00F74113" w:rsidP="0021055A">
            <w:pPr>
              <w:tabs>
                <w:tab w:val="left" w:pos="1134"/>
              </w:tabs>
              <w:autoSpaceDE w:val="0"/>
              <w:autoSpaceDN w:val="0"/>
              <w:adjustRightInd w:val="0"/>
              <w:spacing w:line="240" w:lineRule="auto"/>
              <w:rPr>
                <w:rFonts w:cs="Arial"/>
                <w:sz w:val="20"/>
              </w:rPr>
            </w:pPr>
            <w:r w:rsidRPr="006F2251">
              <w:rPr>
                <w:rFonts w:cs="Arial"/>
                <w:sz w:val="20"/>
              </w:rPr>
              <w:t>202</w:t>
            </w:r>
            <w:r w:rsidR="00694430">
              <w:rPr>
                <w:rFonts w:cs="Arial"/>
                <w:sz w:val="20"/>
              </w:rPr>
              <w:t>1-02-22</w:t>
            </w:r>
          </w:p>
        </w:tc>
        <w:tc>
          <w:tcPr>
            <w:tcW w:w="650" w:type="pct"/>
          </w:tcPr>
          <w:p w14:paraId="5DEBAF98" w14:textId="68A2A7F0" w:rsidR="00F74113" w:rsidRPr="006F2251" w:rsidRDefault="00694430" w:rsidP="0021055A">
            <w:pPr>
              <w:tabs>
                <w:tab w:val="left" w:pos="1134"/>
              </w:tabs>
              <w:autoSpaceDE w:val="0"/>
              <w:autoSpaceDN w:val="0"/>
              <w:adjustRightInd w:val="0"/>
              <w:spacing w:line="240" w:lineRule="auto"/>
              <w:jc w:val="center"/>
              <w:rPr>
                <w:rFonts w:cs="Arial"/>
                <w:sz w:val="20"/>
              </w:rPr>
            </w:pPr>
            <w:r>
              <w:rPr>
                <w:rFonts w:cs="Arial"/>
                <w:sz w:val="20"/>
              </w:rPr>
              <w:t>78</w:t>
            </w:r>
          </w:p>
        </w:tc>
        <w:tc>
          <w:tcPr>
            <w:tcW w:w="509" w:type="pct"/>
          </w:tcPr>
          <w:p w14:paraId="35BC4BBC" w14:textId="15BDD172" w:rsidR="00F74113" w:rsidRPr="006F2251" w:rsidRDefault="00694430" w:rsidP="0021055A">
            <w:pPr>
              <w:tabs>
                <w:tab w:val="left" w:pos="1134"/>
              </w:tabs>
              <w:autoSpaceDE w:val="0"/>
              <w:autoSpaceDN w:val="0"/>
              <w:adjustRightInd w:val="0"/>
              <w:spacing w:line="240" w:lineRule="auto"/>
              <w:jc w:val="center"/>
              <w:rPr>
                <w:rFonts w:cs="Arial"/>
                <w:sz w:val="20"/>
              </w:rPr>
            </w:pPr>
            <w:r>
              <w:rPr>
                <w:rFonts w:cs="Arial"/>
                <w:sz w:val="20"/>
              </w:rPr>
              <w:t>54</w:t>
            </w:r>
          </w:p>
        </w:tc>
        <w:tc>
          <w:tcPr>
            <w:tcW w:w="504" w:type="pct"/>
          </w:tcPr>
          <w:p w14:paraId="13B24C42" w14:textId="06BFA76B" w:rsidR="00F74113" w:rsidRPr="006F2251" w:rsidRDefault="00694430" w:rsidP="0021055A">
            <w:pPr>
              <w:tabs>
                <w:tab w:val="left" w:pos="1134"/>
              </w:tabs>
              <w:autoSpaceDE w:val="0"/>
              <w:autoSpaceDN w:val="0"/>
              <w:adjustRightInd w:val="0"/>
              <w:spacing w:line="240" w:lineRule="auto"/>
              <w:jc w:val="center"/>
              <w:rPr>
                <w:rFonts w:cs="Arial"/>
                <w:sz w:val="20"/>
              </w:rPr>
            </w:pPr>
            <w:r>
              <w:rPr>
                <w:rFonts w:cs="Arial"/>
                <w:sz w:val="20"/>
              </w:rPr>
              <w:t>103</w:t>
            </w:r>
          </w:p>
        </w:tc>
        <w:tc>
          <w:tcPr>
            <w:tcW w:w="605" w:type="pct"/>
          </w:tcPr>
          <w:p w14:paraId="3A24351A" w14:textId="09B327F8" w:rsidR="00F74113" w:rsidRPr="006F2251" w:rsidRDefault="00694430" w:rsidP="0021055A">
            <w:pPr>
              <w:tabs>
                <w:tab w:val="left" w:pos="1134"/>
              </w:tabs>
              <w:autoSpaceDE w:val="0"/>
              <w:autoSpaceDN w:val="0"/>
              <w:adjustRightInd w:val="0"/>
              <w:spacing w:line="240" w:lineRule="auto"/>
              <w:jc w:val="center"/>
              <w:rPr>
                <w:rFonts w:cs="Arial"/>
                <w:sz w:val="20"/>
              </w:rPr>
            </w:pPr>
            <w:r>
              <w:rPr>
                <w:rFonts w:cs="Arial"/>
                <w:sz w:val="20"/>
              </w:rPr>
              <w:t>73</w:t>
            </w:r>
          </w:p>
        </w:tc>
        <w:tc>
          <w:tcPr>
            <w:tcW w:w="2118" w:type="pct"/>
          </w:tcPr>
          <w:p w14:paraId="57D6B08C" w14:textId="62055238" w:rsidR="00F74113" w:rsidRPr="006F2251" w:rsidRDefault="00F74113" w:rsidP="00694430">
            <w:pPr>
              <w:tabs>
                <w:tab w:val="left" w:pos="1134"/>
              </w:tabs>
              <w:autoSpaceDE w:val="0"/>
              <w:autoSpaceDN w:val="0"/>
              <w:adjustRightInd w:val="0"/>
              <w:spacing w:line="240" w:lineRule="auto"/>
              <w:rPr>
                <w:rFonts w:cs="Arial"/>
                <w:sz w:val="20"/>
              </w:rPr>
            </w:pPr>
            <w:r w:rsidRPr="006F2251">
              <w:rPr>
                <w:rFonts w:cs="Arial"/>
                <w:sz w:val="20"/>
              </w:rPr>
              <w:t xml:space="preserve">1) </w:t>
            </w:r>
            <w:r w:rsidR="00694430">
              <w:rPr>
                <w:rFonts w:cs="Arial"/>
                <w:sz w:val="20"/>
              </w:rPr>
              <w:t>teršalų pernaša iš kitų šalių; 2) šiluminės energijos gamyba; 3</w:t>
            </w:r>
            <w:r w:rsidRPr="006F2251">
              <w:rPr>
                <w:rFonts w:cs="Arial"/>
                <w:sz w:val="20"/>
              </w:rPr>
              <w:t>) transporto tarša</w:t>
            </w:r>
            <w:r w:rsidR="00694430">
              <w:rPr>
                <w:rFonts w:cs="Arial"/>
                <w:sz w:val="20"/>
              </w:rPr>
              <w:t>.</w:t>
            </w:r>
          </w:p>
        </w:tc>
      </w:tr>
      <w:tr w:rsidR="00694430" w:rsidRPr="006F2251" w14:paraId="044C7EA6" w14:textId="77777777" w:rsidTr="00694430">
        <w:trPr>
          <w:jc w:val="center"/>
        </w:trPr>
        <w:tc>
          <w:tcPr>
            <w:tcW w:w="258" w:type="pct"/>
          </w:tcPr>
          <w:p w14:paraId="42E87E85" w14:textId="77777777" w:rsidR="00694430" w:rsidRPr="006F2251" w:rsidRDefault="00694430" w:rsidP="00694430">
            <w:pPr>
              <w:tabs>
                <w:tab w:val="left" w:pos="1134"/>
              </w:tabs>
              <w:autoSpaceDE w:val="0"/>
              <w:autoSpaceDN w:val="0"/>
              <w:adjustRightInd w:val="0"/>
              <w:spacing w:line="240" w:lineRule="auto"/>
              <w:rPr>
                <w:rFonts w:cs="Arial"/>
                <w:sz w:val="20"/>
              </w:rPr>
            </w:pPr>
            <w:r w:rsidRPr="006F2251">
              <w:rPr>
                <w:rFonts w:cs="Arial"/>
                <w:sz w:val="20"/>
              </w:rPr>
              <w:t>4.</w:t>
            </w:r>
          </w:p>
        </w:tc>
        <w:tc>
          <w:tcPr>
            <w:tcW w:w="356" w:type="pct"/>
          </w:tcPr>
          <w:p w14:paraId="6C4A8756" w14:textId="12012A79" w:rsidR="00694430" w:rsidRPr="006F2251" w:rsidRDefault="00694430" w:rsidP="00694430">
            <w:pPr>
              <w:tabs>
                <w:tab w:val="left" w:pos="1134"/>
              </w:tabs>
              <w:autoSpaceDE w:val="0"/>
              <w:autoSpaceDN w:val="0"/>
              <w:adjustRightInd w:val="0"/>
              <w:spacing w:line="240" w:lineRule="auto"/>
              <w:rPr>
                <w:rFonts w:cs="Arial"/>
                <w:sz w:val="20"/>
              </w:rPr>
            </w:pPr>
            <w:r w:rsidRPr="006F2251">
              <w:rPr>
                <w:rFonts w:cs="Arial"/>
                <w:sz w:val="20"/>
              </w:rPr>
              <w:t>202</w:t>
            </w:r>
            <w:r>
              <w:rPr>
                <w:rFonts w:cs="Arial"/>
                <w:sz w:val="20"/>
              </w:rPr>
              <w:t>1-02-23</w:t>
            </w:r>
          </w:p>
        </w:tc>
        <w:tc>
          <w:tcPr>
            <w:tcW w:w="650" w:type="pct"/>
          </w:tcPr>
          <w:p w14:paraId="0236D1FA" w14:textId="044241DF" w:rsidR="00694430" w:rsidRPr="006F2251" w:rsidRDefault="00694430" w:rsidP="00694430">
            <w:pPr>
              <w:tabs>
                <w:tab w:val="left" w:pos="1134"/>
              </w:tabs>
              <w:autoSpaceDE w:val="0"/>
              <w:autoSpaceDN w:val="0"/>
              <w:adjustRightInd w:val="0"/>
              <w:spacing w:line="240" w:lineRule="auto"/>
              <w:jc w:val="center"/>
              <w:rPr>
                <w:rFonts w:cs="Arial"/>
                <w:sz w:val="20"/>
              </w:rPr>
            </w:pPr>
            <w:r>
              <w:rPr>
                <w:rFonts w:cs="Arial"/>
                <w:sz w:val="20"/>
              </w:rPr>
              <w:t>71</w:t>
            </w:r>
          </w:p>
        </w:tc>
        <w:tc>
          <w:tcPr>
            <w:tcW w:w="509" w:type="pct"/>
          </w:tcPr>
          <w:p w14:paraId="0C220E4F" w14:textId="14F1B51A" w:rsidR="00694430" w:rsidRPr="006F2251" w:rsidRDefault="00694430" w:rsidP="00694430">
            <w:pPr>
              <w:tabs>
                <w:tab w:val="left" w:pos="1134"/>
              </w:tabs>
              <w:autoSpaceDE w:val="0"/>
              <w:autoSpaceDN w:val="0"/>
              <w:adjustRightInd w:val="0"/>
              <w:spacing w:line="240" w:lineRule="auto"/>
              <w:jc w:val="center"/>
              <w:rPr>
                <w:rFonts w:cs="Arial"/>
                <w:sz w:val="20"/>
              </w:rPr>
            </w:pPr>
            <w:r>
              <w:rPr>
                <w:rFonts w:cs="Arial"/>
                <w:sz w:val="20"/>
              </w:rPr>
              <w:t>64</w:t>
            </w:r>
          </w:p>
        </w:tc>
        <w:tc>
          <w:tcPr>
            <w:tcW w:w="504" w:type="pct"/>
          </w:tcPr>
          <w:p w14:paraId="118B9FCE" w14:textId="17BD611E" w:rsidR="00694430" w:rsidRPr="006F2251" w:rsidRDefault="00694430" w:rsidP="00694430">
            <w:pPr>
              <w:tabs>
                <w:tab w:val="left" w:pos="1134"/>
              </w:tabs>
              <w:autoSpaceDE w:val="0"/>
              <w:autoSpaceDN w:val="0"/>
              <w:adjustRightInd w:val="0"/>
              <w:spacing w:line="240" w:lineRule="auto"/>
              <w:jc w:val="center"/>
              <w:rPr>
                <w:rFonts w:cs="Arial"/>
                <w:sz w:val="20"/>
              </w:rPr>
            </w:pPr>
          </w:p>
        </w:tc>
        <w:tc>
          <w:tcPr>
            <w:tcW w:w="605" w:type="pct"/>
          </w:tcPr>
          <w:p w14:paraId="347E67A9" w14:textId="525F18AC" w:rsidR="00694430" w:rsidRPr="006F2251" w:rsidRDefault="00694430" w:rsidP="00694430">
            <w:pPr>
              <w:tabs>
                <w:tab w:val="left" w:pos="1134"/>
              </w:tabs>
              <w:autoSpaceDE w:val="0"/>
              <w:autoSpaceDN w:val="0"/>
              <w:adjustRightInd w:val="0"/>
              <w:spacing w:line="240" w:lineRule="auto"/>
              <w:jc w:val="center"/>
              <w:rPr>
                <w:rFonts w:cs="Arial"/>
                <w:sz w:val="20"/>
              </w:rPr>
            </w:pPr>
            <w:r>
              <w:rPr>
                <w:rFonts w:cs="Arial"/>
                <w:sz w:val="20"/>
              </w:rPr>
              <w:t>71</w:t>
            </w:r>
          </w:p>
        </w:tc>
        <w:tc>
          <w:tcPr>
            <w:tcW w:w="2118" w:type="pct"/>
          </w:tcPr>
          <w:p w14:paraId="705B9413" w14:textId="5C7BADB2" w:rsidR="00694430" w:rsidRPr="006F2251" w:rsidRDefault="00694430" w:rsidP="00694430">
            <w:pPr>
              <w:tabs>
                <w:tab w:val="left" w:pos="1134"/>
              </w:tabs>
              <w:autoSpaceDE w:val="0"/>
              <w:autoSpaceDN w:val="0"/>
              <w:adjustRightInd w:val="0"/>
              <w:spacing w:line="240" w:lineRule="auto"/>
              <w:rPr>
                <w:rFonts w:cs="Arial"/>
                <w:sz w:val="20"/>
              </w:rPr>
            </w:pPr>
            <w:r w:rsidRPr="006F2251">
              <w:rPr>
                <w:rFonts w:cs="Arial"/>
                <w:sz w:val="20"/>
              </w:rPr>
              <w:t xml:space="preserve">1) </w:t>
            </w:r>
            <w:r>
              <w:rPr>
                <w:rFonts w:cs="Arial"/>
                <w:sz w:val="20"/>
              </w:rPr>
              <w:t>teršalų pernaša iš kitų šalių; 2) šiluminės energijos gamyba; 3</w:t>
            </w:r>
            <w:r w:rsidRPr="006F2251">
              <w:rPr>
                <w:rFonts w:cs="Arial"/>
                <w:sz w:val="20"/>
              </w:rPr>
              <w:t>) transporto tarša</w:t>
            </w:r>
            <w:r>
              <w:rPr>
                <w:rFonts w:cs="Arial"/>
                <w:sz w:val="20"/>
              </w:rPr>
              <w:t>.</w:t>
            </w:r>
          </w:p>
        </w:tc>
      </w:tr>
      <w:tr w:rsidR="00694430" w:rsidRPr="006F2251" w14:paraId="19866304" w14:textId="77777777" w:rsidTr="00694430">
        <w:trPr>
          <w:jc w:val="center"/>
        </w:trPr>
        <w:tc>
          <w:tcPr>
            <w:tcW w:w="258" w:type="pct"/>
          </w:tcPr>
          <w:p w14:paraId="05A36B2B" w14:textId="77777777" w:rsidR="00694430" w:rsidRPr="006F2251" w:rsidRDefault="00694430" w:rsidP="00694430">
            <w:pPr>
              <w:tabs>
                <w:tab w:val="left" w:pos="1134"/>
              </w:tabs>
              <w:autoSpaceDE w:val="0"/>
              <w:autoSpaceDN w:val="0"/>
              <w:adjustRightInd w:val="0"/>
              <w:spacing w:line="240" w:lineRule="auto"/>
              <w:rPr>
                <w:rFonts w:cs="Arial"/>
                <w:sz w:val="20"/>
              </w:rPr>
            </w:pPr>
            <w:r w:rsidRPr="006F2251">
              <w:rPr>
                <w:rFonts w:cs="Arial"/>
                <w:sz w:val="20"/>
              </w:rPr>
              <w:t>5.</w:t>
            </w:r>
          </w:p>
        </w:tc>
        <w:tc>
          <w:tcPr>
            <w:tcW w:w="356" w:type="pct"/>
          </w:tcPr>
          <w:p w14:paraId="69530153" w14:textId="3233D025" w:rsidR="00694430" w:rsidRPr="006F2251" w:rsidRDefault="00694430" w:rsidP="00694430">
            <w:pPr>
              <w:tabs>
                <w:tab w:val="left" w:pos="1134"/>
              </w:tabs>
              <w:autoSpaceDE w:val="0"/>
              <w:autoSpaceDN w:val="0"/>
              <w:adjustRightInd w:val="0"/>
              <w:spacing w:line="240" w:lineRule="auto"/>
              <w:rPr>
                <w:rFonts w:cs="Arial"/>
                <w:sz w:val="20"/>
              </w:rPr>
            </w:pPr>
            <w:r w:rsidRPr="006F2251">
              <w:rPr>
                <w:rFonts w:cs="Arial"/>
                <w:sz w:val="20"/>
              </w:rPr>
              <w:t>202</w:t>
            </w:r>
            <w:r>
              <w:rPr>
                <w:rFonts w:cs="Arial"/>
                <w:sz w:val="20"/>
              </w:rPr>
              <w:t>1-02-24</w:t>
            </w:r>
          </w:p>
        </w:tc>
        <w:tc>
          <w:tcPr>
            <w:tcW w:w="650" w:type="pct"/>
          </w:tcPr>
          <w:p w14:paraId="3066A98A" w14:textId="65B26665" w:rsidR="00694430" w:rsidRPr="006F2251" w:rsidRDefault="00694430" w:rsidP="00694430">
            <w:pPr>
              <w:tabs>
                <w:tab w:val="left" w:pos="1134"/>
              </w:tabs>
              <w:autoSpaceDE w:val="0"/>
              <w:autoSpaceDN w:val="0"/>
              <w:adjustRightInd w:val="0"/>
              <w:spacing w:line="240" w:lineRule="auto"/>
              <w:jc w:val="center"/>
              <w:rPr>
                <w:rFonts w:cs="Arial"/>
                <w:sz w:val="20"/>
              </w:rPr>
            </w:pPr>
            <w:r>
              <w:rPr>
                <w:rFonts w:cs="Arial"/>
                <w:sz w:val="20"/>
              </w:rPr>
              <w:t>57</w:t>
            </w:r>
          </w:p>
        </w:tc>
        <w:tc>
          <w:tcPr>
            <w:tcW w:w="509" w:type="pct"/>
          </w:tcPr>
          <w:p w14:paraId="6D82EB8C" w14:textId="5D70C6F9" w:rsidR="00694430" w:rsidRPr="006F2251" w:rsidRDefault="00694430" w:rsidP="00694430">
            <w:pPr>
              <w:tabs>
                <w:tab w:val="left" w:pos="1134"/>
              </w:tabs>
              <w:autoSpaceDE w:val="0"/>
              <w:autoSpaceDN w:val="0"/>
              <w:adjustRightInd w:val="0"/>
              <w:spacing w:line="240" w:lineRule="auto"/>
              <w:jc w:val="center"/>
              <w:rPr>
                <w:rFonts w:cs="Arial"/>
                <w:sz w:val="20"/>
              </w:rPr>
            </w:pPr>
          </w:p>
        </w:tc>
        <w:tc>
          <w:tcPr>
            <w:tcW w:w="504" w:type="pct"/>
          </w:tcPr>
          <w:p w14:paraId="52934096" w14:textId="04481C42" w:rsidR="00694430" w:rsidRPr="006F2251" w:rsidRDefault="00694430" w:rsidP="00694430">
            <w:pPr>
              <w:tabs>
                <w:tab w:val="left" w:pos="1134"/>
              </w:tabs>
              <w:autoSpaceDE w:val="0"/>
              <w:autoSpaceDN w:val="0"/>
              <w:adjustRightInd w:val="0"/>
              <w:spacing w:line="240" w:lineRule="auto"/>
              <w:jc w:val="center"/>
              <w:rPr>
                <w:rFonts w:cs="Arial"/>
                <w:sz w:val="20"/>
              </w:rPr>
            </w:pPr>
          </w:p>
        </w:tc>
        <w:tc>
          <w:tcPr>
            <w:tcW w:w="605" w:type="pct"/>
          </w:tcPr>
          <w:p w14:paraId="76219587" w14:textId="45E85FFF" w:rsidR="00694430" w:rsidRPr="006F2251" w:rsidRDefault="00694430" w:rsidP="00694430">
            <w:pPr>
              <w:tabs>
                <w:tab w:val="left" w:pos="1134"/>
              </w:tabs>
              <w:autoSpaceDE w:val="0"/>
              <w:autoSpaceDN w:val="0"/>
              <w:adjustRightInd w:val="0"/>
              <w:spacing w:line="240" w:lineRule="auto"/>
              <w:jc w:val="center"/>
              <w:rPr>
                <w:rFonts w:cs="Arial"/>
                <w:sz w:val="20"/>
              </w:rPr>
            </w:pPr>
            <w:r>
              <w:rPr>
                <w:rFonts w:cs="Arial"/>
                <w:sz w:val="20"/>
              </w:rPr>
              <w:t>54</w:t>
            </w:r>
          </w:p>
        </w:tc>
        <w:tc>
          <w:tcPr>
            <w:tcW w:w="2118" w:type="pct"/>
          </w:tcPr>
          <w:p w14:paraId="0172507C" w14:textId="15FD9F71" w:rsidR="00694430" w:rsidRPr="006F2251" w:rsidRDefault="00694430" w:rsidP="00694430">
            <w:pPr>
              <w:tabs>
                <w:tab w:val="left" w:pos="1134"/>
              </w:tabs>
              <w:autoSpaceDE w:val="0"/>
              <w:autoSpaceDN w:val="0"/>
              <w:adjustRightInd w:val="0"/>
              <w:spacing w:line="240" w:lineRule="auto"/>
              <w:rPr>
                <w:rFonts w:cs="Arial"/>
                <w:sz w:val="20"/>
              </w:rPr>
            </w:pPr>
            <w:r w:rsidRPr="006F2251">
              <w:rPr>
                <w:rFonts w:cs="Arial"/>
                <w:sz w:val="20"/>
              </w:rPr>
              <w:t xml:space="preserve">1) </w:t>
            </w:r>
            <w:r>
              <w:rPr>
                <w:rFonts w:cs="Arial"/>
                <w:sz w:val="20"/>
              </w:rPr>
              <w:t>teršalų pernaša iš kitų šalių; 2) šiluminės energijos gamyba; 3</w:t>
            </w:r>
            <w:r w:rsidRPr="006F2251">
              <w:rPr>
                <w:rFonts w:cs="Arial"/>
                <w:sz w:val="20"/>
              </w:rPr>
              <w:t>) transporto tarša</w:t>
            </w:r>
            <w:r>
              <w:rPr>
                <w:rFonts w:cs="Arial"/>
                <w:sz w:val="20"/>
              </w:rPr>
              <w:t>.</w:t>
            </w:r>
          </w:p>
        </w:tc>
      </w:tr>
      <w:tr w:rsidR="00694430" w:rsidRPr="006F2251" w14:paraId="1AC1858F" w14:textId="77777777" w:rsidTr="00694430">
        <w:trPr>
          <w:jc w:val="center"/>
        </w:trPr>
        <w:tc>
          <w:tcPr>
            <w:tcW w:w="258" w:type="pct"/>
          </w:tcPr>
          <w:p w14:paraId="53914C3F" w14:textId="77777777" w:rsidR="00694430" w:rsidRPr="006F2251" w:rsidRDefault="00694430" w:rsidP="00694430">
            <w:pPr>
              <w:tabs>
                <w:tab w:val="left" w:pos="1134"/>
              </w:tabs>
              <w:autoSpaceDE w:val="0"/>
              <w:autoSpaceDN w:val="0"/>
              <w:adjustRightInd w:val="0"/>
              <w:spacing w:line="240" w:lineRule="auto"/>
              <w:rPr>
                <w:rFonts w:cs="Arial"/>
                <w:sz w:val="20"/>
              </w:rPr>
            </w:pPr>
            <w:r w:rsidRPr="006F2251">
              <w:rPr>
                <w:rFonts w:cs="Arial"/>
                <w:sz w:val="20"/>
              </w:rPr>
              <w:t>6.</w:t>
            </w:r>
          </w:p>
        </w:tc>
        <w:tc>
          <w:tcPr>
            <w:tcW w:w="356" w:type="pct"/>
          </w:tcPr>
          <w:p w14:paraId="0826F048" w14:textId="1E7C241E" w:rsidR="00694430" w:rsidRPr="006F2251" w:rsidRDefault="00694430" w:rsidP="00694430">
            <w:pPr>
              <w:tabs>
                <w:tab w:val="left" w:pos="1134"/>
              </w:tabs>
              <w:autoSpaceDE w:val="0"/>
              <w:autoSpaceDN w:val="0"/>
              <w:adjustRightInd w:val="0"/>
              <w:spacing w:line="240" w:lineRule="auto"/>
              <w:rPr>
                <w:rFonts w:cs="Arial"/>
                <w:sz w:val="20"/>
              </w:rPr>
            </w:pPr>
            <w:r w:rsidRPr="006F2251">
              <w:rPr>
                <w:rFonts w:cs="Arial"/>
                <w:sz w:val="20"/>
              </w:rPr>
              <w:t>202</w:t>
            </w:r>
            <w:r>
              <w:rPr>
                <w:rFonts w:cs="Arial"/>
                <w:sz w:val="20"/>
              </w:rPr>
              <w:t>1-02-25</w:t>
            </w:r>
          </w:p>
        </w:tc>
        <w:tc>
          <w:tcPr>
            <w:tcW w:w="650" w:type="pct"/>
          </w:tcPr>
          <w:p w14:paraId="58DCBECA" w14:textId="1B826818" w:rsidR="00694430" w:rsidRPr="006F2251" w:rsidRDefault="00694430" w:rsidP="00694430">
            <w:pPr>
              <w:tabs>
                <w:tab w:val="left" w:pos="1134"/>
              </w:tabs>
              <w:autoSpaceDE w:val="0"/>
              <w:autoSpaceDN w:val="0"/>
              <w:adjustRightInd w:val="0"/>
              <w:spacing w:line="240" w:lineRule="auto"/>
              <w:jc w:val="center"/>
              <w:rPr>
                <w:rFonts w:cs="Arial"/>
                <w:sz w:val="20"/>
              </w:rPr>
            </w:pPr>
          </w:p>
        </w:tc>
        <w:tc>
          <w:tcPr>
            <w:tcW w:w="509" w:type="pct"/>
          </w:tcPr>
          <w:p w14:paraId="279033E9" w14:textId="77777777" w:rsidR="00694430" w:rsidRPr="006F2251" w:rsidRDefault="00694430" w:rsidP="00694430">
            <w:pPr>
              <w:tabs>
                <w:tab w:val="left" w:pos="1134"/>
              </w:tabs>
              <w:autoSpaceDE w:val="0"/>
              <w:autoSpaceDN w:val="0"/>
              <w:adjustRightInd w:val="0"/>
              <w:spacing w:line="240" w:lineRule="auto"/>
              <w:jc w:val="center"/>
              <w:rPr>
                <w:rFonts w:cs="Arial"/>
                <w:sz w:val="20"/>
              </w:rPr>
            </w:pPr>
          </w:p>
        </w:tc>
        <w:tc>
          <w:tcPr>
            <w:tcW w:w="504" w:type="pct"/>
          </w:tcPr>
          <w:p w14:paraId="62243407" w14:textId="5678D10C" w:rsidR="00694430" w:rsidRPr="006F2251" w:rsidRDefault="00694430" w:rsidP="00694430">
            <w:pPr>
              <w:tabs>
                <w:tab w:val="left" w:pos="1134"/>
              </w:tabs>
              <w:autoSpaceDE w:val="0"/>
              <w:autoSpaceDN w:val="0"/>
              <w:adjustRightInd w:val="0"/>
              <w:spacing w:line="240" w:lineRule="auto"/>
              <w:jc w:val="center"/>
              <w:rPr>
                <w:rFonts w:cs="Arial"/>
                <w:sz w:val="20"/>
              </w:rPr>
            </w:pPr>
            <w:r>
              <w:rPr>
                <w:rFonts w:cs="Arial"/>
                <w:sz w:val="20"/>
              </w:rPr>
              <w:t>58</w:t>
            </w:r>
          </w:p>
        </w:tc>
        <w:tc>
          <w:tcPr>
            <w:tcW w:w="605" w:type="pct"/>
          </w:tcPr>
          <w:p w14:paraId="21ECEE33" w14:textId="77777777" w:rsidR="00694430" w:rsidRPr="006F2251" w:rsidRDefault="00694430" w:rsidP="00694430">
            <w:pPr>
              <w:tabs>
                <w:tab w:val="left" w:pos="1134"/>
              </w:tabs>
              <w:autoSpaceDE w:val="0"/>
              <w:autoSpaceDN w:val="0"/>
              <w:adjustRightInd w:val="0"/>
              <w:spacing w:line="240" w:lineRule="auto"/>
              <w:jc w:val="center"/>
              <w:rPr>
                <w:rFonts w:cs="Arial"/>
                <w:sz w:val="20"/>
              </w:rPr>
            </w:pPr>
          </w:p>
        </w:tc>
        <w:tc>
          <w:tcPr>
            <w:tcW w:w="2118" w:type="pct"/>
          </w:tcPr>
          <w:p w14:paraId="197AE575" w14:textId="7723D4A9" w:rsidR="00694430" w:rsidRPr="006F2251" w:rsidRDefault="00694430" w:rsidP="00694430">
            <w:pPr>
              <w:tabs>
                <w:tab w:val="left" w:pos="1134"/>
              </w:tabs>
              <w:autoSpaceDE w:val="0"/>
              <w:autoSpaceDN w:val="0"/>
              <w:adjustRightInd w:val="0"/>
              <w:spacing w:line="240" w:lineRule="auto"/>
              <w:rPr>
                <w:rFonts w:cs="Arial"/>
                <w:sz w:val="20"/>
              </w:rPr>
            </w:pPr>
            <w:r w:rsidRPr="006F2251">
              <w:rPr>
                <w:rFonts w:cs="Arial"/>
                <w:sz w:val="20"/>
              </w:rPr>
              <w:t>1) energetikos įmonių bei individualių namų šildymo įrenginių tarša; 2) transporto tarša</w:t>
            </w:r>
            <w:r>
              <w:rPr>
                <w:rFonts w:cs="Arial"/>
                <w:sz w:val="20"/>
              </w:rPr>
              <w:t xml:space="preserve">; </w:t>
            </w:r>
            <w:r w:rsidRPr="006F2251">
              <w:rPr>
                <w:rFonts w:cs="Arial"/>
                <w:sz w:val="20"/>
              </w:rPr>
              <w:t>3) pakeltoji tarša</w:t>
            </w:r>
            <w:r>
              <w:rPr>
                <w:rFonts w:cs="Arial"/>
                <w:sz w:val="20"/>
              </w:rPr>
              <w:t>.</w:t>
            </w:r>
          </w:p>
        </w:tc>
      </w:tr>
      <w:tr w:rsidR="00694430" w:rsidRPr="006F2251" w14:paraId="517A57C0" w14:textId="77777777" w:rsidTr="00694430">
        <w:trPr>
          <w:jc w:val="center"/>
        </w:trPr>
        <w:tc>
          <w:tcPr>
            <w:tcW w:w="258" w:type="pct"/>
          </w:tcPr>
          <w:p w14:paraId="0D2D8071" w14:textId="77777777" w:rsidR="00694430" w:rsidRPr="006F2251" w:rsidRDefault="00694430" w:rsidP="00694430">
            <w:pPr>
              <w:tabs>
                <w:tab w:val="left" w:pos="1134"/>
              </w:tabs>
              <w:autoSpaceDE w:val="0"/>
              <w:autoSpaceDN w:val="0"/>
              <w:adjustRightInd w:val="0"/>
              <w:spacing w:line="240" w:lineRule="auto"/>
              <w:rPr>
                <w:rFonts w:cs="Arial"/>
                <w:sz w:val="20"/>
              </w:rPr>
            </w:pPr>
            <w:r w:rsidRPr="006F2251">
              <w:rPr>
                <w:rFonts w:cs="Arial"/>
                <w:sz w:val="20"/>
              </w:rPr>
              <w:t>7.</w:t>
            </w:r>
          </w:p>
        </w:tc>
        <w:tc>
          <w:tcPr>
            <w:tcW w:w="356" w:type="pct"/>
          </w:tcPr>
          <w:p w14:paraId="25A51916" w14:textId="76D38CB8" w:rsidR="00694430" w:rsidRPr="006F2251" w:rsidRDefault="00694430" w:rsidP="00694430">
            <w:pPr>
              <w:tabs>
                <w:tab w:val="left" w:pos="1134"/>
              </w:tabs>
              <w:autoSpaceDE w:val="0"/>
              <w:autoSpaceDN w:val="0"/>
              <w:adjustRightInd w:val="0"/>
              <w:spacing w:line="240" w:lineRule="auto"/>
              <w:rPr>
                <w:rFonts w:cs="Arial"/>
                <w:sz w:val="20"/>
              </w:rPr>
            </w:pPr>
            <w:r w:rsidRPr="006F2251">
              <w:rPr>
                <w:rFonts w:cs="Arial"/>
                <w:sz w:val="20"/>
              </w:rPr>
              <w:t>202</w:t>
            </w:r>
            <w:r>
              <w:rPr>
                <w:rFonts w:cs="Arial"/>
                <w:sz w:val="20"/>
              </w:rPr>
              <w:t>1-03-24</w:t>
            </w:r>
          </w:p>
        </w:tc>
        <w:tc>
          <w:tcPr>
            <w:tcW w:w="650" w:type="pct"/>
          </w:tcPr>
          <w:p w14:paraId="49C03702" w14:textId="77777777" w:rsidR="00694430" w:rsidRPr="006F2251" w:rsidRDefault="00694430" w:rsidP="00694430">
            <w:pPr>
              <w:tabs>
                <w:tab w:val="left" w:pos="1134"/>
              </w:tabs>
              <w:autoSpaceDE w:val="0"/>
              <w:autoSpaceDN w:val="0"/>
              <w:adjustRightInd w:val="0"/>
              <w:spacing w:line="240" w:lineRule="auto"/>
              <w:jc w:val="center"/>
              <w:rPr>
                <w:rFonts w:cs="Arial"/>
                <w:sz w:val="20"/>
              </w:rPr>
            </w:pPr>
          </w:p>
        </w:tc>
        <w:tc>
          <w:tcPr>
            <w:tcW w:w="509" w:type="pct"/>
          </w:tcPr>
          <w:p w14:paraId="6E0B35A5" w14:textId="77777777" w:rsidR="00694430" w:rsidRPr="006F2251" w:rsidRDefault="00694430" w:rsidP="00694430">
            <w:pPr>
              <w:tabs>
                <w:tab w:val="left" w:pos="1134"/>
              </w:tabs>
              <w:autoSpaceDE w:val="0"/>
              <w:autoSpaceDN w:val="0"/>
              <w:adjustRightInd w:val="0"/>
              <w:spacing w:line="240" w:lineRule="auto"/>
              <w:jc w:val="center"/>
              <w:rPr>
                <w:rFonts w:cs="Arial"/>
                <w:sz w:val="20"/>
              </w:rPr>
            </w:pPr>
          </w:p>
        </w:tc>
        <w:tc>
          <w:tcPr>
            <w:tcW w:w="504" w:type="pct"/>
          </w:tcPr>
          <w:p w14:paraId="3F15E6B0" w14:textId="752E3B0E" w:rsidR="00694430" w:rsidRPr="006F2251" w:rsidRDefault="00694430" w:rsidP="00694430">
            <w:pPr>
              <w:tabs>
                <w:tab w:val="left" w:pos="1134"/>
              </w:tabs>
              <w:autoSpaceDE w:val="0"/>
              <w:autoSpaceDN w:val="0"/>
              <w:adjustRightInd w:val="0"/>
              <w:spacing w:line="240" w:lineRule="auto"/>
              <w:jc w:val="center"/>
              <w:rPr>
                <w:rFonts w:cs="Arial"/>
                <w:sz w:val="20"/>
              </w:rPr>
            </w:pPr>
            <w:r>
              <w:rPr>
                <w:rFonts w:cs="Arial"/>
                <w:sz w:val="20"/>
              </w:rPr>
              <w:t>63</w:t>
            </w:r>
          </w:p>
        </w:tc>
        <w:tc>
          <w:tcPr>
            <w:tcW w:w="605" w:type="pct"/>
          </w:tcPr>
          <w:p w14:paraId="463FCF92" w14:textId="5530D01C" w:rsidR="00694430" w:rsidRPr="006F2251" w:rsidRDefault="00694430" w:rsidP="00694430">
            <w:pPr>
              <w:tabs>
                <w:tab w:val="left" w:pos="1134"/>
              </w:tabs>
              <w:autoSpaceDE w:val="0"/>
              <w:autoSpaceDN w:val="0"/>
              <w:adjustRightInd w:val="0"/>
              <w:spacing w:line="240" w:lineRule="auto"/>
              <w:jc w:val="center"/>
              <w:rPr>
                <w:rFonts w:cs="Arial"/>
                <w:sz w:val="20"/>
              </w:rPr>
            </w:pPr>
            <w:r>
              <w:rPr>
                <w:rFonts w:cs="Arial"/>
                <w:sz w:val="20"/>
              </w:rPr>
              <w:t>60</w:t>
            </w:r>
          </w:p>
        </w:tc>
        <w:tc>
          <w:tcPr>
            <w:tcW w:w="2118" w:type="pct"/>
          </w:tcPr>
          <w:p w14:paraId="190AE185" w14:textId="10B82F15" w:rsidR="00694430" w:rsidRPr="006F2251" w:rsidRDefault="00694430" w:rsidP="00694430">
            <w:pPr>
              <w:tabs>
                <w:tab w:val="left" w:pos="1134"/>
              </w:tabs>
              <w:autoSpaceDE w:val="0"/>
              <w:autoSpaceDN w:val="0"/>
              <w:adjustRightInd w:val="0"/>
              <w:spacing w:line="240" w:lineRule="auto"/>
              <w:rPr>
                <w:rFonts w:cs="Arial"/>
                <w:sz w:val="20"/>
              </w:rPr>
            </w:pPr>
            <w:r w:rsidRPr="006F2251">
              <w:rPr>
                <w:rFonts w:cs="Arial"/>
                <w:sz w:val="20"/>
              </w:rPr>
              <w:t>1) transporto tarša; 2) pakeltoji tarša; 3) energetikos įmonių bei individualių namų šildymo įrenginių tarša</w:t>
            </w:r>
            <w:r>
              <w:rPr>
                <w:rFonts w:cs="Arial"/>
                <w:sz w:val="20"/>
              </w:rPr>
              <w:t>.</w:t>
            </w:r>
          </w:p>
        </w:tc>
      </w:tr>
      <w:tr w:rsidR="00694430" w:rsidRPr="006F2251" w14:paraId="06BE994E" w14:textId="77777777" w:rsidTr="00694430">
        <w:trPr>
          <w:jc w:val="center"/>
        </w:trPr>
        <w:tc>
          <w:tcPr>
            <w:tcW w:w="258" w:type="pct"/>
          </w:tcPr>
          <w:p w14:paraId="5D852F93" w14:textId="77777777" w:rsidR="00694430" w:rsidRPr="006F2251" w:rsidRDefault="00694430" w:rsidP="00694430">
            <w:pPr>
              <w:tabs>
                <w:tab w:val="left" w:pos="1134"/>
              </w:tabs>
              <w:autoSpaceDE w:val="0"/>
              <w:autoSpaceDN w:val="0"/>
              <w:adjustRightInd w:val="0"/>
              <w:spacing w:line="240" w:lineRule="auto"/>
              <w:rPr>
                <w:rFonts w:cs="Arial"/>
                <w:sz w:val="20"/>
              </w:rPr>
            </w:pPr>
            <w:r w:rsidRPr="006F2251">
              <w:rPr>
                <w:rFonts w:cs="Arial"/>
                <w:sz w:val="20"/>
              </w:rPr>
              <w:t>8.</w:t>
            </w:r>
          </w:p>
        </w:tc>
        <w:tc>
          <w:tcPr>
            <w:tcW w:w="356" w:type="pct"/>
          </w:tcPr>
          <w:p w14:paraId="597EF789" w14:textId="0CEA4BAF" w:rsidR="00694430" w:rsidRPr="006F2251" w:rsidRDefault="00694430" w:rsidP="00694430">
            <w:pPr>
              <w:tabs>
                <w:tab w:val="left" w:pos="1134"/>
              </w:tabs>
              <w:autoSpaceDE w:val="0"/>
              <w:autoSpaceDN w:val="0"/>
              <w:adjustRightInd w:val="0"/>
              <w:spacing w:line="240" w:lineRule="auto"/>
              <w:rPr>
                <w:rFonts w:cs="Arial"/>
                <w:sz w:val="20"/>
              </w:rPr>
            </w:pPr>
            <w:r w:rsidRPr="006F2251">
              <w:rPr>
                <w:rFonts w:cs="Arial"/>
                <w:sz w:val="20"/>
              </w:rPr>
              <w:t>202</w:t>
            </w:r>
            <w:r>
              <w:rPr>
                <w:rFonts w:cs="Arial"/>
                <w:sz w:val="20"/>
              </w:rPr>
              <w:t>1-03-25</w:t>
            </w:r>
          </w:p>
        </w:tc>
        <w:tc>
          <w:tcPr>
            <w:tcW w:w="650" w:type="pct"/>
          </w:tcPr>
          <w:p w14:paraId="76EB3A80" w14:textId="68DABF89" w:rsidR="00694430" w:rsidRPr="006F2251" w:rsidRDefault="00694430" w:rsidP="00694430">
            <w:pPr>
              <w:tabs>
                <w:tab w:val="left" w:pos="1134"/>
              </w:tabs>
              <w:autoSpaceDE w:val="0"/>
              <w:autoSpaceDN w:val="0"/>
              <w:adjustRightInd w:val="0"/>
              <w:spacing w:line="240" w:lineRule="auto"/>
              <w:jc w:val="center"/>
              <w:rPr>
                <w:rFonts w:cs="Arial"/>
                <w:sz w:val="20"/>
              </w:rPr>
            </w:pPr>
          </w:p>
        </w:tc>
        <w:tc>
          <w:tcPr>
            <w:tcW w:w="509" w:type="pct"/>
          </w:tcPr>
          <w:p w14:paraId="39304ABE" w14:textId="53330F31" w:rsidR="00694430" w:rsidRPr="006F2251" w:rsidRDefault="00694430" w:rsidP="00694430">
            <w:pPr>
              <w:tabs>
                <w:tab w:val="left" w:pos="1134"/>
              </w:tabs>
              <w:autoSpaceDE w:val="0"/>
              <w:autoSpaceDN w:val="0"/>
              <w:adjustRightInd w:val="0"/>
              <w:spacing w:line="240" w:lineRule="auto"/>
              <w:jc w:val="center"/>
              <w:rPr>
                <w:rFonts w:cs="Arial"/>
                <w:sz w:val="20"/>
              </w:rPr>
            </w:pPr>
          </w:p>
        </w:tc>
        <w:tc>
          <w:tcPr>
            <w:tcW w:w="504" w:type="pct"/>
          </w:tcPr>
          <w:p w14:paraId="0CB039D0" w14:textId="4520BA0F" w:rsidR="00694430" w:rsidRPr="006F2251" w:rsidRDefault="00694430" w:rsidP="00694430">
            <w:pPr>
              <w:tabs>
                <w:tab w:val="left" w:pos="1134"/>
              </w:tabs>
              <w:autoSpaceDE w:val="0"/>
              <w:autoSpaceDN w:val="0"/>
              <w:adjustRightInd w:val="0"/>
              <w:spacing w:line="240" w:lineRule="auto"/>
              <w:jc w:val="center"/>
              <w:rPr>
                <w:rFonts w:cs="Arial"/>
                <w:sz w:val="20"/>
              </w:rPr>
            </w:pPr>
            <w:r>
              <w:rPr>
                <w:rFonts w:cs="Arial"/>
                <w:sz w:val="20"/>
              </w:rPr>
              <w:t>59</w:t>
            </w:r>
          </w:p>
        </w:tc>
        <w:tc>
          <w:tcPr>
            <w:tcW w:w="605" w:type="pct"/>
          </w:tcPr>
          <w:p w14:paraId="5FA68B6B" w14:textId="77777777" w:rsidR="00694430" w:rsidRPr="006F2251" w:rsidRDefault="00694430" w:rsidP="00694430">
            <w:pPr>
              <w:tabs>
                <w:tab w:val="left" w:pos="1134"/>
              </w:tabs>
              <w:autoSpaceDE w:val="0"/>
              <w:autoSpaceDN w:val="0"/>
              <w:adjustRightInd w:val="0"/>
              <w:spacing w:line="240" w:lineRule="auto"/>
              <w:jc w:val="center"/>
              <w:rPr>
                <w:rFonts w:cs="Arial"/>
                <w:sz w:val="20"/>
              </w:rPr>
            </w:pPr>
          </w:p>
        </w:tc>
        <w:tc>
          <w:tcPr>
            <w:tcW w:w="2118" w:type="pct"/>
          </w:tcPr>
          <w:p w14:paraId="133F842E" w14:textId="0E1F5634" w:rsidR="00694430" w:rsidRPr="006F2251" w:rsidRDefault="00694430" w:rsidP="00694430">
            <w:pPr>
              <w:tabs>
                <w:tab w:val="left" w:pos="1134"/>
              </w:tabs>
              <w:autoSpaceDE w:val="0"/>
              <w:autoSpaceDN w:val="0"/>
              <w:adjustRightInd w:val="0"/>
              <w:spacing w:line="240" w:lineRule="auto"/>
              <w:rPr>
                <w:rFonts w:cs="Arial"/>
                <w:sz w:val="20"/>
              </w:rPr>
            </w:pPr>
            <w:r w:rsidRPr="006F2251">
              <w:rPr>
                <w:rFonts w:cs="Arial"/>
                <w:sz w:val="20"/>
              </w:rPr>
              <w:t xml:space="preserve">1) transporto tarša; 2) pakeltoji tarša; 3) </w:t>
            </w:r>
            <w:r>
              <w:rPr>
                <w:rFonts w:cs="Arial"/>
                <w:sz w:val="20"/>
              </w:rPr>
              <w:t>pernykštės žolės deginimas.</w:t>
            </w:r>
          </w:p>
        </w:tc>
      </w:tr>
      <w:tr w:rsidR="00694430" w:rsidRPr="006F2251" w14:paraId="14A0FA97" w14:textId="77777777" w:rsidTr="00694430">
        <w:trPr>
          <w:jc w:val="center"/>
        </w:trPr>
        <w:tc>
          <w:tcPr>
            <w:tcW w:w="258" w:type="pct"/>
          </w:tcPr>
          <w:p w14:paraId="590BE87A" w14:textId="77777777" w:rsidR="00694430" w:rsidRPr="006F2251" w:rsidRDefault="00694430" w:rsidP="00694430">
            <w:pPr>
              <w:tabs>
                <w:tab w:val="left" w:pos="1134"/>
              </w:tabs>
              <w:autoSpaceDE w:val="0"/>
              <w:autoSpaceDN w:val="0"/>
              <w:adjustRightInd w:val="0"/>
              <w:spacing w:line="240" w:lineRule="auto"/>
              <w:rPr>
                <w:rFonts w:cs="Arial"/>
                <w:sz w:val="20"/>
              </w:rPr>
            </w:pPr>
            <w:r w:rsidRPr="006F2251">
              <w:rPr>
                <w:rFonts w:cs="Arial"/>
                <w:sz w:val="20"/>
              </w:rPr>
              <w:t>9.</w:t>
            </w:r>
          </w:p>
        </w:tc>
        <w:tc>
          <w:tcPr>
            <w:tcW w:w="356" w:type="pct"/>
          </w:tcPr>
          <w:p w14:paraId="38E2716E" w14:textId="38A2E770" w:rsidR="00694430" w:rsidRPr="006F2251" w:rsidRDefault="00694430" w:rsidP="00694430">
            <w:pPr>
              <w:tabs>
                <w:tab w:val="left" w:pos="1134"/>
              </w:tabs>
              <w:autoSpaceDE w:val="0"/>
              <w:autoSpaceDN w:val="0"/>
              <w:adjustRightInd w:val="0"/>
              <w:spacing w:line="240" w:lineRule="auto"/>
              <w:rPr>
                <w:rFonts w:cs="Arial"/>
                <w:sz w:val="20"/>
              </w:rPr>
            </w:pPr>
            <w:r w:rsidRPr="006F2251">
              <w:rPr>
                <w:rFonts w:cs="Arial"/>
                <w:sz w:val="20"/>
              </w:rPr>
              <w:t>202</w:t>
            </w:r>
            <w:r w:rsidR="00D36B7C">
              <w:rPr>
                <w:rFonts w:cs="Arial"/>
                <w:sz w:val="20"/>
              </w:rPr>
              <w:t>1-03-26</w:t>
            </w:r>
          </w:p>
        </w:tc>
        <w:tc>
          <w:tcPr>
            <w:tcW w:w="650" w:type="pct"/>
          </w:tcPr>
          <w:p w14:paraId="62264C05" w14:textId="70B6A1F6" w:rsidR="00694430" w:rsidRPr="006F2251" w:rsidRDefault="00D36B7C" w:rsidP="00694430">
            <w:pPr>
              <w:tabs>
                <w:tab w:val="left" w:pos="1134"/>
              </w:tabs>
              <w:autoSpaceDE w:val="0"/>
              <w:autoSpaceDN w:val="0"/>
              <w:adjustRightInd w:val="0"/>
              <w:spacing w:line="240" w:lineRule="auto"/>
              <w:jc w:val="center"/>
              <w:rPr>
                <w:rFonts w:cs="Arial"/>
                <w:sz w:val="20"/>
              </w:rPr>
            </w:pPr>
            <w:r>
              <w:rPr>
                <w:rFonts w:cs="Arial"/>
                <w:sz w:val="20"/>
              </w:rPr>
              <w:t>60</w:t>
            </w:r>
          </w:p>
        </w:tc>
        <w:tc>
          <w:tcPr>
            <w:tcW w:w="509" w:type="pct"/>
          </w:tcPr>
          <w:p w14:paraId="723F4B75" w14:textId="77777777" w:rsidR="00694430" w:rsidRPr="006F2251" w:rsidRDefault="00694430" w:rsidP="00694430">
            <w:pPr>
              <w:tabs>
                <w:tab w:val="left" w:pos="1134"/>
              </w:tabs>
              <w:autoSpaceDE w:val="0"/>
              <w:autoSpaceDN w:val="0"/>
              <w:adjustRightInd w:val="0"/>
              <w:spacing w:line="240" w:lineRule="auto"/>
              <w:jc w:val="center"/>
              <w:rPr>
                <w:rFonts w:cs="Arial"/>
                <w:sz w:val="20"/>
              </w:rPr>
            </w:pPr>
          </w:p>
        </w:tc>
        <w:tc>
          <w:tcPr>
            <w:tcW w:w="504" w:type="pct"/>
          </w:tcPr>
          <w:p w14:paraId="013EBA13" w14:textId="297055B3" w:rsidR="00694430" w:rsidRPr="006F2251" w:rsidRDefault="00694430" w:rsidP="00694430">
            <w:pPr>
              <w:tabs>
                <w:tab w:val="left" w:pos="1134"/>
              </w:tabs>
              <w:autoSpaceDE w:val="0"/>
              <w:autoSpaceDN w:val="0"/>
              <w:adjustRightInd w:val="0"/>
              <w:spacing w:line="240" w:lineRule="auto"/>
              <w:jc w:val="center"/>
              <w:rPr>
                <w:rFonts w:cs="Arial"/>
                <w:sz w:val="20"/>
              </w:rPr>
            </w:pPr>
          </w:p>
        </w:tc>
        <w:tc>
          <w:tcPr>
            <w:tcW w:w="605" w:type="pct"/>
          </w:tcPr>
          <w:p w14:paraId="5E751409" w14:textId="3EFC505B" w:rsidR="00694430" w:rsidRPr="006F2251" w:rsidRDefault="00D36B7C" w:rsidP="00694430">
            <w:pPr>
              <w:tabs>
                <w:tab w:val="left" w:pos="1134"/>
              </w:tabs>
              <w:autoSpaceDE w:val="0"/>
              <w:autoSpaceDN w:val="0"/>
              <w:adjustRightInd w:val="0"/>
              <w:spacing w:line="240" w:lineRule="auto"/>
              <w:jc w:val="center"/>
              <w:rPr>
                <w:rFonts w:cs="Arial"/>
                <w:sz w:val="20"/>
              </w:rPr>
            </w:pPr>
            <w:r>
              <w:rPr>
                <w:rFonts w:cs="Arial"/>
                <w:sz w:val="20"/>
              </w:rPr>
              <w:t>64</w:t>
            </w:r>
          </w:p>
        </w:tc>
        <w:tc>
          <w:tcPr>
            <w:tcW w:w="2118" w:type="pct"/>
          </w:tcPr>
          <w:p w14:paraId="4C8E92C2" w14:textId="5081F7F0" w:rsidR="00694430" w:rsidRPr="006F2251" w:rsidRDefault="00694430" w:rsidP="00694430">
            <w:pPr>
              <w:tabs>
                <w:tab w:val="left" w:pos="1134"/>
              </w:tabs>
              <w:autoSpaceDE w:val="0"/>
              <w:autoSpaceDN w:val="0"/>
              <w:adjustRightInd w:val="0"/>
              <w:spacing w:line="240" w:lineRule="auto"/>
              <w:rPr>
                <w:rFonts w:cs="Arial"/>
                <w:sz w:val="20"/>
              </w:rPr>
            </w:pPr>
            <w:r w:rsidRPr="006F2251">
              <w:rPr>
                <w:rFonts w:cs="Arial"/>
                <w:sz w:val="20"/>
              </w:rPr>
              <w:t>1) transporto tarša; 2) pakeltoji tarša</w:t>
            </w:r>
            <w:r w:rsidR="00D36B7C">
              <w:rPr>
                <w:rFonts w:cs="Arial"/>
                <w:sz w:val="20"/>
              </w:rPr>
              <w:t>; 3) teršalų pernaša iš kitų šalių; 4) pernykštės žolės deginimas</w:t>
            </w:r>
            <w:r w:rsidRPr="006F2251">
              <w:rPr>
                <w:rFonts w:cs="Arial"/>
                <w:sz w:val="20"/>
              </w:rPr>
              <w:t>.</w:t>
            </w:r>
          </w:p>
        </w:tc>
      </w:tr>
      <w:tr w:rsidR="00694430" w:rsidRPr="006F2251" w14:paraId="25BEB5A8" w14:textId="77777777" w:rsidTr="00694430">
        <w:trPr>
          <w:jc w:val="center"/>
        </w:trPr>
        <w:tc>
          <w:tcPr>
            <w:tcW w:w="258" w:type="pct"/>
          </w:tcPr>
          <w:p w14:paraId="7EBA2BB9" w14:textId="77777777" w:rsidR="00694430" w:rsidRPr="006F2251" w:rsidRDefault="00694430" w:rsidP="00694430">
            <w:pPr>
              <w:tabs>
                <w:tab w:val="left" w:pos="1134"/>
              </w:tabs>
              <w:autoSpaceDE w:val="0"/>
              <w:autoSpaceDN w:val="0"/>
              <w:adjustRightInd w:val="0"/>
              <w:spacing w:line="240" w:lineRule="auto"/>
              <w:rPr>
                <w:rFonts w:cs="Arial"/>
                <w:sz w:val="20"/>
              </w:rPr>
            </w:pPr>
            <w:r w:rsidRPr="006F2251">
              <w:rPr>
                <w:rFonts w:cs="Arial"/>
                <w:sz w:val="20"/>
              </w:rPr>
              <w:t>10.</w:t>
            </w:r>
          </w:p>
        </w:tc>
        <w:tc>
          <w:tcPr>
            <w:tcW w:w="356" w:type="pct"/>
          </w:tcPr>
          <w:p w14:paraId="472C533D" w14:textId="5EECFD71" w:rsidR="00694430" w:rsidRPr="006F2251" w:rsidRDefault="00694430" w:rsidP="00694430">
            <w:pPr>
              <w:tabs>
                <w:tab w:val="left" w:pos="1134"/>
              </w:tabs>
              <w:autoSpaceDE w:val="0"/>
              <w:autoSpaceDN w:val="0"/>
              <w:adjustRightInd w:val="0"/>
              <w:spacing w:line="240" w:lineRule="auto"/>
              <w:rPr>
                <w:rFonts w:cs="Arial"/>
                <w:sz w:val="20"/>
              </w:rPr>
            </w:pPr>
            <w:r w:rsidRPr="006F2251">
              <w:rPr>
                <w:rFonts w:cs="Arial"/>
                <w:sz w:val="20"/>
              </w:rPr>
              <w:t>202</w:t>
            </w:r>
            <w:r w:rsidR="00D36B7C">
              <w:rPr>
                <w:rFonts w:cs="Arial"/>
                <w:sz w:val="20"/>
              </w:rPr>
              <w:t>1-03-27</w:t>
            </w:r>
          </w:p>
        </w:tc>
        <w:tc>
          <w:tcPr>
            <w:tcW w:w="650" w:type="pct"/>
          </w:tcPr>
          <w:p w14:paraId="0A822EE5" w14:textId="77777777" w:rsidR="00694430" w:rsidRPr="006F2251" w:rsidRDefault="00694430" w:rsidP="00694430">
            <w:pPr>
              <w:tabs>
                <w:tab w:val="left" w:pos="1134"/>
              </w:tabs>
              <w:autoSpaceDE w:val="0"/>
              <w:autoSpaceDN w:val="0"/>
              <w:adjustRightInd w:val="0"/>
              <w:spacing w:line="240" w:lineRule="auto"/>
              <w:jc w:val="center"/>
              <w:rPr>
                <w:rFonts w:cs="Arial"/>
                <w:sz w:val="20"/>
              </w:rPr>
            </w:pPr>
          </w:p>
        </w:tc>
        <w:tc>
          <w:tcPr>
            <w:tcW w:w="509" w:type="pct"/>
          </w:tcPr>
          <w:p w14:paraId="3F4DB19A" w14:textId="77777777" w:rsidR="00694430" w:rsidRPr="006F2251" w:rsidRDefault="00694430" w:rsidP="00694430">
            <w:pPr>
              <w:tabs>
                <w:tab w:val="left" w:pos="1134"/>
              </w:tabs>
              <w:autoSpaceDE w:val="0"/>
              <w:autoSpaceDN w:val="0"/>
              <w:adjustRightInd w:val="0"/>
              <w:spacing w:line="240" w:lineRule="auto"/>
              <w:jc w:val="center"/>
              <w:rPr>
                <w:rFonts w:cs="Arial"/>
                <w:sz w:val="20"/>
              </w:rPr>
            </w:pPr>
          </w:p>
        </w:tc>
        <w:tc>
          <w:tcPr>
            <w:tcW w:w="504" w:type="pct"/>
          </w:tcPr>
          <w:p w14:paraId="22A33372" w14:textId="7518C397" w:rsidR="00694430" w:rsidRPr="006F2251" w:rsidRDefault="00694430" w:rsidP="00694430">
            <w:pPr>
              <w:tabs>
                <w:tab w:val="left" w:pos="1134"/>
              </w:tabs>
              <w:autoSpaceDE w:val="0"/>
              <w:autoSpaceDN w:val="0"/>
              <w:adjustRightInd w:val="0"/>
              <w:spacing w:line="240" w:lineRule="auto"/>
              <w:jc w:val="center"/>
              <w:rPr>
                <w:rFonts w:cs="Arial"/>
                <w:sz w:val="20"/>
              </w:rPr>
            </w:pPr>
          </w:p>
        </w:tc>
        <w:tc>
          <w:tcPr>
            <w:tcW w:w="605" w:type="pct"/>
          </w:tcPr>
          <w:p w14:paraId="69F94F5D" w14:textId="2210AF10" w:rsidR="00694430" w:rsidRPr="006F2251" w:rsidRDefault="00D36B7C" w:rsidP="00694430">
            <w:pPr>
              <w:tabs>
                <w:tab w:val="left" w:pos="1134"/>
              </w:tabs>
              <w:autoSpaceDE w:val="0"/>
              <w:autoSpaceDN w:val="0"/>
              <w:adjustRightInd w:val="0"/>
              <w:spacing w:line="240" w:lineRule="auto"/>
              <w:jc w:val="center"/>
              <w:rPr>
                <w:rFonts w:cs="Arial"/>
                <w:sz w:val="20"/>
              </w:rPr>
            </w:pPr>
            <w:r>
              <w:rPr>
                <w:rFonts w:cs="Arial"/>
                <w:sz w:val="20"/>
              </w:rPr>
              <w:t>62</w:t>
            </w:r>
          </w:p>
        </w:tc>
        <w:tc>
          <w:tcPr>
            <w:tcW w:w="2118" w:type="pct"/>
          </w:tcPr>
          <w:p w14:paraId="1C669068" w14:textId="7D408C01" w:rsidR="00694430" w:rsidRPr="006F2251" w:rsidRDefault="00D36B7C" w:rsidP="00694430">
            <w:pPr>
              <w:tabs>
                <w:tab w:val="left" w:pos="1134"/>
              </w:tabs>
              <w:autoSpaceDE w:val="0"/>
              <w:autoSpaceDN w:val="0"/>
              <w:adjustRightInd w:val="0"/>
              <w:spacing w:line="240" w:lineRule="auto"/>
              <w:rPr>
                <w:rFonts w:cs="Arial"/>
                <w:sz w:val="20"/>
              </w:rPr>
            </w:pPr>
            <w:r w:rsidRPr="006F2251">
              <w:rPr>
                <w:rFonts w:cs="Arial"/>
                <w:sz w:val="20"/>
              </w:rPr>
              <w:t>1) transporto tarša; 2) pakeltoji tarša</w:t>
            </w:r>
            <w:r>
              <w:rPr>
                <w:rFonts w:cs="Arial"/>
                <w:sz w:val="20"/>
              </w:rPr>
              <w:t>; 3) teršalų pernaša iš kitų šalių; 4) pernykštės žolės deginimas</w:t>
            </w:r>
            <w:r w:rsidRPr="006F2251">
              <w:rPr>
                <w:rFonts w:cs="Arial"/>
                <w:sz w:val="20"/>
              </w:rPr>
              <w:t>.</w:t>
            </w:r>
          </w:p>
        </w:tc>
      </w:tr>
      <w:tr w:rsidR="00694430" w:rsidRPr="006F2251" w14:paraId="53B30C4F" w14:textId="77777777" w:rsidTr="00694430">
        <w:trPr>
          <w:jc w:val="center"/>
        </w:trPr>
        <w:tc>
          <w:tcPr>
            <w:tcW w:w="258" w:type="pct"/>
          </w:tcPr>
          <w:p w14:paraId="204BB9A3" w14:textId="77777777" w:rsidR="00694430" w:rsidRPr="006F2251" w:rsidRDefault="00694430" w:rsidP="00694430">
            <w:pPr>
              <w:tabs>
                <w:tab w:val="left" w:pos="1134"/>
              </w:tabs>
              <w:autoSpaceDE w:val="0"/>
              <w:autoSpaceDN w:val="0"/>
              <w:adjustRightInd w:val="0"/>
              <w:spacing w:line="240" w:lineRule="auto"/>
              <w:rPr>
                <w:rFonts w:cs="Arial"/>
                <w:sz w:val="20"/>
              </w:rPr>
            </w:pPr>
            <w:r w:rsidRPr="006F2251">
              <w:rPr>
                <w:rFonts w:cs="Arial"/>
                <w:sz w:val="20"/>
              </w:rPr>
              <w:t>11.</w:t>
            </w:r>
          </w:p>
        </w:tc>
        <w:tc>
          <w:tcPr>
            <w:tcW w:w="356" w:type="pct"/>
          </w:tcPr>
          <w:p w14:paraId="141D6042" w14:textId="2FFDFB37" w:rsidR="00694430" w:rsidRPr="006F2251" w:rsidRDefault="00694430" w:rsidP="00694430">
            <w:pPr>
              <w:tabs>
                <w:tab w:val="left" w:pos="1134"/>
              </w:tabs>
              <w:autoSpaceDE w:val="0"/>
              <w:autoSpaceDN w:val="0"/>
              <w:adjustRightInd w:val="0"/>
              <w:spacing w:line="240" w:lineRule="auto"/>
              <w:rPr>
                <w:rFonts w:cs="Arial"/>
                <w:sz w:val="20"/>
              </w:rPr>
            </w:pPr>
            <w:r w:rsidRPr="006F2251">
              <w:rPr>
                <w:rFonts w:cs="Arial"/>
                <w:sz w:val="20"/>
              </w:rPr>
              <w:t>202</w:t>
            </w:r>
            <w:r w:rsidR="00D36B7C">
              <w:rPr>
                <w:rFonts w:cs="Arial"/>
                <w:sz w:val="20"/>
              </w:rPr>
              <w:t>1-06-22</w:t>
            </w:r>
          </w:p>
        </w:tc>
        <w:tc>
          <w:tcPr>
            <w:tcW w:w="650" w:type="pct"/>
          </w:tcPr>
          <w:p w14:paraId="460286BD" w14:textId="083DE05F" w:rsidR="00694430" w:rsidRPr="006F2251" w:rsidRDefault="00D36B7C" w:rsidP="00694430">
            <w:pPr>
              <w:tabs>
                <w:tab w:val="left" w:pos="1134"/>
              </w:tabs>
              <w:autoSpaceDE w:val="0"/>
              <w:autoSpaceDN w:val="0"/>
              <w:adjustRightInd w:val="0"/>
              <w:spacing w:line="240" w:lineRule="auto"/>
              <w:jc w:val="center"/>
              <w:rPr>
                <w:rFonts w:cs="Arial"/>
                <w:sz w:val="20"/>
              </w:rPr>
            </w:pPr>
            <w:r>
              <w:rPr>
                <w:rFonts w:cs="Arial"/>
                <w:sz w:val="20"/>
              </w:rPr>
              <w:t>60</w:t>
            </w:r>
          </w:p>
        </w:tc>
        <w:tc>
          <w:tcPr>
            <w:tcW w:w="509" w:type="pct"/>
          </w:tcPr>
          <w:p w14:paraId="69F7D46E" w14:textId="3A3F5086" w:rsidR="00694430" w:rsidRPr="006F2251" w:rsidRDefault="00D36B7C" w:rsidP="00694430">
            <w:pPr>
              <w:tabs>
                <w:tab w:val="left" w:pos="1134"/>
              </w:tabs>
              <w:autoSpaceDE w:val="0"/>
              <w:autoSpaceDN w:val="0"/>
              <w:adjustRightInd w:val="0"/>
              <w:spacing w:line="240" w:lineRule="auto"/>
              <w:jc w:val="center"/>
              <w:rPr>
                <w:rFonts w:cs="Arial"/>
                <w:sz w:val="20"/>
              </w:rPr>
            </w:pPr>
            <w:r>
              <w:rPr>
                <w:rFonts w:cs="Arial"/>
                <w:sz w:val="20"/>
              </w:rPr>
              <w:t>58</w:t>
            </w:r>
          </w:p>
        </w:tc>
        <w:tc>
          <w:tcPr>
            <w:tcW w:w="504" w:type="pct"/>
          </w:tcPr>
          <w:p w14:paraId="639D5CA5" w14:textId="3C5CC8B7" w:rsidR="00694430" w:rsidRPr="006F2251" w:rsidRDefault="00D36B7C" w:rsidP="00694430">
            <w:pPr>
              <w:tabs>
                <w:tab w:val="left" w:pos="1134"/>
              </w:tabs>
              <w:autoSpaceDE w:val="0"/>
              <w:autoSpaceDN w:val="0"/>
              <w:adjustRightInd w:val="0"/>
              <w:spacing w:line="240" w:lineRule="auto"/>
              <w:jc w:val="center"/>
              <w:rPr>
                <w:rFonts w:cs="Arial"/>
                <w:sz w:val="20"/>
              </w:rPr>
            </w:pPr>
            <w:r>
              <w:rPr>
                <w:rFonts w:cs="Arial"/>
                <w:sz w:val="20"/>
              </w:rPr>
              <w:t>64</w:t>
            </w:r>
          </w:p>
        </w:tc>
        <w:tc>
          <w:tcPr>
            <w:tcW w:w="605" w:type="pct"/>
          </w:tcPr>
          <w:p w14:paraId="26F81A3B" w14:textId="0DDF311A" w:rsidR="00694430" w:rsidRPr="006F2251" w:rsidRDefault="00D36B7C" w:rsidP="00694430">
            <w:pPr>
              <w:tabs>
                <w:tab w:val="left" w:pos="1134"/>
              </w:tabs>
              <w:autoSpaceDE w:val="0"/>
              <w:autoSpaceDN w:val="0"/>
              <w:adjustRightInd w:val="0"/>
              <w:spacing w:line="240" w:lineRule="auto"/>
              <w:jc w:val="center"/>
              <w:rPr>
                <w:rFonts w:cs="Arial"/>
                <w:sz w:val="20"/>
              </w:rPr>
            </w:pPr>
            <w:r>
              <w:rPr>
                <w:rFonts w:cs="Arial"/>
                <w:sz w:val="20"/>
              </w:rPr>
              <w:t>61</w:t>
            </w:r>
          </w:p>
        </w:tc>
        <w:tc>
          <w:tcPr>
            <w:tcW w:w="2118" w:type="pct"/>
          </w:tcPr>
          <w:p w14:paraId="17131FAE" w14:textId="0A0626C6" w:rsidR="00694430" w:rsidRPr="006F2251" w:rsidRDefault="00D36B7C" w:rsidP="00694430">
            <w:pPr>
              <w:tabs>
                <w:tab w:val="left" w:pos="1134"/>
              </w:tabs>
              <w:autoSpaceDE w:val="0"/>
              <w:autoSpaceDN w:val="0"/>
              <w:adjustRightInd w:val="0"/>
              <w:spacing w:line="240" w:lineRule="auto"/>
              <w:rPr>
                <w:rFonts w:cs="Arial"/>
                <w:sz w:val="20"/>
              </w:rPr>
            </w:pPr>
            <w:r w:rsidRPr="006F2251">
              <w:rPr>
                <w:rFonts w:cs="Arial"/>
                <w:sz w:val="20"/>
              </w:rPr>
              <w:t>1) transporto tarša; 2) pakeltoji tarša</w:t>
            </w:r>
            <w:r>
              <w:rPr>
                <w:rFonts w:cs="Arial"/>
                <w:sz w:val="20"/>
              </w:rPr>
              <w:t>; 3) teršalų pernaša iš kitų šalių.</w:t>
            </w:r>
          </w:p>
        </w:tc>
      </w:tr>
      <w:tr w:rsidR="00694430" w:rsidRPr="006F2251" w14:paraId="07E17DA7" w14:textId="77777777" w:rsidTr="00694430">
        <w:trPr>
          <w:jc w:val="center"/>
        </w:trPr>
        <w:tc>
          <w:tcPr>
            <w:tcW w:w="258" w:type="pct"/>
          </w:tcPr>
          <w:p w14:paraId="16EC1216" w14:textId="77777777" w:rsidR="00694430" w:rsidRPr="006F2251" w:rsidRDefault="00694430" w:rsidP="00694430">
            <w:pPr>
              <w:tabs>
                <w:tab w:val="left" w:pos="1134"/>
              </w:tabs>
              <w:autoSpaceDE w:val="0"/>
              <w:autoSpaceDN w:val="0"/>
              <w:adjustRightInd w:val="0"/>
              <w:spacing w:line="240" w:lineRule="auto"/>
              <w:rPr>
                <w:rFonts w:cs="Arial"/>
                <w:sz w:val="20"/>
              </w:rPr>
            </w:pPr>
            <w:r w:rsidRPr="006F2251">
              <w:rPr>
                <w:rFonts w:cs="Arial"/>
                <w:sz w:val="20"/>
              </w:rPr>
              <w:t>12.</w:t>
            </w:r>
          </w:p>
        </w:tc>
        <w:tc>
          <w:tcPr>
            <w:tcW w:w="356" w:type="pct"/>
          </w:tcPr>
          <w:p w14:paraId="797E923B" w14:textId="4484B516" w:rsidR="00694430" w:rsidRPr="006F2251" w:rsidRDefault="00694430" w:rsidP="00694430">
            <w:pPr>
              <w:tabs>
                <w:tab w:val="left" w:pos="1134"/>
              </w:tabs>
              <w:autoSpaceDE w:val="0"/>
              <w:autoSpaceDN w:val="0"/>
              <w:adjustRightInd w:val="0"/>
              <w:spacing w:line="240" w:lineRule="auto"/>
              <w:rPr>
                <w:rFonts w:cs="Arial"/>
                <w:sz w:val="20"/>
              </w:rPr>
            </w:pPr>
            <w:r w:rsidRPr="006F2251">
              <w:rPr>
                <w:rFonts w:cs="Arial"/>
                <w:sz w:val="20"/>
              </w:rPr>
              <w:t>202</w:t>
            </w:r>
            <w:r w:rsidR="00D36B7C">
              <w:rPr>
                <w:rFonts w:cs="Arial"/>
                <w:sz w:val="20"/>
              </w:rPr>
              <w:t>1-06-23</w:t>
            </w:r>
          </w:p>
        </w:tc>
        <w:tc>
          <w:tcPr>
            <w:tcW w:w="650" w:type="pct"/>
          </w:tcPr>
          <w:p w14:paraId="07BCE323" w14:textId="268948FC" w:rsidR="00694430" w:rsidRPr="006F2251" w:rsidRDefault="00D36B7C" w:rsidP="00694430">
            <w:pPr>
              <w:tabs>
                <w:tab w:val="left" w:pos="1134"/>
              </w:tabs>
              <w:autoSpaceDE w:val="0"/>
              <w:autoSpaceDN w:val="0"/>
              <w:adjustRightInd w:val="0"/>
              <w:spacing w:line="240" w:lineRule="auto"/>
              <w:jc w:val="center"/>
              <w:rPr>
                <w:rFonts w:cs="Arial"/>
                <w:sz w:val="20"/>
              </w:rPr>
            </w:pPr>
            <w:r>
              <w:rPr>
                <w:rFonts w:cs="Arial"/>
                <w:sz w:val="20"/>
              </w:rPr>
              <w:t>68</w:t>
            </w:r>
          </w:p>
        </w:tc>
        <w:tc>
          <w:tcPr>
            <w:tcW w:w="509" w:type="pct"/>
          </w:tcPr>
          <w:p w14:paraId="7462795F" w14:textId="4F8B2901" w:rsidR="00694430" w:rsidRPr="006F2251" w:rsidRDefault="00D36B7C" w:rsidP="00694430">
            <w:pPr>
              <w:tabs>
                <w:tab w:val="left" w:pos="1134"/>
              </w:tabs>
              <w:autoSpaceDE w:val="0"/>
              <w:autoSpaceDN w:val="0"/>
              <w:adjustRightInd w:val="0"/>
              <w:spacing w:line="240" w:lineRule="auto"/>
              <w:jc w:val="center"/>
              <w:rPr>
                <w:rFonts w:cs="Arial"/>
                <w:sz w:val="20"/>
              </w:rPr>
            </w:pPr>
            <w:r>
              <w:rPr>
                <w:rFonts w:cs="Arial"/>
                <w:sz w:val="20"/>
              </w:rPr>
              <w:t>63</w:t>
            </w:r>
          </w:p>
        </w:tc>
        <w:tc>
          <w:tcPr>
            <w:tcW w:w="504" w:type="pct"/>
          </w:tcPr>
          <w:p w14:paraId="00D7328B" w14:textId="28B0EB7F" w:rsidR="00694430" w:rsidRPr="006F2251" w:rsidRDefault="00694430" w:rsidP="00694430">
            <w:pPr>
              <w:tabs>
                <w:tab w:val="left" w:pos="1134"/>
              </w:tabs>
              <w:autoSpaceDE w:val="0"/>
              <w:autoSpaceDN w:val="0"/>
              <w:adjustRightInd w:val="0"/>
              <w:spacing w:line="240" w:lineRule="auto"/>
              <w:jc w:val="center"/>
              <w:rPr>
                <w:rFonts w:cs="Arial"/>
                <w:sz w:val="20"/>
              </w:rPr>
            </w:pPr>
          </w:p>
        </w:tc>
        <w:tc>
          <w:tcPr>
            <w:tcW w:w="605" w:type="pct"/>
          </w:tcPr>
          <w:p w14:paraId="5ABAA9E1" w14:textId="16D6A585" w:rsidR="00694430" w:rsidRPr="006F2251" w:rsidRDefault="00D36B7C" w:rsidP="00694430">
            <w:pPr>
              <w:tabs>
                <w:tab w:val="left" w:pos="1134"/>
              </w:tabs>
              <w:autoSpaceDE w:val="0"/>
              <w:autoSpaceDN w:val="0"/>
              <w:adjustRightInd w:val="0"/>
              <w:spacing w:line="240" w:lineRule="auto"/>
              <w:jc w:val="center"/>
              <w:rPr>
                <w:rFonts w:cs="Arial"/>
                <w:sz w:val="20"/>
              </w:rPr>
            </w:pPr>
            <w:r>
              <w:rPr>
                <w:rFonts w:cs="Arial"/>
                <w:sz w:val="20"/>
              </w:rPr>
              <w:t>69</w:t>
            </w:r>
          </w:p>
        </w:tc>
        <w:tc>
          <w:tcPr>
            <w:tcW w:w="2118" w:type="pct"/>
          </w:tcPr>
          <w:p w14:paraId="4613FD19" w14:textId="12A98071" w:rsidR="00694430" w:rsidRPr="006F2251" w:rsidRDefault="00D36B7C" w:rsidP="00694430">
            <w:pPr>
              <w:tabs>
                <w:tab w:val="left" w:pos="1134"/>
              </w:tabs>
              <w:autoSpaceDE w:val="0"/>
              <w:autoSpaceDN w:val="0"/>
              <w:adjustRightInd w:val="0"/>
              <w:spacing w:line="240" w:lineRule="auto"/>
              <w:rPr>
                <w:rFonts w:cs="Arial"/>
                <w:sz w:val="20"/>
              </w:rPr>
            </w:pPr>
            <w:r w:rsidRPr="006F2251">
              <w:rPr>
                <w:rFonts w:cs="Arial"/>
                <w:sz w:val="20"/>
              </w:rPr>
              <w:t>1) transporto tarša; 2) pakeltoji tarša</w:t>
            </w:r>
            <w:r>
              <w:rPr>
                <w:rFonts w:cs="Arial"/>
                <w:sz w:val="20"/>
              </w:rPr>
              <w:t>.</w:t>
            </w:r>
          </w:p>
        </w:tc>
      </w:tr>
      <w:tr w:rsidR="00694430" w:rsidRPr="006F2251" w14:paraId="6ED41CB8" w14:textId="77777777" w:rsidTr="00694430">
        <w:trPr>
          <w:jc w:val="center"/>
        </w:trPr>
        <w:tc>
          <w:tcPr>
            <w:tcW w:w="258" w:type="pct"/>
          </w:tcPr>
          <w:p w14:paraId="709E33C6" w14:textId="77777777" w:rsidR="00694430" w:rsidRPr="006F2251" w:rsidRDefault="00694430" w:rsidP="00694430">
            <w:pPr>
              <w:tabs>
                <w:tab w:val="left" w:pos="1134"/>
              </w:tabs>
              <w:autoSpaceDE w:val="0"/>
              <w:autoSpaceDN w:val="0"/>
              <w:adjustRightInd w:val="0"/>
              <w:spacing w:line="240" w:lineRule="auto"/>
              <w:rPr>
                <w:rFonts w:cs="Arial"/>
                <w:sz w:val="20"/>
              </w:rPr>
            </w:pPr>
            <w:r w:rsidRPr="006F2251">
              <w:rPr>
                <w:rFonts w:cs="Arial"/>
                <w:sz w:val="20"/>
              </w:rPr>
              <w:t>13.</w:t>
            </w:r>
          </w:p>
        </w:tc>
        <w:tc>
          <w:tcPr>
            <w:tcW w:w="356" w:type="pct"/>
          </w:tcPr>
          <w:p w14:paraId="00353768" w14:textId="167ADDAF" w:rsidR="00694430" w:rsidRPr="006F2251" w:rsidRDefault="00694430" w:rsidP="00694430">
            <w:pPr>
              <w:tabs>
                <w:tab w:val="left" w:pos="1134"/>
              </w:tabs>
              <w:autoSpaceDE w:val="0"/>
              <w:autoSpaceDN w:val="0"/>
              <w:adjustRightInd w:val="0"/>
              <w:spacing w:line="240" w:lineRule="auto"/>
              <w:rPr>
                <w:rFonts w:cs="Arial"/>
                <w:sz w:val="20"/>
              </w:rPr>
            </w:pPr>
            <w:r w:rsidRPr="006F2251">
              <w:rPr>
                <w:rFonts w:cs="Arial"/>
                <w:sz w:val="20"/>
              </w:rPr>
              <w:t>202</w:t>
            </w:r>
            <w:r w:rsidR="00D36B7C">
              <w:rPr>
                <w:rFonts w:cs="Arial"/>
                <w:sz w:val="20"/>
              </w:rPr>
              <w:t>1-09-09</w:t>
            </w:r>
          </w:p>
        </w:tc>
        <w:tc>
          <w:tcPr>
            <w:tcW w:w="650" w:type="pct"/>
          </w:tcPr>
          <w:p w14:paraId="149B49A8" w14:textId="22C1EFD9" w:rsidR="00694430" w:rsidRPr="006F2251" w:rsidRDefault="00694430" w:rsidP="00694430">
            <w:pPr>
              <w:tabs>
                <w:tab w:val="left" w:pos="1134"/>
              </w:tabs>
              <w:autoSpaceDE w:val="0"/>
              <w:autoSpaceDN w:val="0"/>
              <w:adjustRightInd w:val="0"/>
              <w:spacing w:line="240" w:lineRule="auto"/>
              <w:jc w:val="center"/>
              <w:rPr>
                <w:rFonts w:cs="Arial"/>
                <w:sz w:val="20"/>
              </w:rPr>
            </w:pPr>
          </w:p>
        </w:tc>
        <w:tc>
          <w:tcPr>
            <w:tcW w:w="509" w:type="pct"/>
          </w:tcPr>
          <w:p w14:paraId="24656057" w14:textId="433D53BA" w:rsidR="00694430" w:rsidRPr="006F2251" w:rsidRDefault="00694430" w:rsidP="00694430">
            <w:pPr>
              <w:tabs>
                <w:tab w:val="left" w:pos="1134"/>
              </w:tabs>
              <w:autoSpaceDE w:val="0"/>
              <w:autoSpaceDN w:val="0"/>
              <w:adjustRightInd w:val="0"/>
              <w:spacing w:line="240" w:lineRule="auto"/>
              <w:jc w:val="center"/>
              <w:rPr>
                <w:rFonts w:cs="Arial"/>
                <w:sz w:val="20"/>
              </w:rPr>
            </w:pPr>
          </w:p>
        </w:tc>
        <w:tc>
          <w:tcPr>
            <w:tcW w:w="504" w:type="pct"/>
          </w:tcPr>
          <w:p w14:paraId="602DB530" w14:textId="7ABB79CA" w:rsidR="00694430" w:rsidRPr="006F2251" w:rsidRDefault="00D36B7C" w:rsidP="00694430">
            <w:pPr>
              <w:tabs>
                <w:tab w:val="left" w:pos="1134"/>
              </w:tabs>
              <w:autoSpaceDE w:val="0"/>
              <w:autoSpaceDN w:val="0"/>
              <w:adjustRightInd w:val="0"/>
              <w:spacing w:line="240" w:lineRule="auto"/>
              <w:jc w:val="center"/>
              <w:rPr>
                <w:rFonts w:cs="Arial"/>
                <w:sz w:val="20"/>
              </w:rPr>
            </w:pPr>
            <w:r>
              <w:rPr>
                <w:rFonts w:cs="Arial"/>
                <w:sz w:val="20"/>
              </w:rPr>
              <w:t>56</w:t>
            </w:r>
          </w:p>
        </w:tc>
        <w:tc>
          <w:tcPr>
            <w:tcW w:w="605" w:type="pct"/>
          </w:tcPr>
          <w:p w14:paraId="548CDEB5" w14:textId="02973E85" w:rsidR="00694430" w:rsidRPr="006F2251" w:rsidRDefault="00694430" w:rsidP="00694430">
            <w:pPr>
              <w:tabs>
                <w:tab w:val="left" w:pos="1134"/>
              </w:tabs>
              <w:autoSpaceDE w:val="0"/>
              <w:autoSpaceDN w:val="0"/>
              <w:adjustRightInd w:val="0"/>
              <w:spacing w:line="240" w:lineRule="auto"/>
              <w:jc w:val="center"/>
              <w:rPr>
                <w:rFonts w:cs="Arial"/>
                <w:sz w:val="20"/>
              </w:rPr>
            </w:pPr>
          </w:p>
        </w:tc>
        <w:tc>
          <w:tcPr>
            <w:tcW w:w="2118" w:type="pct"/>
          </w:tcPr>
          <w:p w14:paraId="3B48B1A7" w14:textId="479154EA" w:rsidR="00694430" w:rsidRPr="006F2251" w:rsidRDefault="00D36B7C" w:rsidP="00694430">
            <w:pPr>
              <w:tabs>
                <w:tab w:val="left" w:pos="1134"/>
              </w:tabs>
              <w:autoSpaceDE w:val="0"/>
              <w:autoSpaceDN w:val="0"/>
              <w:adjustRightInd w:val="0"/>
              <w:spacing w:line="240" w:lineRule="auto"/>
              <w:rPr>
                <w:rFonts w:cs="Arial"/>
                <w:sz w:val="20"/>
              </w:rPr>
            </w:pPr>
            <w:r w:rsidRPr="006F2251">
              <w:rPr>
                <w:rFonts w:cs="Arial"/>
                <w:sz w:val="20"/>
              </w:rPr>
              <w:t>1) transporto tarša; 2) pakeltoji tarša</w:t>
            </w:r>
            <w:r>
              <w:rPr>
                <w:rFonts w:cs="Arial"/>
                <w:sz w:val="20"/>
              </w:rPr>
              <w:t>; 3) teršalų pernaša iš kitų šalių.</w:t>
            </w:r>
          </w:p>
        </w:tc>
      </w:tr>
      <w:tr w:rsidR="00D36B7C" w:rsidRPr="006F2251" w14:paraId="597BF7FC" w14:textId="77777777" w:rsidTr="00694430">
        <w:trPr>
          <w:jc w:val="center"/>
        </w:trPr>
        <w:tc>
          <w:tcPr>
            <w:tcW w:w="258" w:type="pct"/>
          </w:tcPr>
          <w:p w14:paraId="5A5EC2DE" w14:textId="77777777" w:rsidR="00D36B7C" w:rsidRPr="006F2251" w:rsidRDefault="00D36B7C" w:rsidP="00D36B7C">
            <w:pPr>
              <w:tabs>
                <w:tab w:val="left" w:pos="1134"/>
              </w:tabs>
              <w:autoSpaceDE w:val="0"/>
              <w:autoSpaceDN w:val="0"/>
              <w:adjustRightInd w:val="0"/>
              <w:spacing w:line="240" w:lineRule="auto"/>
              <w:rPr>
                <w:rFonts w:cs="Arial"/>
                <w:sz w:val="20"/>
              </w:rPr>
            </w:pPr>
            <w:r w:rsidRPr="006F2251">
              <w:rPr>
                <w:rFonts w:cs="Arial"/>
                <w:sz w:val="20"/>
              </w:rPr>
              <w:t>14.</w:t>
            </w:r>
          </w:p>
        </w:tc>
        <w:tc>
          <w:tcPr>
            <w:tcW w:w="356" w:type="pct"/>
          </w:tcPr>
          <w:p w14:paraId="00669A97" w14:textId="5ADBF494" w:rsidR="00D36B7C" w:rsidRPr="006F2251" w:rsidRDefault="00D36B7C" w:rsidP="00D36B7C">
            <w:pPr>
              <w:tabs>
                <w:tab w:val="left" w:pos="1134"/>
              </w:tabs>
              <w:autoSpaceDE w:val="0"/>
              <w:autoSpaceDN w:val="0"/>
              <w:adjustRightInd w:val="0"/>
              <w:spacing w:line="240" w:lineRule="auto"/>
              <w:rPr>
                <w:rFonts w:cs="Arial"/>
                <w:sz w:val="20"/>
              </w:rPr>
            </w:pPr>
            <w:r w:rsidRPr="006F2251">
              <w:rPr>
                <w:rFonts w:cs="Arial"/>
                <w:sz w:val="20"/>
              </w:rPr>
              <w:t>202</w:t>
            </w:r>
            <w:r>
              <w:rPr>
                <w:rFonts w:cs="Arial"/>
                <w:sz w:val="20"/>
              </w:rPr>
              <w:t>1-09-10</w:t>
            </w:r>
          </w:p>
        </w:tc>
        <w:tc>
          <w:tcPr>
            <w:tcW w:w="650" w:type="pct"/>
          </w:tcPr>
          <w:p w14:paraId="7B454175" w14:textId="573EE9EE" w:rsidR="00D36B7C" w:rsidRPr="006F2251" w:rsidRDefault="00D36B7C" w:rsidP="00D36B7C">
            <w:pPr>
              <w:tabs>
                <w:tab w:val="left" w:pos="1134"/>
              </w:tabs>
              <w:autoSpaceDE w:val="0"/>
              <w:autoSpaceDN w:val="0"/>
              <w:adjustRightInd w:val="0"/>
              <w:spacing w:line="240" w:lineRule="auto"/>
              <w:jc w:val="center"/>
              <w:rPr>
                <w:rFonts w:cs="Arial"/>
                <w:sz w:val="20"/>
              </w:rPr>
            </w:pPr>
          </w:p>
        </w:tc>
        <w:tc>
          <w:tcPr>
            <w:tcW w:w="509" w:type="pct"/>
          </w:tcPr>
          <w:p w14:paraId="2AED24F6" w14:textId="7B07045A" w:rsidR="00D36B7C" w:rsidRPr="006F2251" w:rsidRDefault="00D36B7C" w:rsidP="00D36B7C">
            <w:pPr>
              <w:tabs>
                <w:tab w:val="left" w:pos="1134"/>
              </w:tabs>
              <w:autoSpaceDE w:val="0"/>
              <w:autoSpaceDN w:val="0"/>
              <w:adjustRightInd w:val="0"/>
              <w:spacing w:line="240" w:lineRule="auto"/>
              <w:jc w:val="center"/>
              <w:rPr>
                <w:rFonts w:cs="Arial"/>
                <w:sz w:val="20"/>
              </w:rPr>
            </w:pPr>
          </w:p>
        </w:tc>
        <w:tc>
          <w:tcPr>
            <w:tcW w:w="504" w:type="pct"/>
          </w:tcPr>
          <w:p w14:paraId="66AFB22E" w14:textId="738F7F02" w:rsidR="00D36B7C" w:rsidRPr="006F2251" w:rsidRDefault="00D36B7C" w:rsidP="00D36B7C">
            <w:pPr>
              <w:tabs>
                <w:tab w:val="left" w:pos="1134"/>
              </w:tabs>
              <w:autoSpaceDE w:val="0"/>
              <w:autoSpaceDN w:val="0"/>
              <w:adjustRightInd w:val="0"/>
              <w:spacing w:line="240" w:lineRule="auto"/>
              <w:jc w:val="center"/>
              <w:rPr>
                <w:rFonts w:cs="Arial"/>
                <w:sz w:val="20"/>
              </w:rPr>
            </w:pPr>
            <w:r>
              <w:rPr>
                <w:rFonts w:cs="Arial"/>
                <w:sz w:val="20"/>
              </w:rPr>
              <w:t>65</w:t>
            </w:r>
          </w:p>
        </w:tc>
        <w:tc>
          <w:tcPr>
            <w:tcW w:w="605" w:type="pct"/>
          </w:tcPr>
          <w:p w14:paraId="7D536D1E" w14:textId="7C463DE7" w:rsidR="00D36B7C" w:rsidRPr="006F2251" w:rsidRDefault="00D36B7C" w:rsidP="00D36B7C">
            <w:pPr>
              <w:tabs>
                <w:tab w:val="left" w:pos="1134"/>
              </w:tabs>
              <w:autoSpaceDE w:val="0"/>
              <w:autoSpaceDN w:val="0"/>
              <w:adjustRightInd w:val="0"/>
              <w:spacing w:line="240" w:lineRule="auto"/>
              <w:jc w:val="center"/>
              <w:rPr>
                <w:rFonts w:cs="Arial"/>
                <w:sz w:val="20"/>
              </w:rPr>
            </w:pPr>
          </w:p>
        </w:tc>
        <w:tc>
          <w:tcPr>
            <w:tcW w:w="2118" w:type="pct"/>
          </w:tcPr>
          <w:p w14:paraId="048E1302" w14:textId="0803E0BE" w:rsidR="00D36B7C" w:rsidRPr="006F2251" w:rsidRDefault="00D36B7C" w:rsidP="00D36B7C">
            <w:pPr>
              <w:tabs>
                <w:tab w:val="left" w:pos="1134"/>
              </w:tabs>
              <w:autoSpaceDE w:val="0"/>
              <w:autoSpaceDN w:val="0"/>
              <w:adjustRightInd w:val="0"/>
              <w:spacing w:line="240" w:lineRule="auto"/>
              <w:rPr>
                <w:rFonts w:cs="Arial"/>
                <w:sz w:val="20"/>
              </w:rPr>
            </w:pPr>
            <w:r w:rsidRPr="006F2251">
              <w:rPr>
                <w:rFonts w:cs="Arial"/>
                <w:sz w:val="20"/>
              </w:rPr>
              <w:t>1) transporto tarša; 2) pakeltoji tarša</w:t>
            </w:r>
            <w:r>
              <w:rPr>
                <w:rFonts w:cs="Arial"/>
                <w:sz w:val="20"/>
              </w:rPr>
              <w:t>.</w:t>
            </w:r>
          </w:p>
        </w:tc>
      </w:tr>
      <w:tr w:rsidR="00D36B7C" w:rsidRPr="006F2251" w14:paraId="2926F2CF" w14:textId="77777777" w:rsidTr="00694430">
        <w:trPr>
          <w:jc w:val="center"/>
        </w:trPr>
        <w:tc>
          <w:tcPr>
            <w:tcW w:w="258" w:type="pct"/>
          </w:tcPr>
          <w:p w14:paraId="52647CF8" w14:textId="10CAF782" w:rsidR="00D36B7C" w:rsidRPr="006F2251" w:rsidRDefault="00D36B7C" w:rsidP="00D36B7C">
            <w:pPr>
              <w:tabs>
                <w:tab w:val="left" w:pos="1134"/>
              </w:tabs>
              <w:autoSpaceDE w:val="0"/>
              <w:autoSpaceDN w:val="0"/>
              <w:adjustRightInd w:val="0"/>
              <w:spacing w:line="240" w:lineRule="auto"/>
              <w:rPr>
                <w:rFonts w:cs="Arial"/>
                <w:sz w:val="20"/>
              </w:rPr>
            </w:pPr>
            <w:r>
              <w:rPr>
                <w:rFonts w:cs="Arial"/>
                <w:sz w:val="20"/>
              </w:rPr>
              <w:lastRenderedPageBreak/>
              <w:t>15.</w:t>
            </w:r>
          </w:p>
        </w:tc>
        <w:tc>
          <w:tcPr>
            <w:tcW w:w="356" w:type="pct"/>
          </w:tcPr>
          <w:p w14:paraId="741B1A0C" w14:textId="14B83C26" w:rsidR="00D36B7C" w:rsidRPr="006F2251" w:rsidRDefault="00D36B7C" w:rsidP="00D36B7C">
            <w:pPr>
              <w:tabs>
                <w:tab w:val="left" w:pos="1134"/>
              </w:tabs>
              <w:autoSpaceDE w:val="0"/>
              <w:autoSpaceDN w:val="0"/>
              <w:adjustRightInd w:val="0"/>
              <w:spacing w:line="240" w:lineRule="auto"/>
              <w:rPr>
                <w:rFonts w:cs="Arial"/>
                <w:sz w:val="20"/>
              </w:rPr>
            </w:pPr>
            <w:r>
              <w:rPr>
                <w:rFonts w:cs="Arial"/>
                <w:sz w:val="20"/>
              </w:rPr>
              <w:t>2021-09-11</w:t>
            </w:r>
          </w:p>
        </w:tc>
        <w:tc>
          <w:tcPr>
            <w:tcW w:w="650" w:type="pct"/>
          </w:tcPr>
          <w:p w14:paraId="4EC32409" w14:textId="77777777" w:rsidR="00D36B7C" w:rsidRPr="006F2251" w:rsidRDefault="00D36B7C" w:rsidP="00D36B7C">
            <w:pPr>
              <w:tabs>
                <w:tab w:val="left" w:pos="1134"/>
              </w:tabs>
              <w:autoSpaceDE w:val="0"/>
              <w:autoSpaceDN w:val="0"/>
              <w:adjustRightInd w:val="0"/>
              <w:spacing w:line="240" w:lineRule="auto"/>
              <w:jc w:val="center"/>
              <w:rPr>
                <w:rFonts w:cs="Arial"/>
                <w:sz w:val="20"/>
              </w:rPr>
            </w:pPr>
          </w:p>
        </w:tc>
        <w:tc>
          <w:tcPr>
            <w:tcW w:w="509" w:type="pct"/>
          </w:tcPr>
          <w:p w14:paraId="2F4A59D8" w14:textId="77777777" w:rsidR="00D36B7C" w:rsidRPr="006F2251" w:rsidRDefault="00D36B7C" w:rsidP="00D36B7C">
            <w:pPr>
              <w:tabs>
                <w:tab w:val="left" w:pos="1134"/>
              </w:tabs>
              <w:autoSpaceDE w:val="0"/>
              <w:autoSpaceDN w:val="0"/>
              <w:adjustRightInd w:val="0"/>
              <w:spacing w:line="240" w:lineRule="auto"/>
              <w:jc w:val="center"/>
              <w:rPr>
                <w:rFonts w:cs="Arial"/>
                <w:sz w:val="20"/>
              </w:rPr>
            </w:pPr>
          </w:p>
        </w:tc>
        <w:tc>
          <w:tcPr>
            <w:tcW w:w="504" w:type="pct"/>
          </w:tcPr>
          <w:p w14:paraId="52656E83" w14:textId="3A275846" w:rsidR="00D36B7C" w:rsidRDefault="00D36B7C" w:rsidP="00D36B7C">
            <w:pPr>
              <w:tabs>
                <w:tab w:val="left" w:pos="1134"/>
              </w:tabs>
              <w:autoSpaceDE w:val="0"/>
              <w:autoSpaceDN w:val="0"/>
              <w:adjustRightInd w:val="0"/>
              <w:spacing w:line="240" w:lineRule="auto"/>
              <w:jc w:val="center"/>
              <w:rPr>
                <w:rFonts w:cs="Arial"/>
                <w:sz w:val="20"/>
              </w:rPr>
            </w:pPr>
            <w:r>
              <w:rPr>
                <w:rFonts w:cs="Arial"/>
                <w:sz w:val="20"/>
              </w:rPr>
              <w:t>54</w:t>
            </w:r>
          </w:p>
        </w:tc>
        <w:tc>
          <w:tcPr>
            <w:tcW w:w="605" w:type="pct"/>
          </w:tcPr>
          <w:p w14:paraId="184D7687" w14:textId="77777777" w:rsidR="00D36B7C" w:rsidRPr="006F2251" w:rsidRDefault="00D36B7C" w:rsidP="00D36B7C">
            <w:pPr>
              <w:tabs>
                <w:tab w:val="left" w:pos="1134"/>
              </w:tabs>
              <w:autoSpaceDE w:val="0"/>
              <w:autoSpaceDN w:val="0"/>
              <w:adjustRightInd w:val="0"/>
              <w:spacing w:line="240" w:lineRule="auto"/>
              <w:jc w:val="center"/>
              <w:rPr>
                <w:rFonts w:cs="Arial"/>
                <w:sz w:val="20"/>
              </w:rPr>
            </w:pPr>
          </w:p>
        </w:tc>
        <w:tc>
          <w:tcPr>
            <w:tcW w:w="2118" w:type="pct"/>
          </w:tcPr>
          <w:p w14:paraId="6EC8D1D6" w14:textId="6C8EEF5E" w:rsidR="00D36B7C" w:rsidRPr="006F2251" w:rsidRDefault="00D36B7C" w:rsidP="00D36B7C">
            <w:pPr>
              <w:tabs>
                <w:tab w:val="left" w:pos="1134"/>
              </w:tabs>
              <w:autoSpaceDE w:val="0"/>
              <w:autoSpaceDN w:val="0"/>
              <w:adjustRightInd w:val="0"/>
              <w:spacing w:line="240" w:lineRule="auto"/>
              <w:rPr>
                <w:rFonts w:cs="Arial"/>
                <w:sz w:val="20"/>
              </w:rPr>
            </w:pPr>
            <w:r w:rsidRPr="006F2251">
              <w:rPr>
                <w:rFonts w:cs="Arial"/>
                <w:sz w:val="20"/>
              </w:rPr>
              <w:t>1) transporto tarša; 2) pakeltoji tarša</w:t>
            </w:r>
            <w:r>
              <w:rPr>
                <w:rFonts w:cs="Arial"/>
                <w:sz w:val="20"/>
              </w:rPr>
              <w:t>.</w:t>
            </w:r>
          </w:p>
        </w:tc>
      </w:tr>
      <w:tr w:rsidR="00D36B7C" w:rsidRPr="006F2251" w14:paraId="090D4F22" w14:textId="77777777" w:rsidTr="00694430">
        <w:trPr>
          <w:jc w:val="center"/>
        </w:trPr>
        <w:tc>
          <w:tcPr>
            <w:tcW w:w="258" w:type="pct"/>
          </w:tcPr>
          <w:p w14:paraId="2EDEBB88" w14:textId="6FD270E9" w:rsidR="00D36B7C" w:rsidRDefault="00D36B7C" w:rsidP="00D36B7C">
            <w:pPr>
              <w:tabs>
                <w:tab w:val="left" w:pos="1134"/>
              </w:tabs>
              <w:autoSpaceDE w:val="0"/>
              <w:autoSpaceDN w:val="0"/>
              <w:adjustRightInd w:val="0"/>
              <w:spacing w:line="240" w:lineRule="auto"/>
              <w:rPr>
                <w:rFonts w:cs="Arial"/>
                <w:sz w:val="20"/>
              </w:rPr>
            </w:pPr>
            <w:r>
              <w:rPr>
                <w:rFonts w:cs="Arial"/>
                <w:sz w:val="20"/>
              </w:rPr>
              <w:t>16.</w:t>
            </w:r>
          </w:p>
        </w:tc>
        <w:tc>
          <w:tcPr>
            <w:tcW w:w="356" w:type="pct"/>
          </w:tcPr>
          <w:p w14:paraId="31CD25C0" w14:textId="199230F5" w:rsidR="00D36B7C" w:rsidRDefault="00D36B7C" w:rsidP="00D36B7C">
            <w:pPr>
              <w:tabs>
                <w:tab w:val="left" w:pos="1134"/>
              </w:tabs>
              <w:autoSpaceDE w:val="0"/>
              <w:autoSpaceDN w:val="0"/>
              <w:adjustRightInd w:val="0"/>
              <w:spacing w:line="240" w:lineRule="auto"/>
              <w:rPr>
                <w:rFonts w:cs="Arial"/>
                <w:sz w:val="20"/>
              </w:rPr>
            </w:pPr>
            <w:r>
              <w:rPr>
                <w:rFonts w:cs="Arial"/>
                <w:sz w:val="20"/>
              </w:rPr>
              <w:t>2021-10-</w:t>
            </w:r>
            <w:r w:rsidR="00476A41">
              <w:rPr>
                <w:rFonts w:cs="Arial"/>
                <w:sz w:val="20"/>
              </w:rPr>
              <w:t>0</w:t>
            </w:r>
            <w:r>
              <w:rPr>
                <w:rFonts w:cs="Arial"/>
                <w:sz w:val="20"/>
              </w:rPr>
              <w:t>9</w:t>
            </w:r>
          </w:p>
        </w:tc>
        <w:tc>
          <w:tcPr>
            <w:tcW w:w="650" w:type="pct"/>
          </w:tcPr>
          <w:p w14:paraId="262E0C52" w14:textId="77777777" w:rsidR="00D36B7C" w:rsidRPr="006F2251" w:rsidRDefault="00D36B7C" w:rsidP="00D36B7C">
            <w:pPr>
              <w:tabs>
                <w:tab w:val="left" w:pos="1134"/>
              </w:tabs>
              <w:autoSpaceDE w:val="0"/>
              <w:autoSpaceDN w:val="0"/>
              <w:adjustRightInd w:val="0"/>
              <w:spacing w:line="240" w:lineRule="auto"/>
              <w:jc w:val="center"/>
              <w:rPr>
                <w:rFonts w:cs="Arial"/>
                <w:sz w:val="20"/>
              </w:rPr>
            </w:pPr>
          </w:p>
        </w:tc>
        <w:tc>
          <w:tcPr>
            <w:tcW w:w="509" w:type="pct"/>
          </w:tcPr>
          <w:p w14:paraId="4F9B69E6" w14:textId="77777777" w:rsidR="00D36B7C" w:rsidRPr="006F2251" w:rsidRDefault="00D36B7C" w:rsidP="00D36B7C">
            <w:pPr>
              <w:tabs>
                <w:tab w:val="left" w:pos="1134"/>
              </w:tabs>
              <w:autoSpaceDE w:val="0"/>
              <w:autoSpaceDN w:val="0"/>
              <w:adjustRightInd w:val="0"/>
              <w:spacing w:line="240" w:lineRule="auto"/>
              <w:jc w:val="center"/>
              <w:rPr>
                <w:rFonts w:cs="Arial"/>
                <w:sz w:val="20"/>
              </w:rPr>
            </w:pPr>
          </w:p>
        </w:tc>
        <w:tc>
          <w:tcPr>
            <w:tcW w:w="504" w:type="pct"/>
          </w:tcPr>
          <w:p w14:paraId="183A7AAB" w14:textId="77777777" w:rsidR="00D36B7C" w:rsidRDefault="00D36B7C" w:rsidP="00D36B7C">
            <w:pPr>
              <w:tabs>
                <w:tab w:val="left" w:pos="1134"/>
              </w:tabs>
              <w:autoSpaceDE w:val="0"/>
              <w:autoSpaceDN w:val="0"/>
              <w:adjustRightInd w:val="0"/>
              <w:spacing w:line="240" w:lineRule="auto"/>
              <w:jc w:val="center"/>
              <w:rPr>
                <w:rFonts w:cs="Arial"/>
                <w:sz w:val="20"/>
              </w:rPr>
            </w:pPr>
          </w:p>
        </w:tc>
        <w:tc>
          <w:tcPr>
            <w:tcW w:w="605" w:type="pct"/>
          </w:tcPr>
          <w:p w14:paraId="1680AAFF" w14:textId="25E8F9E1" w:rsidR="00D36B7C" w:rsidRPr="006F2251" w:rsidRDefault="00D36B7C" w:rsidP="00D36B7C">
            <w:pPr>
              <w:tabs>
                <w:tab w:val="left" w:pos="1134"/>
              </w:tabs>
              <w:autoSpaceDE w:val="0"/>
              <w:autoSpaceDN w:val="0"/>
              <w:adjustRightInd w:val="0"/>
              <w:spacing w:line="240" w:lineRule="auto"/>
              <w:jc w:val="center"/>
              <w:rPr>
                <w:rFonts w:cs="Arial"/>
                <w:sz w:val="20"/>
              </w:rPr>
            </w:pPr>
            <w:r>
              <w:rPr>
                <w:rFonts w:cs="Arial"/>
                <w:sz w:val="20"/>
              </w:rPr>
              <w:t>56</w:t>
            </w:r>
          </w:p>
        </w:tc>
        <w:tc>
          <w:tcPr>
            <w:tcW w:w="2118" w:type="pct"/>
          </w:tcPr>
          <w:p w14:paraId="612CA6F1" w14:textId="7744CAF9" w:rsidR="00D36B7C" w:rsidRPr="006F2251" w:rsidRDefault="00D36B7C" w:rsidP="00D36B7C">
            <w:pPr>
              <w:tabs>
                <w:tab w:val="left" w:pos="1134"/>
              </w:tabs>
              <w:autoSpaceDE w:val="0"/>
              <w:autoSpaceDN w:val="0"/>
              <w:adjustRightInd w:val="0"/>
              <w:spacing w:line="240" w:lineRule="auto"/>
              <w:rPr>
                <w:rFonts w:cs="Arial"/>
                <w:sz w:val="20"/>
              </w:rPr>
            </w:pPr>
            <w:r w:rsidRPr="006F2251">
              <w:rPr>
                <w:rFonts w:cs="Arial"/>
                <w:sz w:val="20"/>
              </w:rPr>
              <w:t>1) transporto tarša; 2) pakeltoji tarša</w:t>
            </w:r>
            <w:r>
              <w:rPr>
                <w:rFonts w:cs="Arial"/>
                <w:sz w:val="20"/>
              </w:rPr>
              <w:t>; 3)</w:t>
            </w:r>
            <w:r w:rsidRPr="006F2251">
              <w:rPr>
                <w:rFonts w:cs="Arial"/>
                <w:sz w:val="20"/>
              </w:rPr>
              <w:t xml:space="preserve"> energetikos įmonių bei individualių namų šildymo įrenginių tarša</w:t>
            </w:r>
            <w:r>
              <w:rPr>
                <w:rFonts w:cs="Arial"/>
                <w:sz w:val="20"/>
              </w:rPr>
              <w:t>.</w:t>
            </w:r>
          </w:p>
        </w:tc>
      </w:tr>
      <w:tr w:rsidR="00D36B7C" w:rsidRPr="006F2251" w14:paraId="3177C536" w14:textId="77777777" w:rsidTr="00694430">
        <w:trPr>
          <w:jc w:val="center"/>
        </w:trPr>
        <w:tc>
          <w:tcPr>
            <w:tcW w:w="258" w:type="pct"/>
          </w:tcPr>
          <w:p w14:paraId="3B74038F" w14:textId="6E6D6AB7" w:rsidR="00D36B7C" w:rsidRPr="006F2251" w:rsidRDefault="00D36B7C" w:rsidP="00D36B7C">
            <w:pPr>
              <w:tabs>
                <w:tab w:val="left" w:pos="1134"/>
              </w:tabs>
              <w:autoSpaceDE w:val="0"/>
              <w:autoSpaceDN w:val="0"/>
              <w:adjustRightInd w:val="0"/>
              <w:spacing w:line="240" w:lineRule="auto"/>
              <w:rPr>
                <w:rFonts w:cs="Arial"/>
                <w:sz w:val="20"/>
              </w:rPr>
            </w:pPr>
            <w:r w:rsidRPr="006F2251">
              <w:rPr>
                <w:rFonts w:cs="Arial"/>
                <w:sz w:val="20"/>
              </w:rPr>
              <w:t>1</w:t>
            </w:r>
            <w:r w:rsidR="00476A41">
              <w:rPr>
                <w:rFonts w:cs="Arial"/>
                <w:sz w:val="20"/>
              </w:rPr>
              <w:t>7</w:t>
            </w:r>
            <w:r w:rsidRPr="006F2251">
              <w:rPr>
                <w:rFonts w:cs="Arial"/>
                <w:sz w:val="20"/>
              </w:rPr>
              <w:t>.</w:t>
            </w:r>
          </w:p>
        </w:tc>
        <w:tc>
          <w:tcPr>
            <w:tcW w:w="356" w:type="pct"/>
          </w:tcPr>
          <w:p w14:paraId="6CB95C8A" w14:textId="5182C5A3" w:rsidR="00D36B7C" w:rsidRPr="006F2251" w:rsidRDefault="00476A41" w:rsidP="00D36B7C">
            <w:pPr>
              <w:tabs>
                <w:tab w:val="left" w:pos="1134"/>
              </w:tabs>
              <w:autoSpaceDE w:val="0"/>
              <w:autoSpaceDN w:val="0"/>
              <w:adjustRightInd w:val="0"/>
              <w:spacing w:line="240" w:lineRule="auto"/>
              <w:rPr>
                <w:rFonts w:cs="Arial"/>
                <w:sz w:val="20"/>
              </w:rPr>
            </w:pPr>
            <w:r>
              <w:rPr>
                <w:rFonts w:cs="Arial"/>
                <w:sz w:val="20"/>
              </w:rPr>
              <w:t>2021-10-10</w:t>
            </w:r>
          </w:p>
        </w:tc>
        <w:tc>
          <w:tcPr>
            <w:tcW w:w="650" w:type="pct"/>
          </w:tcPr>
          <w:p w14:paraId="1E2000F0" w14:textId="73155F69" w:rsidR="00D36B7C" w:rsidRPr="006F2251" w:rsidRDefault="00D36B7C" w:rsidP="00D36B7C">
            <w:pPr>
              <w:tabs>
                <w:tab w:val="left" w:pos="1134"/>
              </w:tabs>
              <w:autoSpaceDE w:val="0"/>
              <w:autoSpaceDN w:val="0"/>
              <w:adjustRightInd w:val="0"/>
              <w:spacing w:line="240" w:lineRule="auto"/>
              <w:jc w:val="center"/>
              <w:rPr>
                <w:rFonts w:cs="Arial"/>
                <w:sz w:val="20"/>
              </w:rPr>
            </w:pPr>
          </w:p>
        </w:tc>
        <w:tc>
          <w:tcPr>
            <w:tcW w:w="509" w:type="pct"/>
          </w:tcPr>
          <w:p w14:paraId="4CD0B2C1" w14:textId="38DC3621" w:rsidR="00D36B7C" w:rsidRPr="006F2251" w:rsidRDefault="00D36B7C" w:rsidP="00D36B7C">
            <w:pPr>
              <w:tabs>
                <w:tab w:val="left" w:pos="1134"/>
              </w:tabs>
              <w:autoSpaceDE w:val="0"/>
              <w:autoSpaceDN w:val="0"/>
              <w:adjustRightInd w:val="0"/>
              <w:spacing w:line="240" w:lineRule="auto"/>
              <w:jc w:val="center"/>
              <w:rPr>
                <w:rFonts w:cs="Arial"/>
                <w:sz w:val="20"/>
              </w:rPr>
            </w:pPr>
          </w:p>
        </w:tc>
        <w:tc>
          <w:tcPr>
            <w:tcW w:w="504" w:type="pct"/>
          </w:tcPr>
          <w:p w14:paraId="7D667F76" w14:textId="1ACFD0AB" w:rsidR="00D36B7C" w:rsidRPr="006F2251" w:rsidRDefault="00476A41" w:rsidP="00D36B7C">
            <w:pPr>
              <w:tabs>
                <w:tab w:val="left" w:pos="1134"/>
              </w:tabs>
              <w:autoSpaceDE w:val="0"/>
              <w:autoSpaceDN w:val="0"/>
              <w:adjustRightInd w:val="0"/>
              <w:spacing w:line="240" w:lineRule="auto"/>
              <w:jc w:val="center"/>
              <w:rPr>
                <w:rFonts w:cs="Arial"/>
                <w:sz w:val="20"/>
              </w:rPr>
            </w:pPr>
            <w:r>
              <w:rPr>
                <w:rFonts w:cs="Arial"/>
                <w:sz w:val="20"/>
              </w:rPr>
              <w:t>54</w:t>
            </w:r>
          </w:p>
        </w:tc>
        <w:tc>
          <w:tcPr>
            <w:tcW w:w="605" w:type="pct"/>
          </w:tcPr>
          <w:p w14:paraId="6034BA8A" w14:textId="1C79C31D" w:rsidR="00D36B7C" w:rsidRPr="006F2251" w:rsidRDefault="00D36B7C" w:rsidP="00D36B7C">
            <w:pPr>
              <w:tabs>
                <w:tab w:val="left" w:pos="1134"/>
              </w:tabs>
              <w:autoSpaceDE w:val="0"/>
              <w:autoSpaceDN w:val="0"/>
              <w:adjustRightInd w:val="0"/>
              <w:spacing w:line="240" w:lineRule="auto"/>
              <w:jc w:val="center"/>
              <w:rPr>
                <w:rFonts w:cs="Arial"/>
                <w:sz w:val="20"/>
              </w:rPr>
            </w:pPr>
          </w:p>
        </w:tc>
        <w:tc>
          <w:tcPr>
            <w:tcW w:w="2118" w:type="pct"/>
          </w:tcPr>
          <w:p w14:paraId="61E536E4" w14:textId="238AEBDE" w:rsidR="00D36B7C" w:rsidRPr="006F2251" w:rsidRDefault="00476A41" w:rsidP="00D36B7C">
            <w:pPr>
              <w:tabs>
                <w:tab w:val="left" w:pos="1134"/>
              </w:tabs>
              <w:autoSpaceDE w:val="0"/>
              <w:autoSpaceDN w:val="0"/>
              <w:adjustRightInd w:val="0"/>
              <w:spacing w:line="240" w:lineRule="auto"/>
              <w:rPr>
                <w:rFonts w:cs="Arial"/>
                <w:sz w:val="20"/>
              </w:rPr>
            </w:pPr>
            <w:r w:rsidRPr="006F2251">
              <w:rPr>
                <w:rFonts w:cs="Arial"/>
                <w:sz w:val="20"/>
              </w:rPr>
              <w:t>1) transporto tarša; 2) pakeltoji tarša</w:t>
            </w:r>
            <w:r>
              <w:rPr>
                <w:rFonts w:cs="Arial"/>
                <w:sz w:val="20"/>
              </w:rPr>
              <w:t>; 3)</w:t>
            </w:r>
            <w:r w:rsidRPr="006F2251">
              <w:rPr>
                <w:rFonts w:cs="Arial"/>
                <w:sz w:val="20"/>
              </w:rPr>
              <w:t xml:space="preserve"> energetikos įmonių bei individualių namų šildymo įrenginių tarša</w:t>
            </w:r>
            <w:r>
              <w:rPr>
                <w:rFonts w:cs="Arial"/>
                <w:sz w:val="20"/>
              </w:rPr>
              <w:t>.</w:t>
            </w:r>
          </w:p>
        </w:tc>
      </w:tr>
      <w:tr w:rsidR="00D36B7C" w:rsidRPr="006F2251" w14:paraId="1D452AC5" w14:textId="77777777" w:rsidTr="00694430">
        <w:trPr>
          <w:jc w:val="center"/>
        </w:trPr>
        <w:tc>
          <w:tcPr>
            <w:tcW w:w="258" w:type="pct"/>
          </w:tcPr>
          <w:p w14:paraId="5AD5702C" w14:textId="65FA789F" w:rsidR="00D36B7C" w:rsidRPr="006F2251" w:rsidRDefault="00D36B7C" w:rsidP="00D36B7C">
            <w:pPr>
              <w:tabs>
                <w:tab w:val="left" w:pos="1134"/>
              </w:tabs>
              <w:autoSpaceDE w:val="0"/>
              <w:autoSpaceDN w:val="0"/>
              <w:adjustRightInd w:val="0"/>
              <w:spacing w:line="240" w:lineRule="auto"/>
              <w:rPr>
                <w:rFonts w:cs="Arial"/>
                <w:sz w:val="20"/>
              </w:rPr>
            </w:pPr>
            <w:r w:rsidRPr="006F2251">
              <w:rPr>
                <w:rFonts w:cs="Arial"/>
                <w:sz w:val="20"/>
              </w:rPr>
              <w:t>1</w:t>
            </w:r>
            <w:r w:rsidR="00476A41">
              <w:rPr>
                <w:rFonts w:cs="Arial"/>
                <w:sz w:val="20"/>
              </w:rPr>
              <w:t>8</w:t>
            </w:r>
            <w:r w:rsidRPr="006F2251">
              <w:rPr>
                <w:rFonts w:cs="Arial"/>
                <w:sz w:val="20"/>
              </w:rPr>
              <w:t>.</w:t>
            </w:r>
          </w:p>
        </w:tc>
        <w:tc>
          <w:tcPr>
            <w:tcW w:w="356" w:type="pct"/>
          </w:tcPr>
          <w:p w14:paraId="493D33BB" w14:textId="34A4E0C0" w:rsidR="00D36B7C" w:rsidRPr="006F2251" w:rsidRDefault="00476A41" w:rsidP="00D36B7C">
            <w:pPr>
              <w:tabs>
                <w:tab w:val="left" w:pos="1134"/>
              </w:tabs>
              <w:autoSpaceDE w:val="0"/>
              <w:autoSpaceDN w:val="0"/>
              <w:adjustRightInd w:val="0"/>
              <w:spacing w:line="240" w:lineRule="auto"/>
              <w:rPr>
                <w:rFonts w:cs="Arial"/>
                <w:sz w:val="20"/>
              </w:rPr>
            </w:pPr>
            <w:r>
              <w:rPr>
                <w:rFonts w:cs="Arial"/>
                <w:sz w:val="20"/>
              </w:rPr>
              <w:t>2021-10-11</w:t>
            </w:r>
          </w:p>
        </w:tc>
        <w:tc>
          <w:tcPr>
            <w:tcW w:w="650" w:type="pct"/>
          </w:tcPr>
          <w:p w14:paraId="4BF66E6A" w14:textId="77777777" w:rsidR="00D36B7C" w:rsidRPr="006F2251" w:rsidRDefault="00D36B7C" w:rsidP="00D36B7C">
            <w:pPr>
              <w:tabs>
                <w:tab w:val="left" w:pos="1134"/>
              </w:tabs>
              <w:autoSpaceDE w:val="0"/>
              <w:autoSpaceDN w:val="0"/>
              <w:adjustRightInd w:val="0"/>
              <w:spacing w:line="240" w:lineRule="auto"/>
              <w:jc w:val="center"/>
              <w:rPr>
                <w:rFonts w:cs="Arial"/>
                <w:sz w:val="20"/>
              </w:rPr>
            </w:pPr>
          </w:p>
        </w:tc>
        <w:tc>
          <w:tcPr>
            <w:tcW w:w="509" w:type="pct"/>
          </w:tcPr>
          <w:p w14:paraId="47F6BE69" w14:textId="77777777" w:rsidR="00D36B7C" w:rsidRPr="006F2251" w:rsidRDefault="00D36B7C" w:rsidP="00D36B7C">
            <w:pPr>
              <w:tabs>
                <w:tab w:val="left" w:pos="1134"/>
              </w:tabs>
              <w:autoSpaceDE w:val="0"/>
              <w:autoSpaceDN w:val="0"/>
              <w:adjustRightInd w:val="0"/>
              <w:spacing w:line="240" w:lineRule="auto"/>
              <w:jc w:val="center"/>
              <w:rPr>
                <w:rFonts w:cs="Arial"/>
                <w:sz w:val="20"/>
              </w:rPr>
            </w:pPr>
          </w:p>
        </w:tc>
        <w:tc>
          <w:tcPr>
            <w:tcW w:w="504" w:type="pct"/>
          </w:tcPr>
          <w:p w14:paraId="5FF39D2E" w14:textId="55D96B30" w:rsidR="00D36B7C" w:rsidRPr="006F2251" w:rsidRDefault="00476A41" w:rsidP="00D36B7C">
            <w:pPr>
              <w:tabs>
                <w:tab w:val="left" w:pos="1134"/>
              </w:tabs>
              <w:autoSpaceDE w:val="0"/>
              <w:autoSpaceDN w:val="0"/>
              <w:adjustRightInd w:val="0"/>
              <w:spacing w:line="240" w:lineRule="auto"/>
              <w:jc w:val="center"/>
              <w:rPr>
                <w:rFonts w:cs="Arial"/>
                <w:sz w:val="20"/>
              </w:rPr>
            </w:pPr>
            <w:r>
              <w:rPr>
                <w:rFonts w:cs="Arial"/>
                <w:sz w:val="20"/>
              </w:rPr>
              <w:t>61</w:t>
            </w:r>
          </w:p>
        </w:tc>
        <w:tc>
          <w:tcPr>
            <w:tcW w:w="605" w:type="pct"/>
          </w:tcPr>
          <w:p w14:paraId="1FE1E227" w14:textId="77777777" w:rsidR="00D36B7C" w:rsidRPr="006F2251" w:rsidRDefault="00D36B7C" w:rsidP="00D36B7C">
            <w:pPr>
              <w:tabs>
                <w:tab w:val="left" w:pos="1134"/>
              </w:tabs>
              <w:autoSpaceDE w:val="0"/>
              <w:autoSpaceDN w:val="0"/>
              <w:adjustRightInd w:val="0"/>
              <w:spacing w:line="240" w:lineRule="auto"/>
              <w:jc w:val="center"/>
              <w:rPr>
                <w:rFonts w:cs="Arial"/>
                <w:sz w:val="20"/>
              </w:rPr>
            </w:pPr>
          </w:p>
        </w:tc>
        <w:tc>
          <w:tcPr>
            <w:tcW w:w="2118" w:type="pct"/>
          </w:tcPr>
          <w:p w14:paraId="37ADAFFC" w14:textId="43B7B1D4" w:rsidR="00D36B7C" w:rsidRPr="006F2251" w:rsidRDefault="00476A41" w:rsidP="00D36B7C">
            <w:pPr>
              <w:tabs>
                <w:tab w:val="left" w:pos="1134"/>
              </w:tabs>
              <w:autoSpaceDE w:val="0"/>
              <w:autoSpaceDN w:val="0"/>
              <w:adjustRightInd w:val="0"/>
              <w:spacing w:line="240" w:lineRule="auto"/>
              <w:rPr>
                <w:rFonts w:cs="Arial"/>
                <w:sz w:val="20"/>
              </w:rPr>
            </w:pPr>
            <w:r w:rsidRPr="006F2251">
              <w:rPr>
                <w:rFonts w:cs="Arial"/>
                <w:sz w:val="20"/>
              </w:rPr>
              <w:t>1) transporto tarša; 2) pakeltoji tarša</w:t>
            </w:r>
            <w:r>
              <w:rPr>
                <w:rFonts w:cs="Arial"/>
                <w:sz w:val="20"/>
              </w:rPr>
              <w:t>; 3)</w:t>
            </w:r>
            <w:r w:rsidRPr="006F2251">
              <w:rPr>
                <w:rFonts w:cs="Arial"/>
                <w:sz w:val="20"/>
              </w:rPr>
              <w:t xml:space="preserve"> energetikos įmonių bei individualių namų šildymo įrenginių tarša</w:t>
            </w:r>
            <w:r>
              <w:rPr>
                <w:rFonts w:cs="Arial"/>
                <w:sz w:val="20"/>
              </w:rPr>
              <w:t>.</w:t>
            </w:r>
          </w:p>
        </w:tc>
      </w:tr>
      <w:tr w:rsidR="00D36B7C" w:rsidRPr="006F2251" w14:paraId="0096D4A6" w14:textId="77777777" w:rsidTr="00694430">
        <w:trPr>
          <w:jc w:val="center"/>
        </w:trPr>
        <w:tc>
          <w:tcPr>
            <w:tcW w:w="258" w:type="pct"/>
          </w:tcPr>
          <w:p w14:paraId="6185AD2D" w14:textId="09B3FE5C" w:rsidR="00D36B7C" w:rsidRPr="006F2251" w:rsidRDefault="00476A41" w:rsidP="00D36B7C">
            <w:pPr>
              <w:tabs>
                <w:tab w:val="left" w:pos="1134"/>
              </w:tabs>
              <w:autoSpaceDE w:val="0"/>
              <w:autoSpaceDN w:val="0"/>
              <w:adjustRightInd w:val="0"/>
              <w:spacing w:line="240" w:lineRule="auto"/>
              <w:rPr>
                <w:rFonts w:cs="Arial"/>
                <w:sz w:val="20"/>
              </w:rPr>
            </w:pPr>
            <w:r>
              <w:rPr>
                <w:rFonts w:cs="Arial"/>
                <w:sz w:val="20"/>
              </w:rPr>
              <w:t>19</w:t>
            </w:r>
            <w:r w:rsidR="00D36B7C">
              <w:rPr>
                <w:rFonts w:cs="Arial"/>
                <w:sz w:val="20"/>
              </w:rPr>
              <w:t>.</w:t>
            </w:r>
          </w:p>
        </w:tc>
        <w:tc>
          <w:tcPr>
            <w:tcW w:w="356" w:type="pct"/>
          </w:tcPr>
          <w:p w14:paraId="60518F9B" w14:textId="56273BA6" w:rsidR="00D36B7C" w:rsidRPr="006F2251" w:rsidRDefault="00476A41" w:rsidP="00D36B7C">
            <w:pPr>
              <w:tabs>
                <w:tab w:val="left" w:pos="1134"/>
              </w:tabs>
              <w:autoSpaceDE w:val="0"/>
              <w:autoSpaceDN w:val="0"/>
              <w:adjustRightInd w:val="0"/>
              <w:spacing w:line="240" w:lineRule="auto"/>
              <w:rPr>
                <w:rFonts w:cs="Arial"/>
                <w:sz w:val="20"/>
              </w:rPr>
            </w:pPr>
            <w:r>
              <w:rPr>
                <w:rFonts w:cs="Arial"/>
                <w:sz w:val="20"/>
              </w:rPr>
              <w:t>2021-10-12</w:t>
            </w:r>
          </w:p>
        </w:tc>
        <w:tc>
          <w:tcPr>
            <w:tcW w:w="650" w:type="pct"/>
          </w:tcPr>
          <w:p w14:paraId="33FF1B9B" w14:textId="77777777" w:rsidR="00D36B7C" w:rsidRPr="006F2251" w:rsidRDefault="00D36B7C" w:rsidP="00D36B7C">
            <w:pPr>
              <w:tabs>
                <w:tab w:val="left" w:pos="1134"/>
              </w:tabs>
              <w:autoSpaceDE w:val="0"/>
              <w:autoSpaceDN w:val="0"/>
              <w:adjustRightInd w:val="0"/>
              <w:spacing w:line="240" w:lineRule="auto"/>
              <w:jc w:val="center"/>
              <w:rPr>
                <w:rFonts w:cs="Arial"/>
                <w:sz w:val="20"/>
              </w:rPr>
            </w:pPr>
          </w:p>
        </w:tc>
        <w:tc>
          <w:tcPr>
            <w:tcW w:w="509" w:type="pct"/>
          </w:tcPr>
          <w:p w14:paraId="5CD2CB2B" w14:textId="77777777" w:rsidR="00D36B7C" w:rsidRPr="006F2251" w:rsidRDefault="00D36B7C" w:rsidP="00D36B7C">
            <w:pPr>
              <w:tabs>
                <w:tab w:val="left" w:pos="1134"/>
              </w:tabs>
              <w:autoSpaceDE w:val="0"/>
              <w:autoSpaceDN w:val="0"/>
              <w:adjustRightInd w:val="0"/>
              <w:spacing w:line="240" w:lineRule="auto"/>
              <w:jc w:val="center"/>
              <w:rPr>
                <w:rFonts w:cs="Arial"/>
                <w:sz w:val="20"/>
              </w:rPr>
            </w:pPr>
          </w:p>
        </w:tc>
        <w:tc>
          <w:tcPr>
            <w:tcW w:w="504" w:type="pct"/>
          </w:tcPr>
          <w:p w14:paraId="1DC923DD" w14:textId="2CF4891C" w:rsidR="00D36B7C" w:rsidRPr="006F2251" w:rsidRDefault="00476A41" w:rsidP="00D36B7C">
            <w:pPr>
              <w:tabs>
                <w:tab w:val="left" w:pos="1134"/>
              </w:tabs>
              <w:autoSpaceDE w:val="0"/>
              <w:autoSpaceDN w:val="0"/>
              <w:adjustRightInd w:val="0"/>
              <w:spacing w:line="240" w:lineRule="auto"/>
              <w:jc w:val="center"/>
              <w:rPr>
                <w:rFonts w:cs="Arial"/>
                <w:sz w:val="20"/>
              </w:rPr>
            </w:pPr>
            <w:r>
              <w:rPr>
                <w:rFonts w:cs="Arial"/>
                <w:sz w:val="20"/>
              </w:rPr>
              <w:t>52</w:t>
            </w:r>
          </w:p>
        </w:tc>
        <w:tc>
          <w:tcPr>
            <w:tcW w:w="605" w:type="pct"/>
          </w:tcPr>
          <w:p w14:paraId="487196B3" w14:textId="77777777" w:rsidR="00D36B7C" w:rsidRPr="006F2251" w:rsidRDefault="00D36B7C" w:rsidP="00D36B7C">
            <w:pPr>
              <w:tabs>
                <w:tab w:val="left" w:pos="1134"/>
              </w:tabs>
              <w:autoSpaceDE w:val="0"/>
              <w:autoSpaceDN w:val="0"/>
              <w:adjustRightInd w:val="0"/>
              <w:spacing w:line="240" w:lineRule="auto"/>
              <w:jc w:val="center"/>
              <w:rPr>
                <w:rFonts w:cs="Arial"/>
                <w:sz w:val="20"/>
              </w:rPr>
            </w:pPr>
          </w:p>
        </w:tc>
        <w:tc>
          <w:tcPr>
            <w:tcW w:w="2118" w:type="pct"/>
          </w:tcPr>
          <w:p w14:paraId="48AF1A75" w14:textId="7365C65E" w:rsidR="00D36B7C" w:rsidRPr="006F2251" w:rsidRDefault="00476A41" w:rsidP="00D36B7C">
            <w:pPr>
              <w:tabs>
                <w:tab w:val="left" w:pos="1134"/>
              </w:tabs>
              <w:autoSpaceDE w:val="0"/>
              <w:autoSpaceDN w:val="0"/>
              <w:adjustRightInd w:val="0"/>
              <w:spacing w:line="240" w:lineRule="auto"/>
              <w:rPr>
                <w:rFonts w:cs="Arial"/>
                <w:sz w:val="20"/>
              </w:rPr>
            </w:pPr>
            <w:r w:rsidRPr="006F2251">
              <w:rPr>
                <w:rFonts w:cs="Arial"/>
                <w:sz w:val="20"/>
              </w:rPr>
              <w:t>1) transporto tarša; 2) pakeltoji tarša</w:t>
            </w:r>
            <w:r>
              <w:rPr>
                <w:rFonts w:cs="Arial"/>
                <w:sz w:val="20"/>
              </w:rPr>
              <w:t>; 3)</w:t>
            </w:r>
            <w:r w:rsidRPr="006F2251">
              <w:rPr>
                <w:rFonts w:cs="Arial"/>
                <w:sz w:val="20"/>
              </w:rPr>
              <w:t xml:space="preserve"> energetikos įmonių bei individualių namų šildymo įrenginių tarša</w:t>
            </w:r>
            <w:r>
              <w:rPr>
                <w:rFonts w:cs="Arial"/>
                <w:sz w:val="20"/>
              </w:rPr>
              <w:t>.</w:t>
            </w:r>
          </w:p>
        </w:tc>
      </w:tr>
      <w:tr w:rsidR="00476A41" w:rsidRPr="006F2251" w14:paraId="1A59278C" w14:textId="77777777" w:rsidTr="00694430">
        <w:trPr>
          <w:jc w:val="center"/>
        </w:trPr>
        <w:tc>
          <w:tcPr>
            <w:tcW w:w="258" w:type="pct"/>
          </w:tcPr>
          <w:p w14:paraId="11F02869" w14:textId="6D037665" w:rsidR="00476A41" w:rsidRDefault="00476A41" w:rsidP="00476A41">
            <w:pPr>
              <w:tabs>
                <w:tab w:val="left" w:pos="1134"/>
              </w:tabs>
              <w:autoSpaceDE w:val="0"/>
              <w:autoSpaceDN w:val="0"/>
              <w:adjustRightInd w:val="0"/>
              <w:spacing w:line="240" w:lineRule="auto"/>
              <w:rPr>
                <w:rFonts w:cs="Arial"/>
                <w:sz w:val="20"/>
              </w:rPr>
            </w:pPr>
            <w:r>
              <w:rPr>
                <w:rFonts w:cs="Arial"/>
                <w:sz w:val="20"/>
              </w:rPr>
              <w:t>20.</w:t>
            </w:r>
          </w:p>
        </w:tc>
        <w:tc>
          <w:tcPr>
            <w:tcW w:w="356" w:type="pct"/>
          </w:tcPr>
          <w:p w14:paraId="454AF7FF" w14:textId="4F2212B5" w:rsidR="00476A41" w:rsidRPr="006F2251" w:rsidRDefault="00476A41" w:rsidP="00476A41">
            <w:pPr>
              <w:tabs>
                <w:tab w:val="left" w:pos="1134"/>
              </w:tabs>
              <w:autoSpaceDE w:val="0"/>
              <w:autoSpaceDN w:val="0"/>
              <w:adjustRightInd w:val="0"/>
              <w:spacing w:line="240" w:lineRule="auto"/>
              <w:rPr>
                <w:rFonts w:cs="Arial"/>
                <w:sz w:val="20"/>
              </w:rPr>
            </w:pPr>
            <w:r>
              <w:rPr>
                <w:rFonts w:cs="Arial"/>
                <w:sz w:val="20"/>
              </w:rPr>
              <w:t>2021-11-12</w:t>
            </w:r>
          </w:p>
        </w:tc>
        <w:tc>
          <w:tcPr>
            <w:tcW w:w="650" w:type="pct"/>
          </w:tcPr>
          <w:p w14:paraId="6818BFC9" w14:textId="77777777" w:rsidR="00476A41" w:rsidRPr="006F2251" w:rsidRDefault="00476A41" w:rsidP="00476A41">
            <w:pPr>
              <w:tabs>
                <w:tab w:val="left" w:pos="1134"/>
              </w:tabs>
              <w:autoSpaceDE w:val="0"/>
              <w:autoSpaceDN w:val="0"/>
              <w:adjustRightInd w:val="0"/>
              <w:spacing w:line="240" w:lineRule="auto"/>
              <w:jc w:val="center"/>
              <w:rPr>
                <w:rFonts w:cs="Arial"/>
                <w:sz w:val="20"/>
              </w:rPr>
            </w:pPr>
          </w:p>
        </w:tc>
        <w:tc>
          <w:tcPr>
            <w:tcW w:w="509" w:type="pct"/>
          </w:tcPr>
          <w:p w14:paraId="18826D2B" w14:textId="77777777" w:rsidR="00476A41" w:rsidRPr="006F2251" w:rsidRDefault="00476A41" w:rsidP="00476A41">
            <w:pPr>
              <w:tabs>
                <w:tab w:val="left" w:pos="1134"/>
              </w:tabs>
              <w:autoSpaceDE w:val="0"/>
              <w:autoSpaceDN w:val="0"/>
              <w:adjustRightInd w:val="0"/>
              <w:spacing w:line="240" w:lineRule="auto"/>
              <w:jc w:val="center"/>
              <w:rPr>
                <w:rFonts w:cs="Arial"/>
                <w:sz w:val="20"/>
              </w:rPr>
            </w:pPr>
          </w:p>
        </w:tc>
        <w:tc>
          <w:tcPr>
            <w:tcW w:w="504" w:type="pct"/>
          </w:tcPr>
          <w:p w14:paraId="5EA2DAB8" w14:textId="048A0D7F" w:rsidR="00476A41" w:rsidRPr="006F2251" w:rsidRDefault="00476A41" w:rsidP="00476A41">
            <w:pPr>
              <w:tabs>
                <w:tab w:val="left" w:pos="1134"/>
              </w:tabs>
              <w:autoSpaceDE w:val="0"/>
              <w:autoSpaceDN w:val="0"/>
              <w:adjustRightInd w:val="0"/>
              <w:spacing w:line="240" w:lineRule="auto"/>
              <w:jc w:val="center"/>
              <w:rPr>
                <w:rFonts w:cs="Arial"/>
                <w:sz w:val="20"/>
              </w:rPr>
            </w:pPr>
            <w:r>
              <w:rPr>
                <w:rFonts w:cs="Arial"/>
                <w:sz w:val="20"/>
              </w:rPr>
              <w:t>51</w:t>
            </w:r>
          </w:p>
        </w:tc>
        <w:tc>
          <w:tcPr>
            <w:tcW w:w="605" w:type="pct"/>
          </w:tcPr>
          <w:p w14:paraId="28ADA55A" w14:textId="77777777" w:rsidR="00476A41" w:rsidRPr="006F2251" w:rsidRDefault="00476A41" w:rsidP="00476A41">
            <w:pPr>
              <w:tabs>
                <w:tab w:val="left" w:pos="1134"/>
              </w:tabs>
              <w:autoSpaceDE w:val="0"/>
              <w:autoSpaceDN w:val="0"/>
              <w:adjustRightInd w:val="0"/>
              <w:spacing w:line="240" w:lineRule="auto"/>
              <w:jc w:val="center"/>
              <w:rPr>
                <w:rFonts w:cs="Arial"/>
                <w:sz w:val="20"/>
              </w:rPr>
            </w:pPr>
          </w:p>
        </w:tc>
        <w:tc>
          <w:tcPr>
            <w:tcW w:w="2118" w:type="pct"/>
          </w:tcPr>
          <w:p w14:paraId="28AD45BD" w14:textId="7E3C59B3" w:rsidR="00476A41" w:rsidRPr="006F2251" w:rsidRDefault="00476A41" w:rsidP="00476A41">
            <w:pPr>
              <w:tabs>
                <w:tab w:val="left" w:pos="1134"/>
              </w:tabs>
              <w:autoSpaceDE w:val="0"/>
              <w:autoSpaceDN w:val="0"/>
              <w:adjustRightInd w:val="0"/>
              <w:spacing w:line="240" w:lineRule="auto"/>
              <w:rPr>
                <w:rFonts w:cs="Arial"/>
                <w:sz w:val="20"/>
              </w:rPr>
            </w:pPr>
            <w:r w:rsidRPr="006F2251">
              <w:rPr>
                <w:rFonts w:cs="Arial"/>
                <w:sz w:val="20"/>
              </w:rPr>
              <w:t>1) energetikos įmonių bei individualių namų šildymo įrenginių tarša; 2) transporto tarša</w:t>
            </w:r>
            <w:r>
              <w:rPr>
                <w:rFonts w:cs="Arial"/>
                <w:sz w:val="20"/>
              </w:rPr>
              <w:t xml:space="preserve">; </w:t>
            </w:r>
            <w:r w:rsidRPr="006F2251">
              <w:rPr>
                <w:rFonts w:cs="Arial"/>
                <w:sz w:val="20"/>
              </w:rPr>
              <w:t>3) pakeltoji tarša.</w:t>
            </w:r>
          </w:p>
        </w:tc>
      </w:tr>
    </w:tbl>
    <w:p w14:paraId="01868157" w14:textId="77777777" w:rsidR="00F74113" w:rsidRDefault="00F74113" w:rsidP="00F74113">
      <w:pPr>
        <w:tabs>
          <w:tab w:val="left" w:pos="1134"/>
        </w:tabs>
        <w:autoSpaceDE w:val="0"/>
        <w:autoSpaceDN w:val="0"/>
        <w:adjustRightInd w:val="0"/>
        <w:ind w:firstLine="567"/>
        <w:rPr>
          <w:rFonts w:cs="Arial"/>
          <w:bCs/>
          <w:iCs/>
          <w:sz w:val="22"/>
          <w:szCs w:val="22"/>
          <w:lang w:eastAsia="lt-LT"/>
        </w:rPr>
      </w:pPr>
    </w:p>
    <w:p w14:paraId="567864A8" w14:textId="77777777" w:rsidR="00F74113" w:rsidRDefault="00F74113" w:rsidP="00356884">
      <w:pPr>
        <w:rPr>
          <w:rFonts w:cs="Arial"/>
          <w:bCs/>
          <w:iCs/>
          <w:color w:val="FF0000"/>
          <w:sz w:val="20"/>
          <w:lang w:eastAsia="lt-LT"/>
        </w:rPr>
        <w:sectPr w:rsidR="00F74113" w:rsidSect="00F74113">
          <w:pgSz w:w="15840" w:h="12240" w:orient="landscape"/>
          <w:pgMar w:top="1797" w:right="1440" w:bottom="907" w:left="1440" w:header="357" w:footer="561" w:gutter="0"/>
          <w:cols w:space="720"/>
          <w:titlePg/>
          <w:docGrid w:linePitch="326"/>
        </w:sectPr>
      </w:pPr>
    </w:p>
    <w:p w14:paraId="2668BB37" w14:textId="46BB5F1C" w:rsidR="00F74113" w:rsidRDefault="00476A41" w:rsidP="00476A41">
      <w:pPr>
        <w:spacing w:line="240" w:lineRule="auto"/>
        <w:ind w:firstLine="709"/>
      </w:pPr>
      <w:r>
        <w:lastRenderedPageBreak/>
        <w:t xml:space="preserve">2021 m. oro kokybė Vilniaus aglomeracijoje buvo kiek prastesnė nei 2020 m. Palyginti su ankstesniais metais, daugelyje stočių nustatytos didesnės kietųjų dalelių KD2,5, azoto dioksido, anglies monoksido, </w:t>
      </w:r>
      <w:proofErr w:type="spellStart"/>
      <w:r>
        <w:t>benzo</w:t>
      </w:r>
      <w:proofErr w:type="spellEnd"/>
      <w:r>
        <w:t>(a)</w:t>
      </w:r>
      <w:proofErr w:type="spellStart"/>
      <w:r>
        <w:t>pireno</w:t>
      </w:r>
      <w:proofErr w:type="spellEnd"/>
      <w:r>
        <w:t>, tačiau fiksuotos mažesnės kietųjų dalelių KD10, sieros dioksido ir benzeno vertės. Teršalų, tokių kaip ozonas, policikliniai aromatiniai angliavandeniliai ir daugelis sunkiųjų metalų, koncentracijos kito nežymiai. Dažniausiai teisės aktais nustatytų oro kokybės standartų neatitinkanti KD10 ir padidėjusi kitų teršalų koncentracija buvo fiksuojama šaltuoju metų laiku (sausio–kovo mėn. ir spalio–gruodžio mėn.). Didžiausią įtaką oro užterštumui turėjo degimo procesų metu išmetami teršalai – gaminant šiluminę energiją bei automobilių tarša. Šiltuoju metų laiku (balandžio–rugsėjo mėn.) daugiausia įtakos prastai oro kokybei turėjo transporto išmetami teršalai bei pakeltoji tarša (keliamos dulkės nuo neapželdintų, dulkėtų paviršių, statybviečių, kelio remonto darbų vietų). Kaip ir kasmet, pasitaikė keletas dienų, kai oro užterštumas padidėdavo ir dėl teršalų pernašos iš kitų valstybių. Pastarųjų metų oro kokybės tyrimų duomenys rodo, kad didžiausias dėmesys turėtų būti skiriamas toms oro kokybės valdymo priemonėms, kurios leistų efektyviau sumažinti oro užterštumą dėl kietojo kuro deginimo, transporto ir pakeltosios taršos.</w:t>
      </w:r>
    </w:p>
    <w:p w14:paraId="1AE2F630" w14:textId="77777777" w:rsidR="00F74113" w:rsidRDefault="00F74113" w:rsidP="00F74113">
      <w:pPr>
        <w:pStyle w:val="Antrat2"/>
        <w:keepLines w:val="0"/>
        <w:spacing w:line="240" w:lineRule="auto"/>
      </w:pPr>
      <w:bookmarkStart w:id="29" w:name="_Toc132054445"/>
      <w:r>
        <w:t>5.4. K</w:t>
      </w:r>
      <w:r w:rsidRPr="003A790C">
        <w:t>ultūros paveld</w:t>
      </w:r>
      <w:r>
        <w:t>as</w:t>
      </w:r>
      <w:r w:rsidRPr="003A790C">
        <w:t xml:space="preserve"> (įskaitant architektūros ir archeologijos paveldą, kultūros vertybių registre registruotų nekilnojamojo kultūros paveldo objektus/kompleksus, teritorijas ir vietoves)</w:t>
      </w:r>
      <w:bookmarkEnd w:id="29"/>
    </w:p>
    <w:p w14:paraId="100B54AD" w14:textId="77777777" w:rsidR="00F74113" w:rsidRDefault="00F74113" w:rsidP="00F74113">
      <w:pPr>
        <w:keepNext/>
      </w:pPr>
    </w:p>
    <w:p w14:paraId="1DBC1E08" w14:textId="77777777" w:rsidR="00F74113" w:rsidRPr="00C32F18" w:rsidRDefault="00F74113" w:rsidP="00F74113">
      <w:pPr>
        <w:keepNext/>
        <w:spacing w:line="240" w:lineRule="auto"/>
        <w:ind w:firstLine="709"/>
      </w:pPr>
      <w:r w:rsidRPr="00C32F18">
        <w:t xml:space="preserve">Lietuvos Respublikos nekilnojamojo kultūros paveldo apsaugos įstatyme apibrėžta nekilnojamosios kultūros vertybės sąvoka – tai kultūros paveldo objekto ar vietovės reikšmingumą lemiančių vertingųjų savybių, visuomenei svarbių kaip jos kultūrinis turtas, visuma, neatsižvelgiant į tai, kam nuosavybės teise objektas ar vietovė priklauso. Kultūros paveldo objektai – tai pavieniai, kompleksiniai ar į kompleksą įeinantys objektai, registruoti kaip nekilnojamosios kultūros vertybės, t. y. žemės sklypuose, sklypų dalyse, vandens, miško plotuose ar jų dalyse esantys statiniai ar kiti nekilnojamieji daiktai, kurie turi vertingųjų savybių ir kartu su jiems priskirta teritorija yra atskiri daiktinės teisės objektai ar gali jais būti. Kultūros paveldo vietovė – teritorija, kuri pasižymi istoriškai susiformavusiais ypatumais, visumos darna ir (ar) derme su gamtine aplinka ir kurioje yra kultūros paveldo objektų. </w:t>
      </w:r>
    </w:p>
    <w:p w14:paraId="4EB65C15" w14:textId="6941ADCA" w:rsidR="003F2519" w:rsidRDefault="003F2519" w:rsidP="003F2519">
      <w:pPr>
        <w:spacing w:line="240" w:lineRule="auto"/>
        <w:ind w:firstLine="709"/>
      </w:pPr>
      <w:r w:rsidRPr="003D0119">
        <w:t xml:space="preserve">Ukmergės rajone yra iš </w:t>
      </w:r>
      <w:r w:rsidRPr="003F2519">
        <w:t>viso 467 nekilnojamosios</w:t>
      </w:r>
      <w:r w:rsidRPr="003D0119">
        <w:t xml:space="preserve"> kultūros vertybės</w:t>
      </w:r>
      <w:r>
        <w:t xml:space="preserve"> (unikalūs kodai)</w:t>
      </w:r>
      <w:r w:rsidRPr="003D0119">
        <w:t>,</w:t>
      </w:r>
      <w:r>
        <w:t xml:space="preserve"> apibendrintas šių vertybių sąrašas pateiktas 1</w:t>
      </w:r>
      <w:r w:rsidR="00EC1F70">
        <w:t>6</w:t>
      </w:r>
      <w:r>
        <w:t xml:space="preserve"> lentelėje.</w:t>
      </w:r>
    </w:p>
    <w:p w14:paraId="4A95EA1C" w14:textId="6B4BA75D" w:rsidR="003F2519" w:rsidRDefault="003F2519" w:rsidP="003F2519">
      <w:pPr>
        <w:spacing w:line="240" w:lineRule="auto"/>
        <w:ind w:firstLine="709"/>
      </w:pPr>
      <w:r w:rsidRPr="003F2519">
        <w:t>Ukmergės r. sav. nekilnojamasis kultūros paveldas skirstomas pagal sandarą: pavieniai objektai (</w:t>
      </w:r>
      <w:r>
        <w:t xml:space="preserve">217; </w:t>
      </w:r>
      <w:r w:rsidRPr="003F2519">
        <w:t xml:space="preserve">čia ir toliau nurodomos Ukmergės r. sav. esančių vertybių skaičius; </w:t>
      </w:r>
    </w:p>
    <w:p w14:paraId="744314C0" w14:textId="60BE9D4E" w:rsidR="003F2519" w:rsidRPr="000E0CEE" w:rsidRDefault="003F2519" w:rsidP="003F2519">
      <w:pPr>
        <w:spacing w:line="240" w:lineRule="auto"/>
        <w:rPr>
          <w:highlight w:val="yellow"/>
        </w:rPr>
      </w:pPr>
      <w:r w:rsidRPr="00477064">
        <w:t xml:space="preserve">kompleksiniai objektai </w:t>
      </w:r>
      <w:r w:rsidRPr="003F2519">
        <w:rPr>
          <w:color w:val="auto"/>
        </w:rPr>
        <w:t xml:space="preserve">(49 </w:t>
      </w:r>
      <w:r w:rsidRPr="003F2519">
        <w:t xml:space="preserve">kompleksai ir 147 į kompleksus įeinantys objektai) ir  vietovės (3 vietovės), ir </w:t>
      </w:r>
      <w:r w:rsidRPr="00757B39">
        <w:t xml:space="preserve">pagal reikšmingumą lemiantį vertingųjų savybių pobūdį ar jų derinį: </w:t>
      </w:r>
      <w:r w:rsidRPr="00757B39">
        <w:rPr>
          <w:szCs w:val="24"/>
        </w:rPr>
        <w:t>archeologinis (</w:t>
      </w:r>
      <w:r w:rsidRPr="00757B39">
        <w:rPr>
          <w:rFonts w:cs="Arial"/>
          <w:szCs w:val="24"/>
        </w:rPr>
        <w:t>6</w:t>
      </w:r>
      <w:r w:rsidR="00757B39" w:rsidRPr="00757B39">
        <w:rPr>
          <w:rFonts w:cs="Arial"/>
          <w:szCs w:val="24"/>
        </w:rPr>
        <w:t>1</w:t>
      </w:r>
      <w:r w:rsidRPr="00757B39">
        <w:rPr>
          <w:rFonts w:cs="Arial"/>
          <w:szCs w:val="24"/>
        </w:rPr>
        <w:t xml:space="preserve"> vertyb</w:t>
      </w:r>
      <w:r w:rsidR="00757B39" w:rsidRPr="00757B39">
        <w:rPr>
          <w:rFonts w:cs="Arial"/>
          <w:szCs w:val="24"/>
        </w:rPr>
        <w:t>ė</w:t>
      </w:r>
      <w:r w:rsidRPr="00757B39">
        <w:rPr>
          <w:rFonts w:cs="Arial"/>
          <w:szCs w:val="24"/>
        </w:rPr>
        <w:t>),</w:t>
      </w:r>
      <w:r w:rsidRPr="00757B39">
        <w:rPr>
          <w:rFonts w:cs="Arial"/>
          <w:b/>
          <w:bCs/>
          <w:szCs w:val="24"/>
        </w:rPr>
        <w:t xml:space="preserve"> </w:t>
      </w:r>
      <w:r w:rsidRPr="00757B39">
        <w:t>mitologinis (11 vertybių), etnokultūrinis (6 vertybės), architektūrinis (1</w:t>
      </w:r>
      <w:r w:rsidR="00757B39" w:rsidRPr="00757B39">
        <w:t>76</w:t>
      </w:r>
      <w:r w:rsidRPr="00757B39">
        <w:t xml:space="preserve"> vertybės), </w:t>
      </w:r>
      <w:r w:rsidRPr="002E3BC7">
        <w:t>urbanistinis (3 vertybės), želdynai (</w:t>
      </w:r>
      <w:r w:rsidR="002E3BC7" w:rsidRPr="002E3BC7">
        <w:t>22</w:t>
      </w:r>
      <w:r w:rsidRPr="002E3BC7">
        <w:t xml:space="preserve"> vertyb</w:t>
      </w:r>
      <w:r w:rsidR="002E3BC7" w:rsidRPr="002E3BC7">
        <w:t>ės</w:t>
      </w:r>
      <w:r w:rsidRPr="002E3BC7">
        <w:t>), inžinerinis (3 vertybės), istorinis (8</w:t>
      </w:r>
      <w:r w:rsidR="002E3BC7" w:rsidRPr="002E3BC7">
        <w:t>4</w:t>
      </w:r>
      <w:r w:rsidRPr="002E3BC7">
        <w:t xml:space="preserve"> vertybės), memorialinis (51 vertybė), dailės (30 vertybių), sakralinis (30 vertybių), kraštovaizdžio (</w:t>
      </w:r>
      <w:r w:rsidR="002E3BC7" w:rsidRPr="002E3BC7">
        <w:t>6</w:t>
      </w:r>
      <w:r w:rsidRPr="002E3BC7">
        <w:t xml:space="preserve"> vertybės).</w:t>
      </w:r>
    </w:p>
    <w:p w14:paraId="662CE65F" w14:textId="6CBF7A57" w:rsidR="003F2519" w:rsidRPr="002E3BC7" w:rsidRDefault="003F2519" w:rsidP="002E3BC7">
      <w:pPr>
        <w:spacing w:line="240" w:lineRule="auto"/>
        <w:ind w:firstLine="709"/>
        <w:rPr>
          <w:color w:val="FF0000"/>
        </w:rPr>
      </w:pPr>
      <w:r w:rsidRPr="00860173">
        <w:t xml:space="preserve">Pagal potipius nekilnojamosios kultūros vertybės skirstomos į statinius </w:t>
      </w:r>
      <w:r w:rsidRPr="002E3BC7">
        <w:rPr>
          <w:color w:val="auto"/>
        </w:rPr>
        <w:t>(16</w:t>
      </w:r>
      <w:r w:rsidR="002E3BC7" w:rsidRPr="002E3BC7">
        <w:rPr>
          <w:color w:val="auto"/>
        </w:rPr>
        <w:t>8</w:t>
      </w:r>
      <w:r w:rsidRPr="002E3BC7">
        <w:rPr>
          <w:color w:val="auto"/>
        </w:rPr>
        <w:t>), vietas (140) ir kitus nekilnojamus daiktus (51). Pagal reikšmingumo lygmenį 60 vertybių priskiriamos vietinio, 13</w:t>
      </w:r>
      <w:r w:rsidR="002E3BC7" w:rsidRPr="002E3BC7">
        <w:rPr>
          <w:color w:val="auto"/>
        </w:rPr>
        <w:t>4</w:t>
      </w:r>
      <w:r w:rsidRPr="002E3BC7">
        <w:rPr>
          <w:color w:val="auto"/>
        </w:rPr>
        <w:t xml:space="preserve"> – regioninio, </w:t>
      </w:r>
      <w:r w:rsidR="002E3BC7" w:rsidRPr="002E3BC7">
        <w:rPr>
          <w:color w:val="auto"/>
        </w:rPr>
        <w:t>101</w:t>
      </w:r>
      <w:r w:rsidRPr="002E3BC7">
        <w:rPr>
          <w:color w:val="auto"/>
        </w:rPr>
        <w:t xml:space="preserve"> – nacionalinio reikšmingumo lygmeniui. </w:t>
      </w:r>
    </w:p>
    <w:p w14:paraId="638EB80E" w14:textId="73956A75" w:rsidR="003F2519" w:rsidRPr="002E3BC7" w:rsidRDefault="003F2519" w:rsidP="002E3BC7">
      <w:pPr>
        <w:spacing w:line="240" w:lineRule="auto"/>
        <w:ind w:firstLine="709"/>
        <w:rPr>
          <w:color w:val="FF0000"/>
          <w:highlight w:val="yellow"/>
        </w:rPr>
      </w:pPr>
      <w:r w:rsidRPr="002E3BC7">
        <w:rPr>
          <w:color w:val="auto"/>
        </w:rPr>
        <w:lastRenderedPageBreak/>
        <w:t xml:space="preserve">Pagal statusą Ukmergės rajono savivaldybėje yra 5 </w:t>
      </w:r>
      <w:r w:rsidR="002E3BC7" w:rsidRPr="002E3BC7">
        <w:rPr>
          <w:color w:val="auto"/>
        </w:rPr>
        <w:t>nekilnojamojo kultūros paveldo objektai</w:t>
      </w:r>
      <w:r w:rsidR="002E3BC7">
        <w:rPr>
          <w:color w:val="auto"/>
        </w:rPr>
        <w:t>,</w:t>
      </w:r>
      <w:r w:rsidR="002E3BC7" w:rsidRPr="002E3BC7">
        <w:rPr>
          <w:color w:val="auto"/>
        </w:rPr>
        <w:t xml:space="preserve"> </w:t>
      </w:r>
      <w:r w:rsidRPr="002E3BC7">
        <w:rPr>
          <w:color w:val="auto"/>
        </w:rPr>
        <w:t>inicijuoti skelbti valstybės saugomais, 12</w:t>
      </w:r>
      <w:r w:rsidR="002E3BC7" w:rsidRPr="002E3BC7">
        <w:rPr>
          <w:color w:val="auto"/>
        </w:rPr>
        <w:t>3</w:t>
      </w:r>
      <w:r w:rsidRPr="002E3BC7">
        <w:rPr>
          <w:color w:val="auto"/>
        </w:rPr>
        <w:t xml:space="preserve"> valstybės saugomi objektai, 9 paminklai, 31</w:t>
      </w:r>
      <w:r w:rsidR="002E3BC7" w:rsidRPr="002E3BC7">
        <w:rPr>
          <w:color w:val="auto"/>
        </w:rPr>
        <w:t>4</w:t>
      </w:r>
      <w:r w:rsidRPr="002E3BC7">
        <w:rPr>
          <w:color w:val="auto"/>
        </w:rPr>
        <w:t xml:space="preserve"> registrinių objektų.</w:t>
      </w:r>
    </w:p>
    <w:p w14:paraId="7537E05A" w14:textId="77777777" w:rsidR="003F2519" w:rsidRPr="007970C9" w:rsidRDefault="003F2519" w:rsidP="002E3BC7">
      <w:pPr>
        <w:spacing w:line="240" w:lineRule="auto"/>
        <w:ind w:firstLine="709"/>
      </w:pPr>
    </w:p>
    <w:p w14:paraId="7BA6D2C7" w14:textId="1AA82F10" w:rsidR="003F2519" w:rsidRPr="00503C82" w:rsidRDefault="00C1136A" w:rsidP="00EC1F70">
      <w:pPr>
        <w:pStyle w:val="Antrat"/>
        <w:keepNext/>
        <w:ind w:firstLine="709"/>
        <w:rPr>
          <w:rFonts w:ascii="Georgia" w:hAnsi="Georgia" w:cs="Times New Roman"/>
          <w:highlight w:val="yellow"/>
        </w:rPr>
      </w:pPr>
      <w:r>
        <w:t>1</w:t>
      </w:r>
      <w:r w:rsidR="00EC1F70">
        <w:t>6</w:t>
      </w:r>
      <w:r w:rsidR="003F2519" w:rsidRPr="007D090D">
        <w:t xml:space="preserve"> </w:t>
      </w:r>
      <w:r w:rsidR="003F2519">
        <w:t>l</w:t>
      </w:r>
      <w:r w:rsidR="003F2519" w:rsidRPr="007970C9">
        <w:t xml:space="preserve">entelė. </w:t>
      </w:r>
      <w:r w:rsidR="003F2519" w:rsidRPr="00C13AF4">
        <w:t>Ukmergės rajono savivaldybės nekilnojamų kultūros vertybių suvestinė.</w:t>
      </w:r>
      <w:r w:rsidR="003F2519" w:rsidRPr="00C13AF4">
        <w:rPr>
          <w:rStyle w:val="Puslapioinaosnuoroda"/>
        </w:rPr>
        <w:footnoteReference w:id="35"/>
      </w:r>
    </w:p>
    <w:tbl>
      <w:tblPr>
        <w:tblStyle w:val="Lentelstinklelis"/>
        <w:tblW w:w="5000" w:type="pct"/>
        <w:tblLook w:val="04A0" w:firstRow="1" w:lastRow="0" w:firstColumn="1" w:lastColumn="0" w:noHBand="0" w:noVBand="1"/>
      </w:tblPr>
      <w:tblGrid>
        <w:gridCol w:w="1813"/>
        <w:gridCol w:w="1036"/>
        <w:gridCol w:w="1533"/>
        <w:gridCol w:w="1374"/>
        <w:gridCol w:w="1129"/>
        <w:gridCol w:w="1459"/>
        <w:gridCol w:w="1182"/>
      </w:tblGrid>
      <w:tr w:rsidR="003F2519" w:rsidRPr="00503C82" w14:paraId="45A4078C" w14:textId="77777777" w:rsidTr="0064282E">
        <w:trPr>
          <w:cnfStyle w:val="100000000000" w:firstRow="1" w:lastRow="0" w:firstColumn="0" w:lastColumn="0" w:oddVBand="0" w:evenVBand="0" w:oddHBand="0" w:evenHBand="0" w:firstRowFirstColumn="0" w:firstRowLastColumn="0" w:lastRowFirstColumn="0" w:lastRowLastColumn="0"/>
          <w:trHeight w:val="308"/>
          <w:tblHeader/>
        </w:trPr>
        <w:tc>
          <w:tcPr>
            <w:tcW w:w="897" w:type="pct"/>
            <w:vMerge w:val="restart"/>
          </w:tcPr>
          <w:p w14:paraId="49F126AF" w14:textId="77777777" w:rsidR="003F2519" w:rsidRPr="00503C82" w:rsidRDefault="003F2519" w:rsidP="0064282E">
            <w:pPr>
              <w:spacing w:before="0" w:line="240" w:lineRule="auto"/>
              <w:ind w:left="113" w:right="113"/>
              <w:jc w:val="center"/>
              <w:rPr>
                <w:rFonts w:cs="Arial"/>
                <w:sz w:val="22"/>
                <w:szCs w:val="22"/>
                <w:highlight w:val="yellow"/>
              </w:rPr>
            </w:pPr>
            <w:r w:rsidRPr="00C13AF4">
              <w:rPr>
                <w:rFonts w:cs="Arial"/>
                <w:bCs/>
                <w:sz w:val="22"/>
                <w:szCs w:val="22"/>
              </w:rPr>
              <w:t>Reikšmingumo lygmuo</w:t>
            </w:r>
          </w:p>
        </w:tc>
        <w:tc>
          <w:tcPr>
            <w:tcW w:w="3518" w:type="pct"/>
            <w:gridSpan w:val="5"/>
            <w:shd w:val="clear" w:color="auto" w:fill="auto"/>
          </w:tcPr>
          <w:p w14:paraId="4365F44C" w14:textId="77777777" w:rsidR="003F2519" w:rsidRPr="00C13AF4" w:rsidRDefault="003F2519" w:rsidP="0064282E">
            <w:pPr>
              <w:keepNext/>
              <w:spacing w:before="0" w:line="240" w:lineRule="auto"/>
              <w:ind w:left="113" w:right="113"/>
              <w:jc w:val="center"/>
              <w:rPr>
                <w:rFonts w:cs="Arial"/>
                <w:sz w:val="22"/>
                <w:szCs w:val="22"/>
              </w:rPr>
            </w:pPr>
            <w:r w:rsidRPr="00C13AF4">
              <w:rPr>
                <w:rFonts w:cs="Arial"/>
                <w:sz w:val="22"/>
                <w:szCs w:val="22"/>
              </w:rPr>
              <w:t>Nekilnojamųjų kultūros vertybių tipas ir kiekis (vienetais)</w:t>
            </w:r>
          </w:p>
        </w:tc>
        <w:tc>
          <w:tcPr>
            <w:tcW w:w="585" w:type="pct"/>
            <w:vMerge w:val="restart"/>
            <w:shd w:val="clear" w:color="auto" w:fill="auto"/>
          </w:tcPr>
          <w:p w14:paraId="3959D097" w14:textId="77777777" w:rsidR="003F2519" w:rsidRPr="00C13AF4" w:rsidRDefault="003F2519" w:rsidP="0064282E">
            <w:pPr>
              <w:keepNext/>
              <w:spacing w:before="0" w:line="240" w:lineRule="auto"/>
              <w:jc w:val="center"/>
              <w:rPr>
                <w:rFonts w:cs="Arial"/>
                <w:sz w:val="22"/>
                <w:szCs w:val="22"/>
              </w:rPr>
            </w:pPr>
            <w:r w:rsidRPr="00C13AF4">
              <w:rPr>
                <w:rFonts w:cs="Arial"/>
                <w:sz w:val="22"/>
                <w:szCs w:val="22"/>
              </w:rPr>
              <w:t>Bendras kiekis, vienetais</w:t>
            </w:r>
          </w:p>
        </w:tc>
      </w:tr>
      <w:tr w:rsidR="003F2519" w:rsidRPr="00503C82" w14:paraId="7A6DF9CC" w14:textId="77777777" w:rsidTr="0064282E">
        <w:trPr>
          <w:cnfStyle w:val="100000000000" w:firstRow="1" w:lastRow="0" w:firstColumn="0" w:lastColumn="0" w:oddVBand="0" w:evenVBand="0" w:oddHBand="0" w:evenHBand="0" w:firstRowFirstColumn="0" w:firstRowLastColumn="0" w:lastRowFirstColumn="0" w:lastRowLastColumn="0"/>
          <w:trHeight w:val="852"/>
          <w:tblHeader/>
        </w:trPr>
        <w:tc>
          <w:tcPr>
            <w:tcW w:w="897" w:type="pct"/>
            <w:vMerge/>
            <w:vAlign w:val="top"/>
          </w:tcPr>
          <w:p w14:paraId="40C265C5" w14:textId="77777777" w:rsidR="003F2519" w:rsidRPr="00503C82" w:rsidRDefault="003F2519" w:rsidP="0064282E">
            <w:pPr>
              <w:spacing w:before="0" w:line="240" w:lineRule="auto"/>
              <w:ind w:left="113" w:right="113"/>
              <w:jc w:val="center"/>
              <w:rPr>
                <w:rFonts w:cs="Arial"/>
                <w:bCs/>
                <w:sz w:val="22"/>
                <w:szCs w:val="22"/>
                <w:highlight w:val="yellow"/>
              </w:rPr>
            </w:pPr>
          </w:p>
        </w:tc>
        <w:tc>
          <w:tcPr>
            <w:tcW w:w="802" w:type="pct"/>
            <w:shd w:val="clear" w:color="auto" w:fill="auto"/>
          </w:tcPr>
          <w:p w14:paraId="7CC6FD38" w14:textId="77777777" w:rsidR="003F2519" w:rsidRPr="00C13AF4" w:rsidRDefault="003F2519" w:rsidP="0064282E">
            <w:pPr>
              <w:spacing w:before="0" w:line="240" w:lineRule="auto"/>
              <w:ind w:left="113" w:right="113"/>
              <w:jc w:val="center"/>
              <w:rPr>
                <w:rFonts w:cs="Arial"/>
                <w:bCs/>
                <w:sz w:val="22"/>
                <w:szCs w:val="22"/>
              </w:rPr>
            </w:pPr>
            <w:r w:rsidRPr="00C13AF4">
              <w:rPr>
                <w:rFonts w:cs="Arial"/>
                <w:bCs/>
                <w:sz w:val="22"/>
                <w:szCs w:val="22"/>
              </w:rPr>
              <w:t>Vietovė</w:t>
            </w:r>
          </w:p>
        </w:tc>
        <w:tc>
          <w:tcPr>
            <w:tcW w:w="758" w:type="pct"/>
            <w:shd w:val="clear" w:color="auto" w:fill="auto"/>
          </w:tcPr>
          <w:p w14:paraId="78ED588F" w14:textId="77777777" w:rsidR="003F2519" w:rsidRPr="00C13AF4" w:rsidRDefault="003F2519" w:rsidP="0064282E">
            <w:pPr>
              <w:spacing w:before="0" w:line="240" w:lineRule="auto"/>
              <w:ind w:left="113" w:right="113"/>
              <w:jc w:val="center"/>
              <w:rPr>
                <w:rFonts w:cs="Arial"/>
                <w:bCs/>
                <w:sz w:val="22"/>
                <w:szCs w:val="22"/>
              </w:rPr>
            </w:pPr>
            <w:r w:rsidRPr="00C13AF4">
              <w:rPr>
                <w:rFonts w:cs="Arial"/>
                <w:bCs/>
                <w:sz w:val="22"/>
                <w:szCs w:val="22"/>
              </w:rPr>
              <w:t>Kompleksas</w:t>
            </w:r>
          </w:p>
        </w:tc>
        <w:tc>
          <w:tcPr>
            <w:tcW w:w="679" w:type="pct"/>
            <w:shd w:val="clear" w:color="auto" w:fill="auto"/>
          </w:tcPr>
          <w:p w14:paraId="446B52AC" w14:textId="77777777" w:rsidR="003F2519" w:rsidRPr="00C13AF4" w:rsidRDefault="003F2519" w:rsidP="0064282E">
            <w:pPr>
              <w:spacing w:before="0" w:line="240" w:lineRule="auto"/>
              <w:ind w:left="113" w:right="113"/>
              <w:jc w:val="center"/>
              <w:rPr>
                <w:rFonts w:cs="Arial"/>
                <w:bCs/>
                <w:sz w:val="22"/>
                <w:szCs w:val="22"/>
              </w:rPr>
            </w:pPr>
            <w:r w:rsidRPr="00C13AF4">
              <w:rPr>
                <w:rFonts w:cs="Arial"/>
                <w:bCs/>
                <w:sz w:val="22"/>
                <w:szCs w:val="22"/>
              </w:rPr>
              <w:t>Į kompleksą įeinantis</w:t>
            </w:r>
          </w:p>
        </w:tc>
        <w:tc>
          <w:tcPr>
            <w:tcW w:w="558" w:type="pct"/>
            <w:shd w:val="clear" w:color="auto" w:fill="auto"/>
          </w:tcPr>
          <w:p w14:paraId="644F598A" w14:textId="77777777" w:rsidR="003F2519" w:rsidRPr="00C13AF4" w:rsidRDefault="003F2519" w:rsidP="0064282E">
            <w:pPr>
              <w:spacing w:before="0" w:line="240" w:lineRule="auto"/>
              <w:ind w:left="113" w:right="113"/>
              <w:jc w:val="center"/>
              <w:rPr>
                <w:rFonts w:cs="Arial"/>
                <w:bCs/>
                <w:sz w:val="22"/>
                <w:szCs w:val="22"/>
              </w:rPr>
            </w:pPr>
            <w:r w:rsidRPr="00C13AF4">
              <w:rPr>
                <w:rFonts w:cs="Arial"/>
                <w:bCs/>
                <w:sz w:val="22"/>
                <w:szCs w:val="22"/>
              </w:rPr>
              <w:t>Pavienis objektas</w:t>
            </w:r>
          </w:p>
        </w:tc>
        <w:tc>
          <w:tcPr>
            <w:tcW w:w="721" w:type="pct"/>
            <w:shd w:val="clear" w:color="auto" w:fill="auto"/>
          </w:tcPr>
          <w:p w14:paraId="532AE0CB" w14:textId="77777777" w:rsidR="003F2519" w:rsidRPr="00C13AF4" w:rsidRDefault="003F2519" w:rsidP="0064282E">
            <w:pPr>
              <w:spacing w:before="0" w:line="240" w:lineRule="auto"/>
              <w:ind w:left="113" w:right="113"/>
              <w:jc w:val="center"/>
              <w:rPr>
                <w:rFonts w:cs="Arial"/>
                <w:sz w:val="22"/>
                <w:szCs w:val="22"/>
              </w:rPr>
            </w:pPr>
            <w:r w:rsidRPr="00C13AF4">
              <w:rPr>
                <w:rFonts w:cs="Arial"/>
                <w:sz w:val="22"/>
                <w:szCs w:val="22"/>
              </w:rPr>
              <w:t>Kita (nepriskirta konkrečiam tipui)</w:t>
            </w:r>
          </w:p>
        </w:tc>
        <w:tc>
          <w:tcPr>
            <w:tcW w:w="585" w:type="pct"/>
            <w:vMerge/>
            <w:shd w:val="clear" w:color="auto" w:fill="FADAD4" w:themeFill="accent1" w:themeFillTint="40"/>
            <w:vAlign w:val="top"/>
          </w:tcPr>
          <w:p w14:paraId="2EFEA789" w14:textId="77777777" w:rsidR="003F2519" w:rsidRPr="00C13AF4" w:rsidRDefault="003F2519" w:rsidP="0064282E">
            <w:pPr>
              <w:spacing w:before="0" w:line="240" w:lineRule="auto"/>
              <w:jc w:val="center"/>
              <w:rPr>
                <w:rFonts w:cs="Arial"/>
                <w:b w:val="0"/>
                <w:bCs/>
                <w:sz w:val="22"/>
                <w:szCs w:val="22"/>
              </w:rPr>
            </w:pPr>
          </w:p>
        </w:tc>
      </w:tr>
      <w:tr w:rsidR="003F2519" w:rsidRPr="00503C82" w14:paraId="261FC36F" w14:textId="77777777" w:rsidTr="0064282E">
        <w:trPr>
          <w:cnfStyle w:val="100000000000" w:firstRow="1" w:lastRow="0" w:firstColumn="0" w:lastColumn="0" w:oddVBand="0" w:evenVBand="0" w:oddHBand="0" w:evenHBand="0" w:firstRowFirstColumn="0" w:firstRowLastColumn="0" w:lastRowFirstColumn="0" w:lastRowLastColumn="0"/>
          <w:trHeight w:val="242"/>
          <w:tblHeader/>
        </w:trPr>
        <w:tc>
          <w:tcPr>
            <w:tcW w:w="897" w:type="pct"/>
            <w:vAlign w:val="top"/>
          </w:tcPr>
          <w:p w14:paraId="68150ECD" w14:textId="77777777" w:rsidR="003F2519" w:rsidRPr="00C13AF4" w:rsidRDefault="003F2519" w:rsidP="0064282E">
            <w:pPr>
              <w:spacing w:before="0" w:line="240" w:lineRule="auto"/>
              <w:ind w:left="113" w:right="113"/>
              <w:jc w:val="center"/>
              <w:rPr>
                <w:rFonts w:cs="Arial"/>
                <w:b w:val="0"/>
                <w:sz w:val="22"/>
                <w:szCs w:val="22"/>
              </w:rPr>
            </w:pPr>
            <w:r w:rsidRPr="00C13AF4">
              <w:rPr>
                <w:rFonts w:cs="Arial"/>
                <w:b w:val="0"/>
                <w:sz w:val="22"/>
                <w:szCs w:val="22"/>
              </w:rPr>
              <w:t>Vietinis</w:t>
            </w:r>
          </w:p>
        </w:tc>
        <w:tc>
          <w:tcPr>
            <w:tcW w:w="802" w:type="pct"/>
            <w:shd w:val="clear" w:color="auto" w:fill="auto"/>
            <w:vAlign w:val="top"/>
          </w:tcPr>
          <w:p w14:paraId="0AE5CCE1" w14:textId="77777777" w:rsidR="003F2519" w:rsidRPr="003F2519" w:rsidRDefault="003F2519" w:rsidP="0064282E">
            <w:pPr>
              <w:spacing w:before="0" w:line="240" w:lineRule="auto"/>
              <w:ind w:left="113" w:right="113"/>
              <w:jc w:val="center"/>
              <w:rPr>
                <w:rFonts w:cs="Arial"/>
                <w:b w:val="0"/>
                <w:sz w:val="22"/>
                <w:szCs w:val="22"/>
              </w:rPr>
            </w:pPr>
            <w:r w:rsidRPr="003F2519">
              <w:rPr>
                <w:rFonts w:cs="Arial"/>
                <w:b w:val="0"/>
                <w:sz w:val="22"/>
                <w:szCs w:val="22"/>
              </w:rPr>
              <w:t>-</w:t>
            </w:r>
          </w:p>
        </w:tc>
        <w:tc>
          <w:tcPr>
            <w:tcW w:w="758" w:type="pct"/>
            <w:shd w:val="clear" w:color="auto" w:fill="auto"/>
            <w:vAlign w:val="top"/>
          </w:tcPr>
          <w:p w14:paraId="2CF197A0" w14:textId="77777777" w:rsidR="003F2519" w:rsidRPr="00C1136A" w:rsidRDefault="003F2519" w:rsidP="0064282E">
            <w:pPr>
              <w:spacing w:before="0" w:line="240" w:lineRule="auto"/>
              <w:ind w:left="113" w:right="113"/>
              <w:jc w:val="center"/>
              <w:rPr>
                <w:rFonts w:cs="Arial"/>
                <w:b w:val="0"/>
                <w:sz w:val="22"/>
                <w:szCs w:val="22"/>
              </w:rPr>
            </w:pPr>
            <w:r w:rsidRPr="00C1136A">
              <w:rPr>
                <w:rFonts w:cs="Arial"/>
                <w:b w:val="0"/>
                <w:sz w:val="22"/>
                <w:szCs w:val="22"/>
              </w:rPr>
              <w:t>9</w:t>
            </w:r>
          </w:p>
        </w:tc>
        <w:tc>
          <w:tcPr>
            <w:tcW w:w="679" w:type="pct"/>
            <w:shd w:val="clear" w:color="auto" w:fill="auto"/>
            <w:vAlign w:val="top"/>
          </w:tcPr>
          <w:p w14:paraId="4B529E54" w14:textId="77777777" w:rsidR="003F2519" w:rsidRPr="003F2519" w:rsidRDefault="003F2519" w:rsidP="0064282E">
            <w:pPr>
              <w:spacing w:before="0" w:line="240" w:lineRule="auto"/>
              <w:ind w:left="113" w:right="113"/>
              <w:jc w:val="center"/>
              <w:rPr>
                <w:rFonts w:cs="Arial"/>
                <w:b w:val="0"/>
                <w:color w:val="FF0000"/>
                <w:sz w:val="22"/>
                <w:szCs w:val="22"/>
              </w:rPr>
            </w:pPr>
            <w:r w:rsidRPr="00C1136A">
              <w:rPr>
                <w:rFonts w:cs="Arial"/>
                <w:b w:val="0"/>
                <w:sz w:val="22"/>
                <w:szCs w:val="22"/>
              </w:rPr>
              <w:t>26</w:t>
            </w:r>
          </w:p>
        </w:tc>
        <w:tc>
          <w:tcPr>
            <w:tcW w:w="558" w:type="pct"/>
            <w:shd w:val="clear" w:color="auto" w:fill="auto"/>
            <w:vAlign w:val="top"/>
          </w:tcPr>
          <w:p w14:paraId="3B90E81D" w14:textId="77777777" w:rsidR="003F2519" w:rsidRPr="003F2519" w:rsidRDefault="003F2519" w:rsidP="0064282E">
            <w:pPr>
              <w:spacing w:before="0" w:line="240" w:lineRule="auto"/>
              <w:ind w:left="113" w:right="113"/>
              <w:jc w:val="center"/>
              <w:rPr>
                <w:rFonts w:cs="Arial"/>
                <w:b w:val="0"/>
                <w:color w:val="FF0000"/>
                <w:sz w:val="22"/>
                <w:szCs w:val="22"/>
              </w:rPr>
            </w:pPr>
            <w:r w:rsidRPr="00C1136A">
              <w:rPr>
                <w:rFonts w:cs="Arial"/>
                <w:b w:val="0"/>
                <w:sz w:val="22"/>
                <w:szCs w:val="22"/>
              </w:rPr>
              <w:t>25</w:t>
            </w:r>
          </w:p>
        </w:tc>
        <w:tc>
          <w:tcPr>
            <w:tcW w:w="721" w:type="pct"/>
            <w:shd w:val="clear" w:color="auto" w:fill="auto"/>
            <w:vAlign w:val="top"/>
          </w:tcPr>
          <w:p w14:paraId="41257415" w14:textId="77777777" w:rsidR="003F2519" w:rsidRPr="003D0119" w:rsidRDefault="003F2519" w:rsidP="0064282E">
            <w:pPr>
              <w:spacing w:before="0" w:line="240" w:lineRule="auto"/>
              <w:ind w:left="113" w:right="113"/>
              <w:jc w:val="center"/>
              <w:rPr>
                <w:rFonts w:cs="Arial"/>
                <w:b w:val="0"/>
                <w:sz w:val="22"/>
                <w:szCs w:val="22"/>
              </w:rPr>
            </w:pPr>
            <w:r w:rsidRPr="003D0119">
              <w:rPr>
                <w:rFonts w:cs="Arial"/>
                <w:b w:val="0"/>
                <w:sz w:val="22"/>
                <w:szCs w:val="22"/>
              </w:rPr>
              <w:t>-</w:t>
            </w:r>
          </w:p>
        </w:tc>
        <w:tc>
          <w:tcPr>
            <w:tcW w:w="585" w:type="pct"/>
            <w:shd w:val="clear" w:color="auto" w:fill="auto"/>
            <w:vAlign w:val="top"/>
          </w:tcPr>
          <w:p w14:paraId="54E31169" w14:textId="77777777" w:rsidR="003F2519" w:rsidRPr="003D0119" w:rsidRDefault="003F2519" w:rsidP="0064282E">
            <w:pPr>
              <w:spacing w:before="0" w:line="240" w:lineRule="auto"/>
              <w:jc w:val="center"/>
              <w:rPr>
                <w:rFonts w:cs="Arial"/>
                <w:b w:val="0"/>
                <w:sz w:val="22"/>
                <w:szCs w:val="22"/>
              </w:rPr>
            </w:pPr>
            <w:r w:rsidRPr="003D0119">
              <w:rPr>
                <w:rFonts w:cs="Arial"/>
                <w:b w:val="0"/>
                <w:sz w:val="22"/>
                <w:szCs w:val="22"/>
              </w:rPr>
              <w:t>60</w:t>
            </w:r>
          </w:p>
        </w:tc>
      </w:tr>
      <w:tr w:rsidR="003F2519" w:rsidRPr="00503C82" w14:paraId="179EB7E7" w14:textId="77777777" w:rsidTr="0064282E">
        <w:trPr>
          <w:cnfStyle w:val="100000000000" w:firstRow="1" w:lastRow="0" w:firstColumn="0" w:lastColumn="0" w:oddVBand="0" w:evenVBand="0" w:oddHBand="0" w:evenHBand="0" w:firstRowFirstColumn="0" w:firstRowLastColumn="0" w:lastRowFirstColumn="0" w:lastRowLastColumn="0"/>
          <w:trHeight w:val="290"/>
          <w:tblHeader/>
        </w:trPr>
        <w:tc>
          <w:tcPr>
            <w:tcW w:w="897" w:type="pct"/>
            <w:vAlign w:val="top"/>
          </w:tcPr>
          <w:p w14:paraId="2B994E72" w14:textId="77777777" w:rsidR="003F2519" w:rsidRPr="00C13AF4" w:rsidRDefault="003F2519" w:rsidP="0064282E">
            <w:pPr>
              <w:spacing w:before="0" w:line="240" w:lineRule="auto"/>
              <w:ind w:left="113" w:right="113"/>
              <w:jc w:val="center"/>
              <w:rPr>
                <w:rFonts w:cs="Arial"/>
                <w:b w:val="0"/>
                <w:sz w:val="22"/>
                <w:szCs w:val="22"/>
              </w:rPr>
            </w:pPr>
            <w:r w:rsidRPr="00C13AF4">
              <w:rPr>
                <w:rFonts w:cs="Arial"/>
                <w:b w:val="0"/>
                <w:sz w:val="22"/>
                <w:szCs w:val="22"/>
              </w:rPr>
              <w:t>Regioninis</w:t>
            </w:r>
          </w:p>
        </w:tc>
        <w:tc>
          <w:tcPr>
            <w:tcW w:w="802" w:type="pct"/>
            <w:shd w:val="clear" w:color="auto" w:fill="auto"/>
            <w:vAlign w:val="top"/>
          </w:tcPr>
          <w:p w14:paraId="33632C14" w14:textId="77777777" w:rsidR="003F2519" w:rsidRPr="003F2519" w:rsidRDefault="003F2519" w:rsidP="0064282E">
            <w:pPr>
              <w:spacing w:before="0" w:line="240" w:lineRule="auto"/>
              <w:ind w:left="113" w:right="113"/>
              <w:jc w:val="center"/>
              <w:rPr>
                <w:rFonts w:cs="Arial"/>
                <w:b w:val="0"/>
                <w:sz w:val="22"/>
                <w:szCs w:val="22"/>
              </w:rPr>
            </w:pPr>
            <w:r w:rsidRPr="003F2519">
              <w:rPr>
                <w:rFonts w:cs="Arial"/>
                <w:b w:val="0"/>
                <w:sz w:val="22"/>
                <w:szCs w:val="22"/>
              </w:rPr>
              <w:t>-</w:t>
            </w:r>
          </w:p>
        </w:tc>
        <w:tc>
          <w:tcPr>
            <w:tcW w:w="758" w:type="pct"/>
            <w:shd w:val="clear" w:color="auto" w:fill="auto"/>
            <w:vAlign w:val="top"/>
          </w:tcPr>
          <w:p w14:paraId="7E9ECBBC" w14:textId="1B8C0120" w:rsidR="003F2519" w:rsidRPr="00C1136A" w:rsidRDefault="003F2519" w:rsidP="0064282E">
            <w:pPr>
              <w:spacing w:before="0" w:line="240" w:lineRule="auto"/>
              <w:ind w:left="113" w:right="113"/>
              <w:jc w:val="center"/>
              <w:rPr>
                <w:rFonts w:cs="Arial"/>
                <w:b w:val="0"/>
                <w:sz w:val="22"/>
                <w:szCs w:val="22"/>
              </w:rPr>
            </w:pPr>
            <w:r w:rsidRPr="00C1136A">
              <w:rPr>
                <w:rFonts w:cs="Arial"/>
                <w:b w:val="0"/>
                <w:sz w:val="22"/>
                <w:szCs w:val="22"/>
              </w:rPr>
              <w:t>15</w:t>
            </w:r>
          </w:p>
        </w:tc>
        <w:tc>
          <w:tcPr>
            <w:tcW w:w="679" w:type="pct"/>
            <w:shd w:val="clear" w:color="auto" w:fill="auto"/>
            <w:vAlign w:val="top"/>
          </w:tcPr>
          <w:p w14:paraId="2CFAEEA6" w14:textId="39996442" w:rsidR="003F2519" w:rsidRPr="003F2519" w:rsidRDefault="003F2519" w:rsidP="0064282E">
            <w:pPr>
              <w:spacing w:before="0" w:line="240" w:lineRule="auto"/>
              <w:ind w:left="113" w:right="113"/>
              <w:jc w:val="center"/>
              <w:rPr>
                <w:rFonts w:cs="Arial"/>
                <w:b w:val="0"/>
                <w:color w:val="FF0000"/>
                <w:sz w:val="22"/>
                <w:szCs w:val="22"/>
              </w:rPr>
            </w:pPr>
            <w:r w:rsidRPr="00C1136A">
              <w:rPr>
                <w:rFonts w:cs="Arial"/>
                <w:b w:val="0"/>
                <w:sz w:val="22"/>
                <w:szCs w:val="22"/>
              </w:rPr>
              <w:t>7</w:t>
            </w:r>
            <w:r w:rsidR="00C1136A" w:rsidRPr="00C1136A">
              <w:rPr>
                <w:rFonts w:cs="Arial"/>
                <w:b w:val="0"/>
                <w:sz w:val="22"/>
                <w:szCs w:val="22"/>
              </w:rPr>
              <w:t>7</w:t>
            </w:r>
          </w:p>
        </w:tc>
        <w:tc>
          <w:tcPr>
            <w:tcW w:w="558" w:type="pct"/>
            <w:shd w:val="clear" w:color="auto" w:fill="auto"/>
            <w:vAlign w:val="top"/>
          </w:tcPr>
          <w:p w14:paraId="31A219D1" w14:textId="77777777" w:rsidR="003F2519" w:rsidRPr="003F2519" w:rsidRDefault="003F2519" w:rsidP="0064282E">
            <w:pPr>
              <w:spacing w:before="0" w:line="240" w:lineRule="auto"/>
              <w:ind w:left="113" w:right="113"/>
              <w:jc w:val="center"/>
              <w:rPr>
                <w:rFonts w:cs="Arial"/>
                <w:b w:val="0"/>
                <w:color w:val="FF0000"/>
                <w:sz w:val="22"/>
                <w:szCs w:val="22"/>
              </w:rPr>
            </w:pPr>
            <w:r w:rsidRPr="00C1136A">
              <w:rPr>
                <w:rFonts w:cs="Arial"/>
                <w:b w:val="0"/>
                <w:sz w:val="22"/>
                <w:szCs w:val="22"/>
              </w:rPr>
              <w:t>42</w:t>
            </w:r>
          </w:p>
        </w:tc>
        <w:tc>
          <w:tcPr>
            <w:tcW w:w="721" w:type="pct"/>
            <w:shd w:val="clear" w:color="auto" w:fill="auto"/>
            <w:vAlign w:val="top"/>
          </w:tcPr>
          <w:p w14:paraId="32C533A7" w14:textId="77777777" w:rsidR="003F2519" w:rsidRPr="003D0119" w:rsidRDefault="003F2519" w:rsidP="0064282E">
            <w:pPr>
              <w:spacing w:before="0" w:line="240" w:lineRule="auto"/>
              <w:ind w:left="113" w:right="113"/>
              <w:jc w:val="center"/>
              <w:rPr>
                <w:rFonts w:cs="Arial"/>
                <w:b w:val="0"/>
                <w:sz w:val="22"/>
                <w:szCs w:val="22"/>
              </w:rPr>
            </w:pPr>
            <w:r w:rsidRPr="003D0119">
              <w:rPr>
                <w:rFonts w:cs="Arial"/>
                <w:b w:val="0"/>
                <w:sz w:val="22"/>
                <w:szCs w:val="22"/>
              </w:rPr>
              <w:t>-</w:t>
            </w:r>
          </w:p>
        </w:tc>
        <w:tc>
          <w:tcPr>
            <w:tcW w:w="585" w:type="pct"/>
            <w:shd w:val="clear" w:color="auto" w:fill="auto"/>
            <w:vAlign w:val="top"/>
          </w:tcPr>
          <w:p w14:paraId="525B6782" w14:textId="33C3B641" w:rsidR="003F2519" w:rsidRPr="003D0119" w:rsidRDefault="003F2519" w:rsidP="0064282E">
            <w:pPr>
              <w:spacing w:before="0" w:line="240" w:lineRule="auto"/>
              <w:jc w:val="center"/>
              <w:rPr>
                <w:rFonts w:cs="Arial"/>
                <w:b w:val="0"/>
                <w:sz w:val="22"/>
                <w:szCs w:val="22"/>
              </w:rPr>
            </w:pPr>
            <w:r w:rsidRPr="003D0119">
              <w:rPr>
                <w:rFonts w:cs="Arial"/>
                <w:b w:val="0"/>
                <w:sz w:val="22"/>
                <w:szCs w:val="22"/>
              </w:rPr>
              <w:t>13</w:t>
            </w:r>
            <w:r w:rsidR="00C1136A">
              <w:rPr>
                <w:rFonts w:cs="Arial"/>
                <w:b w:val="0"/>
                <w:sz w:val="22"/>
                <w:szCs w:val="22"/>
              </w:rPr>
              <w:t>4</w:t>
            </w:r>
          </w:p>
        </w:tc>
      </w:tr>
      <w:tr w:rsidR="003F2519" w:rsidRPr="00503C82" w14:paraId="304B0F27" w14:textId="77777777" w:rsidTr="0064282E">
        <w:trPr>
          <w:cnfStyle w:val="100000000000" w:firstRow="1" w:lastRow="0" w:firstColumn="0" w:lastColumn="0" w:oddVBand="0" w:evenVBand="0" w:oddHBand="0" w:evenHBand="0" w:firstRowFirstColumn="0" w:firstRowLastColumn="0" w:lastRowFirstColumn="0" w:lastRowLastColumn="0"/>
          <w:trHeight w:val="266"/>
          <w:tblHeader/>
        </w:trPr>
        <w:tc>
          <w:tcPr>
            <w:tcW w:w="897" w:type="pct"/>
            <w:vAlign w:val="top"/>
          </w:tcPr>
          <w:p w14:paraId="3F01CBF2" w14:textId="77777777" w:rsidR="003F2519" w:rsidRPr="00C13AF4" w:rsidRDefault="003F2519" w:rsidP="0064282E">
            <w:pPr>
              <w:spacing w:before="0" w:line="240" w:lineRule="auto"/>
              <w:ind w:left="113" w:right="113"/>
              <w:jc w:val="center"/>
              <w:rPr>
                <w:rFonts w:cs="Arial"/>
                <w:b w:val="0"/>
                <w:sz w:val="22"/>
                <w:szCs w:val="22"/>
              </w:rPr>
            </w:pPr>
            <w:r w:rsidRPr="00C13AF4">
              <w:rPr>
                <w:rFonts w:cs="Arial"/>
                <w:b w:val="0"/>
                <w:sz w:val="22"/>
                <w:szCs w:val="22"/>
              </w:rPr>
              <w:t>Nacionalinis</w:t>
            </w:r>
          </w:p>
        </w:tc>
        <w:tc>
          <w:tcPr>
            <w:tcW w:w="802" w:type="pct"/>
            <w:shd w:val="clear" w:color="auto" w:fill="auto"/>
            <w:vAlign w:val="top"/>
          </w:tcPr>
          <w:p w14:paraId="42F9D124" w14:textId="77777777" w:rsidR="003F2519" w:rsidRPr="003F2519" w:rsidRDefault="003F2519" w:rsidP="0064282E">
            <w:pPr>
              <w:spacing w:before="0" w:line="240" w:lineRule="auto"/>
              <w:ind w:left="113" w:right="113"/>
              <w:jc w:val="center"/>
              <w:rPr>
                <w:rFonts w:cs="Arial"/>
                <w:b w:val="0"/>
                <w:sz w:val="22"/>
                <w:szCs w:val="22"/>
              </w:rPr>
            </w:pPr>
            <w:r w:rsidRPr="003F2519">
              <w:rPr>
                <w:rFonts w:cs="Arial"/>
                <w:b w:val="0"/>
                <w:sz w:val="22"/>
                <w:szCs w:val="22"/>
              </w:rPr>
              <w:t>2</w:t>
            </w:r>
          </w:p>
        </w:tc>
        <w:tc>
          <w:tcPr>
            <w:tcW w:w="758" w:type="pct"/>
            <w:shd w:val="clear" w:color="auto" w:fill="auto"/>
            <w:vAlign w:val="top"/>
          </w:tcPr>
          <w:p w14:paraId="04D91DD6" w14:textId="15499861" w:rsidR="003F2519" w:rsidRPr="00C1136A" w:rsidRDefault="00C1136A" w:rsidP="0064282E">
            <w:pPr>
              <w:spacing w:before="0" w:line="240" w:lineRule="auto"/>
              <w:ind w:left="113" w:right="113"/>
              <w:jc w:val="center"/>
              <w:rPr>
                <w:rFonts w:cs="Arial"/>
                <w:b w:val="0"/>
                <w:sz w:val="22"/>
                <w:szCs w:val="22"/>
              </w:rPr>
            </w:pPr>
            <w:r w:rsidRPr="00C1136A">
              <w:rPr>
                <w:rFonts w:cs="Arial"/>
                <w:b w:val="0"/>
                <w:sz w:val="22"/>
                <w:szCs w:val="22"/>
              </w:rPr>
              <w:t>9</w:t>
            </w:r>
          </w:p>
        </w:tc>
        <w:tc>
          <w:tcPr>
            <w:tcW w:w="679" w:type="pct"/>
            <w:shd w:val="clear" w:color="auto" w:fill="auto"/>
            <w:vAlign w:val="top"/>
          </w:tcPr>
          <w:p w14:paraId="185A405C" w14:textId="2AB6446E" w:rsidR="003F2519" w:rsidRPr="003F2519" w:rsidRDefault="00C1136A" w:rsidP="0064282E">
            <w:pPr>
              <w:spacing w:before="0" w:line="240" w:lineRule="auto"/>
              <w:ind w:left="113" w:right="113"/>
              <w:jc w:val="center"/>
              <w:rPr>
                <w:rFonts w:cs="Arial"/>
                <w:b w:val="0"/>
                <w:color w:val="FF0000"/>
                <w:sz w:val="22"/>
                <w:szCs w:val="22"/>
              </w:rPr>
            </w:pPr>
            <w:r w:rsidRPr="00C1136A">
              <w:rPr>
                <w:rFonts w:cs="Arial"/>
                <w:b w:val="0"/>
                <w:sz w:val="22"/>
                <w:szCs w:val="22"/>
              </w:rPr>
              <w:t>29</w:t>
            </w:r>
          </w:p>
        </w:tc>
        <w:tc>
          <w:tcPr>
            <w:tcW w:w="558" w:type="pct"/>
            <w:shd w:val="clear" w:color="auto" w:fill="auto"/>
            <w:vAlign w:val="top"/>
          </w:tcPr>
          <w:p w14:paraId="5963C3F1" w14:textId="77777777" w:rsidR="003F2519" w:rsidRPr="003F2519" w:rsidRDefault="003F2519" w:rsidP="0064282E">
            <w:pPr>
              <w:spacing w:before="0" w:line="240" w:lineRule="auto"/>
              <w:ind w:left="113" w:right="113"/>
              <w:jc w:val="center"/>
              <w:rPr>
                <w:rFonts w:cs="Arial"/>
                <w:b w:val="0"/>
                <w:color w:val="FF0000"/>
                <w:sz w:val="22"/>
                <w:szCs w:val="22"/>
              </w:rPr>
            </w:pPr>
            <w:r w:rsidRPr="00C1136A">
              <w:rPr>
                <w:rFonts w:cs="Arial"/>
                <w:b w:val="0"/>
                <w:sz w:val="22"/>
                <w:szCs w:val="22"/>
              </w:rPr>
              <w:t>61</w:t>
            </w:r>
          </w:p>
        </w:tc>
        <w:tc>
          <w:tcPr>
            <w:tcW w:w="721" w:type="pct"/>
            <w:shd w:val="clear" w:color="auto" w:fill="auto"/>
            <w:vAlign w:val="top"/>
          </w:tcPr>
          <w:p w14:paraId="6360C911" w14:textId="77777777" w:rsidR="003F2519" w:rsidRPr="003D0119" w:rsidRDefault="003F2519" w:rsidP="0064282E">
            <w:pPr>
              <w:spacing w:before="0" w:line="240" w:lineRule="auto"/>
              <w:ind w:left="113" w:right="113"/>
              <w:jc w:val="center"/>
              <w:rPr>
                <w:rFonts w:cs="Arial"/>
                <w:b w:val="0"/>
                <w:sz w:val="22"/>
                <w:szCs w:val="22"/>
              </w:rPr>
            </w:pPr>
            <w:r w:rsidRPr="003D0119">
              <w:rPr>
                <w:rFonts w:cs="Arial"/>
                <w:b w:val="0"/>
                <w:sz w:val="22"/>
                <w:szCs w:val="22"/>
              </w:rPr>
              <w:t>-</w:t>
            </w:r>
          </w:p>
        </w:tc>
        <w:tc>
          <w:tcPr>
            <w:tcW w:w="585" w:type="pct"/>
            <w:shd w:val="clear" w:color="auto" w:fill="auto"/>
            <w:vAlign w:val="top"/>
          </w:tcPr>
          <w:p w14:paraId="130E8D2F" w14:textId="171BD8BF" w:rsidR="003F2519" w:rsidRPr="003D0119" w:rsidRDefault="00C1136A" w:rsidP="0064282E">
            <w:pPr>
              <w:spacing w:before="0" w:line="240" w:lineRule="auto"/>
              <w:jc w:val="center"/>
              <w:rPr>
                <w:rFonts w:cs="Arial"/>
                <w:b w:val="0"/>
                <w:sz w:val="22"/>
                <w:szCs w:val="22"/>
              </w:rPr>
            </w:pPr>
            <w:r>
              <w:rPr>
                <w:rFonts w:cs="Arial"/>
                <w:b w:val="0"/>
                <w:sz w:val="22"/>
                <w:szCs w:val="22"/>
              </w:rPr>
              <w:t>101</w:t>
            </w:r>
          </w:p>
        </w:tc>
      </w:tr>
      <w:tr w:rsidR="003F2519" w:rsidRPr="00503C82" w14:paraId="2B632E6B" w14:textId="77777777" w:rsidTr="0064282E">
        <w:trPr>
          <w:cnfStyle w:val="100000000000" w:firstRow="1" w:lastRow="0" w:firstColumn="0" w:lastColumn="0" w:oddVBand="0" w:evenVBand="0" w:oddHBand="0" w:evenHBand="0" w:firstRowFirstColumn="0" w:firstRowLastColumn="0" w:lastRowFirstColumn="0" w:lastRowLastColumn="0"/>
          <w:trHeight w:val="285"/>
          <w:tblHeader/>
        </w:trPr>
        <w:tc>
          <w:tcPr>
            <w:tcW w:w="897" w:type="pct"/>
            <w:vAlign w:val="top"/>
          </w:tcPr>
          <w:p w14:paraId="4A912528" w14:textId="77777777" w:rsidR="003F2519" w:rsidRPr="00C13AF4" w:rsidRDefault="003F2519" w:rsidP="0064282E">
            <w:pPr>
              <w:spacing w:before="0" w:line="240" w:lineRule="auto"/>
              <w:ind w:left="113" w:right="113"/>
              <w:jc w:val="center"/>
              <w:rPr>
                <w:rFonts w:cs="Arial"/>
                <w:b w:val="0"/>
                <w:sz w:val="22"/>
                <w:szCs w:val="22"/>
              </w:rPr>
            </w:pPr>
            <w:r w:rsidRPr="00C13AF4">
              <w:rPr>
                <w:rFonts w:cs="Arial"/>
                <w:b w:val="0"/>
                <w:sz w:val="22"/>
                <w:szCs w:val="22"/>
              </w:rPr>
              <w:t>Nepriskirtas</w:t>
            </w:r>
          </w:p>
        </w:tc>
        <w:tc>
          <w:tcPr>
            <w:tcW w:w="802" w:type="pct"/>
            <w:shd w:val="clear" w:color="auto" w:fill="auto"/>
            <w:vAlign w:val="top"/>
          </w:tcPr>
          <w:p w14:paraId="3D4B4F24" w14:textId="77777777" w:rsidR="003F2519" w:rsidRPr="003F2519" w:rsidRDefault="003F2519" w:rsidP="0064282E">
            <w:pPr>
              <w:spacing w:before="0" w:line="240" w:lineRule="auto"/>
              <w:ind w:left="113" w:right="113"/>
              <w:jc w:val="center"/>
              <w:rPr>
                <w:rFonts w:cs="Arial"/>
                <w:b w:val="0"/>
                <w:sz w:val="22"/>
                <w:szCs w:val="22"/>
              </w:rPr>
            </w:pPr>
            <w:r w:rsidRPr="003F2519">
              <w:rPr>
                <w:rFonts w:cs="Arial"/>
                <w:b w:val="0"/>
                <w:sz w:val="22"/>
                <w:szCs w:val="22"/>
              </w:rPr>
              <w:t>1</w:t>
            </w:r>
          </w:p>
        </w:tc>
        <w:tc>
          <w:tcPr>
            <w:tcW w:w="758" w:type="pct"/>
            <w:shd w:val="clear" w:color="auto" w:fill="auto"/>
            <w:vAlign w:val="top"/>
          </w:tcPr>
          <w:p w14:paraId="0D27E93B" w14:textId="762B7D2A" w:rsidR="003F2519" w:rsidRPr="00C1136A" w:rsidRDefault="003F2519" w:rsidP="0064282E">
            <w:pPr>
              <w:spacing w:before="0" w:line="240" w:lineRule="auto"/>
              <w:ind w:left="113" w:right="113"/>
              <w:jc w:val="center"/>
              <w:rPr>
                <w:rFonts w:cs="Arial"/>
                <w:b w:val="0"/>
                <w:sz w:val="22"/>
                <w:szCs w:val="22"/>
              </w:rPr>
            </w:pPr>
            <w:r w:rsidRPr="00C1136A">
              <w:rPr>
                <w:rFonts w:cs="Arial"/>
                <w:b w:val="0"/>
                <w:sz w:val="22"/>
                <w:szCs w:val="22"/>
              </w:rPr>
              <w:t>1</w:t>
            </w:r>
            <w:r w:rsidR="00C1136A" w:rsidRPr="00C1136A">
              <w:rPr>
                <w:rFonts w:cs="Arial"/>
                <w:b w:val="0"/>
                <w:sz w:val="22"/>
                <w:szCs w:val="22"/>
              </w:rPr>
              <w:t>6</w:t>
            </w:r>
          </w:p>
        </w:tc>
        <w:tc>
          <w:tcPr>
            <w:tcW w:w="679" w:type="pct"/>
            <w:shd w:val="clear" w:color="auto" w:fill="auto"/>
            <w:vAlign w:val="top"/>
          </w:tcPr>
          <w:p w14:paraId="4F2B250B" w14:textId="64DBF61F" w:rsidR="003F2519" w:rsidRPr="003F2519" w:rsidRDefault="00C1136A" w:rsidP="0064282E">
            <w:pPr>
              <w:spacing w:before="0" w:line="240" w:lineRule="auto"/>
              <w:ind w:left="113" w:right="113"/>
              <w:jc w:val="center"/>
              <w:rPr>
                <w:rFonts w:cs="Arial"/>
                <w:b w:val="0"/>
                <w:color w:val="FF0000"/>
                <w:sz w:val="22"/>
                <w:szCs w:val="22"/>
              </w:rPr>
            </w:pPr>
            <w:r w:rsidRPr="00C1136A">
              <w:rPr>
                <w:rFonts w:cs="Arial"/>
                <w:b w:val="0"/>
                <w:sz w:val="22"/>
                <w:szCs w:val="22"/>
              </w:rPr>
              <w:t>15</w:t>
            </w:r>
          </w:p>
        </w:tc>
        <w:tc>
          <w:tcPr>
            <w:tcW w:w="558" w:type="pct"/>
            <w:shd w:val="clear" w:color="auto" w:fill="auto"/>
            <w:vAlign w:val="top"/>
          </w:tcPr>
          <w:p w14:paraId="45390212" w14:textId="29FC7015" w:rsidR="003F2519" w:rsidRPr="003F2519" w:rsidRDefault="003F2519" w:rsidP="0064282E">
            <w:pPr>
              <w:spacing w:before="0" w:line="240" w:lineRule="auto"/>
              <w:ind w:left="113" w:right="113"/>
              <w:jc w:val="center"/>
              <w:rPr>
                <w:rFonts w:cs="Arial"/>
                <w:b w:val="0"/>
                <w:color w:val="FF0000"/>
                <w:sz w:val="22"/>
                <w:szCs w:val="22"/>
              </w:rPr>
            </w:pPr>
            <w:r w:rsidRPr="00C1136A">
              <w:rPr>
                <w:rFonts w:cs="Arial"/>
                <w:b w:val="0"/>
                <w:sz w:val="22"/>
                <w:szCs w:val="22"/>
              </w:rPr>
              <w:t>8</w:t>
            </w:r>
            <w:r w:rsidR="00C1136A" w:rsidRPr="00C1136A">
              <w:rPr>
                <w:rFonts w:cs="Arial"/>
                <w:b w:val="0"/>
                <w:sz w:val="22"/>
                <w:szCs w:val="22"/>
              </w:rPr>
              <w:t>9</w:t>
            </w:r>
          </w:p>
        </w:tc>
        <w:tc>
          <w:tcPr>
            <w:tcW w:w="721" w:type="pct"/>
            <w:shd w:val="clear" w:color="auto" w:fill="auto"/>
            <w:vAlign w:val="top"/>
          </w:tcPr>
          <w:p w14:paraId="371135AC" w14:textId="56832660" w:rsidR="003F2519" w:rsidRPr="003D0119" w:rsidRDefault="00C1136A" w:rsidP="0064282E">
            <w:pPr>
              <w:spacing w:before="0" w:line="240" w:lineRule="auto"/>
              <w:ind w:left="113" w:right="113"/>
              <w:jc w:val="center"/>
              <w:rPr>
                <w:rFonts w:cs="Arial"/>
                <w:b w:val="0"/>
                <w:sz w:val="22"/>
                <w:szCs w:val="22"/>
              </w:rPr>
            </w:pPr>
            <w:r>
              <w:rPr>
                <w:rFonts w:cs="Arial"/>
                <w:b w:val="0"/>
                <w:sz w:val="22"/>
                <w:szCs w:val="22"/>
              </w:rPr>
              <w:t>51</w:t>
            </w:r>
          </w:p>
        </w:tc>
        <w:tc>
          <w:tcPr>
            <w:tcW w:w="585" w:type="pct"/>
            <w:shd w:val="clear" w:color="auto" w:fill="auto"/>
            <w:vAlign w:val="top"/>
          </w:tcPr>
          <w:p w14:paraId="2A44C5C0" w14:textId="2A40C3CD" w:rsidR="003F2519" w:rsidRPr="003D0119" w:rsidRDefault="003F2519" w:rsidP="0064282E">
            <w:pPr>
              <w:spacing w:before="0" w:line="240" w:lineRule="auto"/>
              <w:jc w:val="center"/>
              <w:rPr>
                <w:rFonts w:cs="Arial"/>
                <w:b w:val="0"/>
                <w:sz w:val="22"/>
                <w:szCs w:val="22"/>
              </w:rPr>
            </w:pPr>
            <w:r w:rsidRPr="00C1136A">
              <w:rPr>
                <w:rFonts w:cs="Arial"/>
                <w:b w:val="0"/>
                <w:sz w:val="22"/>
                <w:szCs w:val="22"/>
              </w:rPr>
              <w:t>1</w:t>
            </w:r>
            <w:r w:rsidR="00C1136A">
              <w:rPr>
                <w:rFonts w:cs="Arial"/>
                <w:b w:val="0"/>
                <w:sz w:val="22"/>
                <w:szCs w:val="22"/>
              </w:rPr>
              <w:t>72</w:t>
            </w:r>
          </w:p>
        </w:tc>
      </w:tr>
      <w:tr w:rsidR="003F2519" w:rsidRPr="00874CC7" w14:paraId="59FD53A8" w14:textId="77777777" w:rsidTr="0064282E">
        <w:trPr>
          <w:cnfStyle w:val="100000000000" w:firstRow="1" w:lastRow="0" w:firstColumn="0" w:lastColumn="0" w:oddVBand="0" w:evenVBand="0" w:oddHBand="0" w:evenHBand="0" w:firstRowFirstColumn="0" w:firstRowLastColumn="0" w:lastRowFirstColumn="0" w:lastRowLastColumn="0"/>
          <w:trHeight w:val="260"/>
          <w:tblHeader/>
        </w:trPr>
        <w:tc>
          <w:tcPr>
            <w:tcW w:w="897" w:type="pct"/>
            <w:vAlign w:val="top"/>
          </w:tcPr>
          <w:p w14:paraId="16F88648" w14:textId="77777777" w:rsidR="003F2519" w:rsidRPr="00C13AF4" w:rsidRDefault="003F2519" w:rsidP="0064282E">
            <w:pPr>
              <w:spacing w:before="0" w:line="240" w:lineRule="auto"/>
              <w:jc w:val="center"/>
              <w:rPr>
                <w:rFonts w:cs="Arial"/>
                <w:b w:val="0"/>
                <w:sz w:val="22"/>
                <w:szCs w:val="22"/>
              </w:rPr>
            </w:pPr>
            <w:r w:rsidRPr="00C13AF4">
              <w:rPr>
                <w:rFonts w:cs="Arial"/>
                <w:b w:val="0"/>
                <w:sz w:val="22"/>
                <w:szCs w:val="22"/>
              </w:rPr>
              <w:t>Bendras kiekis, vienetais</w:t>
            </w:r>
          </w:p>
        </w:tc>
        <w:tc>
          <w:tcPr>
            <w:tcW w:w="802" w:type="pct"/>
            <w:shd w:val="clear" w:color="auto" w:fill="auto"/>
          </w:tcPr>
          <w:p w14:paraId="57442F9A" w14:textId="77777777" w:rsidR="003F2519" w:rsidRPr="003F2519" w:rsidRDefault="003F2519" w:rsidP="0064282E">
            <w:pPr>
              <w:spacing w:before="0" w:line="240" w:lineRule="auto"/>
              <w:jc w:val="center"/>
              <w:rPr>
                <w:rFonts w:cs="Arial"/>
                <w:b w:val="0"/>
                <w:sz w:val="22"/>
                <w:szCs w:val="22"/>
              </w:rPr>
            </w:pPr>
            <w:r w:rsidRPr="003F2519">
              <w:rPr>
                <w:rFonts w:cs="Arial"/>
                <w:b w:val="0"/>
                <w:bCs/>
                <w:sz w:val="22"/>
                <w:szCs w:val="22"/>
              </w:rPr>
              <w:t>3</w:t>
            </w:r>
          </w:p>
        </w:tc>
        <w:tc>
          <w:tcPr>
            <w:tcW w:w="758" w:type="pct"/>
            <w:shd w:val="clear" w:color="auto" w:fill="auto"/>
          </w:tcPr>
          <w:p w14:paraId="6DE310AB" w14:textId="77777777" w:rsidR="003F2519" w:rsidRPr="00C1136A" w:rsidRDefault="003F2519" w:rsidP="0064282E">
            <w:pPr>
              <w:spacing w:before="0" w:line="240" w:lineRule="auto"/>
              <w:jc w:val="center"/>
              <w:rPr>
                <w:rFonts w:cs="Arial"/>
                <w:b w:val="0"/>
                <w:sz w:val="22"/>
                <w:szCs w:val="22"/>
              </w:rPr>
            </w:pPr>
            <w:r w:rsidRPr="00C1136A">
              <w:rPr>
                <w:rFonts w:cs="Arial"/>
                <w:b w:val="0"/>
                <w:bCs/>
                <w:sz w:val="22"/>
                <w:szCs w:val="22"/>
              </w:rPr>
              <w:t>49</w:t>
            </w:r>
          </w:p>
        </w:tc>
        <w:tc>
          <w:tcPr>
            <w:tcW w:w="679" w:type="pct"/>
            <w:shd w:val="clear" w:color="auto" w:fill="auto"/>
          </w:tcPr>
          <w:p w14:paraId="3B035546" w14:textId="769F94CF" w:rsidR="003F2519" w:rsidRPr="00503C82" w:rsidRDefault="003F2519" w:rsidP="0064282E">
            <w:pPr>
              <w:spacing w:before="0" w:line="240" w:lineRule="auto"/>
              <w:jc w:val="center"/>
              <w:rPr>
                <w:rFonts w:cs="Arial"/>
                <w:b w:val="0"/>
                <w:sz w:val="22"/>
                <w:szCs w:val="22"/>
                <w:highlight w:val="yellow"/>
              </w:rPr>
            </w:pPr>
            <w:r>
              <w:rPr>
                <w:rFonts w:cs="Arial"/>
                <w:b w:val="0"/>
                <w:bCs/>
                <w:sz w:val="22"/>
                <w:szCs w:val="22"/>
              </w:rPr>
              <w:t>147</w:t>
            </w:r>
          </w:p>
        </w:tc>
        <w:tc>
          <w:tcPr>
            <w:tcW w:w="558" w:type="pct"/>
            <w:shd w:val="clear" w:color="auto" w:fill="auto"/>
          </w:tcPr>
          <w:p w14:paraId="09EB40AA" w14:textId="7028F470" w:rsidR="003F2519" w:rsidRPr="00503C82" w:rsidRDefault="003F2519" w:rsidP="0064282E">
            <w:pPr>
              <w:spacing w:before="0" w:line="240" w:lineRule="auto"/>
              <w:jc w:val="center"/>
              <w:rPr>
                <w:rFonts w:cs="Arial"/>
                <w:b w:val="0"/>
                <w:sz w:val="22"/>
                <w:szCs w:val="22"/>
                <w:highlight w:val="yellow"/>
              </w:rPr>
            </w:pPr>
            <w:r>
              <w:rPr>
                <w:rFonts w:cs="Arial"/>
                <w:b w:val="0"/>
                <w:bCs/>
                <w:sz w:val="22"/>
                <w:szCs w:val="22"/>
              </w:rPr>
              <w:t>217</w:t>
            </w:r>
          </w:p>
        </w:tc>
        <w:tc>
          <w:tcPr>
            <w:tcW w:w="721" w:type="pct"/>
            <w:shd w:val="clear" w:color="auto" w:fill="auto"/>
          </w:tcPr>
          <w:p w14:paraId="211C7242" w14:textId="77777777" w:rsidR="003F2519" w:rsidRPr="00503C82" w:rsidRDefault="003F2519" w:rsidP="0064282E">
            <w:pPr>
              <w:spacing w:before="0" w:line="240" w:lineRule="auto"/>
              <w:jc w:val="center"/>
              <w:rPr>
                <w:rFonts w:cs="Arial"/>
                <w:b w:val="0"/>
                <w:sz w:val="22"/>
                <w:szCs w:val="22"/>
                <w:highlight w:val="yellow"/>
              </w:rPr>
            </w:pPr>
            <w:r>
              <w:rPr>
                <w:rFonts w:cs="Arial"/>
                <w:b w:val="0"/>
                <w:bCs/>
                <w:sz w:val="22"/>
                <w:szCs w:val="22"/>
              </w:rPr>
              <w:t>51</w:t>
            </w:r>
          </w:p>
        </w:tc>
        <w:tc>
          <w:tcPr>
            <w:tcW w:w="585" w:type="pct"/>
            <w:shd w:val="clear" w:color="auto" w:fill="auto"/>
          </w:tcPr>
          <w:p w14:paraId="5B57FFCD" w14:textId="1B15A213" w:rsidR="003F2519" w:rsidRPr="00C1136A" w:rsidRDefault="003F2519" w:rsidP="0064282E">
            <w:pPr>
              <w:spacing w:before="0" w:line="240" w:lineRule="auto"/>
              <w:jc w:val="center"/>
              <w:rPr>
                <w:rFonts w:cs="Arial"/>
                <w:sz w:val="22"/>
                <w:szCs w:val="22"/>
              </w:rPr>
            </w:pPr>
            <w:r w:rsidRPr="00C1136A">
              <w:rPr>
                <w:rFonts w:cs="Arial"/>
                <w:sz w:val="22"/>
                <w:szCs w:val="22"/>
              </w:rPr>
              <w:t>46</w:t>
            </w:r>
            <w:r w:rsidR="00C1136A" w:rsidRPr="00C1136A">
              <w:rPr>
                <w:rFonts w:cs="Arial"/>
                <w:sz w:val="22"/>
                <w:szCs w:val="22"/>
              </w:rPr>
              <w:t>7</w:t>
            </w:r>
          </w:p>
        </w:tc>
      </w:tr>
    </w:tbl>
    <w:p w14:paraId="667F3B5B" w14:textId="77777777" w:rsidR="003F2519" w:rsidRDefault="003F2519" w:rsidP="003F2519"/>
    <w:p w14:paraId="11829E86" w14:textId="77777777" w:rsidR="002E3BC7" w:rsidRDefault="002E3BC7" w:rsidP="002E3BC7">
      <w:pPr>
        <w:spacing w:line="240" w:lineRule="auto"/>
        <w:ind w:firstLine="709"/>
      </w:pPr>
      <w:r w:rsidRPr="009D636D">
        <w:t>Ukmergės m.</w:t>
      </w:r>
      <w:r>
        <w:t xml:space="preserve"> d</w:t>
      </w:r>
      <w:r w:rsidRPr="009D636D">
        <w:t xml:space="preserve">idelių gabaritų atliekų surinkimo aikštelė </w:t>
      </w:r>
      <w:r>
        <w:t xml:space="preserve">nutolusi 1,0 km nuo regioninės reikšmės Ukmergės siaurojo geležinkelio stoties pastato (kodas 2115), vietinės reikšmės Pastato (kodas 35166) Deltuvos g. 10 C, Ukmergės m., 1,1 km nuo regioninės reikšmės Namo (kodas 1731) Kauno g. 86, Ukmergės m., ir regioninės reikšmės </w:t>
      </w:r>
      <w:r w:rsidRPr="009D636D">
        <w:t>Ukmergės pašto stoties statinių kompleksas (kodas 25789)</w:t>
      </w:r>
      <w:r>
        <w:t xml:space="preserve">, kurį sudaro Ukmergės pašto stoties statinių komplekso pašto pastatas (kodas 1730), Ukmergės pašto stoties statinių komplekso ūkinis pastatas (kodas 25790), Ukmergės pašto stoties statinių komplekso ratinės pastatas (kodas 25791), Ukmergės pašto stoties statinių komplekso tvora su vartais (kodas 25792), ir vietinės reikšmės </w:t>
      </w:r>
      <w:r w:rsidRPr="008F55A1">
        <w:t>Pastatas (kodas 34061)</w:t>
      </w:r>
      <w:r>
        <w:t xml:space="preserve"> </w:t>
      </w:r>
      <w:r w:rsidRPr="008F55A1">
        <w:t>Deltuvos g. 19</w:t>
      </w:r>
      <w:r>
        <w:t xml:space="preserve">, </w:t>
      </w:r>
      <w:r w:rsidRPr="008F55A1">
        <w:t>Ukmergės m.,</w:t>
      </w:r>
      <w:r>
        <w:t xml:space="preserve"> 1,3 km nuo vietinės reikšmės Namo (kodas 11296) Kauno g. 66, Ukmergės m., ir nacionalinės reikšmės Ukmergės senamiesčio (kodas 17116). Už 1,6 km yra regioninės reikšmės Ukmergės bankas (kodas 2408) ir Ukmergės senojo miesto vieta (kodas 2990), už 1,7 km – Namas (kodas 996) Kauno g. 18, Ukmergės m., 1,8 km nuo Buv. dvaro sodybos fragmentų (kodas 802) </w:t>
      </w:r>
      <w:proofErr w:type="spellStart"/>
      <w:r>
        <w:t>Šemetiškių</w:t>
      </w:r>
      <w:proofErr w:type="spellEnd"/>
      <w:r>
        <w:t xml:space="preserve"> k., ir vietinės reikšmės Pastato (kodas 2271) Vasario 16-osios g. 19, Ukmergės m. Nuo aikštelės už 1,9 km – vietinės reikšmės Pastatas (kodas 35184) Vasario 16-osios g. 11, Ukmergės m., vietinės reikšmės Namas (kodas 10576) Kęstučio a. 2, Ukmergės m., ir regioninės reikšmės Lietuvos nepriklausomybės paminklas (kodas 15795), 2,0 km – vietinės reikšmės Pastatas (kodas 46647) Kęstučio a. 5, Ukmergės m., ir regioninės reikšmės Ukmergės gaisrinės bokštas (kodas 31799), 2,0 km – vietinės reikšmės Pastatas (kodas 2298) Gedimino g. 4, Ukmergės m., ir Namas (kodas 10575) Gedimino g. 6, Ukmergės m., 2,1 km – vietinės reikšmės Ukmergės kino teatro „Draugystė“ pastatas (kodas 33738), 2,2 km – Sinagoga (kodas 2273), regioninės reikšmės Pastatas (kodas 2405) Vytauto g. 14, Ukmergės m., Ukmergės piliakalnis (kodas 3539), vietinės reikšmės Ukmergės Švč. Dievo Motinos Globėjos (</w:t>
      </w:r>
      <w:proofErr w:type="spellStart"/>
      <w:r>
        <w:t>Pokrovo</w:t>
      </w:r>
      <w:proofErr w:type="spellEnd"/>
      <w:r>
        <w:t xml:space="preserve">) sentikių cerkvė (kodas 35159), vietinės reikšmės Pastatas (kodas 4696) Vytauto g. 18, Ukmergės m., 2,3 km – vietinės reikšmės Ukmergės žydų senosios kapinės (kodas 33252), Ukmergės Šv. apaštalų </w:t>
      </w:r>
      <w:r>
        <w:lastRenderedPageBreak/>
        <w:t>Petro ir Povilo bažnyčios statinių kompleksas (kodas 17240)</w:t>
      </w:r>
      <w:r w:rsidRPr="0025216F">
        <w:t xml:space="preserve"> </w:t>
      </w:r>
      <w:r>
        <w:t>ir</w:t>
      </w:r>
      <w:r w:rsidRPr="0025216F">
        <w:t xml:space="preserve"> </w:t>
      </w:r>
      <w:r>
        <w:t xml:space="preserve">regioninės reikšmės Pastatas (kodas 2300) Vytauto g. 8, Ukmergės m., regioninės reikšmės </w:t>
      </w:r>
      <w:proofErr w:type="spellStart"/>
      <w:r>
        <w:t>Dumbrių</w:t>
      </w:r>
      <w:proofErr w:type="spellEnd"/>
      <w:r>
        <w:t xml:space="preserve"> namas (kodas 1732), 2,5 km – regioninės reikšmės Lietuvos Respublikos Prezidento Antano Smetonos Ukmergės gimnazija (kodas 2114), 2,6 km – regioninės reikšmės Namas (kodas 31801) Vytauto g. 49, Ukmergės m., 3,0 km – vietinės reikšmės Pastatas (kodas 35174) Vytauto g. 75A, Ukmergės m.</w:t>
      </w:r>
    </w:p>
    <w:p w14:paraId="236B7C60" w14:textId="77777777" w:rsidR="002E3BC7" w:rsidRDefault="002E3BC7" w:rsidP="002E3BC7">
      <w:pPr>
        <w:spacing w:line="240" w:lineRule="auto"/>
        <w:ind w:firstLine="709"/>
      </w:pPr>
      <w:r w:rsidRPr="00AA3BC8">
        <w:t>Žaliųjų atliekų kompostavimo aikštelė Sargelių k.</w:t>
      </w:r>
      <w:r>
        <w:t xml:space="preserve"> </w:t>
      </w:r>
      <w:r w:rsidRPr="00AA3BC8">
        <w:t>14</w:t>
      </w:r>
      <w:r>
        <w:t xml:space="preserve"> yra už 1,4 km nuo nacionalinės reikšmės Sukilėlių kapo, vad. Skerdimų, </w:t>
      </w:r>
      <w:proofErr w:type="spellStart"/>
      <w:r>
        <w:t>Majako</w:t>
      </w:r>
      <w:proofErr w:type="spellEnd"/>
      <w:r>
        <w:t xml:space="preserve"> kalnu (kodas 17049), už 2,2 km – Senkapis I (kodas 6971), už 2,5 km – regioninės reikšmės </w:t>
      </w:r>
      <w:proofErr w:type="spellStart"/>
      <w:r>
        <w:t>Leonpolio</w:t>
      </w:r>
      <w:proofErr w:type="spellEnd"/>
      <w:r>
        <w:t xml:space="preserve"> dvaro sodyba (kodas 796), kurią sudaro: rūmai (kodas 31016), svirnas (kodas 31017), pastatas, vad. ligonine (kodas 31018), pietų tvarto liekanos (kodas 31019), siloso bokštas (kodas 31020), kumetynas (kodas 31021), spirito varykla (kodas 31022), spirito varyklos sandėlis (kodas 31023), šiaurės tvartas (kodas 31024), daržinė (kodas 31025), 2,4 km – Senkapis (kodas 16148).</w:t>
      </w:r>
    </w:p>
    <w:p w14:paraId="6D8F280B" w14:textId="77777777" w:rsidR="002E3BC7" w:rsidRDefault="002E3BC7" w:rsidP="002E3BC7">
      <w:pPr>
        <w:spacing w:line="240" w:lineRule="auto"/>
        <w:ind w:firstLine="709"/>
      </w:pPr>
      <w:r w:rsidRPr="00625CF6">
        <w:t>Dumblo ir žaliųjų atliekų kompostavimo aikštelė Serbentų g. 2A, Ukmergės</w:t>
      </w:r>
      <w:r>
        <w:t xml:space="preserve"> m., nuo artimiausio kultūros paveldo objekto nutolusi 1,6 km – tai regioninės reikšmės </w:t>
      </w:r>
      <w:proofErr w:type="spellStart"/>
      <w:r>
        <w:t>Leonpolio</w:t>
      </w:r>
      <w:proofErr w:type="spellEnd"/>
      <w:r>
        <w:t xml:space="preserve"> dvaro sodyba (kodas 796), kurią sudaro: rūmai (kodas 31016), svirnas (kodas 31017), pastatas, vad. ligonine (kodas 31018), pietų tvarto liekanos (kodas 31019), siloso bokštas (kodas 31020), kumetynas (kodas 31021), spirito varykla (kodas 31022), spirito varyklos sandėlis (kodas 31023), šiaurės tvartas (kodas 31024), daržinė (kodas 31025). Už 2,2 km regioninės reikšmės Ukmergės siaurojo geležinkelio stoties pastatas (kodas 2115), už 2,3 km – regioninės reikšmės Namas (kodas 1731) Kauno g. 86, Ukmergės m., ir Ukmergės pašto stoties statinių komplekso tvora su vartais (kodas 25792</w:t>
      </w:r>
      <w:r w:rsidRPr="00EB24CC">
        <w:t>), kurį sudaro pašto pastatas (kodas 1730), ūkinis pastatas (kodas 25790), ratinės pastatas (kodas 25791), tvora su vartais (kodas 25792),</w:t>
      </w:r>
      <w:r>
        <w:t xml:space="preserve"> už 2,4 km – Senkapis (kodas 16148) ir vietinės reikšmės pastatas </w:t>
      </w:r>
      <w:proofErr w:type="spellStart"/>
      <w:r>
        <w:t>Pastatas</w:t>
      </w:r>
      <w:proofErr w:type="spellEnd"/>
      <w:r>
        <w:t xml:space="preserve"> (kodas 35166) Deltuvos g. 10 C, Ukmergės m., už 2,5 km – vietinės reikšmės Pastatas (kodas 34061) Deltuvos g. 19, Ukmergės m., ir vietinės reikšmės Namas (kodas 11296) Kauno g. 66, Ukmergės m., 2,7 km – nacionalinės reikšmės Ukmergės senamiestis (kodas 17116), už 2,9 km – vietinės reikšmės Ukmergės žydų senosios kapinės (kodas 33252), už 2,8 km – regioninės reikšmės Ukmergės bankas (kodas 2408) ir vietinės reikšmės Ukmergės žydų senosios kapinės (kodas 33252), už 2,9 km – regioninės reikšmės Namas (kodas 996) Kauno g. 18, Ukmergės m.</w:t>
      </w:r>
    </w:p>
    <w:p w14:paraId="2B1679C7" w14:textId="77777777" w:rsidR="000A3792" w:rsidRDefault="000A3792" w:rsidP="00DF1790">
      <w:pPr>
        <w:spacing w:line="240" w:lineRule="auto"/>
        <w:ind w:firstLine="709"/>
      </w:pPr>
    </w:p>
    <w:p w14:paraId="66F5C239" w14:textId="77777777" w:rsidR="00F74113" w:rsidRDefault="00F74113" w:rsidP="00F74113">
      <w:pPr>
        <w:pStyle w:val="Antrat2"/>
      </w:pPr>
      <w:bookmarkStart w:id="30" w:name="_Toc132054446"/>
      <w:r>
        <w:t>5.5.</w:t>
      </w:r>
      <w:r w:rsidRPr="003A790C">
        <w:t xml:space="preserve"> </w:t>
      </w:r>
      <w:r>
        <w:t>S</w:t>
      </w:r>
      <w:r w:rsidRPr="003A790C">
        <w:t>augom</w:t>
      </w:r>
      <w:r>
        <w:t>o</w:t>
      </w:r>
      <w:r w:rsidRPr="003A790C">
        <w:t>s teritorij</w:t>
      </w:r>
      <w:r>
        <w:t>o</w:t>
      </w:r>
      <w:r w:rsidRPr="003A790C">
        <w:t>s</w:t>
      </w:r>
      <w:bookmarkEnd w:id="30"/>
    </w:p>
    <w:p w14:paraId="7D28F5C5" w14:textId="77777777" w:rsidR="00F74113" w:rsidRDefault="00F74113" w:rsidP="00CC4E86">
      <w:pPr>
        <w:spacing w:line="240" w:lineRule="auto"/>
      </w:pPr>
    </w:p>
    <w:p w14:paraId="27698A71" w14:textId="77777777" w:rsidR="00F74113" w:rsidRDefault="00F74113" w:rsidP="00F74113">
      <w:pPr>
        <w:spacing w:line="240" w:lineRule="auto"/>
        <w:ind w:firstLine="709"/>
      </w:pPr>
      <w:r>
        <w:t>Bendrąją saugomų teritorijų sistemą sudaro:</w:t>
      </w:r>
    </w:p>
    <w:p w14:paraId="16F0DEE7" w14:textId="77777777" w:rsidR="00F74113" w:rsidRDefault="00F74113" w:rsidP="00F74113">
      <w:pPr>
        <w:pStyle w:val="Sraopastraipa"/>
        <w:numPr>
          <w:ilvl w:val="0"/>
          <w:numId w:val="31"/>
        </w:numPr>
        <w:spacing w:line="240" w:lineRule="auto"/>
        <w:ind w:left="0" w:firstLine="709"/>
      </w:pPr>
      <w:r>
        <w:t>Konservacinio prioriteto saugomos teritorijos, kuriose saugomi unikalūs arba tipiški gamtinio bei kultūrinio kraštovaizdžio kompleksai ir objektai. Joms priskiriami rezervatai (gamtiniai ir kultūriniai), draustiniai bei gamtos ir kultūros paveldo objektai (paminklai).</w:t>
      </w:r>
    </w:p>
    <w:p w14:paraId="31A41331" w14:textId="77777777" w:rsidR="00F74113" w:rsidRDefault="00F74113" w:rsidP="00F74113">
      <w:pPr>
        <w:pStyle w:val="Sraopastraipa"/>
        <w:numPr>
          <w:ilvl w:val="0"/>
          <w:numId w:val="31"/>
        </w:numPr>
        <w:spacing w:line="240" w:lineRule="auto"/>
        <w:ind w:left="0" w:firstLine="709"/>
      </w:pPr>
      <w:r>
        <w:t>Ekologinės apsaugos prioriteto saugomos teritorijos, išskiriamos norint išvengti neigiamo poveikio saugomiems gamtos ir kultūros paveldo kompleksams bei objektams arba neigiamo antropogeninių objektų poveikio aplinkai. Šiai kategorijai priskiriamos ekologinės apsaugos zonos.</w:t>
      </w:r>
    </w:p>
    <w:p w14:paraId="7E811F61" w14:textId="77777777" w:rsidR="00F74113" w:rsidRDefault="00F74113" w:rsidP="00F74113">
      <w:pPr>
        <w:pStyle w:val="Sraopastraipa"/>
        <w:numPr>
          <w:ilvl w:val="0"/>
          <w:numId w:val="31"/>
        </w:numPr>
        <w:spacing w:line="240" w:lineRule="auto"/>
        <w:ind w:left="0" w:firstLine="709"/>
      </w:pPr>
      <w:r>
        <w:t>Atkuriamosios apsaugos saugomos teritorijos, skiriamos gamtos išteklių atsistatymui, pagausinimui bei apsaugai. Joms priskiriami atkuriamieji ir genetiniai sklypai.</w:t>
      </w:r>
    </w:p>
    <w:p w14:paraId="3A9DD19C" w14:textId="77777777" w:rsidR="00F74113" w:rsidRDefault="00F74113" w:rsidP="00F74113">
      <w:pPr>
        <w:pStyle w:val="Sraopastraipa"/>
        <w:numPr>
          <w:ilvl w:val="0"/>
          <w:numId w:val="31"/>
        </w:numPr>
        <w:spacing w:line="240" w:lineRule="auto"/>
        <w:ind w:left="0" w:firstLine="709"/>
      </w:pPr>
      <w:r>
        <w:lastRenderedPageBreak/>
        <w:t>Kompleksinės saugomos teritorijos, kuriose sujungiamos išsaugančios, apsaugančios, rekreacinės ir ūkinės zonos pagal bendrą apsaugos, tvarkymo ir naudojimo programą. Joms priskiriami valstybiniai (nacionaliniai ir regioniniai) parkai bei biosferos monitoringo teritorijos (biosferos rezervatai ir biosferos poligonai).</w:t>
      </w:r>
    </w:p>
    <w:p w14:paraId="07D20958" w14:textId="3FC94D78" w:rsidR="00113492" w:rsidRDefault="00EA7103" w:rsidP="00F74113">
      <w:pPr>
        <w:spacing w:line="240" w:lineRule="auto"/>
        <w:ind w:firstLine="709"/>
      </w:pPr>
      <w:r w:rsidRPr="005E002F">
        <w:t>Ukmergės</w:t>
      </w:r>
      <w:r w:rsidR="00BF6674" w:rsidRPr="005E002F">
        <w:t xml:space="preserve"> r. sav.</w:t>
      </w:r>
      <w:r w:rsidR="00F74113" w:rsidRPr="005E002F">
        <w:t xml:space="preserve"> </w:t>
      </w:r>
      <w:r w:rsidR="00113492" w:rsidRPr="005E002F">
        <w:t xml:space="preserve">teritorijoje </w:t>
      </w:r>
      <w:r w:rsidR="00F74113" w:rsidRPr="005E002F">
        <w:t>konservacinės apsaugos prioriteto saugomo</w:t>
      </w:r>
      <w:r w:rsidR="00113492" w:rsidRPr="005E002F">
        <w:t>m</w:t>
      </w:r>
      <w:r w:rsidR="00F74113" w:rsidRPr="005E002F">
        <w:t>s teritorijo</w:t>
      </w:r>
      <w:r w:rsidR="00113492" w:rsidRPr="005E002F">
        <w:t>m</w:t>
      </w:r>
      <w:r w:rsidR="00F74113" w:rsidRPr="005E002F">
        <w:t>s</w:t>
      </w:r>
      <w:r w:rsidR="00113492" w:rsidRPr="005E002F">
        <w:t xml:space="preserve"> priskiriam</w:t>
      </w:r>
      <w:r w:rsidRPr="005E002F">
        <w:t>i 22 draustiniai</w:t>
      </w:r>
      <w:r w:rsidR="005E002F" w:rsidRPr="005E002F">
        <w:t xml:space="preserve"> </w:t>
      </w:r>
      <w:r w:rsidR="005E002F">
        <w:t xml:space="preserve">užima </w:t>
      </w:r>
      <w:r w:rsidR="005E002F" w:rsidRPr="005E002F">
        <w:t>2979,32 ha</w:t>
      </w:r>
      <w:r w:rsidR="005E002F">
        <w:t xml:space="preserve"> plotą</w:t>
      </w:r>
      <w:r w:rsidR="00113492" w:rsidRPr="005E002F">
        <w:t>:</w:t>
      </w:r>
      <w:r w:rsidR="00F74113" w:rsidRPr="005E002F">
        <w:t xml:space="preserve"> </w:t>
      </w:r>
      <w:r w:rsidR="005E002F">
        <w:t xml:space="preserve">2 botaniniai (41,72 ha), 4 botaniniai–zoologiniai (87,81 ha), 1 geologinis – </w:t>
      </w:r>
      <w:proofErr w:type="spellStart"/>
      <w:r w:rsidR="005E002F">
        <w:t>Armonos</w:t>
      </w:r>
      <w:proofErr w:type="spellEnd"/>
      <w:r w:rsidR="005E002F">
        <w:t xml:space="preserve"> – draustinis (146,10 ha), 1 hidrografinis – Plaštakos – draustinis (364,54 ha), 8 kraštovaizdžio draustiniai (1285,73 ha), iš kurių didžiausi: </w:t>
      </w:r>
      <w:proofErr w:type="spellStart"/>
      <w:r w:rsidR="005E002F">
        <w:t>Siesarties</w:t>
      </w:r>
      <w:proofErr w:type="spellEnd"/>
      <w:r w:rsidR="005E002F">
        <w:t xml:space="preserve"> kraštovaizdžio draustinis (745,66 ha), </w:t>
      </w:r>
      <w:proofErr w:type="spellStart"/>
      <w:r w:rsidR="005E002F">
        <w:t>Žuvintės</w:t>
      </w:r>
      <w:proofErr w:type="spellEnd"/>
      <w:r w:rsidR="005E002F">
        <w:t xml:space="preserve"> kraštovaizdžio draustinis (233,74 ha), Širvintos kraštovaizdžio draustinis (149,65 ha), </w:t>
      </w:r>
      <w:proofErr w:type="spellStart"/>
      <w:r w:rsidR="005E002F">
        <w:t>Dubakalnio</w:t>
      </w:r>
      <w:proofErr w:type="spellEnd"/>
      <w:r w:rsidR="005E002F">
        <w:t xml:space="preserve"> kraštovaizdžio draustinis (101,01 ha), 3 telmologiniai draustiniai (310,95 ha), didžiausias jų </w:t>
      </w:r>
      <w:r w:rsidR="003A3FE6">
        <w:t>–</w:t>
      </w:r>
      <w:r w:rsidR="005E002F">
        <w:t xml:space="preserve"> </w:t>
      </w:r>
      <w:proofErr w:type="spellStart"/>
      <w:r w:rsidR="003A3FE6">
        <w:t>Laukėnų</w:t>
      </w:r>
      <w:proofErr w:type="spellEnd"/>
      <w:r w:rsidR="003A3FE6">
        <w:t xml:space="preserve"> telmologinis draustinis (213,09 ha), 1 zoologinis–entomologinis – </w:t>
      </w:r>
      <w:proofErr w:type="spellStart"/>
      <w:r w:rsidR="003A3FE6">
        <w:t>Dukstynos</w:t>
      </w:r>
      <w:proofErr w:type="spellEnd"/>
      <w:r w:rsidR="003A3FE6">
        <w:t xml:space="preserve"> – draustinis (45,95 ha), 1 zoologinis–ichtiologinis – Šventosios – draustinis (652,13 ha), 1 zoologinis–ornitologinis – </w:t>
      </w:r>
      <w:proofErr w:type="spellStart"/>
      <w:r w:rsidR="003A3FE6">
        <w:t>Kryto</w:t>
      </w:r>
      <w:proofErr w:type="spellEnd"/>
      <w:r w:rsidR="003A3FE6">
        <w:t xml:space="preserve"> – draustinis (44,39 ha).</w:t>
      </w:r>
    </w:p>
    <w:p w14:paraId="3EC8EE51" w14:textId="62F0E094" w:rsidR="000B1C8C" w:rsidRPr="005E002F" w:rsidRDefault="000B1C8C" w:rsidP="000B1C8C">
      <w:pPr>
        <w:spacing w:line="240" w:lineRule="auto"/>
        <w:ind w:firstLine="709"/>
      </w:pPr>
      <w:r>
        <w:t>Konservacinės apsaugos prioriteto saugomoms teritorijoms taip pat priskiriami gamtos ir kultūros paveldo objektai / paminklai aprašyti ataskaitos 5.4 ir 5.6 ataskaitos poskyriuose.</w:t>
      </w:r>
    </w:p>
    <w:p w14:paraId="73AF1FCC" w14:textId="103EF46E" w:rsidR="00F74113" w:rsidRDefault="00F74113" w:rsidP="00F74113">
      <w:pPr>
        <w:spacing w:line="240" w:lineRule="auto"/>
        <w:ind w:firstLine="709"/>
      </w:pPr>
      <w:r>
        <w:t>Apibendrintas šių teritorijų sąrašas pateiktas 1</w:t>
      </w:r>
      <w:r w:rsidR="00EC1F70">
        <w:t xml:space="preserve">7 </w:t>
      </w:r>
      <w:r>
        <w:t>lentelėje.</w:t>
      </w:r>
    </w:p>
    <w:p w14:paraId="2063BA6A" w14:textId="77777777" w:rsidR="00F74113" w:rsidRDefault="00F74113" w:rsidP="00EC1F70">
      <w:pPr>
        <w:spacing w:line="240" w:lineRule="auto"/>
        <w:ind w:firstLine="709"/>
      </w:pPr>
    </w:p>
    <w:p w14:paraId="2CF33E2A" w14:textId="3EEF9662" w:rsidR="00F74113" w:rsidRDefault="00F74113" w:rsidP="003644CE">
      <w:pPr>
        <w:pStyle w:val="Antrat"/>
        <w:keepNext/>
        <w:spacing w:after="0"/>
        <w:ind w:firstLine="709"/>
      </w:pPr>
      <w:bookmarkStart w:id="31" w:name="_Hlk121068469"/>
      <w:r>
        <w:t>1</w:t>
      </w:r>
      <w:r w:rsidR="00EC1F70">
        <w:t>7</w:t>
      </w:r>
      <w:r w:rsidRPr="007970C9">
        <w:fldChar w:fldCharType="begin"/>
      </w:r>
      <w:r w:rsidRPr="007970C9">
        <w:instrText xml:space="preserve"> SEQ Lentelė_ \* ARABIC </w:instrText>
      </w:r>
      <w:r w:rsidR="00000000">
        <w:fldChar w:fldCharType="separate"/>
      </w:r>
      <w:r w:rsidRPr="007970C9">
        <w:rPr>
          <w:noProof/>
        </w:rPr>
        <w:fldChar w:fldCharType="end"/>
      </w:r>
      <w:r w:rsidRPr="0093359D">
        <w:t xml:space="preserve"> </w:t>
      </w:r>
      <w:r>
        <w:t>l</w:t>
      </w:r>
      <w:r w:rsidRPr="007970C9">
        <w:t xml:space="preserve">entelė. </w:t>
      </w:r>
      <w:r w:rsidR="002E3BC7">
        <w:t>Ukmergės</w:t>
      </w:r>
      <w:r w:rsidR="00546D72">
        <w:t xml:space="preserve"> r. sav.</w:t>
      </w:r>
      <w:r w:rsidRPr="007970C9">
        <w:t xml:space="preserve"> </w:t>
      </w:r>
      <w:r>
        <w:t>k</w:t>
      </w:r>
      <w:r w:rsidRPr="00A307FD">
        <w:rPr>
          <w:rFonts w:cs="Arial"/>
          <w:szCs w:val="22"/>
        </w:rPr>
        <w:t xml:space="preserve">onservacinės apsaugos prioriteto </w:t>
      </w:r>
      <w:r>
        <w:t>saugomų teritorijų</w:t>
      </w:r>
      <w:r w:rsidRPr="007970C9">
        <w:t xml:space="preserve"> suvestinė</w:t>
      </w:r>
      <w:r>
        <w:t>.</w:t>
      </w:r>
      <w:r>
        <w:rPr>
          <w:rStyle w:val="Puslapioinaosnuoroda"/>
        </w:rPr>
        <w:footnoteReference w:id="36"/>
      </w:r>
    </w:p>
    <w:tbl>
      <w:tblPr>
        <w:tblStyle w:val="Lentelstinklelis"/>
        <w:tblW w:w="5000" w:type="pct"/>
        <w:tblLook w:val="04A0" w:firstRow="1" w:lastRow="0" w:firstColumn="1" w:lastColumn="0" w:noHBand="0" w:noVBand="1"/>
      </w:tblPr>
      <w:tblGrid>
        <w:gridCol w:w="2378"/>
        <w:gridCol w:w="2296"/>
        <w:gridCol w:w="2410"/>
        <w:gridCol w:w="2442"/>
      </w:tblGrid>
      <w:tr w:rsidR="00F255FE" w:rsidRPr="00B23A4A" w14:paraId="431A9F8A" w14:textId="77777777" w:rsidTr="000B1C8C">
        <w:trPr>
          <w:cnfStyle w:val="100000000000" w:firstRow="1" w:lastRow="0" w:firstColumn="0" w:lastColumn="0" w:oddVBand="0" w:evenVBand="0" w:oddHBand="0" w:evenHBand="0" w:firstRowFirstColumn="0" w:firstRowLastColumn="0" w:lastRowFirstColumn="0" w:lastRowLastColumn="0"/>
          <w:tblHeader/>
        </w:trPr>
        <w:tc>
          <w:tcPr>
            <w:tcW w:w="5000" w:type="pct"/>
            <w:gridSpan w:val="4"/>
          </w:tcPr>
          <w:bookmarkEnd w:id="31"/>
          <w:p w14:paraId="67B26D5E" w14:textId="77777777" w:rsidR="00F255FE" w:rsidRPr="003644CE" w:rsidRDefault="00F255FE" w:rsidP="003644CE">
            <w:pPr>
              <w:keepNext/>
              <w:spacing w:before="0" w:line="240" w:lineRule="auto"/>
              <w:jc w:val="center"/>
              <w:rPr>
                <w:rFonts w:cs="Arial"/>
                <w:sz w:val="22"/>
                <w:szCs w:val="22"/>
              </w:rPr>
            </w:pPr>
            <w:r w:rsidRPr="003644CE">
              <w:rPr>
                <w:rFonts w:cs="Arial"/>
                <w:sz w:val="22"/>
                <w:szCs w:val="22"/>
              </w:rPr>
              <w:t>Saugomų teritorijų tipai, kiekis ir plotas</w:t>
            </w:r>
          </w:p>
        </w:tc>
      </w:tr>
      <w:tr w:rsidR="000B1C8C" w:rsidRPr="00B23A4A" w14:paraId="3C6DF1BE" w14:textId="77777777" w:rsidTr="000B1C8C">
        <w:trPr>
          <w:cnfStyle w:val="100000000000" w:firstRow="1" w:lastRow="0" w:firstColumn="0" w:lastColumn="0" w:oddVBand="0" w:evenVBand="0" w:oddHBand="0" w:evenHBand="0" w:firstRowFirstColumn="0" w:firstRowLastColumn="0" w:lastRowFirstColumn="0" w:lastRowLastColumn="0"/>
          <w:tblHeader/>
        </w:trPr>
        <w:tc>
          <w:tcPr>
            <w:tcW w:w="2453" w:type="pct"/>
            <w:gridSpan w:val="2"/>
          </w:tcPr>
          <w:p w14:paraId="05F8DDBA" w14:textId="77777777" w:rsidR="000B1C8C" w:rsidRPr="003644CE" w:rsidRDefault="000B1C8C" w:rsidP="0021055A">
            <w:pPr>
              <w:spacing w:before="0" w:line="240" w:lineRule="auto"/>
              <w:jc w:val="center"/>
              <w:rPr>
                <w:rFonts w:cs="Arial"/>
                <w:bCs/>
                <w:sz w:val="22"/>
                <w:szCs w:val="22"/>
              </w:rPr>
            </w:pPr>
            <w:r w:rsidRPr="003644CE">
              <w:rPr>
                <w:rStyle w:val="Grietas"/>
                <w:rFonts w:cs="Arial"/>
                <w:b/>
                <w:sz w:val="22"/>
                <w:szCs w:val="22"/>
              </w:rPr>
              <w:t>Draustiniai</w:t>
            </w:r>
          </w:p>
        </w:tc>
        <w:tc>
          <w:tcPr>
            <w:tcW w:w="2547" w:type="pct"/>
            <w:gridSpan w:val="2"/>
          </w:tcPr>
          <w:p w14:paraId="4F48F1B8" w14:textId="58A0C4D0" w:rsidR="000B1C8C" w:rsidRPr="003644CE" w:rsidRDefault="000B1C8C" w:rsidP="000B1C8C">
            <w:pPr>
              <w:spacing w:before="0" w:line="240" w:lineRule="auto"/>
              <w:jc w:val="center"/>
              <w:rPr>
                <w:rFonts w:cs="Arial"/>
                <w:bCs/>
                <w:sz w:val="22"/>
                <w:szCs w:val="22"/>
              </w:rPr>
            </w:pPr>
            <w:r w:rsidRPr="003644CE">
              <w:rPr>
                <w:rStyle w:val="Grietas"/>
                <w:rFonts w:cs="Arial"/>
                <w:b/>
                <w:sz w:val="22"/>
                <w:szCs w:val="22"/>
              </w:rPr>
              <w:t>Paveldo objektai / paminklai</w:t>
            </w:r>
          </w:p>
        </w:tc>
      </w:tr>
      <w:tr w:rsidR="000B1C8C" w:rsidRPr="00B23A4A" w14:paraId="2764F5F7" w14:textId="77777777" w:rsidTr="000B1C8C">
        <w:trPr>
          <w:cnfStyle w:val="100000000000" w:firstRow="1" w:lastRow="0" w:firstColumn="0" w:lastColumn="0" w:oddVBand="0" w:evenVBand="0" w:oddHBand="0" w:evenHBand="0" w:firstRowFirstColumn="0" w:firstRowLastColumn="0" w:lastRowFirstColumn="0" w:lastRowLastColumn="0"/>
          <w:tblHeader/>
        </w:trPr>
        <w:tc>
          <w:tcPr>
            <w:tcW w:w="1248" w:type="pct"/>
          </w:tcPr>
          <w:p w14:paraId="3C22EBEF" w14:textId="77777777" w:rsidR="000B1C8C" w:rsidRPr="003644CE" w:rsidRDefault="000B1C8C" w:rsidP="000B1C8C">
            <w:pPr>
              <w:spacing w:before="0" w:line="240" w:lineRule="auto"/>
              <w:jc w:val="center"/>
              <w:rPr>
                <w:rFonts w:cs="Arial"/>
                <w:b w:val="0"/>
                <w:sz w:val="22"/>
                <w:szCs w:val="22"/>
              </w:rPr>
            </w:pPr>
            <w:r w:rsidRPr="003644CE">
              <w:rPr>
                <w:rFonts w:cs="Arial"/>
                <w:sz w:val="22"/>
                <w:szCs w:val="22"/>
              </w:rPr>
              <w:t>Gamtiniai</w:t>
            </w:r>
          </w:p>
        </w:tc>
        <w:tc>
          <w:tcPr>
            <w:tcW w:w="1205" w:type="pct"/>
          </w:tcPr>
          <w:p w14:paraId="09050FEB" w14:textId="77777777" w:rsidR="000B1C8C" w:rsidRPr="003644CE" w:rsidRDefault="000B1C8C" w:rsidP="000B1C8C">
            <w:pPr>
              <w:spacing w:before="0" w:line="240" w:lineRule="auto"/>
              <w:jc w:val="center"/>
              <w:rPr>
                <w:rFonts w:cs="Arial"/>
                <w:b w:val="0"/>
                <w:sz w:val="22"/>
                <w:szCs w:val="22"/>
              </w:rPr>
            </w:pPr>
            <w:r w:rsidRPr="003644CE">
              <w:rPr>
                <w:rFonts w:cs="Arial"/>
                <w:sz w:val="22"/>
                <w:szCs w:val="22"/>
              </w:rPr>
              <w:t>Kompleksiniai</w:t>
            </w:r>
          </w:p>
        </w:tc>
        <w:tc>
          <w:tcPr>
            <w:tcW w:w="1265" w:type="pct"/>
          </w:tcPr>
          <w:p w14:paraId="22404CEA" w14:textId="77777777" w:rsidR="000B1C8C" w:rsidRPr="003644CE" w:rsidRDefault="000B1C8C" w:rsidP="000B1C8C">
            <w:pPr>
              <w:spacing w:before="0" w:line="240" w:lineRule="auto"/>
              <w:jc w:val="center"/>
              <w:rPr>
                <w:rFonts w:cs="Arial"/>
                <w:b w:val="0"/>
                <w:sz w:val="22"/>
                <w:szCs w:val="22"/>
              </w:rPr>
            </w:pPr>
            <w:r w:rsidRPr="003644CE">
              <w:rPr>
                <w:rFonts w:cs="Arial"/>
                <w:sz w:val="22"/>
                <w:szCs w:val="22"/>
              </w:rPr>
              <w:t>Gamtos paveldo</w:t>
            </w:r>
          </w:p>
        </w:tc>
        <w:tc>
          <w:tcPr>
            <w:tcW w:w="1282" w:type="pct"/>
          </w:tcPr>
          <w:p w14:paraId="17D37CBC" w14:textId="77777777" w:rsidR="000B1C8C" w:rsidRPr="003644CE" w:rsidRDefault="000B1C8C" w:rsidP="000B1C8C">
            <w:pPr>
              <w:spacing w:before="0" w:line="240" w:lineRule="auto"/>
              <w:jc w:val="center"/>
              <w:rPr>
                <w:rFonts w:cs="Arial"/>
                <w:b w:val="0"/>
                <w:sz w:val="22"/>
                <w:szCs w:val="22"/>
              </w:rPr>
            </w:pPr>
            <w:r w:rsidRPr="003644CE">
              <w:rPr>
                <w:rFonts w:cs="Arial"/>
                <w:sz w:val="22"/>
                <w:szCs w:val="22"/>
              </w:rPr>
              <w:t>Kultūros paveldo</w:t>
            </w:r>
          </w:p>
        </w:tc>
      </w:tr>
      <w:tr w:rsidR="000B1C8C" w:rsidRPr="00B23A4A" w14:paraId="6B7D5884" w14:textId="77777777" w:rsidTr="000B1C8C">
        <w:trPr>
          <w:cnfStyle w:val="100000000000" w:firstRow="1" w:lastRow="0" w:firstColumn="0" w:lastColumn="0" w:oddVBand="0" w:evenVBand="0" w:oddHBand="0" w:evenHBand="0" w:firstRowFirstColumn="0" w:firstRowLastColumn="0" w:lastRowFirstColumn="0" w:lastRowLastColumn="0"/>
          <w:tblHeader/>
        </w:trPr>
        <w:tc>
          <w:tcPr>
            <w:tcW w:w="1248" w:type="pct"/>
          </w:tcPr>
          <w:p w14:paraId="6128424A" w14:textId="69ED88AA" w:rsidR="000B1C8C" w:rsidRPr="000B1C8C" w:rsidRDefault="000B1C8C" w:rsidP="00E56E7B">
            <w:pPr>
              <w:spacing w:before="0" w:line="240" w:lineRule="auto"/>
              <w:rPr>
                <w:rFonts w:cs="Arial"/>
                <w:b w:val="0"/>
                <w:bCs/>
                <w:sz w:val="22"/>
                <w:szCs w:val="22"/>
              </w:rPr>
            </w:pPr>
            <w:r w:rsidRPr="000B1C8C">
              <w:rPr>
                <w:rFonts w:cs="Arial"/>
                <w:b w:val="0"/>
                <w:bCs/>
                <w:sz w:val="22"/>
                <w:szCs w:val="22"/>
              </w:rPr>
              <w:t xml:space="preserve">14 </w:t>
            </w:r>
          </w:p>
          <w:p w14:paraId="26F9A738" w14:textId="106A37E9" w:rsidR="000B1C8C" w:rsidRPr="000917E1" w:rsidRDefault="000B1C8C" w:rsidP="00E56E7B">
            <w:pPr>
              <w:spacing w:line="240" w:lineRule="auto"/>
              <w:rPr>
                <w:rFonts w:cs="Arial"/>
                <w:b w:val="0"/>
                <w:bCs/>
                <w:sz w:val="22"/>
                <w:szCs w:val="22"/>
                <w:highlight w:val="yellow"/>
              </w:rPr>
            </w:pPr>
            <w:r w:rsidRPr="000B1C8C">
              <w:rPr>
                <w:rFonts w:cs="Arial"/>
                <w:b w:val="0"/>
                <w:bCs/>
                <w:sz w:val="22"/>
                <w:szCs w:val="22"/>
              </w:rPr>
              <w:t>(1693,59 ha)</w:t>
            </w:r>
          </w:p>
        </w:tc>
        <w:tc>
          <w:tcPr>
            <w:tcW w:w="1205" w:type="pct"/>
          </w:tcPr>
          <w:p w14:paraId="59F38F89" w14:textId="3E8A83A9" w:rsidR="000B1C8C" w:rsidRPr="003A3FE6" w:rsidRDefault="000B1C8C" w:rsidP="00E56E7B">
            <w:pPr>
              <w:spacing w:before="0" w:line="240" w:lineRule="auto"/>
              <w:rPr>
                <w:rFonts w:cs="Arial"/>
                <w:b w:val="0"/>
                <w:bCs/>
                <w:sz w:val="22"/>
                <w:szCs w:val="22"/>
              </w:rPr>
            </w:pPr>
            <w:r w:rsidRPr="003A3FE6">
              <w:rPr>
                <w:rFonts w:cs="Arial"/>
                <w:b w:val="0"/>
                <w:bCs/>
                <w:sz w:val="22"/>
                <w:szCs w:val="22"/>
              </w:rPr>
              <w:t xml:space="preserve">8 </w:t>
            </w:r>
          </w:p>
          <w:p w14:paraId="17B9B684" w14:textId="446CB36A" w:rsidR="000B1C8C" w:rsidRPr="003A3FE6" w:rsidRDefault="000B1C8C" w:rsidP="00E56E7B">
            <w:pPr>
              <w:spacing w:line="240" w:lineRule="auto"/>
              <w:rPr>
                <w:rFonts w:cs="Arial"/>
                <w:b w:val="0"/>
                <w:bCs/>
                <w:sz w:val="22"/>
                <w:szCs w:val="22"/>
              </w:rPr>
            </w:pPr>
            <w:r w:rsidRPr="003A3FE6">
              <w:rPr>
                <w:rFonts w:cs="Arial"/>
                <w:b w:val="0"/>
                <w:bCs/>
                <w:sz w:val="22"/>
                <w:szCs w:val="22"/>
              </w:rPr>
              <w:t>(1285,730 ha)</w:t>
            </w:r>
          </w:p>
        </w:tc>
        <w:tc>
          <w:tcPr>
            <w:tcW w:w="1265" w:type="pct"/>
          </w:tcPr>
          <w:p w14:paraId="4A9B9263" w14:textId="6BE177AB" w:rsidR="000B1C8C" w:rsidRPr="003A3FE6" w:rsidRDefault="000B1C8C" w:rsidP="00E56E7B">
            <w:pPr>
              <w:spacing w:line="240" w:lineRule="auto"/>
              <w:rPr>
                <w:rFonts w:cs="Arial"/>
                <w:sz w:val="22"/>
                <w:szCs w:val="22"/>
              </w:rPr>
            </w:pPr>
            <w:r w:rsidRPr="003A3FE6">
              <w:rPr>
                <w:rStyle w:val="Grietas"/>
                <w:rFonts w:cs="Arial"/>
                <w:bCs w:val="0"/>
                <w:sz w:val="22"/>
                <w:szCs w:val="22"/>
              </w:rPr>
              <w:t>Aprašyti ataskaitos 5.6 poskyryje</w:t>
            </w:r>
          </w:p>
        </w:tc>
        <w:tc>
          <w:tcPr>
            <w:tcW w:w="1282" w:type="pct"/>
          </w:tcPr>
          <w:p w14:paraId="4D4BAECA" w14:textId="2DFD9E4B" w:rsidR="000B1C8C" w:rsidRPr="003A3FE6" w:rsidRDefault="000B1C8C" w:rsidP="00E56E7B">
            <w:pPr>
              <w:spacing w:line="240" w:lineRule="auto"/>
              <w:rPr>
                <w:rFonts w:cs="Arial"/>
                <w:sz w:val="22"/>
                <w:szCs w:val="22"/>
              </w:rPr>
            </w:pPr>
            <w:r w:rsidRPr="003A3FE6">
              <w:rPr>
                <w:rStyle w:val="Grietas"/>
                <w:rFonts w:cs="Arial"/>
                <w:bCs w:val="0"/>
                <w:sz w:val="22"/>
                <w:szCs w:val="22"/>
              </w:rPr>
              <w:t>Aprašyti ataskaitos 5.4 poskyryje</w:t>
            </w:r>
          </w:p>
        </w:tc>
      </w:tr>
    </w:tbl>
    <w:p w14:paraId="3FC6921A" w14:textId="77777777" w:rsidR="00F74113" w:rsidRDefault="00F74113" w:rsidP="00F74113"/>
    <w:p w14:paraId="03FDD425" w14:textId="113C6CDE" w:rsidR="00E919B6" w:rsidRPr="000917E1" w:rsidRDefault="00F74113" w:rsidP="00E919B6">
      <w:pPr>
        <w:spacing w:line="240" w:lineRule="auto"/>
        <w:ind w:firstLine="709"/>
        <w:rPr>
          <w:highlight w:val="yellow"/>
        </w:rPr>
      </w:pPr>
      <w:r w:rsidRPr="000B1C8C">
        <w:t>Kompleksinės saugomos teritorijos</w:t>
      </w:r>
      <w:r w:rsidR="00E56E7B" w:rsidRPr="000B1C8C">
        <w:t xml:space="preserve"> apima valstybinius parkus ir biosferos monitoringo teritorijas</w:t>
      </w:r>
      <w:r w:rsidRPr="000B1C8C">
        <w:t xml:space="preserve">. </w:t>
      </w:r>
      <w:r w:rsidR="000B1C8C" w:rsidRPr="000B1C8C">
        <w:t>Ukmergės</w:t>
      </w:r>
      <w:r w:rsidR="00E56E7B" w:rsidRPr="000B1C8C">
        <w:t xml:space="preserve"> r. sav.</w:t>
      </w:r>
      <w:r w:rsidRPr="000B1C8C">
        <w:t xml:space="preserve"> teritorijo</w:t>
      </w:r>
      <w:r w:rsidR="00E56E7B" w:rsidRPr="000B1C8C">
        <w:t>j</w:t>
      </w:r>
      <w:r w:rsidRPr="000B1C8C">
        <w:t xml:space="preserve">e yra </w:t>
      </w:r>
      <w:r w:rsidR="000B1C8C">
        <w:t>valstybinių parkų nėra, tačiau yra 2 biosferos rezervatai</w:t>
      </w:r>
      <w:r w:rsidR="00E919B6">
        <w:t xml:space="preserve"> (</w:t>
      </w:r>
      <w:r w:rsidR="00E919B6" w:rsidRPr="00E919B6">
        <w:t>18454</w:t>
      </w:r>
      <w:r w:rsidR="00E919B6">
        <w:t>,</w:t>
      </w:r>
      <w:r w:rsidR="00E919B6" w:rsidRPr="00E919B6">
        <w:t>871 ha</w:t>
      </w:r>
      <w:r w:rsidR="00E919B6">
        <w:t>)</w:t>
      </w:r>
      <w:r w:rsidR="000B1C8C">
        <w:t xml:space="preserve">: </w:t>
      </w:r>
      <w:proofErr w:type="spellStart"/>
      <w:r w:rsidR="000B1C8C">
        <w:t>Viliukų</w:t>
      </w:r>
      <w:proofErr w:type="spellEnd"/>
      <w:r w:rsidR="000B1C8C">
        <w:t xml:space="preserve"> miško biosferos poligonas (777,22 ha) ir </w:t>
      </w:r>
      <w:proofErr w:type="spellStart"/>
      <w:r w:rsidR="000B1C8C">
        <w:t>Taujėnų-Užulėnio</w:t>
      </w:r>
      <w:proofErr w:type="spellEnd"/>
      <w:r w:rsidR="000B1C8C">
        <w:t xml:space="preserve"> miškų biosferos poligonas</w:t>
      </w:r>
      <w:r w:rsidR="00E919B6">
        <w:t xml:space="preserve"> </w:t>
      </w:r>
      <w:r w:rsidR="000B1C8C">
        <w:t>(17677,65 ha</w:t>
      </w:r>
      <w:r w:rsidR="000B1C8C" w:rsidRPr="00E919B6">
        <w:t xml:space="preserve">). </w:t>
      </w:r>
    </w:p>
    <w:p w14:paraId="3B6671EC" w14:textId="77777777" w:rsidR="00F74113" w:rsidRPr="000917E1" w:rsidRDefault="00F74113" w:rsidP="00E919B6">
      <w:pPr>
        <w:spacing w:line="240" w:lineRule="auto"/>
        <w:ind w:firstLine="709"/>
        <w:rPr>
          <w:rFonts w:eastAsia="Times New Roman" w:cs="Arial"/>
          <w:color w:val="auto"/>
          <w:szCs w:val="24"/>
          <w:highlight w:val="yellow"/>
          <w:lang w:eastAsia="en-US"/>
        </w:rPr>
      </w:pPr>
    </w:p>
    <w:p w14:paraId="642D3177" w14:textId="77777777" w:rsidR="00F74113" w:rsidRPr="00D03ED1" w:rsidRDefault="00F74113" w:rsidP="00B239B2">
      <w:pPr>
        <w:pStyle w:val="Antrat2"/>
        <w:keepLines w:val="0"/>
      </w:pPr>
      <w:bookmarkStart w:id="32" w:name="_Toc132054447"/>
      <w:r w:rsidRPr="00D03ED1">
        <w:t>5.6. Gamtos paveldo objektai</w:t>
      </w:r>
      <w:bookmarkEnd w:id="32"/>
    </w:p>
    <w:p w14:paraId="34CF8E0E" w14:textId="77777777" w:rsidR="00F74113" w:rsidRPr="00D03ED1" w:rsidRDefault="00F74113" w:rsidP="00B239B2">
      <w:pPr>
        <w:keepNext/>
      </w:pPr>
    </w:p>
    <w:p w14:paraId="1989712D" w14:textId="77777777" w:rsidR="00F74113" w:rsidRPr="00D03ED1" w:rsidRDefault="00F74113" w:rsidP="00B239B2">
      <w:pPr>
        <w:keepNext/>
        <w:spacing w:line="240" w:lineRule="auto"/>
        <w:ind w:firstLine="709"/>
      </w:pPr>
      <w:r w:rsidRPr="00D03ED1">
        <w:t>Gamtos paveldo objektai – atskiri arba tankias grupes sudarantys kraštovaizdžio elementai, kuriems dėl jų vertės teisės aktais nustatytas specialus apsaugos ir naudojimo režimas.</w:t>
      </w:r>
    </w:p>
    <w:p w14:paraId="48C786C4" w14:textId="77777777" w:rsidR="00F74113" w:rsidRPr="00D03ED1" w:rsidRDefault="00F74113" w:rsidP="00F74113">
      <w:pPr>
        <w:spacing w:line="240" w:lineRule="auto"/>
        <w:ind w:firstLine="709"/>
      </w:pPr>
      <w:r w:rsidRPr="00D03ED1">
        <w:t>Gamtos paveldo objektai yra:</w:t>
      </w:r>
    </w:p>
    <w:p w14:paraId="2989E89E" w14:textId="77777777" w:rsidR="00F74113" w:rsidRPr="00D03ED1" w:rsidRDefault="00F74113" w:rsidP="00F74113">
      <w:pPr>
        <w:spacing w:line="240" w:lineRule="auto"/>
        <w:ind w:firstLine="709"/>
      </w:pPr>
      <w:r w:rsidRPr="00D03ED1">
        <w:t>1) geologiniai – išskirtinių dydžių rieduliai, uolos, smegduobės ir olos, tipiškos arba unikalios, moksliniu požiūriu vertingos atodangos, fosilijų ir mineralų radavietės;</w:t>
      </w:r>
    </w:p>
    <w:p w14:paraId="2AADBFF4" w14:textId="77777777" w:rsidR="00F74113" w:rsidRPr="00D03ED1" w:rsidRDefault="00F74113" w:rsidP="00F74113">
      <w:pPr>
        <w:spacing w:line="240" w:lineRule="auto"/>
        <w:ind w:firstLine="709"/>
      </w:pPr>
      <w:r w:rsidRPr="00D03ED1">
        <w:lastRenderedPageBreak/>
        <w:t xml:space="preserve">2) geomorfologiniai – išskirtinių dydžių ir išvaizdos reljefo formos: kalvos, gūbriai, </w:t>
      </w:r>
      <w:proofErr w:type="spellStart"/>
      <w:r w:rsidRPr="00D03ED1">
        <w:t>atragiai</w:t>
      </w:r>
      <w:proofErr w:type="spellEnd"/>
      <w:r w:rsidRPr="00D03ED1">
        <w:t xml:space="preserve">, daubos, raguvos, </w:t>
      </w:r>
      <w:proofErr w:type="spellStart"/>
      <w:r w:rsidRPr="00D03ED1">
        <w:t>dubakloniai</w:t>
      </w:r>
      <w:proofErr w:type="spellEnd"/>
      <w:r w:rsidRPr="00D03ED1">
        <w:t xml:space="preserve"> ir kitos reljefo formos;</w:t>
      </w:r>
    </w:p>
    <w:p w14:paraId="66A9C336" w14:textId="77777777" w:rsidR="00F74113" w:rsidRPr="00D03ED1" w:rsidRDefault="00F74113" w:rsidP="00F74113">
      <w:pPr>
        <w:spacing w:line="240" w:lineRule="auto"/>
        <w:ind w:firstLine="709"/>
      </w:pPr>
      <w:r w:rsidRPr="00D03ED1">
        <w:t>3) hidrogeologiniai – išskirtinio debito ir ypatingų savybių šaltiniai ir versmės;</w:t>
      </w:r>
    </w:p>
    <w:p w14:paraId="19B2EB13" w14:textId="77777777" w:rsidR="00F74113" w:rsidRPr="00D03ED1" w:rsidRDefault="00F74113" w:rsidP="00F74113">
      <w:pPr>
        <w:spacing w:line="240" w:lineRule="auto"/>
        <w:ind w:firstLine="709"/>
      </w:pPr>
      <w:r w:rsidRPr="00D03ED1">
        <w:t>4) hidrografiniai – išskirtinių dydžių rėvos, senvagės, salos, kriokliai ir kiti hidrografinio tinklo elementai;</w:t>
      </w:r>
    </w:p>
    <w:p w14:paraId="7FF1066C" w14:textId="77777777" w:rsidR="00F74113" w:rsidRPr="00D03ED1" w:rsidRDefault="00F74113" w:rsidP="00F74113">
      <w:pPr>
        <w:spacing w:line="240" w:lineRule="auto"/>
        <w:ind w:firstLine="709"/>
      </w:pPr>
      <w:r w:rsidRPr="00D03ED1">
        <w:t xml:space="preserve">5) botaniniai – išskirtinio amžiaus, matmenų, formų ar dendrologiniu bei estetiniu požiūriu vertingi medžiai, krūmai, saugomų augalų ir grybų rūšių </w:t>
      </w:r>
      <w:proofErr w:type="spellStart"/>
      <w:r w:rsidRPr="00D03ED1">
        <w:t>augavietės</w:t>
      </w:r>
      <w:proofErr w:type="spellEnd"/>
      <w:r w:rsidRPr="00D03ED1">
        <w:t xml:space="preserve"> (buveinės), unikalios ir nykstančios augalų bendrijos, dendrologiniai rinkiniai, dendrologinę vertę turintys parkai ir skverai;</w:t>
      </w:r>
    </w:p>
    <w:p w14:paraId="5C906B39" w14:textId="77777777" w:rsidR="00F74113" w:rsidRPr="00D03ED1" w:rsidRDefault="00F74113" w:rsidP="00F74113">
      <w:pPr>
        <w:spacing w:line="240" w:lineRule="auto"/>
        <w:ind w:firstLine="709"/>
      </w:pPr>
      <w:r w:rsidRPr="00D03ED1">
        <w:t>6) zoologiniai – saugomų gyvūnų rūšių radavietės (</w:t>
      </w:r>
      <w:proofErr w:type="spellStart"/>
      <w:r w:rsidRPr="00D03ED1">
        <w:t>veisimosi</w:t>
      </w:r>
      <w:proofErr w:type="spellEnd"/>
      <w:r w:rsidRPr="00D03ED1">
        <w:t xml:space="preserve"> ir maitinimosi vietos), gyvūnų kolonijos, unikalūs paukščių lizdai, kitos gyvūnų veiklos retenybės.</w:t>
      </w:r>
    </w:p>
    <w:p w14:paraId="2B6E4BA4" w14:textId="2FDB2EF5" w:rsidR="00F74113" w:rsidRPr="00D03ED1" w:rsidRDefault="00D03ED1" w:rsidP="00F74113">
      <w:pPr>
        <w:spacing w:line="240" w:lineRule="auto"/>
        <w:ind w:firstLine="709"/>
      </w:pPr>
      <w:r w:rsidRPr="00D03ED1">
        <w:t>Ukmergės</w:t>
      </w:r>
      <w:r w:rsidR="00B239B2" w:rsidRPr="00D03ED1">
        <w:t xml:space="preserve"> r. </w:t>
      </w:r>
      <w:r w:rsidR="00F74113" w:rsidRPr="00D03ED1">
        <w:t>sav</w:t>
      </w:r>
      <w:r w:rsidR="00B239B2" w:rsidRPr="00D03ED1">
        <w:t>.</w:t>
      </w:r>
      <w:r w:rsidR="00F74113" w:rsidRPr="00D03ED1">
        <w:t xml:space="preserve"> yra iš viso </w:t>
      </w:r>
      <w:r w:rsidRPr="00D03ED1">
        <w:t>16</w:t>
      </w:r>
      <w:r w:rsidR="00F74113" w:rsidRPr="00D03ED1">
        <w:t xml:space="preserve"> gamtos paveldo objekt</w:t>
      </w:r>
      <w:r w:rsidRPr="00D03ED1">
        <w:t>ų</w:t>
      </w:r>
      <w:r w:rsidR="00F74113" w:rsidRPr="00D03ED1">
        <w:t>.</w:t>
      </w:r>
    </w:p>
    <w:p w14:paraId="41589590" w14:textId="11EAF805" w:rsidR="00F74113" w:rsidRPr="00D03ED1" w:rsidRDefault="00F74113" w:rsidP="00F74113">
      <w:pPr>
        <w:spacing w:line="240" w:lineRule="auto"/>
        <w:ind w:firstLine="709"/>
      </w:pPr>
      <w:r w:rsidRPr="00D03ED1">
        <w:t xml:space="preserve">Apibendrintas šių objektų sąrašas pateiktas </w:t>
      </w:r>
      <w:r w:rsidR="00EC1F70">
        <w:t>18</w:t>
      </w:r>
      <w:r w:rsidRPr="00D03ED1">
        <w:t xml:space="preserve"> lentelėje.</w:t>
      </w:r>
    </w:p>
    <w:p w14:paraId="7E6E9DFC" w14:textId="77777777" w:rsidR="00F74113" w:rsidRPr="00D03ED1" w:rsidRDefault="00F74113" w:rsidP="00F74113">
      <w:pPr>
        <w:spacing w:line="240" w:lineRule="auto"/>
        <w:ind w:firstLine="709"/>
      </w:pPr>
    </w:p>
    <w:p w14:paraId="74AFC33B" w14:textId="411AB4F9" w:rsidR="00F74113" w:rsidRPr="00D03ED1" w:rsidRDefault="00EC1F70" w:rsidP="00FB515C">
      <w:pPr>
        <w:pStyle w:val="Antrat"/>
        <w:keepNext/>
        <w:spacing w:after="0"/>
        <w:ind w:firstLine="709"/>
      </w:pPr>
      <w:bookmarkStart w:id="33" w:name="_Hlk121068671"/>
      <w:r>
        <w:t>18</w:t>
      </w:r>
      <w:r w:rsidR="00F74113" w:rsidRPr="00D03ED1">
        <w:t xml:space="preserve"> lentelė. </w:t>
      </w:r>
      <w:r w:rsidR="00D03ED1" w:rsidRPr="00D03ED1">
        <w:t>Ukmergės</w:t>
      </w:r>
      <w:r w:rsidR="00B239B2" w:rsidRPr="00D03ED1">
        <w:t xml:space="preserve"> r. sav.</w:t>
      </w:r>
      <w:r w:rsidR="00F74113" w:rsidRPr="00D03ED1">
        <w:t xml:space="preserve"> gamtos paveldo objektų suvestinė.</w:t>
      </w:r>
      <w:r w:rsidR="00F74113" w:rsidRPr="00D03ED1">
        <w:rPr>
          <w:rStyle w:val="Puslapioinaosnuoroda"/>
        </w:rPr>
        <w:footnoteReference w:id="37"/>
      </w:r>
    </w:p>
    <w:tbl>
      <w:tblPr>
        <w:tblStyle w:val="Lentelstinklelis"/>
        <w:tblW w:w="5010" w:type="pct"/>
        <w:tblLook w:val="04A0" w:firstRow="1" w:lastRow="0" w:firstColumn="1" w:lastColumn="0" w:noHBand="0" w:noVBand="1"/>
      </w:tblPr>
      <w:tblGrid>
        <w:gridCol w:w="2765"/>
        <w:gridCol w:w="1438"/>
        <w:gridCol w:w="1976"/>
        <w:gridCol w:w="2062"/>
        <w:gridCol w:w="1304"/>
      </w:tblGrid>
      <w:tr w:rsidR="00B239B2" w:rsidRPr="00D03ED1" w14:paraId="018AA1D8" w14:textId="77777777" w:rsidTr="0088276F">
        <w:trPr>
          <w:cnfStyle w:val="100000000000" w:firstRow="1" w:lastRow="0" w:firstColumn="0" w:lastColumn="0" w:oddVBand="0" w:evenVBand="0" w:oddHBand="0" w:evenHBand="0" w:firstRowFirstColumn="0" w:firstRowLastColumn="0" w:lastRowFirstColumn="0" w:lastRowLastColumn="0"/>
          <w:tblHeader/>
        </w:trPr>
        <w:tc>
          <w:tcPr>
            <w:tcW w:w="1557" w:type="pct"/>
            <w:vMerge w:val="restart"/>
          </w:tcPr>
          <w:bookmarkEnd w:id="33"/>
          <w:p w14:paraId="14F95179" w14:textId="77777777" w:rsidR="00B239B2" w:rsidRPr="00D03ED1" w:rsidRDefault="00B239B2" w:rsidP="0021055A">
            <w:pPr>
              <w:pStyle w:val="Antrat"/>
              <w:keepNext/>
              <w:spacing w:before="0" w:after="0"/>
              <w:jc w:val="center"/>
              <w:rPr>
                <w:rFonts w:cs="Arial"/>
                <w:szCs w:val="22"/>
              </w:rPr>
            </w:pPr>
            <w:r w:rsidRPr="00D03ED1">
              <w:rPr>
                <w:rFonts w:cs="Arial"/>
                <w:bCs/>
                <w:szCs w:val="22"/>
              </w:rPr>
              <w:t>Bendras gamtos paveldo objektų skaičius</w:t>
            </w:r>
          </w:p>
        </w:tc>
        <w:tc>
          <w:tcPr>
            <w:tcW w:w="3443" w:type="pct"/>
            <w:gridSpan w:val="4"/>
          </w:tcPr>
          <w:p w14:paraId="3BB7497A" w14:textId="77777777" w:rsidR="00B239B2" w:rsidRPr="00D03ED1" w:rsidRDefault="00B239B2" w:rsidP="0021055A">
            <w:pPr>
              <w:pStyle w:val="Antrat"/>
              <w:keepNext/>
              <w:spacing w:before="0" w:after="0"/>
              <w:jc w:val="center"/>
              <w:rPr>
                <w:rFonts w:cs="Arial"/>
                <w:bCs/>
                <w:szCs w:val="22"/>
              </w:rPr>
            </w:pPr>
            <w:r w:rsidRPr="00D03ED1">
              <w:rPr>
                <w:rFonts w:cs="Arial"/>
                <w:bCs/>
                <w:szCs w:val="22"/>
              </w:rPr>
              <w:t>Gamtos paveldo objektai pagal rūšis</w:t>
            </w:r>
          </w:p>
        </w:tc>
      </w:tr>
      <w:tr w:rsidR="0088276F" w:rsidRPr="00D03ED1" w14:paraId="7012722C" w14:textId="77777777" w:rsidTr="0088276F">
        <w:trPr>
          <w:cnfStyle w:val="100000000000" w:firstRow="1" w:lastRow="0" w:firstColumn="0" w:lastColumn="0" w:oddVBand="0" w:evenVBand="0" w:oddHBand="0" w:evenHBand="0" w:firstRowFirstColumn="0" w:firstRowLastColumn="0" w:lastRowFirstColumn="0" w:lastRowLastColumn="0"/>
          <w:tblHeader/>
        </w:trPr>
        <w:tc>
          <w:tcPr>
            <w:tcW w:w="1557" w:type="pct"/>
            <w:vMerge/>
          </w:tcPr>
          <w:p w14:paraId="791B5477" w14:textId="77777777" w:rsidR="0088276F" w:rsidRPr="00D03ED1" w:rsidRDefault="0088276F" w:rsidP="0021055A">
            <w:pPr>
              <w:pStyle w:val="Antrat"/>
              <w:keepNext/>
              <w:spacing w:before="0" w:after="0"/>
              <w:rPr>
                <w:rFonts w:cs="Arial"/>
                <w:bCs/>
                <w:szCs w:val="22"/>
              </w:rPr>
            </w:pPr>
          </w:p>
        </w:tc>
        <w:tc>
          <w:tcPr>
            <w:tcW w:w="816" w:type="pct"/>
          </w:tcPr>
          <w:p w14:paraId="78118CF3" w14:textId="0B63C753" w:rsidR="0088276F" w:rsidRPr="00D03ED1" w:rsidRDefault="0088276F" w:rsidP="0021055A">
            <w:pPr>
              <w:pStyle w:val="Antrat"/>
              <w:keepNext/>
              <w:spacing w:before="0" w:after="0"/>
              <w:rPr>
                <w:rFonts w:cs="Arial"/>
                <w:b w:val="0"/>
                <w:bCs/>
                <w:szCs w:val="22"/>
              </w:rPr>
            </w:pPr>
            <w:r w:rsidRPr="00D03ED1">
              <w:rPr>
                <w:rFonts w:cs="Arial"/>
                <w:bCs/>
                <w:szCs w:val="22"/>
              </w:rPr>
              <w:t>Geologiniai</w:t>
            </w:r>
          </w:p>
        </w:tc>
        <w:tc>
          <w:tcPr>
            <w:tcW w:w="1039" w:type="pct"/>
          </w:tcPr>
          <w:p w14:paraId="54592F2D" w14:textId="39762228" w:rsidR="0088276F" w:rsidRPr="00D03ED1" w:rsidRDefault="0088276F" w:rsidP="0021055A">
            <w:pPr>
              <w:pStyle w:val="Antrat"/>
              <w:keepNext/>
              <w:spacing w:before="0" w:after="0"/>
              <w:rPr>
                <w:rFonts w:cs="Arial"/>
                <w:b w:val="0"/>
                <w:bCs/>
                <w:szCs w:val="22"/>
              </w:rPr>
            </w:pPr>
            <w:r w:rsidRPr="00D03ED1">
              <w:rPr>
                <w:rFonts w:cs="Arial"/>
                <w:bCs/>
                <w:szCs w:val="22"/>
              </w:rPr>
              <w:t>Hidrogeologiniai</w:t>
            </w:r>
          </w:p>
        </w:tc>
        <w:tc>
          <w:tcPr>
            <w:tcW w:w="892" w:type="pct"/>
          </w:tcPr>
          <w:p w14:paraId="7C73B693" w14:textId="0D634C7A" w:rsidR="0088276F" w:rsidRPr="00D03ED1" w:rsidRDefault="00D03ED1" w:rsidP="0021055A">
            <w:pPr>
              <w:pStyle w:val="Antrat"/>
              <w:keepNext/>
              <w:spacing w:before="0" w:after="0"/>
              <w:rPr>
                <w:rFonts w:cs="Arial"/>
                <w:b w:val="0"/>
                <w:bCs/>
                <w:szCs w:val="22"/>
              </w:rPr>
            </w:pPr>
            <w:r w:rsidRPr="00D03ED1">
              <w:rPr>
                <w:rFonts w:cs="Arial"/>
                <w:bCs/>
                <w:szCs w:val="22"/>
              </w:rPr>
              <w:t>Geomorfologiniai</w:t>
            </w:r>
          </w:p>
        </w:tc>
        <w:tc>
          <w:tcPr>
            <w:tcW w:w="696" w:type="pct"/>
          </w:tcPr>
          <w:p w14:paraId="14A74518" w14:textId="6AD00F76" w:rsidR="0088276F" w:rsidRPr="00D03ED1" w:rsidRDefault="0088276F" w:rsidP="0021055A">
            <w:pPr>
              <w:pStyle w:val="Antrat"/>
              <w:keepNext/>
              <w:spacing w:before="0" w:after="0"/>
              <w:rPr>
                <w:rFonts w:cs="Arial"/>
                <w:b w:val="0"/>
                <w:bCs/>
                <w:szCs w:val="22"/>
              </w:rPr>
            </w:pPr>
            <w:r w:rsidRPr="00D03ED1">
              <w:rPr>
                <w:rFonts w:cs="Arial"/>
                <w:bCs/>
                <w:szCs w:val="22"/>
              </w:rPr>
              <w:t>Botaniniai</w:t>
            </w:r>
          </w:p>
        </w:tc>
      </w:tr>
      <w:tr w:rsidR="0088276F" w:rsidRPr="000E57BF" w14:paraId="2C461462" w14:textId="77777777" w:rsidTr="0088276F">
        <w:tc>
          <w:tcPr>
            <w:tcW w:w="1557" w:type="pct"/>
            <w:vAlign w:val="top"/>
          </w:tcPr>
          <w:p w14:paraId="44D9571E" w14:textId="7E1787C6" w:rsidR="0088276F" w:rsidRPr="000E57BF" w:rsidRDefault="00D03ED1" w:rsidP="0021055A">
            <w:pPr>
              <w:pStyle w:val="Antrat"/>
              <w:spacing w:before="0" w:after="0"/>
              <w:jc w:val="center"/>
              <w:rPr>
                <w:rFonts w:cs="Arial"/>
                <w:b/>
                <w:bCs/>
                <w:szCs w:val="22"/>
              </w:rPr>
            </w:pPr>
            <w:r w:rsidRPr="000E57BF">
              <w:rPr>
                <w:rFonts w:cs="Arial"/>
                <w:b/>
                <w:bCs/>
                <w:szCs w:val="22"/>
              </w:rPr>
              <w:t>16</w:t>
            </w:r>
          </w:p>
        </w:tc>
        <w:tc>
          <w:tcPr>
            <w:tcW w:w="816" w:type="pct"/>
            <w:vAlign w:val="top"/>
          </w:tcPr>
          <w:p w14:paraId="70BF8752" w14:textId="3915860D" w:rsidR="0088276F" w:rsidRPr="000E57BF" w:rsidRDefault="00D03ED1" w:rsidP="0021055A">
            <w:pPr>
              <w:pStyle w:val="Antrat"/>
              <w:spacing w:before="0" w:after="0"/>
              <w:jc w:val="center"/>
              <w:rPr>
                <w:rFonts w:cs="Arial"/>
                <w:szCs w:val="22"/>
              </w:rPr>
            </w:pPr>
            <w:r w:rsidRPr="000E57BF">
              <w:rPr>
                <w:rFonts w:cs="Arial"/>
                <w:szCs w:val="22"/>
              </w:rPr>
              <w:t>4</w:t>
            </w:r>
          </w:p>
        </w:tc>
        <w:tc>
          <w:tcPr>
            <w:tcW w:w="1039" w:type="pct"/>
            <w:vAlign w:val="top"/>
          </w:tcPr>
          <w:p w14:paraId="7EB747E0" w14:textId="4F966F64" w:rsidR="0088276F" w:rsidRPr="000E57BF" w:rsidRDefault="00D03ED1" w:rsidP="0021055A">
            <w:pPr>
              <w:pStyle w:val="Antrat"/>
              <w:spacing w:before="0" w:after="0"/>
              <w:jc w:val="center"/>
              <w:rPr>
                <w:rFonts w:cs="Arial"/>
                <w:szCs w:val="22"/>
              </w:rPr>
            </w:pPr>
            <w:r w:rsidRPr="000E57BF">
              <w:rPr>
                <w:rFonts w:cs="Arial"/>
                <w:szCs w:val="22"/>
              </w:rPr>
              <w:t>5</w:t>
            </w:r>
          </w:p>
        </w:tc>
        <w:tc>
          <w:tcPr>
            <w:tcW w:w="892" w:type="pct"/>
            <w:vAlign w:val="top"/>
          </w:tcPr>
          <w:p w14:paraId="584D5C93" w14:textId="767F6BB5" w:rsidR="0088276F" w:rsidRPr="000E57BF" w:rsidRDefault="00D03ED1" w:rsidP="0021055A">
            <w:pPr>
              <w:pStyle w:val="Antrat"/>
              <w:spacing w:before="0" w:after="0"/>
              <w:jc w:val="center"/>
              <w:rPr>
                <w:rFonts w:cs="Arial"/>
                <w:szCs w:val="22"/>
              </w:rPr>
            </w:pPr>
            <w:r w:rsidRPr="000E57BF">
              <w:rPr>
                <w:rFonts w:cs="Arial"/>
                <w:szCs w:val="22"/>
              </w:rPr>
              <w:t>1</w:t>
            </w:r>
          </w:p>
        </w:tc>
        <w:tc>
          <w:tcPr>
            <w:tcW w:w="696" w:type="pct"/>
            <w:vAlign w:val="top"/>
          </w:tcPr>
          <w:p w14:paraId="3E5A60F3" w14:textId="7BB6F353" w:rsidR="0088276F" w:rsidRPr="000E57BF" w:rsidRDefault="00D03ED1" w:rsidP="0021055A">
            <w:pPr>
              <w:pStyle w:val="Antrat"/>
              <w:spacing w:before="0" w:after="0"/>
              <w:jc w:val="center"/>
              <w:rPr>
                <w:rFonts w:cs="Arial"/>
                <w:szCs w:val="22"/>
              </w:rPr>
            </w:pPr>
            <w:r w:rsidRPr="000E57BF">
              <w:rPr>
                <w:rFonts w:cs="Arial"/>
                <w:szCs w:val="22"/>
              </w:rPr>
              <w:t>6</w:t>
            </w:r>
          </w:p>
        </w:tc>
      </w:tr>
    </w:tbl>
    <w:p w14:paraId="5683F2D1" w14:textId="77777777" w:rsidR="00A4451D" w:rsidRPr="000E57BF" w:rsidRDefault="00A4451D" w:rsidP="00A4451D"/>
    <w:p w14:paraId="13269EA8" w14:textId="13DB1366" w:rsidR="00F74113" w:rsidRPr="000E57BF" w:rsidRDefault="00F74113" w:rsidP="00F74113">
      <w:pPr>
        <w:pStyle w:val="Antrat2"/>
      </w:pPr>
      <w:bookmarkStart w:id="34" w:name="_Toc132054448"/>
      <w:r w:rsidRPr="000E57BF">
        <w:t>5.7. Europos ekologinio tinklo „</w:t>
      </w:r>
      <w:proofErr w:type="spellStart"/>
      <w:r w:rsidRPr="000E57BF">
        <w:t>Natura</w:t>
      </w:r>
      <w:proofErr w:type="spellEnd"/>
      <w:r w:rsidRPr="000E57BF">
        <w:t xml:space="preserve"> 2000“ teritorijos</w:t>
      </w:r>
      <w:bookmarkEnd w:id="34"/>
    </w:p>
    <w:p w14:paraId="4BA15D23" w14:textId="77777777" w:rsidR="00F74113" w:rsidRPr="000E57BF" w:rsidRDefault="00F74113" w:rsidP="00A4451D">
      <w:pPr>
        <w:spacing w:line="240" w:lineRule="auto"/>
      </w:pPr>
    </w:p>
    <w:p w14:paraId="087ED3D9" w14:textId="77777777" w:rsidR="00F74113" w:rsidRPr="000E57BF" w:rsidRDefault="00F74113" w:rsidP="00F74113">
      <w:pPr>
        <w:spacing w:line="240" w:lineRule="auto"/>
        <w:ind w:firstLine="709"/>
      </w:pPr>
      <w:r w:rsidRPr="000E57BF">
        <w:t>Buveinių apsaugai svarbi teritorija – Europos bendrijos svarbos teritorijoje įstatymų, administracinių aktų ir (arba) sutarčių pagrindu nustatyta teritorija, kurioje taikomos būtinos apsaugos priemonės palankiai natūralių buveinių ir (ar) rūšių populiacijų, kurioms teritorija yra nustatyta, apsaugos būklei palaikyti ar jai atkurti. Buveinių apsaugai svarbios teritorijos nustatomos vietovėse, kuriose yra Europos bendrijos svarbos natūralių buveinių tipai ir Europos bendrijos svarbos rūšių buveinės. Teritorijos atrenkamos Lietuvos Respublikos saugomų teritorijų įstatyme nustatyta tvarka atsižvelgiant į tai, kokią Lietuvos Respublikos teritorijos dalį užima Europos bendrijos svarbos natūralių buveinių tipai ir rūšių, kurioms išsaugoti reikia nustatyti buveinių apsaugai svarbias teritorijas, buveinės.</w:t>
      </w:r>
    </w:p>
    <w:p w14:paraId="0491CDEE" w14:textId="77777777" w:rsidR="00F74113" w:rsidRPr="000E57BF" w:rsidRDefault="00F74113" w:rsidP="00F74113">
      <w:pPr>
        <w:spacing w:line="240" w:lineRule="auto"/>
        <w:ind w:firstLine="709"/>
      </w:pPr>
      <w:r w:rsidRPr="000E57BF">
        <w:t>Paukščių apsaugai svarbi teritorija – specialios apsaugos teritorija, kurioje Europos bendrijos svarbos paukščių rūšių buveinėms taikomos tam tikros apsaugos priemonės, kad šios rūšys savo areale išliktų ir veistųsi. Kiekiu ir dydžiu tinkamiausios paukščių apsaugai svarbios teritorijos nustatomos vadovaujantis moksliniais tyrimais ir atsižvelgiant į laukinių paukščių apsaugos poreikį geografiniame jūros ir sausumos plote, apimančiame europinę teritoriją valstybių narių, kurioms taikoma Sutartis dėl Europos Sąjungos veikimo. Nustatant jas, siekiama šių tikslų:</w:t>
      </w:r>
    </w:p>
    <w:p w14:paraId="6895C95F" w14:textId="77777777" w:rsidR="00F74113" w:rsidRPr="000E57BF" w:rsidRDefault="00F74113" w:rsidP="00F74113">
      <w:pPr>
        <w:spacing w:line="240" w:lineRule="auto"/>
        <w:ind w:firstLine="709"/>
      </w:pPr>
      <w:r w:rsidRPr="000E57BF">
        <w:t xml:space="preserve">1) kad savo areale išliktų ir veistųsi tokios į Europos bendrijos svarbos paukščių rūšių sąrašą įrašytos paukščių rūšys: kurioms gresia pavojus išnykti; kurioms gali pakenkti tam tikri jų buveinių pokyčiai; kurios laikomos retomis dėl jų mažų populiacijų ar riboto arealo; </w:t>
      </w:r>
      <w:r w:rsidRPr="000E57BF">
        <w:lastRenderedPageBreak/>
        <w:t>kurioms dėl specifinio jų buveinių pobūdžio reikia išskirtinio dėmesio. Vertinant visada remiamasi laukinių paukščių rūšių populiacijų gausumo tendencijomis ir pokyčiais;</w:t>
      </w:r>
    </w:p>
    <w:p w14:paraId="555B3E44" w14:textId="77777777" w:rsidR="00F74113" w:rsidRPr="000E57BF" w:rsidRDefault="00F74113" w:rsidP="00F74113">
      <w:pPr>
        <w:spacing w:line="240" w:lineRule="auto"/>
        <w:ind w:firstLine="709"/>
      </w:pPr>
      <w:r w:rsidRPr="000E57BF">
        <w:t xml:space="preserve">2) kad būtų išsaugotos nuolatos aptinkamų migruojančių laukinių paukščių rūšių, neįrašytų į Europos bendrijos svarbos paukščių rūšių sąrašą, </w:t>
      </w:r>
      <w:proofErr w:type="spellStart"/>
      <w:r w:rsidRPr="000E57BF">
        <w:t>veisimosi</w:t>
      </w:r>
      <w:proofErr w:type="spellEnd"/>
      <w:r w:rsidRPr="000E57BF">
        <w:t xml:space="preserve">, </w:t>
      </w:r>
      <w:proofErr w:type="spellStart"/>
      <w:r w:rsidRPr="000E57BF">
        <w:t>šėrimosi</w:t>
      </w:r>
      <w:proofErr w:type="spellEnd"/>
      <w:r w:rsidRPr="000E57BF">
        <w:t>, žiemojimo ir poilsio teritorijos, esančios jų migracijos kelyje, kreipiant išskirtinį dėmesį šlapžemių, ypač tarptautinės svarbos, apsaugai.</w:t>
      </w:r>
    </w:p>
    <w:p w14:paraId="1744676B" w14:textId="77777777" w:rsidR="000E57BF" w:rsidRPr="00E919B6" w:rsidRDefault="000E57BF" w:rsidP="000E57BF">
      <w:pPr>
        <w:pStyle w:val="Antrat"/>
        <w:ind w:firstLine="709"/>
        <w:rPr>
          <w:sz w:val="24"/>
          <w:szCs w:val="20"/>
        </w:rPr>
      </w:pPr>
      <w:r w:rsidRPr="00E919B6">
        <w:rPr>
          <w:sz w:val="24"/>
          <w:szCs w:val="20"/>
        </w:rPr>
        <w:t>Siekiant įgyvendinti Europos Sąjungos (ES) direktyvų Dėl laukinių paukščių apsaugos (79/409/EEC) ir Dėl natūralių buveinių ir laukinės faunos bei floros apsaugos (92/43/EEC) reikalavimus, Lietuvoje yra plėtojamas NATURA 2000 teritorijų tinklas. NATURA 2000 teritorijos yra integruojamos į dabartinę nacionalinę saugomų teritorijų sistemą. Įgyvendinant NATURA 2000 teritorijų tinklą Ukmergės r. sav. teritorijoje šiuo metu jau įsteigta:</w:t>
      </w:r>
    </w:p>
    <w:p w14:paraId="36402CE4" w14:textId="3DDE91A6" w:rsidR="000E57BF" w:rsidRPr="00E919B6" w:rsidRDefault="000E57BF" w:rsidP="000E57BF">
      <w:pPr>
        <w:pStyle w:val="Antrat"/>
        <w:ind w:firstLine="709"/>
        <w:rPr>
          <w:sz w:val="24"/>
          <w:szCs w:val="20"/>
        </w:rPr>
      </w:pPr>
      <w:r w:rsidRPr="00E919B6">
        <w:rPr>
          <w:sz w:val="24"/>
          <w:szCs w:val="20"/>
        </w:rPr>
        <w:t>- 1 teritorija, svarbi paukščių apsaugai, pagal ES Paukščių direktyvą (plotas rajono teritorijoje – 17677,65 ha);</w:t>
      </w:r>
    </w:p>
    <w:p w14:paraId="5707096F" w14:textId="77777777" w:rsidR="000E57BF" w:rsidRPr="000E57BF" w:rsidRDefault="000E57BF" w:rsidP="000E57BF">
      <w:pPr>
        <w:pStyle w:val="Antrat"/>
        <w:ind w:firstLine="709"/>
        <w:rPr>
          <w:sz w:val="24"/>
          <w:szCs w:val="20"/>
        </w:rPr>
      </w:pPr>
      <w:r w:rsidRPr="00E919B6">
        <w:rPr>
          <w:sz w:val="24"/>
          <w:szCs w:val="20"/>
        </w:rPr>
        <w:t xml:space="preserve">- 17 teritorijų, svarbių buveinių apsaugai, pagal ES Buveinių direktyvą (plotas rajono </w:t>
      </w:r>
      <w:r w:rsidRPr="000E57BF">
        <w:rPr>
          <w:sz w:val="24"/>
          <w:szCs w:val="20"/>
        </w:rPr>
        <w:t>teritorijoje – 22675,256 ha).</w:t>
      </w:r>
    </w:p>
    <w:p w14:paraId="03E13997" w14:textId="507833A2" w:rsidR="00F74113" w:rsidRPr="000E57BF" w:rsidRDefault="00F74113" w:rsidP="00F74113">
      <w:pPr>
        <w:spacing w:line="240" w:lineRule="auto"/>
        <w:ind w:firstLine="709"/>
      </w:pPr>
      <w:r w:rsidRPr="000E57BF">
        <w:t xml:space="preserve">Apibendrintas šių teritorijų sąrašas pateiktas </w:t>
      </w:r>
      <w:r w:rsidR="00EC1F70">
        <w:t>19</w:t>
      </w:r>
      <w:r w:rsidRPr="000E57BF">
        <w:t xml:space="preserve"> lentelėje.</w:t>
      </w:r>
    </w:p>
    <w:p w14:paraId="726B12D8" w14:textId="77777777" w:rsidR="00F74113" w:rsidRPr="000E57BF" w:rsidRDefault="00F74113" w:rsidP="00FE30B8">
      <w:pPr>
        <w:spacing w:line="240" w:lineRule="auto"/>
        <w:ind w:firstLine="709"/>
      </w:pPr>
    </w:p>
    <w:p w14:paraId="10BEE321" w14:textId="24778B69" w:rsidR="00F74113" w:rsidRPr="000E57BF" w:rsidRDefault="00EC1F70" w:rsidP="00FB515C">
      <w:pPr>
        <w:pStyle w:val="Antrat"/>
        <w:spacing w:after="0"/>
        <w:ind w:firstLine="709"/>
      </w:pPr>
      <w:bookmarkStart w:id="35" w:name="_Hlk121068779"/>
      <w:r>
        <w:t>19</w:t>
      </w:r>
      <w:r w:rsidR="00F74113" w:rsidRPr="000E57BF">
        <w:t xml:space="preserve"> lentelė. </w:t>
      </w:r>
      <w:r w:rsidR="000E57BF">
        <w:t>Ukmergės</w:t>
      </w:r>
      <w:r w:rsidR="0088276F" w:rsidRPr="000E57BF">
        <w:t xml:space="preserve"> r. sav.</w:t>
      </w:r>
      <w:r w:rsidR="00F74113" w:rsidRPr="000E57BF">
        <w:t xml:space="preserve"> buveinių ir paukščių apsaugai svarbių </w:t>
      </w:r>
      <w:proofErr w:type="spellStart"/>
      <w:r w:rsidR="00F74113" w:rsidRPr="000E57BF">
        <w:t>Natura</w:t>
      </w:r>
      <w:proofErr w:type="spellEnd"/>
      <w:r w:rsidR="00F74113" w:rsidRPr="000E57BF">
        <w:t xml:space="preserve"> 2000 teritorijų suvestinė.</w:t>
      </w:r>
      <w:r w:rsidR="00F74113" w:rsidRPr="000E57BF">
        <w:rPr>
          <w:rStyle w:val="Puslapioinaosnuoroda"/>
        </w:rPr>
        <w:footnoteReference w:id="38"/>
      </w:r>
    </w:p>
    <w:tbl>
      <w:tblPr>
        <w:tblStyle w:val="Lentelstinklelis"/>
        <w:tblW w:w="5000" w:type="pct"/>
        <w:tblLook w:val="04A0" w:firstRow="1" w:lastRow="0" w:firstColumn="1" w:lastColumn="0" w:noHBand="0" w:noVBand="1"/>
      </w:tblPr>
      <w:tblGrid>
        <w:gridCol w:w="2353"/>
        <w:gridCol w:w="2380"/>
        <w:gridCol w:w="2509"/>
        <w:gridCol w:w="2284"/>
      </w:tblGrid>
      <w:tr w:rsidR="0088276F" w:rsidRPr="000E57BF" w14:paraId="7AF13808" w14:textId="77777777" w:rsidTr="0088276F">
        <w:trPr>
          <w:cnfStyle w:val="100000000000" w:firstRow="1" w:lastRow="0" w:firstColumn="0" w:lastColumn="0" w:oddVBand="0" w:evenVBand="0" w:oddHBand="0" w:evenHBand="0" w:firstRowFirstColumn="0" w:firstRowLastColumn="0" w:lastRowFirstColumn="0" w:lastRowLastColumn="0"/>
          <w:trHeight w:val="253"/>
        </w:trPr>
        <w:tc>
          <w:tcPr>
            <w:tcW w:w="2484" w:type="pct"/>
            <w:gridSpan w:val="2"/>
            <w:vMerge w:val="restart"/>
          </w:tcPr>
          <w:bookmarkEnd w:id="35"/>
          <w:p w14:paraId="1FA961D9" w14:textId="77777777" w:rsidR="0088276F" w:rsidRPr="000E57BF" w:rsidRDefault="0088276F" w:rsidP="0021055A">
            <w:pPr>
              <w:pStyle w:val="Antrat"/>
              <w:spacing w:after="0"/>
              <w:jc w:val="center"/>
              <w:rPr>
                <w:rFonts w:cs="Arial"/>
                <w:szCs w:val="22"/>
              </w:rPr>
            </w:pPr>
            <w:proofErr w:type="spellStart"/>
            <w:r w:rsidRPr="000E57BF">
              <w:rPr>
                <w:rFonts w:cs="Arial"/>
                <w:bCs/>
                <w:szCs w:val="22"/>
              </w:rPr>
              <w:t>Natura</w:t>
            </w:r>
            <w:proofErr w:type="spellEnd"/>
            <w:r w:rsidRPr="000E57BF">
              <w:rPr>
                <w:rFonts w:cs="Arial"/>
                <w:bCs/>
                <w:szCs w:val="22"/>
              </w:rPr>
              <w:t xml:space="preserve"> 2000 teritorijų kiekis, vnt.</w:t>
            </w:r>
          </w:p>
        </w:tc>
        <w:tc>
          <w:tcPr>
            <w:tcW w:w="2516" w:type="pct"/>
            <w:gridSpan w:val="2"/>
            <w:vMerge w:val="restart"/>
          </w:tcPr>
          <w:p w14:paraId="401B8605" w14:textId="77777777" w:rsidR="0088276F" w:rsidRPr="000E57BF" w:rsidRDefault="0088276F" w:rsidP="0021055A">
            <w:pPr>
              <w:pStyle w:val="Antrat"/>
              <w:spacing w:after="0"/>
              <w:jc w:val="center"/>
              <w:rPr>
                <w:rFonts w:cs="Arial"/>
                <w:bCs/>
                <w:szCs w:val="22"/>
              </w:rPr>
            </w:pPr>
            <w:proofErr w:type="spellStart"/>
            <w:r w:rsidRPr="000E57BF">
              <w:rPr>
                <w:rFonts w:cs="Arial"/>
                <w:bCs/>
                <w:szCs w:val="22"/>
              </w:rPr>
              <w:t>Natura</w:t>
            </w:r>
            <w:proofErr w:type="spellEnd"/>
            <w:r w:rsidRPr="000E57BF">
              <w:rPr>
                <w:rFonts w:cs="Arial"/>
                <w:bCs/>
                <w:szCs w:val="22"/>
              </w:rPr>
              <w:t xml:space="preserve"> 2000 teritorijų plotas, ha</w:t>
            </w:r>
          </w:p>
        </w:tc>
      </w:tr>
      <w:tr w:rsidR="0088276F" w:rsidRPr="000E57BF" w14:paraId="4797590B" w14:textId="77777777" w:rsidTr="0088276F">
        <w:trPr>
          <w:trHeight w:val="253"/>
        </w:trPr>
        <w:tc>
          <w:tcPr>
            <w:tcW w:w="2484" w:type="pct"/>
            <w:gridSpan w:val="2"/>
            <w:vMerge/>
            <w:shd w:val="clear" w:color="auto" w:fill="auto"/>
          </w:tcPr>
          <w:p w14:paraId="73D2C48C" w14:textId="77777777" w:rsidR="0088276F" w:rsidRPr="000E57BF" w:rsidRDefault="0088276F" w:rsidP="0021055A">
            <w:pPr>
              <w:pStyle w:val="Antrat"/>
              <w:spacing w:before="0" w:after="0"/>
              <w:jc w:val="center"/>
              <w:rPr>
                <w:rFonts w:cs="Arial"/>
                <w:b/>
                <w:bCs/>
                <w:szCs w:val="22"/>
              </w:rPr>
            </w:pPr>
          </w:p>
        </w:tc>
        <w:tc>
          <w:tcPr>
            <w:tcW w:w="2516" w:type="pct"/>
            <w:gridSpan w:val="2"/>
            <w:vMerge/>
          </w:tcPr>
          <w:p w14:paraId="77CB26AB" w14:textId="77777777" w:rsidR="0088276F" w:rsidRPr="000E57BF" w:rsidRDefault="0088276F" w:rsidP="0021055A">
            <w:pPr>
              <w:pStyle w:val="Antrat"/>
              <w:spacing w:before="0" w:after="0"/>
              <w:jc w:val="center"/>
              <w:rPr>
                <w:rFonts w:cs="Arial"/>
                <w:b/>
                <w:bCs/>
                <w:szCs w:val="22"/>
              </w:rPr>
            </w:pPr>
          </w:p>
        </w:tc>
      </w:tr>
      <w:tr w:rsidR="0088276F" w:rsidRPr="000E57BF" w14:paraId="21E5116A" w14:textId="77777777" w:rsidTr="0088276F">
        <w:tc>
          <w:tcPr>
            <w:tcW w:w="1235" w:type="pct"/>
            <w:shd w:val="clear" w:color="auto" w:fill="auto"/>
          </w:tcPr>
          <w:p w14:paraId="2259AB87" w14:textId="77777777" w:rsidR="0088276F" w:rsidRPr="000E57BF" w:rsidRDefault="0088276F" w:rsidP="0021055A">
            <w:pPr>
              <w:pStyle w:val="Antrat"/>
              <w:spacing w:after="0"/>
              <w:jc w:val="center"/>
              <w:rPr>
                <w:rFonts w:cs="Arial"/>
                <w:b/>
                <w:bCs/>
                <w:szCs w:val="22"/>
              </w:rPr>
            </w:pPr>
            <w:r w:rsidRPr="000E57BF">
              <w:rPr>
                <w:rFonts w:cs="Arial"/>
                <w:b/>
                <w:bCs/>
                <w:szCs w:val="22"/>
              </w:rPr>
              <w:t>Buveinių apsaugai svarbios teritorijos</w:t>
            </w:r>
          </w:p>
        </w:tc>
        <w:tc>
          <w:tcPr>
            <w:tcW w:w="1249" w:type="pct"/>
          </w:tcPr>
          <w:p w14:paraId="651628F1" w14:textId="77777777" w:rsidR="0088276F" w:rsidRPr="000E57BF" w:rsidRDefault="0088276F" w:rsidP="0021055A">
            <w:pPr>
              <w:pStyle w:val="Antrat"/>
              <w:spacing w:after="0"/>
              <w:jc w:val="center"/>
              <w:rPr>
                <w:rFonts w:cs="Arial"/>
                <w:b/>
                <w:bCs/>
                <w:szCs w:val="22"/>
              </w:rPr>
            </w:pPr>
            <w:r w:rsidRPr="000E57BF">
              <w:rPr>
                <w:rFonts w:cs="Arial"/>
                <w:b/>
                <w:bCs/>
                <w:szCs w:val="22"/>
              </w:rPr>
              <w:t>Paukščių apsaugai svarbios teritorijos</w:t>
            </w:r>
          </w:p>
        </w:tc>
        <w:tc>
          <w:tcPr>
            <w:tcW w:w="1317" w:type="pct"/>
            <w:shd w:val="clear" w:color="auto" w:fill="auto"/>
          </w:tcPr>
          <w:p w14:paraId="1E2D89A8" w14:textId="77777777" w:rsidR="0088276F" w:rsidRPr="000E57BF" w:rsidRDefault="0088276F" w:rsidP="0021055A">
            <w:pPr>
              <w:pStyle w:val="Antrat"/>
              <w:spacing w:after="0"/>
              <w:jc w:val="center"/>
              <w:rPr>
                <w:rFonts w:cs="Arial"/>
                <w:b/>
                <w:bCs/>
                <w:szCs w:val="22"/>
              </w:rPr>
            </w:pPr>
            <w:r w:rsidRPr="000E57BF">
              <w:rPr>
                <w:rFonts w:cs="Arial"/>
                <w:b/>
                <w:bCs/>
                <w:szCs w:val="22"/>
              </w:rPr>
              <w:t>Buveinių apsaugai svarbios teritorijos</w:t>
            </w:r>
          </w:p>
        </w:tc>
        <w:tc>
          <w:tcPr>
            <w:tcW w:w="1199" w:type="pct"/>
          </w:tcPr>
          <w:p w14:paraId="5406BF48" w14:textId="77777777" w:rsidR="0088276F" w:rsidRPr="000E57BF" w:rsidRDefault="0088276F" w:rsidP="0021055A">
            <w:pPr>
              <w:pStyle w:val="Antrat"/>
              <w:spacing w:after="0"/>
              <w:jc w:val="center"/>
              <w:rPr>
                <w:rFonts w:cs="Arial"/>
                <w:b/>
                <w:bCs/>
                <w:szCs w:val="22"/>
              </w:rPr>
            </w:pPr>
            <w:r w:rsidRPr="000E57BF">
              <w:rPr>
                <w:rFonts w:cs="Arial"/>
                <w:b/>
                <w:bCs/>
                <w:szCs w:val="22"/>
              </w:rPr>
              <w:t>Paukščių apsaugai svarbios teritorijos</w:t>
            </w:r>
          </w:p>
        </w:tc>
      </w:tr>
      <w:tr w:rsidR="0088276F" w:rsidRPr="000E57BF" w14:paraId="727B7C4B" w14:textId="77777777" w:rsidTr="0088276F">
        <w:tc>
          <w:tcPr>
            <w:tcW w:w="1235" w:type="pct"/>
            <w:vAlign w:val="top"/>
          </w:tcPr>
          <w:p w14:paraId="573FDFC8" w14:textId="67603237" w:rsidR="0088276F" w:rsidRPr="000E57BF" w:rsidRDefault="000E57BF" w:rsidP="0021055A">
            <w:pPr>
              <w:pStyle w:val="Antrat"/>
              <w:spacing w:before="0" w:after="0"/>
              <w:jc w:val="center"/>
              <w:rPr>
                <w:rFonts w:cs="Arial"/>
                <w:szCs w:val="22"/>
              </w:rPr>
            </w:pPr>
            <w:r w:rsidRPr="000E57BF">
              <w:rPr>
                <w:rFonts w:cs="Arial"/>
                <w:szCs w:val="22"/>
              </w:rPr>
              <w:t>17</w:t>
            </w:r>
          </w:p>
        </w:tc>
        <w:tc>
          <w:tcPr>
            <w:tcW w:w="1249" w:type="pct"/>
            <w:vAlign w:val="top"/>
          </w:tcPr>
          <w:p w14:paraId="4878E634" w14:textId="7B0F9A17" w:rsidR="0088276F" w:rsidRPr="000E57BF" w:rsidRDefault="000E57BF" w:rsidP="0021055A">
            <w:pPr>
              <w:pStyle w:val="Antrat"/>
              <w:spacing w:before="0" w:after="0"/>
              <w:jc w:val="center"/>
              <w:rPr>
                <w:rFonts w:cs="Arial"/>
                <w:szCs w:val="22"/>
              </w:rPr>
            </w:pPr>
            <w:r w:rsidRPr="000E57BF">
              <w:rPr>
                <w:rFonts w:cs="Arial"/>
                <w:szCs w:val="22"/>
              </w:rPr>
              <w:t>1</w:t>
            </w:r>
          </w:p>
        </w:tc>
        <w:tc>
          <w:tcPr>
            <w:tcW w:w="1317" w:type="pct"/>
            <w:vAlign w:val="top"/>
          </w:tcPr>
          <w:p w14:paraId="61243DF8" w14:textId="6D7C57EF" w:rsidR="0088276F" w:rsidRPr="000E57BF" w:rsidRDefault="000E57BF" w:rsidP="0088276F">
            <w:pPr>
              <w:pStyle w:val="Antrat"/>
              <w:spacing w:before="0" w:after="0"/>
              <w:jc w:val="center"/>
              <w:rPr>
                <w:rFonts w:cs="Arial"/>
                <w:szCs w:val="22"/>
              </w:rPr>
            </w:pPr>
            <w:r w:rsidRPr="000E57BF">
              <w:rPr>
                <w:szCs w:val="22"/>
              </w:rPr>
              <w:t>22675,256</w:t>
            </w:r>
          </w:p>
        </w:tc>
        <w:tc>
          <w:tcPr>
            <w:tcW w:w="1199" w:type="pct"/>
            <w:vAlign w:val="top"/>
          </w:tcPr>
          <w:p w14:paraId="466A2E35" w14:textId="4D4A7E5D" w:rsidR="0088276F" w:rsidRPr="000E57BF" w:rsidRDefault="000E57BF" w:rsidP="0088276F">
            <w:pPr>
              <w:pStyle w:val="Antrat"/>
              <w:spacing w:before="0" w:after="0"/>
              <w:jc w:val="center"/>
              <w:rPr>
                <w:rFonts w:cs="Arial"/>
                <w:szCs w:val="22"/>
              </w:rPr>
            </w:pPr>
            <w:r w:rsidRPr="000E57BF">
              <w:rPr>
                <w:szCs w:val="22"/>
              </w:rPr>
              <w:t>17677,65</w:t>
            </w:r>
          </w:p>
        </w:tc>
      </w:tr>
    </w:tbl>
    <w:p w14:paraId="64AB5FB6" w14:textId="77777777" w:rsidR="00F74113" w:rsidRDefault="00F74113" w:rsidP="00E87028">
      <w:pPr>
        <w:spacing w:line="240" w:lineRule="auto"/>
        <w:ind w:firstLine="709"/>
      </w:pPr>
    </w:p>
    <w:p w14:paraId="45AD2C63" w14:textId="7DF6DE21" w:rsidR="004C0AC0" w:rsidRDefault="004C0AC0" w:rsidP="004C0AC0">
      <w:pPr>
        <w:pStyle w:val="Antrat2"/>
      </w:pPr>
      <w:bookmarkStart w:id="36" w:name="_Toc132054449"/>
      <w:r>
        <w:t>5.8.</w:t>
      </w:r>
      <w:r w:rsidRPr="003A790C">
        <w:t xml:space="preserve"> </w:t>
      </w:r>
      <w:r>
        <w:t>Kraštovaizdis</w:t>
      </w:r>
      <w:bookmarkEnd w:id="36"/>
    </w:p>
    <w:p w14:paraId="02B48C35" w14:textId="6373763D" w:rsidR="004C0AC0" w:rsidRDefault="004C0AC0" w:rsidP="00E87028">
      <w:pPr>
        <w:spacing w:line="240" w:lineRule="auto"/>
      </w:pPr>
    </w:p>
    <w:p w14:paraId="5F8BE9B6" w14:textId="3CA829A1" w:rsidR="004C0AC0" w:rsidRDefault="004C0AC0" w:rsidP="000521CF">
      <w:pPr>
        <w:spacing w:line="240" w:lineRule="auto"/>
        <w:ind w:firstLine="709"/>
      </w:pPr>
      <w:r>
        <w:t>Kraštovaizdis</w:t>
      </w:r>
      <w:r w:rsidRPr="004C0AC0">
        <w:t xml:space="preserve"> </w:t>
      </w:r>
      <w:r>
        <w:t>–</w:t>
      </w:r>
      <w:r w:rsidRPr="004C0AC0">
        <w:t xml:space="preserve"> tai žemės paviršiaus gamtinių (paviršinių uolienų ir reljefo, pažemio oro, paviršinių ir gruntinių vandenų, dirvožemio, gyvūnų organizmų) ir/ar </w:t>
      </w:r>
      <w:proofErr w:type="spellStart"/>
      <w:r w:rsidRPr="004C0AC0">
        <w:t>antrapogeninių</w:t>
      </w:r>
      <w:proofErr w:type="spellEnd"/>
      <w:r w:rsidRPr="004C0AC0">
        <w:t xml:space="preserve"> (archeologinių liekanų, statinių, inžinerinių įrenginių, žemės naudmenų ir informacinio lauko) komponentų, susijusių medžiaginiais, energetiniais ir informaciniais ryšiais, teritorinis junginys.</w:t>
      </w:r>
      <w:r>
        <w:rPr>
          <w:rStyle w:val="Puslapioinaosnuoroda"/>
        </w:rPr>
        <w:footnoteReference w:id="39"/>
      </w:r>
      <w:r w:rsidR="0069643F">
        <w:t xml:space="preserve"> </w:t>
      </w:r>
      <w:r w:rsidR="0069643F" w:rsidRPr="0069643F">
        <w:t>Technogeniniai veiksniai, t. y. jėgos, formuojančios ir (arba) keičiančios kraštovaizdį,</w:t>
      </w:r>
      <w:r w:rsidR="0069643F">
        <w:t xml:space="preserve"> veikia viso</w:t>
      </w:r>
      <w:r w:rsidR="000854F1">
        <w:t>j</w:t>
      </w:r>
      <w:r w:rsidR="0069643F">
        <w:t xml:space="preserve">e </w:t>
      </w:r>
      <w:r w:rsidR="00B22AFD">
        <w:t>Ukmergės</w:t>
      </w:r>
      <w:r w:rsidR="000854F1" w:rsidRPr="000854F1">
        <w:t xml:space="preserve"> r. sav.</w:t>
      </w:r>
      <w:r w:rsidR="0069643F" w:rsidRPr="000854F1">
        <w:t xml:space="preserve"> teritorijo</w:t>
      </w:r>
      <w:r w:rsidR="000854F1" w:rsidRPr="000854F1">
        <w:t>j</w:t>
      </w:r>
      <w:r w:rsidR="0069643F" w:rsidRPr="000854F1">
        <w:t>e</w:t>
      </w:r>
      <w:r w:rsidR="0069643F">
        <w:t xml:space="preserve"> (kaip ir visoje Lietuvos teritorijoje), jie minimalų poveikį daro tik griežčiausio apsaugos statuso teritorijose (rezervatuose). Jie klasifikuojami į šiuos (atrinkti tik tie veiksniai, kurie susiję su Plane planuojamomis priemonėmis):</w:t>
      </w:r>
    </w:p>
    <w:p w14:paraId="447E1E9F" w14:textId="77777777" w:rsidR="0069643F" w:rsidRDefault="0069643F" w:rsidP="000521CF">
      <w:pPr>
        <w:spacing w:line="240" w:lineRule="auto"/>
        <w:ind w:firstLine="709"/>
      </w:pPr>
      <w:r w:rsidRPr="0069643F">
        <w:t>1. Statybos ir konstrukcijų veiksnys</w:t>
      </w:r>
      <w:r>
        <w:t xml:space="preserve"> (</w:t>
      </w:r>
      <w:r w:rsidRPr="0069643F">
        <w:t>pastatų ir techninių įrenginių statyb</w:t>
      </w:r>
      <w:r>
        <w:t>a);</w:t>
      </w:r>
    </w:p>
    <w:p w14:paraId="1A9BEAFB" w14:textId="72B4E76F" w:rsidR="0069643F" w:rsidRDefault="0069643F" w:rsidP="00920A49">
      <w:pPr>
        <w:spacing w:line="240" w:lineRule="auto"/>
        <w:ind w:firstLine="709"/>
      </w:pPr>
      <w:r>
        <w:lastRenderedPageBreak/>
        <w:t xml:space="preserve">2. </w:t>
      </w:r>
      <w:r w:rsidRPr="0069643F">
        <w:t>Technogeninio judėjimo veiksnys</w:t>
      </w:r>
      <w:r w:rsidR="00920A49">
        <w:t xml:space="preserve"> (</w:t>
      </w:r>
      <w:r w:rsidR="008930D5">
        <w:t>k</w:t>
      </w:r>
      <w:r w:rsidR="00920A49">
        <w:t xml:space="preserve">raštovaizdžio morfologijos požiūriu, šis elementas uzurpuoja kitus mobilius (t. y. </w:t>
      </w:r>
      <w:proofErr w:type="spellStart"/>
      <w:r w:rsidR="00920A49">
        <w:t>biotos</w:t>
      </w:r>
      <w:proofErr w:type="spellEnd"/>
      <w:r w:rsidR="00920A49">
        <w:t xml:space="preserve"> ir žmogaus atžvilgiu) kraštovaizdžio elementus</w:t>
      </w:r>
      <w:r w:rsidRPr="0069643F">
        <w:t>.</w:t>
      </w:r>
    </w:p>
    <w:p w14:paraId="623D5EF5" w14:textId="4B6ED1FE" w:rsidR="00920A49" w:rsidRPr="00920A49" w:rsidRDefault="00920A49" w:rsidP="00920A49">
      <w:pPr>
        <w:spacing w:line="240" w:lineRule="auto"/>
        <w:ind w:firstLine="709"/>
        <w:rPr>
          <w:szCs w:val="24"/>
        </w:rPr>
      </w:pPr>
      <w:r>
        <w:t xml:space="preserve">3. Sandėliavimo veiksnys. Tai savitas kraštovaizdžio erdvinę struktūrą keičiantis veiksnys, susijęs su žmogaus ūkinei veiklai būdingu įvairių medžiagų koncentravimu įvairiems tikslams tam tikrose vietose. Didžiausią poveikį aplinkai daro atvirasis atliekų sandėliavimas sąvartynuose. Sąvartynai pirmiausia asocijuojasi su vizualine ir geochemine kraštovaizdžio degradacija, t. y. jie sudarko kraštovaizdžio vizualinę kokybę. Šis technogeninis veiksnys, nors ir neišvengiamas, gali būti kontroliuojamas ir iš dalies </w:t>
      </w:r>
      <w:r w:rsidRPr="00920A49">
        <w:rPr>
          <w:szCs w:val="24"/>
        </w:rPr>
        <w:t>neutralizuojamas didinant sąvartyno izoliavimą, geriau organizuojant atliekų perdirbimą.</w:t>
      </w:r>
    </w:p>
    <w:p w14:paraId="1D83C4FA" w14:textId="1318B7F9" w:rsidR="00F74113" w:rsidRDefault="00920A49" w:rsidP="00920A49">
      <w:pPr>
        <w:tabs>
          <w:tab w:val="left" w:pos="1134"/>
        </w:tabs>
        <w:autoSpaceDE w:val="0"/>
        <w:autoSpaceDN w:val="0"/>
        <w:adjustRightInd w:val="0"/>
        <w:spacing w:line="240" w:lineRule="auto"/>
        <w:ind w:firstLine="709"/>
        <w:rPr>
          <w:rFonts w:cs="Arial"/>
          <w:color w:val="000000"/>
          <w:szCs w:val="24"/>
        </w:rPr>
      </w:pPr>
      <w:r w:rsidRPr="00920A49">
        <w:rPr>
          <w:rFonts w:cs="Arial"/>
          <w:color w:val="000000"/>
          <w:szCs w:val="24"/>
        </w:rPr>
        <w:t>4. Pasklidosios taršos veiksnys. Tai</w:t>
      </w:r>
      <w:r>
        <w:rPr>
          <w:rFonts w:cs="Arial"/>
          <w:color w:val="000000"/>
          <w:szCs w:val="24"/>
        </w:rPr>
        <w:t xml:space="preserve"> </w:t>
      </w:r>
      <w:r w:rsidRPr="00920A49">
        <w:rPr>
          <w:rFonts w:cs="Arial"/>
          <w:color w:val="000000"/>
          <w:szCs w:val="24"/>
        </w:rPr>
        <w:t>didžiausią poveikį kraštovaizdžiui turintis</w:t>
      </w:r>
      <w:r>
        <w:rPr>
          <w:rFonts w:cs="Arial"/>
          <w:color w:val="000000"/>
          <w:szCs w:val="24"/>
        </w:rPr>
        <w:t xml:space="preserve"> </w:t>
      </w:r>
      <w:r w:rsidRPr="00920A49">
        <w:rPr>
          <w:rFonts w:cs="Arial"/>
          <w:color w:val="000000"/>
          <w:szCs w:val="24"/>
        </w:rPr>
        <w:t>veiksnys. Šis veiksnys tik netiesiogiai veikia kraštovaizdžio morfologiją. Tarša cheminėmis</w:t>
      </w:r>
      <w:r>
        <w:rPr>
          <w:rFonts w:cs="Arial"/>
          <w:color w:val="000000"/>
          <w:szCs w:val="24"/>
        </w:rPr>
        <w:t xml:space="preserve"> </w:t>
      </w:r>
      <w:r w:rsidRPr="00920A49">
        <w:rPr>
          <w:rFonts w:cs="Arial"/>
          <w:color w:val="000000"/>
          <w:szCs w:val="24"/>
        </w:rPr>
        <w:t>medžiagomis susijusi su pramonės ir transporto struktūrų išsidėstymu. Atmosferos, vandens,</w:t>
      </w:r>
      <w:r>
        <w:rPr>
          <w:rFonts w:cs="Arial"/>
          <w:color w:val="000000"/>
          <w:szCs w:val="24"/>
        </w:rPr>
        <w:t xml:space="preserve"> </w:t>
      </w:r>
      <w:r w:rsidRPr="00920A49">
        <w:rPr>
          <w:rFonts w:cs="Arial"/>
          <w:color w:val="000000"/>
          <w:szCs w:val="24"/>
        </w:rPr>
        <w:t xml:space="preserve">dirvožemio tarša daro didžiulę įtaką </w:t>
      </w:r>
      <w:proofErr w:type="spellStart"/>
      <w:r w:rsidRPr="00920A49">
        <w:rPr>
          <w:rFonts w:cs="Arial"/>
          <w:color w:val="000000"/>
          <w:szCs w:val="24"/>
        </w:rPr>
        <w:t>biotai</w:t>
      </w:r>
      <w:proofErr w:type="spellEnd"/>
      <w:r w:rsidRPr="00920A49">
        <w:rPr>
          <w:rFonts w:cs="Arial"/>
          <w:color w:val="000000"/>
          <w:szCs w:val="24"/>
        </w:rPr>
        <w:t>, keisdama jos rūšinę sudėtį (išlieka atspariausios</w:t>
      </w:r>
      <w:r>
        <w:rPr>
          <w:rFonts w:cs="Arial"/>
          <w:color w:val="000000"/>
          <w:szCs w:val="24"/>
        </w:rPr>
        <w:t xml:space="preserve"> </w:t>
      </w:r>
      <w:r w:rsidRPr="00920A49">
        <w:rPr>
          <w:rFonts w:cs="Arial"/>
          <w:color w:val="000000"/>
          <w:szCs w:val="24"/>
        </w:rPr>
        <w:t>užterštumui rūšys) ir būklę (daugelio rūšių individai esant užterštumui skursta). Fizikinė tarša, pasireiškianti akustine, elektromagnetine</w:t>
      </w:r>
      <w:r>
        <w:rPr>
          <w:rFonts w:cs="Arial"/>
          <w:color w:val="000000"/>
          <w:szCs w:val="24"/>
        </w:rPr>
        <w:t xml:space="preserve"> </w:t>
      </w:r>
      <w:r w:rsidRPr="00920A49">
        <w:rPr>
          <w:rFonts w:cs="Arial"/>
          <w:color w:val="000000"/>
          <w:szCs w:val="24"/>
        </w:rPr>
        <w:t>ir paskleistų atliekų formomis, taip pat sudaro nepalankių sąlygų laukus, kur kraštovaizdis tampa</w:t>
      </w:r>
      <w:r>
        <w:rPr>
          <w:rFonts w:cs="Arial"/>
          <w:color w:val="000000"/>
          <w:szCs w:val="24"/>
        </w:rPr>
        <w:t xml:space="preserve"> </w:t>
      </w:r>
      <w:r w:rsidRPr="00920A49">
        <w:rPr>
          <w:rFonts w:cs="Arial"/>
          <w:color w:val="000000"/>
          <w:szCs w:val="24"/>
        </w:rPr>
        <w:t xml:space="preserve">apleistas, </w:t>
      </w:r>
      <w:proofErr w:type="spellStart"/>
      <w:r w:rsidRPr="00920A49">
        <w:rPr>
          <w:rFonts w:cs="Arial"/>
          <w:color w:val="000000"/>
          <w:szCs w:val="24"/>
        </w:rPr>
        <w:t>akultūrinis</w:t>
      </w:r>
      <w:proofErr w:type="spellEnd"/>
      <w:r w:rsidRPr="00920A49">
        <w:rPr>
          <w:rFonts w:cs="Arial"/>
          <w:color w:val="000000"/>
          <w:szCs w:val="24"/>
        </w:rPr>
        <w:t>.</w:t>
      </w:r>
      <w:r>
        <w:rPr>
          <w:rStyle w:val="Puslapioinaosnuoroda"/>
          <w:rFonts w:cs="Arial"/>
          <w:color w:val="000000"/>
          <w:szCs w:val="24"/>
        </w:rPr>
        <w:footnoteReference w:id="40"/>
      </w:r>
      <w:r w:rsidRPr="00920A49">
        <w:rPr>
          <w:rFonts w:cs="Arial"/>
          <w:color w:val="000000"/>
          <w:szCs w:val="24"/>
        </w:rPr>
        <w:t xml:space="preserve"> </w:t>
      </w:r>
    </w:p>
    <w:p w14:paraId="0C718E16" w14:textId="77777777" w:rsidR="00FB515C" w:rsidRDefault="00FB515C" w:rsidP="00920A49">
      <w:pPr>
        <w:tabs>
          <w:tab w:val="left" w:pos="1134"/>
        </w:tabs>
        <w:autoSpaceDE w:val="0"/>
        <w:autoSpaceDN w:val="0"/>
        <w:adjustRightInd w:val="0"/>
        <w:spacing w:line="240" w:lineRule="auto"/>
        <w:ind w:firstLine="709"/>
        <w:rPr>
          <w:rFonts w:cs="Arial"/>
          <w:color w:val="000000"/>
          <w:szCs w:val="24"/>
        </w:rPr>
      </w:pPr>
    </w:p>
    <w:p w14:paraId="3656908B" w14:textId="73C5F5BF" w:rsidR="000B507A" w:rsidRDefault="000B507A" w:rsidP="00920A49">
      <w:pPr>
        <w:tabs>
          <w:tab w:val="left" w:pos="1134"/>
        </w:tabs>
        <w:autoSpaceDE w:val="0"/>
        <w:autoSpaceDN w:val="0"/>
        <w:adjustRightInd w:val="0"/>
        <w:spacing w:line="240" w:lineRule="auto"/>
        <w:ind w:firstLine="709"/>
        <w:rPr>
          <w:rFonts w:cs="Arial"/>
          <w:color w:val="000000"/>
          <w:szCs w:val="24"/>
        </w:rPr>
      </w:pPr>
      <w:r w:rsidRPr="000B507A">
        <w:rPr>
          <w:rFonts w:cs="Arial"/>
          <w:color w:val="000000"/>
          <w:szCs w:val="24"/>
        </w:rPr>
        <w:t>Gamtinis karkasas – vientisas gamtinio ekologinio kompensavimo teritorijų tinklas, užtikrinantis ekologinę kraštovaizdžio pusiausvyrą, gamtinius ryšius tarp saugomų teritorijų, kitų aplinkosaugai svarbių teritorijų ar buveinių, taip pat augalų ir gyvūnų migraciją tarp jų.</w:t>
      </w:r>
      <w:r w:rsidRPr="000B507A">
        <w:rPr>
          <w:rStyle w:val="Puslapioinaosnuoroda"/>
          <w:rFonts w:cs="Arial"/>
          <w:color w:val="000000"/>
          <w:szCs w:val="24"/>
        </w:rPr>
        <w:footnoteReference w:id="41"/>
      </w:r>
    </w:p>
    <w:p w14:paraId="5CCE017B" w14:textId="77777777" w:rsidR="0008377E" w:rsidRPr="0008377E" w:rsidRDefault="0008377E" w:rsidP="0008377E">
      <w:pPr>
        <w:tabs>
          <w:tab w:val="left" w:pos="1134"/>
        </w:tabs>
        <w:autoSpaceDE w:val="0"/>
        <w:autoSpaceDN w:val="0"/>
        <w:adjustRightInd w:val="0"/>
        <w:spacing w:line="240" w:lineRule="auto"/>
        <w:ind w:firstLine="709"/>
        <w:rPr>
          <w:rFonts w:cs="Arial"/>
          <w:color w:val="000000"/>
          <w:szCs w:val="24"/>
        </w:rPr>
      </w:pPr>
      <w:r w:rsidRPr="0008377E">
        <w:rPr>
          <w:rFonts w:cs="Arial"/>
          <w:color w:val="000000"/>
          <w:szCs w:val="24"/>
        </w:rPr>
        <w:t>Gamtinis karkasas jungia įvairias teritorijas: rezervatus, draustinius, valstybinius parkus, atkuriamuosius ir genetinius sklypus, ekologinės apsaugos zonas, taip pat miškų ūkio, gamtines rekreacines ir ekologiškai svarbias agrarines teritorijas.</w:t>
      </w:r>
    </w:p>
    <w:p w14:paraId="4DF773DC" w14:textId="77777777" w:rsidR="0008377E" w:rsidRPr="0008377E" w:rsidRDefault="0008377E" w:rsidP="0008377E">
      <w:pPr>
        <w:tabs>
          <w:tab w:val="left" w:pos="1134"/>
        </w:tabs>
        <w:autoSpaceDE w:val="0"/>
        <w:autoSpaceDN w:val="0"/>
        <w:adjustRightInd w:val="0"/>
        <w:spacing w:line="240" w:lineRule="auto"/>
        <w:ind w:firstLine="709"/>
        <w:rPr>
          <w:rFonts w:cs="Arial"/>
          <w:color w:val="000000"/>
          <w:szCs w:val="24"/>
        </w:rPr>
      </w:pPr>
      <w:r w:rsidRPr="0008377E">
        <w:rPr>
          <w:rFonts w:cs="Arial"/>
          <w:color w:val="000000"/>
          <w:szCs w:val="24"/>
        </w:rPr>
        <w:t>Gamtinį karkasą sudaro:</w:t>
      </w:r>
    </w:p>
    <w:p w14:paraId="7C869CB0" w14:textId="77777777" w:rsidR="0008377E" w:rsidRPr="0008377E" w:rsidRDefault="0008377E" w:rsidP="0008377E">
      <w:pPr>
        <w:tabs>
          <w:tab w:val="left" w:pos="1134"/>
        </w:tabs>
        <w:autoSpaceDE w:val="0"/>
        <w:autoSpaceDN w:val="0"/>
        <w:adjustRightInd w:val="0"/>
        <w:spacing w:line="240" w:lineRule="auto"/>
        <w:ind w:firstLine="709"/>
        <w:rPr>
          <w:rFonts w:cs="Arial"/>
          <w:color w:val="000000"/>
          <w:szCs w:val="24"/>
        </w:rPr>
      </w:pPr>
      <w:r w:rsidRPr="0008377E">
        <w:rPr>
          <w:rFonts w:cs="Arial"/>
          <w:color w:val="000000"/>
          <w:szCs w:val="24"/>
        </w:rPr>
        <w:t xml:space="preserve">1) </w:t>
      </w:r>
      <w:proofErr w:type="spellStart"/>
      <w:r w:rsidRPr="0008377E">
        <w:rPr>
          <w:rFonts w:cs="Arial"/>
          <w:color w:val="000000"/>
          <w:szCs w:val="24"/>
        </w:rPr>
        <w:t>geoekologinės</w:t>
      </w:r>
      <w:proofErr w:type="spellEnd"/>
      <w:r w:rsidRPr="0008377E">
        <w:rPr>
          <w:rFonts w:cs="Arial"/>
          <w:color w:val="000000"/>
          <w:szCs w:val="24"/>
        </w:rPr>
        <w:t xml:space="preserve"> takoskyros – teritorijų juostos, jungiančios ypatinga ekologine svarba bei jautrumu pasižyminčias vietoves: upių aukštupius, vandenskyras, aukštumų ežerynus, kalvynus, pelkynus, priekrantes, požeminių vandenų intensyvaus maitinimo ir karsto paplitimo plotus. Jos skiria stambias gamtines ekosistemas ir palaiko bendrąją gamtinio kraštovaizdžio ekologinę pusiausvyrą;</w:t>
      </w:r>
    </w:p>
    <w:p w14:paraId="5C5FA8AF" w14:textId="77777777" w:rsidR="0008377E" w:rsidRPr="0008377E" w:rsidRDefault="0008377E" w:rsidP="0008377E">
      <w:pPr>
        <w:tabs>
          <w:tab w:val="left" w:pos="1134"/>
        </w:tabs>
        <w:autoSpaceDE w:val="0"/>
        <w:autoSpaceDN w:val="0"/>
        <w:adjustRightInd w:val="0"/>
        <w:spacing w:line="240" w:lineRule="auto"/>
        <w:ind w:firstLine="709"/>
        <w:rPr>
          <w:rFonts w:cs="Arial"/>
          <w:color w:val="000000"/>
          <w:szCs w:val="24"/>
        </w:rPr>
      </w:pPr>
      <w:r w:rsidRPr="0008377E">
        <w:rPr>
          <w:rFonts w:cs="Arial"/>
          <w:color w:val="000000"/>
          <w:szCs w:val="24"/>
        </w:rPr>
        <w:t xml:space="preserve">2) </w:t>
      </w:r>
      <w:proofErr w:type="spellStart"/>
      <w:r w:rsidRPr="0008377E">
        <w:rPr>
          <w:rFonts w:cs="Arial"/>
          <w:color w:val="000000"/>
          <w:szCs w:val="24"/>
        </w:rPr>
        <w:t>geosistemų</w:t>
      </w:r>
      <w:proofErr w:type="spellEnd"/>
      <w:r w:rsidRPr="0008377E">
        <w:rPr>
          <w:rFonts w:cs="Arial"/>
          <w:color w:val="000000"/>
          <w:szCs w:val="24"/>
        </w:rPr>
        <w:t xml:space="preserve"> vidinio stabilizavimo arealai ir ašys – teritorijos, galinčios pakeisti šoninį nuotėkį ar kitus gamtinės migracijos srautus, taip pat reikšmingos biologinės įvairovės požiūriu: želdinių masyvai ir grupės, natūralios pievos, pelkės bei kiti vertingi stambiųjų </w:t>
      </w:r>
      <w:proofErr w:type="spellStart"/>
      <w:r w:rsidRPr="0008377E">
        <w:rPr>
          <w:rFonts w:cs="Arial"/>
          <w:color w:val="000000"/>
          <w:szCs w:val="24"/>
        </w:rPr>
        <w:t>geosistemų</w:t>
      </w:r>
      <w:proofErr w:type="spellEnd"/>
      <w:r w:rsidRPr="0008377E">
        <w:rPr>
          <w:rFonts w:cs="Arial"/>
          <w:color w:val="000000"/>
          <w:szCs w:val="24"/>
        </w:rPr>
        <w:t xml:space="preserve"> </w:t>
      </w:r>
      <w:proofErr w:type="spellStart"/>
      <w:r w:rsidRPr="0008377E">
        <w:rPr>
          <w:rFonts w:cs="Arial"/>
          <w:color w:val="000000"/>
          <w:szCs w:val="24"/>
        </w:rPr>
        <w:t>ekotopai</w:t>
      </w:r>
      <w:proofErr w:type="spellEnd"/>
      <w:r w:rsidRPr="0008377E">
        <w:rPr>
          <w:rFonts w:cs="Arial"/>
          <w:color w:val="000000"/>
          <w:szCs w:val="24"/>
        </w:rPr>
        <w:t xml:space="preserve">. Šios teritorijos kompensuoja neigiamą ekologinę įtaką gamtinėms </w:t>
      </w:r>
      <w:proofErr w:type="spellStart"/>
      <w:r w:rsidRPr="0008377E">
        <w:rPr>
          <w:rFonts w:cs="Arial"/>
          <w:color w:val="000000"/>
          <w:szCs w:val="24"/>
        </w:rPr>
        <w:t>geosistemoms</w:t>
      </w:r>
      <w:proofErr w:type="spellEnd"/>
      <w:r w:rsidRPr="0008377E">
        <w:rPr>
          <w:rFonts w:cs="Arial"/>
          <w:color w:val="000000"/>
          <w:szCs w:val="24"/>
        </w:rPr>
        <w:t>;</w:t>
      </w:r>
    </w:p>
    <w:p w14:paraId="57DAF9C8" w14:textId="7B649278" w:rsidR="0008377E" w:rsidRDefault="0008377E" w:rsidP="0008377E">
      <w:pPr>
        <w:tabs>
          <w:tab w:val="left" w:pos="1134"/>
        </w:tabs>
        <w:autoSpaceDE w:val="0"/>
        <w:autoSpaceDN w:val="0"/>
        <w:adjustRightInd w:val="0"/>
        <w:spacing w:line="240" w:lineRule="auto"/>
        <w:ind w:firstLine="709"/>
        <w:rPr>
          <w:rFonts w:cs="Arial"/>
          <w:color w:val="000000"/>
          <w:szCs w:val="24"/>
        </w:rPr>
      </w:pPr>
      <w:r w:rsidRPr="0008377E">
        <w:rPr>
          <w:rFonts w:cs="Arial"/>
          <w:color w:val="000000"/>
          <w:szCs w:val="24"/>
        </w:rPr>
        <w:t xml:space="preserve">3) migraciniai koridoriai – slėniai, </w:t>
      </w:r>
      <w:proofErr w:type="spellStart"/>
      <w:r w:rsidRPr="0008377E">
        <w:rPr>
          <w:rFonts w:cs="Arial"/>
          <w:color w:val="000000"/>
          <w:szCs w:val="24"/>
        </w:rPr>
        <w:t>raguvynai</w:t>
      </w:r>
      <w:proofErr w:type="spellEnd"/>
      <w:r w:rsidRPr="0008377E">
        <w:rPr>
          <w:rFonts w:cs="Arial"/>
          <w:color w:val="000000"/>
          <w:szCs w:val="24"/>
        </w:rPr>
        <w:t xml:space="preserve"> bei </w:t>
      </w:r>
      <w:proofErr w:type="spellStart"/>
      <w:r w:rsidRPr="0008377E">
        <w:rPr>
          <w:rFonts w:cs="Arial"/>
          <w:color w:val="000000"/>
          <w:szCs w:val="24"/>
        </w:rPr>
        <w:t>dubakloniai</w:t>
      </w:r>
      <w:proofErr w:type="spellEnd"/>
      <w:r w:rsidRPr="0008377E">
        <w:rPr>
          <w:rFonts w:cs="Arial"/>
          <w:color w:val="000000"/>
          <w:szCs w:val="24"/>
        </w:rPr>
        <w:t>, kitos teritorijos, kuriomis vyksta intensyvi medžiagų, energijos ir gamtinės informacijos srautų apykaita ir augalų bei gyvūnų rūšių migracija.</w:t>
      </w:r>
    </w:p>
    <w:p w14:paraId="5C53F370" w14:textId="1C4965E9" w:rsidR="00FB515C" w:rsidRPr="008930D5" w:rsidRDefault="00FB515C" w:rsidP="0008377E">
      <w:pPr>
        <w:tabs>
          <w:tab w:val="left" w:pos="1134"/>
        </w:tabs>
        <w:autoSpaceDE w:val="0"/>
        <w:autoSpaceDN w:val="0"/>
        <w:adjustRightInd w:val="0"/>
        <w:spacing w:line="240" w:lineRule="auto"/>
        <w:ind w:firstLine="709"/>
        <w:rPr>
          <w:rFonts w:cs="Arial"/>
          <w:color w:val="000000"/>
          <w:szCs w:val="24"/>
        </w:rPr>
      </w:pPr>
      <w:r w:rsidRPr="008930D5">
        <w:rPr>
          <w:rFonts w:cs="Arial"/>
          <w:color w:val="000000"/>
          <w:szCs w:val="24"/>
        </w:rPr>
        <w:t xml:space="preserve">Gamtinio karkaso sistema </w:t>
      </w:r>
      <w:r w:rsidR="00E87028">
        <w:rPr>
          <w:rFonts w:cs="Arial"/>
          <w:color w:val="000000"/>
          <w:szCs w:val="24"/>
        </w:rPr>
        <w:t>Ukmergės</w:t>
      </w:r>
      <w:r w:rsidR="008930D5" w:rsidRPr="008930D5">
        <w:rPr>
          <w:rFonts w:cs="Arial"/>
          <w:color w:val="000000"/>
          <w:szCs w:val="24"/>
        </w:rPr>
        <w:t xml:space="preserve"> r. sav.</w:t>
      </w:r>
      <w:r w:rsidRPr="008930D5">
        <w:rPr>
          <w:rFonts w:cs="Arial"/>
          <w:color w:val="000000"/>
          <w:szCs w:val="24"/>
        </w:rPr>
        <w:t xml:space="preserve"> teritorijoje pavaizduota </w:t>
      </w:r>
      <w:r w:rsidR="002C3267">
        <w:rPr>
          <w:rFonts w:cs="Arial"/>
          <w:color w:val="000000"/>
          <w:szCs w:val="24"/>
        </w:rPr>
        <w:t>10</w:t>
      </w:r>
      <w:r w:rsidRPr="008930D5">
        <w:rPr>
          <w:rFonts w:cs="Arial"/>
          <w:color w:val="000000"/>
          <w:szCs w:val="24"/>
        </w:rPr>
        <w:t xml:space="preserve"> paveiksle.</w:t>
      </w:r>
    </w:p>
    <w:p w14:paraId="0E107B9D" w14:textId="41E7C653" w:rsidR="00C52271" w:rsidRPr="000854F1" w:rsidRDefault="00E87028" w:rsidP="000854F1">
      <w:pPr>
        <w:tabs>
          <w:tab w:val="left" w:pos="1134"/>
        </w:tabs>
        <w:autoSpaceDE w:val="0"/>
        <w:autoSpaceDN w:val="0"/>
        <w:adjustRightInd w:val="0"/>
        <w:spacing w:line="240" w:lineRule="auto"/>
        <w:rPr>
          <w:rFonts w:cs="Arial"/>
          <w:color w:val="000000"/>
          <w:szCs w:val="24"/>
        </w:rPr>
      </w:pPr>
      <w:r>
        <w:rPr>
          <w:rFonts w:cs="Arial"/>
          <w:noProof/>
          <w:color w:val="000000"/>
          <w:szCs w:val="24"/>
        </w:rPr>
        <w:lastRenderedPageBreak/>
        <w:drawing>
          <wp:inline distT="0" distB="0" distL="0" distR="0" wp14:anchorId="588FC73F" wp14:editId="6BD412F2">
            <wp:extent cx="6055360" cy="2459990"/>
            <wp:effectExtent l="0" t="0" r="2540" b="0"/>
            <wp:docPr id="19" name="Paveikslėlis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055360" cy="2459990"/>
                    </a:xfrm>
                    <a:prstGeom prst="rect">
                      <a:avLst/>
                    </a:prstGeom>
                    <a:noFill/>
                    <a:ln>
                      <a:noFill/>
                    </a:ln>
                  </pic:spPr>
                </pic:pic>
              </a:graphicData>
            </a:graphic>
          </wp:inline>
        </w:drawing>
      </w:r>
    </w:p>
    <w:p w14:paraId="39C2C993" w14:textId="51EF8F29" w:rsidR="00C52271" w:rsidRPr="00FB515C" w:rsidRDefault="002C3267" w:rsidP="00C52271">
      <w:pPr>
        <w:tabs>
          <w:tab w:val="left" w:pos="1134"/>
        </w:tabs>
        <w:autoSpaceDE w:val="0"/>
        <w:autoSpaceDN w:val="0"/>
        <w:adjustRightInd w:val="0"/>
        <w:spacing w:line="240" w:lineRule="auto"/>
        <w:ind w:firstLine="709"/>
        <w:rPr>
          <w:rFonts w:cs="Arial"/>
          <w:color w:val="000000"/>
          <w:sz w:val="22"/>
          <w:szCs w:val="22"/>
        </w:rPr>
      </w:pPr>
      <w:bookmarkStart w:id="37" w:name="_Hlk121068979"/>
      <w:r>
        <w:rPr>
          <w:rFonts w:cs="Arial"/>
          <w:color w:val="000000"/>
          <w:sz w:val="22"/>
          <w:szCs w:val="22"/>
        </w:rPr>
        <w:t>10</w:t>
      </w:r>
      <w:r w:rsidR="00FB515C" w:rsidRPr="000854F1">
        <w:rPr>
          <w:rFonts w:cs="Arial"/>
          <w:color w:val="000000"/>
          <w:sz w:val="22"/>
          <w:szCs w:val="22"/>
        </w:rPr>
        <w:t xml:space="preserve"> </w:t>
      </w:r>
      <w:r w:rsidR="00C52271" w:rsidRPr="000854F1">
        <w:rPr>
          <w:rFonts w:cs="Arial"/>
          <w:color w:val="000000"/>
          <w:sz w:val="22"/>
          <w:szCs w:val="22"/>
        </w:rPr>
        <w:t xml:space="preserve">paveikslas. </w:t>
      </w:r>
      <w:r w:rsidR="00E87028">
        <w:rPr>
          <w:rFonts w:cs="Arial"/>
          <w:color w:val="000000"/>
          <w:sz w:val="22"/>
          <w:szCs w:val="22"/>
        </w:rPr>
        <w:t>Ukmergės</w:t>
      </w:r>
      <w:r w:rsidR="000854F1">
        <w:rPr>
          <w:rFonts w:cs="Arial"/>
          <w:color w:val="000000"/>
          <w:sz w:val="22"/>
          <w:szCs w:val="22"/>
        </w:rPr>
        <w:t xml:space="preserve"> r. sav.</w:t>
      </w:r>
      <w:r w:rsidR="00C52271" w:rsidRPr="000854F1">
        <w:rPr>
          <w:rFonts w:cs="Arial"/>
          <w:color w:val="000000"/>
          <w:sz w:val="22"/>
          <w:szCs w:val="22"/>
        </w:rPr>
        <w:t xml:space="preserve"> gamtinis karkasas.</w:t>
      </w:r>
      <w:r w:rsidR="00C52271" w:rsidRPr="000854F1">
        <w:rPr>
          <w:rStyle w:val="Puslapioinaosnuoroda"/>
          <w:rFonts w:cs="Arial"/>
          <w:color w:val="000000"/>
          <w:sz w:val="22"/>
          <w:szCs w:val="22"/>
        </w:rPr>
        <w:footnoteReference w:id="42"/>
      </w:r>
    </w:p>
    <w:bookmarkEnd w:id="37"/>
    <w:p w14:paraId="632867F6" w14:textId="3B25DDC9" w:rsidR="00F74113" w:rsidRDefault="00F74113" w:rsidP="00CC4E86">
      <w:pPr>
        <w:spacing w:line="240" w:lineRule="auto"/>
      </w:pPr>
    </w:p>
    <w:p w14:paraId="1F194DA7" w14:textId="462FD936" w:rsidR="00D20B34" w:rsidRDefault="00D20B34" w:rsidP="00D20B34">
      <w:pPr>
        <w:pStyle w:val="Antrat2"/>
      </w:pPr>
      <w:bookmarkStart w:id="38" w:name="_Toc132054450"/>
      <w:r>
        <w:t>5.9.</w:t>
      </w:r>
      <w:r w:rsidRPr="003A790C">
        <w:t xml:space="preserve"> </w:t>
      </w:r>
      <w:r>
        <w:t>Dirvožemis</w:t>
      </w:r>
      <w:bookmarkEnd w:id="38"/>
    </w:p>
    <w:p w14:paraId="36BA2B3B" w14:textId="53B9458A" w:rsidR="00D20B34" w:rsidRDefault="00D20B34" w:rsidP="00EE1380">
      <w:pPr>
        <w:spacing w:line="240" w:lineRule="auto"/>
        <w:ind w:firstLine="709"/>
      </w:pPr>
      <w:r>
        <w:t>D</w:t>
      </w:r>
      <w:r w:rsidRPr="00D20B34">
        <w:t>irvožemi</w:t>
      </w:r>
      <w:r w:rsidR="004431DE">
        <w:t>s</w:t>
      </w:r>
      <w:r w:rsidRPr="00D20B34">
        <w:t xml:space="preserve"> </w:t>
      </w:r>
      <w:r>
        <w:t xml:space="preserve">– tai </w:t>
      </w:r>
      <w:r w:rsidRPr="00D20B34">
        <w:t>viršutini</w:t>
      </w:r>
      <w:r>
        <w:t>s</w:t>
      </w:r>
      <w:r w:rsidRPr="00D20B34">
        <w:t xml:space="preserve"> kvartero nuogulų sluoksni</w:t>
      </w:r>
      <w:r>
        <w:t xml:space="preserve">s. </w:t>
      </w:r>
      <w:r w:rsidR="009A7672">
        <w:t xml:space="preserve">Tai </w:t>
      </w:r>
      <w:r w:rsidR="009A7672">
        <w:rPr>
          <w:color w:val="000000"/>
        </w:rPr>
        <w:t xml:space="preserve">viršutinis purusis Žemės plutos sluoksnis, susidaręs paviršinėse uolienose, veikiamose vandens, oro, gyvųjų organizmų, ir gebantis duoti augalų derlių. </w:t>
      </w:r>
      <w:r>
        <w:t xml:space="preserve">Jis įtakoja kitus </w:t>
      </w:r>
      <w:r w:rsidRPr="00D20B34">
        <w:t>aplinkos komponent</w:t>
      </w:r>
      <w:r>
        <w:t>u</w:t>
      </w:r>
      <w:r w:rsidRPr="00D20B34">
        <w:t>s: augalij</w:t>
      </w:r>
      <w:r>
        <w:t>ą</w:t>
      </w:r>
      <w:r w:rsidRPr="00D20B34">
        <w:t>, gruntinio vandens kokyb</w:t>
      </w:r>
      <w:r>
        <w:t xml:space="preserve">ę, </w:t>
      </w:r>
      <w:r w:rsidRPr="00D20B34">
        <w:t>gyventojų sveikatos būkl</w:t>
      </w:r>
      <w:r>
        <w:t>ę.</w:t>
      </w:r>
      <w:r>
        <w:rPr>
          <w:rStyle w:val="Puslapioinaosnuoroda"/>
        </w:rPr>
        <w:footnoteReference w:id="43"/>
      </w:r>
      <w:r w:rsidRPr="00D20B34">
        <w:t xml:space="preserve"> </w:t>
      </w:r>
      <w:r w:rsidR="00747A89">
        <w:t xml:space="preserve">Humusas yra pagrindinis dirvožemio komponentas, kuris susidaro </w:t>
      </w:r>
      <w:proofErr w:type="spellStart"/>
      <w:r w:rsidR="00747A89">
        <w:t>biochemiškai</w:t>
      </w:r>
      <w:proofErr w:type="spellEnd"/>
      <w:r w:rsidR="00747A89">
        <w:t xml:space="preserve"> kintant augalų ir gyvūnų liekanoms.</w:t>
      </w:r>
    </w:p>
    <w:p w14:paraId="02CB6B0E" w14:textId="6EBE7831" w:rsidR="00747A89" w:rsidRPr="00AD50F3" w:rsidRDefault="00747A89" w:rsidP="00E87028">
      <w:pPr>
        <w:spacing w:line="240" w:lineRule="auto"/>
        <w:ind w:firstLine="709"/>
      </w:pPr>
      <w:r w:rsidRPr="00AD50F3">
        <w:t xml:space="preserve">Pagal dirvožemio našumą </w:t>
      </w:r>
      <w:r w:rsidR="00E87028">
        <w:t>Ukmergės</w:t>
      </w:r>
      <w:r w:rsidR="00BF651D" w:rsidRPr="00AD50F3">
        <w:t xml:space="preserve"> r. sav. teritorijoje</w:t>
      </w:r>
      <w:r w:rsidR="009A7672" w:rsidRPr="00AD50F3">
        <w:t xml:space="preserve"> </w:t>
      </w:r>
      <w:r w:rsidR="00BF651D" w:rsidRPr="00AD50F3">
        <w:t xml:space="preserve">vyrauja </w:t>
      </w:r>
      <w:r w:rsidR="00E87028">
        <w:t xml:space="preserve">vidutiniškos ūkinės vertės dirvožemiai, priskiriami III grupės (39,2 balo) </w:t>
      </w:r>
      <w:r w:rsidRPr="00AD50F3">
        <w:t>dirvožemių grup</w:t>
      </w:r>
      <w:r w:rsidR="00BF651D" w:rsidRPr="00AD50F3">
        <w:t>ei</w:t>
      </w:r>
      <w:r w:rsidR="00AD50F3">
        <w:t xml:space="preserve"> (žr. </w:t>
      </w:r>
      <w:r w:rsidR="002C3267">
        <w:t>11</w:t>
      </w:r>
      <w:r w:rsidR="00AD50F3">
        <w:t xml:space="preserve"> paveikslą)</w:t>
      </w:r>
      <w:r w:rsidR="002502F8" w:rsidRPr="00AD50F3">
        <w:t>.</w:t>
      </w:r>
      <w:r w:rsidR="002502F8" w:rsidRPr="00AD50F3">
        <w:rPr>
          <w:rStyle w:val="Puslapioinaosnuoroda"/>
        </w:rPr>
        <w:footnoteReference w:id="44"/>
      </w:r>
      <w:r w:rsidR="002502F8" w:rsidRPr="00AD50F3">
        <w:t xml:space="preserve"> </w:t>
      </w:r>
    </w:p>
    <w:p w14:paraId="017587B2" w14:textId="274F7916" w:rsidR="002502F8" w:rsidRPr="00AD50F3" w:rsidRDefault="002502F8" w:rsidP="00394C5C">
      <w:pPr>
        <w:spacing w:line="240" w:lineRule="auto"/>
        <w:ind w:firstLine="709"/>
      </w:pPr>
    </w:p>
    <w:p w14:paraId="2EE50C99" w14:textId="5859E5EA" w:rsidR="002502F8" w:rsidRPr="00AD50F3" w:rsidRDefault="00096524" w:rsidP="00AD50F3">
      <w:pPr>
        <w:spacing w:line="240" w:lineRule="auto"/>
        <w:jc w:val="center"/>
      </w:pPr>
      <w:r>
        <w:rPr>
          <w:noProof/>
        </w:rPr>
        <w:lastRenderedPageBreak/>
        <w:drawing>
          <wp:inline distT="0" distB="0" distL="0" distR="0" wp14:anchorId="7A169D84" wp14:editId="2EF12A0D">
            <wp:extent cx="6088380" cy="3412651"/>
            <wp:effectExtent l="0" t="0" r="7620" b="0"/>
            <wp:docPr id="22" name="Paveikslėlis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47">
                      <a:extLst>
                        <a:ext uri="{28A0092B-C50C-407E-A947-70E740481C1C}">
                          <a14:useLocalDpi xmlns:a14="http://schemas.microsoft.com/office/drawing/2010/main" val="0"/>
                        </a:ext>
                      </a:extLst>
                    </a:blip>
                    <a:srcRect l="11209" t="4890" r="1385"/>
                    <a:stretch/>
                  </pic:blipFill>
                  <pic:spPr bwMode="auto">
                    <a:xfrm>
                      <a:off x="0" y="0"/>
                      <a:ext cx="6107317" cy="3423266"/>
                    </a:xfrm>
                    <a:prstGeom prst="rect">
                      <a:avLst/>
                    </a:prstGeom>
                    <a:noFill/>
                    <a:ln>
                      <a:noFill/>
                    </a:ln>
                    <a:extLst>
                      <a:ext uri="{53640926-AAD7-44D8-BBD7-CCE9431645EC}">
                        <a14:shadowObscured xmlns:a14="http://schemas.microsoft.com/office/drawing/2010/main"/>
                      </a:ext>
                    </a:extLst>
                  </pic:spPr>
                </pic:pic>
              </a:graphicData>
            </a:graphic>
          </wp:inline>
        </w:drawing>
      </w:r>
    </w:p>
    <w:p w14:paraId="25F19706" w14:textId="5C243A63" w:rsidR="002502F8" w:rsidRPr="00825AE3" w:rsidRDefault="002C3267" w:rsidP="00394C5C">
      <w:pPr>
        <w:spacing w:line="240" w:lineRule="auto"/>
        <w:ind w:firstLine="709"/>
        <w:rPr>
          <w:sz w:val="22"/>
          <w:szCs w:val="18"/>
        </w:rPr>
      </w:pPr>
      <w:bookmarkStart w:id="39" w:name="_Hlk121069064"/>
      <w:r>
        <w:rPr>
          <w:sz w:val="22"/>
          <w:szCs w:val="18"/>
        </w:rPr>
        <w:t>11</w:t>
      </w:r>
      <w:r w:rsidR="00825AE3" w:rsidRPr="00AD50F3">
        <w:rPr>
          <w:sz w:val="22"/>
          <w:szCs w:val="18"/>
        </w:rPr>
        <w:t xml:space="preserve"> </w:t>
      </w:r>
      <w:r w:rsidR="002502F8" w:rsidRPr="00AD50F3">
        <w:rPr>
          <w:sz w:val="22"/>
          <w:szCs w:val="18"/>
        </w:rPr>
        <w:t xml:space="preserve">paveikslas. </w:t>
      </w:r>
      <w:r w:rsidR="00E87028">
        <w:rPr>
          <w:sz w:val="22"/>
          <w:szCs w:val="18"/>
        </w:rPr>
        <w:t>Ukmergės</w:t>
      </w:r>
      <w:r w:rsidR="000854F1" w:rsidRPr="00AD50F3">
        <w:rPr>
          <w:sz w:val="22"/>
          <w:szCs w:val="18"/>
        </w:rPr>
        <w:t xml:space="preserve"> r. sav.</w:t>
      </w:r>
      <w:r w:rsidR="002502F8" w:rsidRPr="00AD50F3">
        <w:rPr>
          <w:sz w:val="22"/>
          <w:szCs w:val="18"/>
        </w:rPr>
        <w:t xml:space="preserve"> dirvožemio vertinimas pagal našumo balus.</w:t>
      </w:r>
      <w:r w:rsidR="002502F8" w:rsidRPr="00AD50F3">
        <w:rPr>
          <w:rStyle w:val="Puslapioinaosnuoroda"/>
          <w:sz w:val="22"/>
          <w:szCs w:val="18"/>
        </w:rPr>
        <w:t xml:space="preserve"> </w:t>
      </w:r>
      <w:r w:rsidR="002502F8" w:rsidRPr="00AD50F3">
        <w:rPr>
          <w:rStyle w:val="Puslapioinaosnuoroda"/>
          <w:sz w:val="22"/>
          <w:szCs w:val="18"/>
        </w:rPr>
        <w:footnoteReference w:id="45"/>
      </w:r>
      <w:bookmarkEnd w:id="39"/>
    </w:p>
    <w:p w14:paraId="2F4D19C1" w14:textId="218C7543" w:rsidR="005338B5" w:rsidRDefault="005338B5" w:rsidP="00CC4E86">
      <w:pPr>
        <w:spacing w:line="240" w:lineRule="auto"/>
      </w:pPr>
    </w:p>
    <w:p w14:paraId="059A8F83" w14:textId="261394DA" w:rsidR="005338B5" w:rsidRDefault="005338B5" w:rsidP="005338B5">
      <w:pPr>
        <w:pStyle w:val="Antrat2"/>
      </w:pPr>
      <w:bookmarkStart w:id="40" w:name="_Toc132054451"/>
      <w:r>
        <w:t>5.10.</w:t>
      </w:r>
      <w:r w:rsidRPr="003A790C">
        <w:t xml:space="preserve"> </w:t>
      </w:r>
      <w:r>
        <w:t>Esamų atliekų tvarkymo įrenginių vietos</w:t>
      </w:r>
      <w:bookmarkEnd w:id="40"/>
    </w:p>
    <w:p w14:paraId="20C99CD2" w14:textId="0E9ED85E" w:rsidR="00EC3C14" w:rsidRDefault="00EC3C14" w:rsidP="00EC3C14">
      <w:pPr>
        <w:pStyle w:val="Pagrindinistekstas"/>
        <w:ind w:firstLine="709"/>
      </w:pPr>
    </w:p>
    <w:p w14:paraId="1F8ADD2F" w14:textId="4482D9DA" w:rsidR="005122F4" w:rsidRDefault="005122F4" w:rsidP="005122F4">
      <w:pPr>
        <w:pStyle w:val="Antrat3"/>
      </w:pPr>
      <w:bookmarkStart w:id="41" w:name="_Toc132054452"/>
      <w:r>
        <w:t>5.10.</w:t>
      </w:r>
      <w:r w:rsidR="00680D5A">
        <w:t>1</w:t>
      </w:r>
      <w:r>
        <w:t>. Didelių gabaritų atliekų surinkimo aikštelės</w:t>
      </w:r>
      <w:bookmarkEnd w:id="41"/>
    </w:p>
    <w:p w14:paraId="7EDF4D03" w14:textId="77777777" w:rsidR="0093559A" w:rsidRPr="009364FF" w:rsidRDefault="0093559A" w:rsidP="00EC3C14">
      <w:pPr>
        <w:pStyle w:val="Pagrindinistekstas"/>
        <w:ind w:firstLine="709"/>
      </w:pPr>
    </w:p>
    <w:p w14:paraId="23A5117A" w14:textId="17A3187E" w:rsidR="009364FF" w:rsidRDefault="00096524" w:rsidP="005E0475">
      <w:pPr>
        <w:spacing w:line="240" w:lineRule="auto"/>
        <w:ind w:firstLine="709"/>
      </w:pPr>
      <w:r>
        <w:t>Ukmergės</w:t>
      </w:r>
      <w:r w:rsidR="00BF651D">
        <w:t xml:space="preserve"> r. sav.</w:t>
      </w:r>
      <w:r w:rsidR="005122F4" w:rsidRPr="0017321B">
        <w:t xml:space="preserve"> gyventojai specifines atliekas (didelio gabarito, pavojingas buities atliekas, elektros ir elektroninės įrangos atliekas, liuminescencines lempas, buityje susidarančias statybines atliekas, naudotas padangas, akumuliatorius ir baterijas) gali nemokamai pristatyti į didelių gabaritų atliekų surinkimo aikštel</w:t>
      </w:r>
      <w:r>
        <w:t>ę</w:t>
      </w:r>
      <w:r w:rsidR="005122F4">
        <w:t xml:space="preserve"> (toliau – DGASA)</w:t>
      </w:r>
      <w:r w:rsidR="005122F4" w:rsidRPr="0017321B">
        <w:t>, kuri</w:t>
      </w:r>
      <w:r>
        <w:t>ą</w:t>
      </w:r>
      <w:r w:rsidR="005122F4" w:rsidRPr="0017321B">
        <w:t xml:space="preserve"> eksploatuoja UAB </w:t>
      </w:r>
      <w:r w:rsidR="005122F4">
        <w:t>„</w:t>
      </w:r>
      <w:r w:rsidR="005122F4" w:rsidRPr="0017321B">
        <w:t>VAATC</w:t>
      </w:r>
      <w:r w:rsidR="005122F4">
        <w:t xml:space="preserve">“. </w:t>
      </w:r>
      <w:r w:rsidR="005122F4" w:rsidRPr="0017321B">
        <w:t>Didžiąją dalį DGASA surenkamų atliekų sudaro statybos ir griovimo atliekos, didžiosios atliekos, padangos, pavojingos buities atliekos.</w:t>
      </w:r>
    </w:p>
    <w:p w14:paraId="048C2670" w14:textId="76D3F085" w:rsidR="005122F4" w:rsidRDefault="005122F4" w:rsidP="005122F4">
      <w:pPr>
        <w:spacing w:line="240" w:lineRule="auto"/>
        <w:ind w:firstLine="709"/>
      </w:pPr>
      <w:r>
        <w:t xml:space="preserve">Šiuo metu </w:t>
      </w:r>
      <w:r w:rsidR="00BF651D">
        <w:t>savivaldybėje</w:t>
      </w:r>
      <w:r>
        <w:t xml:space="preserve"> veikia </w:t>
      </w:r>
      <w:r w:rsidR="00096524">
        <w:t>1</w:t>
      </w:r>
      <w:r w:rsidRPr="00B8315D">
        <w:t xml:space="preserve"> d</w:t>
      </w:r>
      <w:r>
        <w:t xml:space="preserve">idelių gabaritų </w:t>
      </w:r>
      <w:r w:rsidR="00BF651D">
        <w:t xml:space="preserve">atliekų surinkimo </w:t>
      </w:r>
      <w:r>
        <w:t>aikštel</w:t>
      </w:r>
      <w:r w:rsidR="00CC4E86">
        <w:t>ė</w:t>
      </w:r>
      <w:r>
        <w:t xml:space="preserve">. Toliau </w:t>
      </w:r>
      <w:r w:rsidR="00B8315D">
        <w:t>pateikt</w:t>
      </w:r>
      <w:r w:rsidR="00096524">
        <w:t>ame</w:t>
      </w:r>
      <w:r w:rsidR="00680D5A">
        <w:t xml:space="preserve"> </w:t>
      </w:r>
      <w:r w:rsidR="002C3267">
        <w:t>12</w:t>
      </w:r>
      <w:r w:rsidR="00680D5A">
        <w:t xml:space="preserve"> </w:t>
      </w:r>
      <w:r w:rsidR="00B8315D">
        <w:t>paveiksle</w:t>
      </w:r>
      <w:r>
        <w:t xml:space="preserve"> </w:t>
      </w:r>
      <w:r w:rsidR="00BF651D">
        <w:t>pažymėt</w:t>
      </w:r>
      <w:r w:rsidR="00096524">
        <w:t>a</w:t>
      </w:r>
      <w:r w:rsidR="00BF651D">
        <w:t xml:space="preserve"> </w:t>
      </w:r>
      <w:r>
        <w:t>DGASA viet</w:t>
      </w:r>
      <w:r w:rsidR="00096524">
        <w:t>a</w:t>
      </w:r>
      <w:r>
        <w:t xml:space="preserve"> saugomų teritorijų ir kultūros paveldo teritorijų, gamtos ir kultūros paveldo objektų atžvilgiu, paviršinių vandens telkinių atžvilgiu.</w:t>
      </w:r>
    </w:p>
    <w:p w14:paraId="1D2D796D" w14:textId="7497FDB2" w:rsidR="009834C3" w:rsidRDefault="009834C3" w:rsidP="009834C3">
      <w:pPr>
        <w:spacing w:line="240" w:lineRule="auto"/>
        <w:ind w:firstLine="709"/>
        <w:rPr>
          <w:sz w:val="22"/>
          <w:szCs w:val="18"/>
        </w:rPr>
      </w:pPr>
    </w:p>
    <w:p w14:paraId="0780C881" w14:textId="77777777" w:rsidR="00096524" w:rsidRDefault="00096524" w:rsidP="00096524">
      <w:pPr>
        <w:keepNext/>
        <w:spacing w:line="240" w:lineRule="auto"/>
        <w:rPr>
          <w:sz w:val="22"/>
          <w:szCs w:val="18"/>
        </w:rPr>
      </w:pPr>
      <w:r>
        <w:rPr>
          <w:noProof/>
          <w:sz w:val="22"/>
          <w:szCs w:val="18"/>
        </w:rPr>
        <w:lastRenderedPageBreak/>
        <w:drawing>
          <wp:inline distT="0" distB="0" distL="0" distR="0" wp14:anchorId="0AB7AC07" wp14:editId="434F3473">
            <wp:extent cx="6042660" cy="2773680"/>
            <wp:effectExtent l="0" t="0" r="0" b="7620"/>
            <wp:docPr id="23" name="Paveikslėlis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6042660" cy="2773680"/>
                    </a:xfrm>
                    <a:prstGeom prst="rect">
                      <a:avLst/>
                    </a:prstGeom>
                    <a:noFill/>
                    <a:ln>
                      <a:noFill/>
                    </a:ln>
                  </pic:spPr>
                </pic:pic>
              </a:graphicData>
            </a:graphic>
          </wp:inline>
        </w:drawing>
      </w:r>
    </w:p>
    <w:p w14:paraId="7298B608" w14:textId="6A0E8F8A" w:rsidR="00096524" w:rsidRDefault="002C3267" w:rsidP="00096524">
      <w:pPr>
        <w:keepNext/>
        <w:spacing w:line="240" w:lineRule="auto"/>
        <w:ind w:firstLine="709"/>
        <w:rPr>
          <w:sz w:val="22"/>
          <w:szCs w:val="18"/>
        </w:rPr>
      </w:pPr>
      <w:bookmarkStart w:id="42" w:name="_Hlk121069717"/>
      <w:r>
        <w:rPr>
          <w:sz w:val="22"/>
          <w:szCs w:val="18"/>
        </w:rPr>
        <w:t>12</w:t>
      </w:r>
      <w:r w:rsidR="00096524" w:rsidRPr="00CA3375">
        <w:rPr>
          <w:sz w:val="22"/>
          <w:szCs w:val="18"/>
        </w:rPr>
        <w:t xml:space="preserve"> paveikslas</w:t>
      </w:r>
      <w:r w:rsidR="00096524" w:rsidRPr="004074DA">
        <w:rPr>
          <w:sz w:val="22"/>
          <w:szCs w:val="18"/>
        </w:rPr>
        <w:t xml:space="preserve">. Didelių gabaritų atliekų surinkimo aikštelės </w:t>
      </w:r>
      <w:proofErr w:type="spellStart"/>
      <w:r w:rsidR="00096524">
        <w:rPr>
          <w:sz w:val="22"/>
          <w:szCs w:val="18"/>
        </w:rPr>
        <w:t>Gerseniškių</w:t>
      </w:r>
      <w:proofErr w:type="spellEnd"/>
      <w:r w:rsidR="00096524">
        <w:rPr>
          <w:sz w:val="22"/>
          <w:szCs w:val="18"/>
        </w:rPr>
        <w:t xml:space="preserve"> g. 5, Ukmergės m.,  </w:t>
      </w:r>
      <w:r w:rsidR="00096524" w:rsidRPr="004074DA">
        <w:rPr>
          <w:sz w:val="22"/>
          <w:szCs w:val="18"/>
        </w:rPr>
        <w:t>vieta saugomų teritorijų ir kultūros paveldo teritorijų, gamtos ir kultūros paveldo objektų atžvilgiu, paviršinių vandens telkinių atžvilgiu.</w:t>
      </w:r>
      <w:r w:rsidR="00096524" w:rsidRPr="00FB54AE">
        <w:rPr>
          <w:rStyle w:val="Puslapioinaosnuoroda"/>
          <w:sz w:val="22"/>
          <w:szCs w:val="18"/>
        </w:rPr>
        <w:t xml:space="preserve"> </w:t>
      </w:r>
      <w:r w:rsidR="00096524">
        <w:rPr>
          <w:rStyle w:val="Puslapioinaosnuoroda"/>
          <w:sz w:val="22"/>
          <w:szCs w:val="18"/>
        </w:rPr>
        <w:footnoteReference w:id="46"/>
      </w:r>
    </w:p>
    <w:bookmarkEnd w:id="42"/>
    <w:p w14:paraId="2D1E2EBA" w14:textId="79F35807" w:rsidR="007C3357" w:rsidRDefault="007C3357" w:rsidP="007C3357">
      <w:pPr>
        <w:spacing w:line="240" w:lineRule="auto"/>
        <w:ind w:firstLine="709"/>
        <w:rPr>
          <w:sz w:val="22"/>
          <w:szCs w:val="18"/>
        </w:rPr>
      </w:pPr>
    </w:p>
    <w:p w14:paraId="05195044" w14:textId="6AEC64F9" w:rsidR="00DB763A" w:rsidRDefault="00DB763A" w:rsidP="00DB763A">
      <w:pPr>
        <w:spacing w:line="240" w:lineRule="auto"/>
        <w:rPr>
          <w:sz w:val="22"/>
          <w:szCs w:val="18"/>
        </w:rPr>
      </w:pPr>
    </w:p>
    <w:p w14:paraId="0DDCAA9D" w14:textId="146BFCB1" w:rsidR="00680D5A" w:rsidRDefault="00680D5A" w:rsidP="00680D5A">
      <w:pPr>
        <w:pStyle w:val="Antrat3"/>
        <w:rPr>
          <w:szCs w:val="18"/>
        </w:rPr>
      </w:pPr>
      <w:bookmarkStart w:id="43" w:name="_Toc132054453"/>
      <w:r>
        <w:rPr>
          <w:sz w:val="22"/>
          <w:szCs w:val="18"/>
        </w:rPr>
        <w:t xml:space="preserve">5.10.2. </w:t>
      </w:r>
      <w:r>
        <w:t>Žaliųjų atliekų kompostavimo aikštelės</w:t>
      </w:r>
      <w:bookmarkEnd w:id="43"/>
    </w:p>
    <w:p w14:paraId="7C01C43B" w14:textId="77777777" w:rsidR="00680D5A" w:rsidRDefault="00680D5A" w:rsidP="00680D5A">
      <w:pPr>
        <w:pStyle w:val="Pagrindinistekstas"/>
        <w:ind w:firstLine="709"/>
        <w:rPr>
          <w:szCs w:val="18"/>
        </w:rPr>
      </w:pPr>
    </w:p>
    <w:p w14:paraId="50AB866D" w14:textId="451647A6" w:rsidR="00680D5A" w:rsidRPr="00680D5A" w:rsidRDefault="00096524" w:rsidP="00680D5A">
      <w:pPr>
        <w:pStyle w:val="Pagrindinistekstas"/>
        <w:ind w:firstLine="709"/>
        <w:rPr>
          <w:sz w:val="24"/>
          <w:szCs w:val="24"/>
        </w:rPr>
      </w:pPr>
      <w:r>
        <w:rPr>
          <w:sz w:val="24"/>
          <w:szCs w:val="24"/>
        </w:rPr>
        <w:t>Ukmergės</w:t>
      </w:r>
      <w:r w:rsidR="00680D5A" w:rsidRPr="00680D5A">
        <w:rPr>
          <w:sz w:val="24"/>
          <w:szCs w:val="24"/>
        </w:rPr>
        <w:t xml:space="preserve"> r. sav. gyventojai namų ūkiuose susidariusias žaliąsias atliekas gali pristatyti į 1 žaliųjų atliekų kompostavimo aikštelę (toliau – ŽAKA) ir į 1 dumblo atliekų ir žaliųjų atliekų kompostavimo aikštelę.</w:t>
      </w:r>
    </w:p>
    <w:p w14:paraId="00E48D70" w14:textId="5F8C8004" w:rsidR="00680D5A" w:rsidRPr="00680D5A" w:rsidRDefault="00680D5A" w:rsidP="00680D5A">
      <w:pPr>
        <w:spacing w:line="240" w:lineRule="auto"/>
        <w:ind w:firstLine="709"/>
        <w:rPr>
          <w:szCs w:val="24"/>
        </w:rPr>
      </w:pPr>
      <w:r w:rsidRPr="00680D5A">
        <w:rPr>
          <w:szCs w:val="24"/>
        </w:rPr>
        <w:t xml:space="preserve">Toliau pateiktuose </w:t>
      </w:r>
      <w:r w:rsidR="002C3267">
        <w:rPr>
          <w:szCs w:val="24"/>
        </w:rPr>
        <w:t>13</w:t>
      </w:r>
      <w:r w:rsidRPr="00680D5A">
        <w:rPr>
          <w:szCs w:val="24"/>
        </w:rPr>
        <w:t xml:space="preserve"> ir </w:t>
      </w:r>
      <w:r w:rsidR="002C3267">
        <w:rPr>
          <w:szCs w:val="24"/>
        </w:rPr>
        <w:t>14</w:t>
      </w:r>
      <w:r w:rsidRPr="00680D5A">
        <w:rPr>
          <w:szCs w:val="24"/>
        </w:rPr>
        <w:t xml:space="preserve"> paveiksluose pažymėtos </w:t>
      </w:r>
      <w:r>
        <w:rPr>
          <w:szCs w:val="24"/>
        </w:rPr>
        <w:t>ŽAKA</w:t>
      </w:r>
      <w:r w:rsidRPr="00680D5A">
        <w:rPr>
          <w:szCs w:val="24"/>
        </w:rPr>
        <w:t xml:space="preserve"> vietos saugomų teritorijų ir kultūros paveldo teritorijų, gamtos ir kultūros paveldo objektų atžvilgiu, paviršinių vandens telkinių atžvilgiu.</w:t>
      </w:r>
    </w:p>
    <w:p w14:paraId="07D491A8" w14:textId="77777777" w:rsidR="00680D5A" w:rsidRDefault="00680D5A" w:rsidP="00680D5A">
      <w:pPr>
        <w:pStyle w:val="Pagrindinistekstas"/>
        <w:ind w:firstLine="709"/>
      </w:pPr>
    </w:p>
    <w:p w14:paraId="2F73CA56" w14:textId="77777777" w:rsidR="00096524" w:rsidRDefault="00096524" w:rsidP="00096524">
      <w:pPr>
        <w:keepNext/>
        <w:spacing w:line="240" w:lineRule="auto"/>
        <w:rPr>
          <w:sz w:val="22"/>
          <w:szCs w:val="18"/>
        </w:rPr>
      </w:pPr>
      <w:r>
        <w:rPr>
          <w:noProof/>
          <w:sz w:val="22"/>
          <w:szCs w:val="18"/>
        </w:rPr>
        <w:lastRenderedPageBreak/>
        <w:drawing>
          <wp:inline distT="0" distB="0" distL="0" distR="0" wp14:anchorId="38F37410" wp14:editId="6EB86825">
            <wp:extent cx="6050280" cy="2689860"/>
            <wp:effectExtent l="0" t="0" r="7620" b="0"/>
            <wp:docPr id="72" name="Paveikslėlis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6050280" cy="2689860"/>
                    </a:xfrm>
                    <a:prstGeom prst="rect">
                      <a:avLst/>
                    </a:prstGeom>
                    <a:noFill/>
                    <a:ln>
                      <a:noFill/>
                    </a:ln>
                  </pic:spPr>
                </pic:pic>
              </a:graphicData>
            </a:graphic>
          </wp:inline>
        </w:drawing>
      </w:r>
    </w:p>
    <w:p w14:paraId="0826035D" w14:textId="03201B96" w:rsidR="00096524" w:rsidRDefault="002C3267" w:rsidP="00096524">
      <w:pPr>
        <w:keepNext/>
        <w:spacing w:line="240" w:lineRule="auto"/>
        <w:ind w:firstLine="709"/>
        <w:rPr>
          <w:sz w:val="22"/>
          <w:szCs w:val="18"/>
        </w:rPr>
      </w:pPr>
      <w:bookmarkStart w:id="44" w:name="_Hlk121071710"/>
      <w:r>
        <w:rPr>
          <w:sz w:val="22"/>
          <w:szCs w:val="18"/>
        </w:rPr>
        <w:t>13</w:t>
      </w:r>
      <w:r w:rsidR="00096524" w:rsidRPr="00803C4D">
        <w:rPr>
          <w:sz w:val="22"/>
          <w:szCs w:val="18"/>
        </w:rPr>
        <w:t xml:space="preserve"> paveikslas</w:t>
      </w:r>
      <w:r w:rsidR="00096524" w:rsidRPr="004074DA">
        <w:rPr>
          <w:sz w:val="22"/>
          <w:szCs w:val="18"/>
        </w:rPr>
        <w:t xml:space="preserve">. </w:t>
      </w:r>
      <w:r w:rsidR="00096524">
        <w:rPr>
          <w:sz w:val="22"/>
          <w:szCs w:val="18"/>
        </w:rPr>
        <w:t>Žaliųjų</w:t>
      </w:r>
      <w:r w:rsidR="00096524" w:rsidRPr="004074DA">
        <w:rPr>
          <w:sz w:val="22"/>
          <w:szCs w:val="18"/>
        </w:rPr>
        <w:t xml:space="preserve"> atliekų </w:t>
      </w:r>
      <w:r w:rsidR="00096524">
        <w:rPr>
          <w:sz w:val="22"/>
          <w:szCs w:val="18"/>
        </w:rPr>
        <w:t>kompostavimo</w:t>
      </w:r>
      <w:r w:rsidR="00096524" w:rsidRPr="004074DA">
        <w:rPr>
          <w:sz w:val="22"/>
          <w:szCs w:val="18"/>
        </w:rPr>
        <w:t xml:space="preserve"> aikštelės </w:t>
      </w:r>
      <w:r w:rsidR="00096524" w:rsidRPr="00C077D9">
        <w:rPr>
          <w:sz w:val="22"/>
          <w:szCs w:val="18"/>
        </w:rPr>
        <w:t>Sargelių k. 14</w:t>
      </w:r>
      <w:r w:rsidR="00096524">
        <w:rPr>
          <w:sz w:val="22"/>
          <w:szCs w:val="18"/>
        </w:rPr>
        <w:t xml:space="preserve"> </w:t>
      </w:r>
      <w:r w:rsidR="00096524" w:rsidRPr="004074DA">
        <w:rPr>
          <w:sz w:val="22"/>
          <w:szCs w:val="18"/>
        </w:rPr>
        <w:t>vieta saugomų teritorijų ir kultūros paveldo teritorijų, gamtos ir kultūros paveldo objektų atžvilgiu, paviršinių vandens telkinių atžvilgiu.</w:t>
      </w:r>
      <w:r w:rsidR="00096524" w:rsidRPr="00D55BAF">
        <w:rPr>
          <w:rStyle w:val="Puslapioinaosnuoroda"/>
          <w:sz w:val="22"/>
          <w:szCs w:val="18"/>
        </w:rPr>
        <w:t xml:space="preserve"> </w:t>
      </w:r>
      <w:r w:rsidR="00096524">
        <w:rPr>
          <w:rStyle w:val="Puslapioinaosnuoroda"/>
          <w:sz w:val="22"/>
          <w:szCs w:val="18"/>
        </w:rPr>
        <w:footnoteReference w:id="47"/>
      </w:r>
    </w:p>
    <w:bookmarkEnd w:id="44"/>
    <w:p w14:paraId="355BAA27" w14:textId="77777777" w:rsidR="00096524" w:rsidRDefault="00096524" w:rsidP="00096524">
      <w:pPr>
        <w:spacing w:line="240" w:lineRule="auto"/>
        <w:rPr>
          <w:sz w:val="22"/>
          <w:szCs w:val="18"/>
        </w:rPr>
      </w:pPr>
    </w:p>
    <w:p w14:paraId="189B69D2" w14:textId="77777777" w:rsidR="00096524" w:rsidRDefault="00096524" w:rsidP="00096524">
      <w:pPr>
        <w:spacing w:line="240" w:lineRule="auto"/>
        <w:rPr>
          <w:sz w:val="22"/>
          <w:szCs w:val="18"/>
        </w:rPr>
      </w:pPr>
      <w:r>
        <w:rPr>
          <w:noProof/>
          <w:sz w:val="22"/>
          <w:szCs w:val="18"/>
        </w:rPr>
        <w:drawing>
          <wp:inline distT="0" distB="0" distL="0" distR="0" wp14:anchorId="33804795" wp14:editId="5B46E795">
            <wp:extent cx="6050280" cy="2339340"/>
            <wp:effectExtent l="0" t="0" r="7620" b="3810"/>
            <wp:docPr id="73" name="Paveikslėlis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6050280" cy="2339340"/>
                    </a:xfrm>
                    <a:prstGeom prst="rect">
                      <a:avLst/>
                    </a:prstGeom>
                    <a:noFill/>
                    <a:ln>
                      <a:noFill/>
                    </a:ln>
                  </pic:spPr>
                </pic:pic>
              </a:graphicData>
            </a:graphic>
          </wp:inline>
        </w:drawing>
      </w:r>
    </w:p>
    <w:p w14:paraId="1D3753FD" w14:textId="3C6D7E9D" w:rsidR="00096524" w:rsidRDefault="002C3267" w:rsidP="00096524">
      <w:pPr>
        <w:spacing w:line="240" w:lineRule="auto"/>
        <w:ind w:firstLine="709"/>
        <w:rPr>
          <w:sz w:val="22"/>
          <w:szCs w:val="18"/>
        </w:rPr>
      </w:pPr>
      <w:bookmarkStart w:id="45" w:name="_Hlk121071766"/>
      <w:r>
        <w:rPr>
          <w:sz w:val="22"/>
          <w:szCs w:val="18"/>
        </w:rPr>
        <w:t>14</w:t>
      </w:r>
      <w:r w:rsidR="00096524" w:rsidRPr="00803C4D">
        <w:rPr>
          <w:sz w:val="22"/>
          <w:szCs w:val="18"/>
        </w:rPr>
        <w:t xml:space="preserve"> paveikslas</w:t>
      </w:r>
      <w:r w:rsidR="00096524" w:rsidRPr="004074DA">
        <w:rPr>
          <w:sz w:val="22"/>
          <w:szCs w:val="18"/>
        </w:rPr>
        <w:t xml:space="preserve">. </w:t>
      </w:r>
      <w:r w:rsidR="00096524">
        <w:rPr>
          <w:sz w:val="22"/>
          <w:szCs w:val="18"/>
        </w:rPr>
        <w:t>Dumblo ir žaliųjų</w:t>
      </w:r>
      <w:r w:rsidR="00096524" w:rsidRPr="004074DA">
        <w:rPr>
          <w:sz w:val="22"/>
          <w:szCs w:val="18"/>
        </w:rPr>
        <w:t xml:space="preserve"> atliekų </w:t>
      </w:r>
      <w:r w:rsidR="00096524">
        <w:rPr>
          <w:sz w:val="22"/>
          <w:szCs w:val="18"/>
        </w:rPr>
        <w:t>kompostavimo</w:t>
      </w:r>
      <w:r w:rsidR="00096524" w:rsidRPr="004074DA">
        <w:rPr>
          <w:sz w:val="22"/>
          <w:szCs w:val="18"/>
        </w:rPr>
        <w:t xml:space="preserve"> aikštelės </w:t>
      </w:r>
      <w:r w:rsidR="00096524" w:rsidRPr="00A84D28">
        <w:rPr>
          <w:sz w:val="22"/>
          <w:szCs w:val="18"/>
        </w:rPr>
        <w:t>Serbentų g. 2A, Ukmergė</w:t>
      </w:r>
      <w:r w:rsidR="00096524">
        <w:rPr>
          <w:sz w:val="22"/>
          <w:szCs w:val="18"/>
        </w:rPr>
        <w:t xml:space="preserve">s m., </w:t>
      </w:r>
      <w:r w:rsidR="00096524" w:rsidRPr="004074DA">
        <w:rPr>
          <w:sz w:val="22"/>
          <w:szCs w:val="18"/>
        </w:rPr>
        <w:t>vieta saugomų teritorijų ir kultūros paveldo teritorijų, gamtos ir kultūros paveldo objektų atžvilgiu, paviršinių vandens telkinių atžvilgiu.</w:t>
      </w:r>
      <w:r w:rsidR="00096524" w:rsidRPr="00D55BAF">
        <w:rPr>
          <w:rStyle w:val="Puslapioinaosnuoroda"/>
          <w:sz w:val="22"/>
          <w:szCs w:val="18"/>
        </w:rPr>
        <w:t xml:space="preserve"> </w:t>
      </w:r>
      <w:r w:rsidR="00096524">
        <w:rPr>
          <w:rStyle w:val="Puslapioinaosnuoroda"/>
          <w:sz w:val="22"/>
          <w:szCs w:val="18"/>
        </w:rPr>
        <w:footnoteReference w:id="48"/>
      </w:r>
    </w:p>
    <w:bookmarkEnd w:id="45"/>
    <w:p w14:paraId="6E9DDB50" w14:textId="77777777" w:rsidR="00096524" w:rsidRDefault="00096524" w:rsidP="00096524">
      <w:pPr>
        <w:spacing w:line="240" w:lineRule="auto"/>
        <w:rPr>
          <w:sz w:val="22"/>
          <w:szCs w:val="18"/>
        </w:rPr>
      </w:pPr>
    </w:p>
    <w:p w14:paraId="09EA8A10" w14:textId="5F50D1F9" w:rsidR="00680D5A" w:rsidRDefault="00680D5A" w:rsidP="00DB763A">
      <w:pPr>
        <w:spacing w:line="240" w:lineRule="auto"/>
        <w:rPr>
          <w:sz w:val="22"/>
          <w:szCs w:val="18"/>
        </w:rPr>
      </w:pPr>
    </w:p>
    <w:p w14:paraId="1927A3BD" w14:textId="77777777" w:rsidR="00D55BAF" w:rsidRDefault="00D55BAF" w:rsidP="00D5000C">
      <w:pPr>
        <w:spacing w:line="240" w:lineRule="auto"/>
        <w:ind w:firstLine="709"/>
        <w:rPr>
          <w:sz w:val="22"/>
          <w:szCs w:val="18"/>
        </w:rPr>
      </w:pPr>
    </w:p>
    <w:p w14:paraId="0DAEC709" w14:textId="77777777" w:rsidR="00DF6FFE" w:rsidRDefault="00DF6FFE" w:rsidP="00DF6FFE">
      <w:pPr>
        <w:spacing w:line="240" w:lineRule="auto"/>
        <w:rPr>
          <w:sz w:val="22"/>
          <w:szCs w:val="18"/>
        </w:rPr>
      </w:pPr>
    </w:p>
    <w:p w14:paraId="195BB31F" w14:textId="77777777" w:rsidR="00D5000C" w:rsidRDefault="00D5000C" w:rsidP="00E8670A">
      <w:pPr>
        <w:pStyle w:val="Pagrindinistekstas"/>
        <w:ind w:firstLine="709"/>
      </w:pPr>
    </w:p>
    <w:p w14:paraId="20292A9A" w14:textId="77777777" w:rsidR="00F74113" w:rsidRDefault="00F74113" w:rsidP="00757E87">
      <w:pPr>
        <w:pStyle w:val="Antrat1"/>
        <w:numPr>
          <w:ilvl w:val="0"/>
          <w:numId w:val="35"/>
        </w:numPr>
        <w:ind w:left="0" w:firstLine="0"/>
        <w:jc w:val="left"/>
      </w:pPr>
      <w:bookmarkStart w:id="46" w:name="_Toc132054454"/>
      <w:r w:rsidRPr="007970C9">
        <w:lastRenderedPageBreak/>
        <w:t>Su Planu susijusios aplinkos apsaugos problemos</w:t>
      </w:r>
      <w:bookmarkEnd w:id="46"/>
    </w:p>
    <w:p w14:paraId="66540E70" w14:textId="77777777" w:rsidR="00F74113" w:rsidRDefault="00F74113" w:rsidP="00F74113"/>
    <w:p w14:paraId="41BADD3E" w14:textId="77777777" w:rsidR="00F74113" w:rsidRPr="00AD50F3" w:rsidRDefault="00F74113" w:rsidP="00F74113">
      <w:pPr>
        <w:tabs>
          <w:tab w:val="left" w:pos="1134"/>
        </w:tabs>
        <w:spacing w:after="120" w:line="240" w:lineRule="auto"/>
        <w:ind w:firstLine="709"/>
        <w:rPr>
          <w:rFonts w:cs="Arial"/>
          <w:szCs w:val="24"/>
        </w:rPr>
      </w:pPr>
      <w:r w:rsidRPr="00AD50F3">
        <w:rPr>
          <w:rFonts w:cs="Arial"/>
          <w:szCs w:val="24"/>
        </w:rPr>
        <w:t>Atliekų tvarkymas kaip veikla bendrąja prasme turi teigiamą poveikį aplinkai, aplinkos apsaugos problemas sukelia šiukšlės, atliekos ir jas tvarkant išsiskiriančios medžiagos. Didžiausia problema, kurią sukelia atliekų tvarkymas, yra klimato kaitą skatinančių ir šiltnamio efektą sukeliančių dujų: anglies dioksido (CO</w:t>
      </w:r>
      <w:r w:rsidRPr="00AD50F3">
        <w:rPr>
          <w:rFonts w:cs="Arial"/>
          <w:szCs w:val="24"/>
          <w:vertAlign w:val="subscript"/>
        </w:rPr>
        <w:t>2</w:t>
      </w:r>
      <w:r w:rsidRPr="00AD50F3">
        <w:rPr>
          <w:rFonts w:cs="Arial"/>
          <w:szCs w:val="24"/>
        </w:rPr>
        <w:t>), metano (CH</w:t>
      </w:r>
      <w:r w:rsidRPr="00AD50F3">
        <w:rPr>
          <w:rFonts w:cs="Arial"/>
          <w:szCs w:val="24"/>
          <w:vertAlign w:val="subscript"/>
        </w:rPr>
        <w:t>4</w:t>
      </w:r>
      <w:r w:rsidRPr="00AD50F3">
        <w:rPr>
          <w:rFonts w:cs="Arial"/>
          <w:szCs w:val="24"/>
        </w:rPr>
        <w:t xml:space="preserve">), </w:t>
      </w:r>
      <w:proofErr w:type="spellStart"/>
      <w:r w:rsidRPr="00AD50F3">
        <w:rPr>
          <w:rFonts w:cs="Arial"/>
          <w:szCs w:val="24"/>
        </w:rPr>
        <w:t>diazoto</w:t>
      </w:r>
      <w:proofErr w:type="spellEnd"/>
      <w:r w:rsidRPr="00AD50F3">
        <w:rPr>
          <w:rFonts w:cs="Arial"/>
          <w:szCs w:val="24"/>
        </w:rPr>
        <w:t xml:space="preserve"> oksido (N</w:t>
      </w:r>
      <w:r w:rsidRPr="00AD50F3">
        <w:rPr>
          <w:rFonts w:cs="Arial"/>
          <w:szCs w:val="24"/>
          <w:vertAlign w:val="subscript"/>
        </w:rPr>
        <w:t>2</w:t>
      </w:r>
      <w:r w:rsidRPr="00AD50F3">
        <w:rPr>
          <w:rFonts w:cs="Arial"/>
          <w:szCs w:val="24"/>
        </w:rPr>
        <w:t xml:space="preserve">O), išsiskyrimas (atliekas deginant, šalinant sąvartynuose). Kiek mažesnį poveikį dėl užteršimo atliekų tvarkymo veikla gali daryti vandeniui, dirvožemiui; autotransporto ir atliekų tvarkymo įrenginių keliamas triukšmas, kvapai gali trikdyti žmones, gyvūnus. Naujų įrenginių statybos metu sunaikinamas viršutinis dirvožemio sluoksnis su ten buvusia bioįvairove, o patys atliekų tvarkymo įrenginiai dažniausiai nepagražina kraštovaizdžio. </w:t>
      </w:r>
    </w:p>
    <w:p w14:paraId="38C66559" w14:textId="465AA916" w:rsidR="00F74113" w:rsidRDefault="00096524" w:rsidP="00F74113">
      <w:pPr>
        <w:tabs>
          <w:tab w:val="left" w:pos="1134"/>
        </w:tabs>
        <w:spacing w:after="120" w:line="240" w:lineRule="auto"/>
        <w:ind w:firstLine="709"/>
        <w:rPr>
          <w:rFonts w:cs="Arial"/>
          <w:szCs w:val="24"/>
        </w:rPr>
      </w:pPr>
      <w:r>
        <w:rPr>
          <w:rFonts w:cs="Arial"/>
          <w:szCs w:val="24"/>
        </w:rPr>
        <w:t>Ukmergės</w:t>
      </w:r>
      <w:r w:rsidR="00C21974" w:rsidRPr="00AD50F3">
        <w:rPr>
          <w:rFonts w:cs="Arial"/>
          <w:szCs w:val="24"/>
        </w:rPr>
        <w:t xml:space="preserve"> rajono savivaldybės</w:t>
      </w:r>
      <w:r w:rsidR="00F74113" w:rsidRPr="00AD50F3">
        <w:rPr>
          <w:rFonts w:cs="Arial"/>
          <w:szCs w:val="24"/>
        </w:rPr>
        <w:t xml:space="preserve"> atliekų prevencijos ir tvarkymo </w:t>
      </w:r>
      <w:r>
        <w:rPr>
          <w:rFonts w:cs="Arial"/>
          <w:szCs w:val="24"/>
        </w:rPr>
        <w:t xml:space="preserve">iki </w:t>
      </w:r>
      <w:r w:rsidR="00F74113" w:rsidRPr="00AD50F3">
        <w:rPr>
          <w:rFonts w:cs="Arial"/>
          <w:szCs w:val="24"/>
        </w:rPr>
        <w:t>2027 m</w:t>
      </w:r>
      <w:r w:rsidR="00C21974" w:rsidRPr="00AD50F3">
        <w:rPr>
          <w:rFonts w:cs="Arial"/>
          <w:szCs w:val="24"/>
        </w:rPr>
        <w:t>.</w:t>
      </w:r>
      <w:r w:rsidR="00F74113" w:rsidRPr="00AD50F3">
        <w:rPr>
          <w:rFonts w:cs="Arial"/>
          <w:szCs w:val="24"/>
        </w:rPr>
        <w:t xml:space="preserve"> plane, atsižvelgiant į atliekų tvarkymo proceso metu kylančius iššūkius, numatytos geriausios, efektyviausios priemonės išvengti galimo neigiamo poveikio aplinkai arba jį maksimaliai sumažinti ir spręsti susijusias aplinkos problemas. Gyventojų informavimas, </w:t>
      </w:r>
      <w:proofErr w:type="spellStart"/>
      <w:r w:rsidR="00F74113" w:rsidRPr="00AD50F3">
        <w:rPr>
          <w:rFonts w:cs="Arial"/>
          <w:szCs w:val="24"/>
        </w:rPr>
        <w:t>edukavimas</w:t>
      </w:r>
      <w:proofErr w:type="spellEnd"/>
      <w:r w:rsidR="00F74113" w:rsidRPr="00AD50F3">
        <w:rPr>
          <w:rFonts w:cs="Arial"/>
          <w:szCs w:val="24"/>
        </w:rPr>
        <w:t xml:space="preserve"> atliekų mažinimo ir prevencijos temomis, rūšiavimo skatinimas ir galimybių rūšiuoti atliekas didinimas, esamos infrastruktūros veiklos palaikymas ir naujų priemonių diegimas, teisinės bazės tobulinimas, kontrolės mechanizmų stiprinimas padės sukontroliuoti galimas neigiamas pasekmes aplinkai.</w:t>
      </w:r>
    </w:p>
    <w:p w14:paraId="2E2AC84C" w14:textId="77777777" w:rsidR="00F74113" w:rsidRPr="00146B76" w:rsidRDefault="00F74113" w:rsidP="00F74113">
      <w:pPr>
        <w:tabs>
          <w:tab w:val="left" w:pos="1134"/>
        </w:tabs>
        <w:spacing w:after="120"/>
        <w:ind w:firstLine="567"/>
        <w:rPr>
          <w:rFonts w:cs="Arial"/>
          <w:b/>
          <w:sz w:val="22"/>
          <w:szCs w:val="22"/>
        </w:rPr>
      </w:pPr>
    </w:p>
    <w:p w14:paraId="3A52D198" w14:textId="77777777" w:rsidR="00F74113" w:rsidRPr="00146B76" w:rsidRDefault="00F74113" w:rsidP="00F74113">
      <w:pPr>
        <w:tabs>
          <w:tab w:val="left" w:pos="1134"/>
        </w:tabs>
        <w:spacing w:after="120"/>
        <w:ind w:right="-7" w:firstLine="567"/>
        <w:rPr>
          <w:rFonts w:cs="Arial"/>
          <w:b/>
          <w:sz w:val="22"/>
          <w:szCs w:val="22"/>
        </w:rPr>
      </w:pPr>
    </w:p>
    <w:p w14:paraId="163F80B9" w14:textId="77777777" w:rsidR="00F74113" w:rsidRDefault="00F74113" w:rsidP="00F74113">
      <w:r>
        <w:rPr>
          <w:caps/>
          <w:color w:val="008000"/>
          <w:sz w:val="22"/>
          <w:szCs w:val="22"/>
        </w:rPr>
        <w:br w:type="page"/>
      </w:r>
    </w:p>
    <w:p w14:paraId="1D39FE25" w14:textId="77777777" w:rsidR="00F74113" w:rsidRPr="007970C9" w:rsidRDefault="00F74113" w:rsidP="00757E87">
      <w:pPr>
        <w:pStyle w:val="Antrat1"/>
        <w:numPr>
          <w:ilvl w:val="0"/>
          <w:numId w:val="35"/>
        </w:numPr>
        <w:spacing w:before="0" w:after="0"/>
        <w:ind w:left="0" w:firstLine="0"/>
        <w:jc w:val="left"/>
      </w:pPr>
      <w:bookmarkStart w:id="47" w:name="_Toc132054455"/>
      <w:r w:rsidRPr="007970C9">
        <w:lastRenderedPageBreak/>
        <w:t>Tarptautiniu, Europos Sąjungos arba nacionaliniu lygmeniu nustatyti aplinkos apsaugos tikslai, susiję su Planu, kaip rengiant Planą atsižvelgta į šiuos tikslus ir aplinkos apsaugą</w:t>
      </w:r>
      <w:bookmarkEnd w:id="47"/>
    </w:p>
    <w:p w14:paraId="54D7891D" w14:textId="77777777" w:rsidR="00F74113" w:rsidRDefault="00F74113" w:rsidP="00F74113"/>
    <w:p w14:paraId="6BB3F5CC" w14:textId="77777777" w:rsidR="00F74113" w:rsidRPr="00E72517" w:rsidRDefault="00F74113" w:rsidP="00F74113">
      <w:pPr>
        <w:tabs>
          <w:tab w:val="left" w:pos="1134"/>
        </w:tabs>
        <w:autoSpaceDE w:val="0"/>
        <w:autoSpaceDN w:val="0"/>
        <w:adjustRightInd w:val="0"/>
        <w:spacing w:line="240" w:lineRule="auto"/>
        <w:ind w:firstLine="709"/>
        <w:rPr>
          <w:rFonts w:cs="Arial"/>
          <w:szCs w:val="24"/>
          <w:lang w:eastAsia="lt-LT"/>
        </w:rPr>
      </w:pPr>
      <w:r w:rsidRPr="00E72517">
        <w:rPr>
          <w:rFonts w:cs="Arial"/>
          <w:szCs w:val="24"/>
          <w:lang w:eastAsia="lt-LT"/>
        </w:rPr>
        <w:t>Nacionaliniu lygmeniu atliekų tvarkymą reglamentuoja ir aplinkosaugines priemones ir tikslus nustato Valstybinis atliekų prevencijos ir tvarkymo 2021-2027 metų planas, Lietuvos Respublikos atliekų tvarkymo įstatymas ir kiti teisės aktai.</w:t>
      </w:r>
    </w:p>
    <w:p w14:paraId="71E99243" w14:textId="77777777" w:rsidR="00F74113" w:rsidRPr="00E72517" w:rsidRDefault="00F74113" w:rsidP="00F74113">
      <w:pPr>
        <w:tabs>
          <w:tab w:val="left" w:pos="1134"/>
        </w:tabs>
        <w:autoSpaceDE w:val="0"/>
        <w:autoSpaceDN w:val="0"/>
        <w:adjustRightInd w:val="0"/>
        <w:spacing w:line="240" w:lineRule="auto"/>
        <w:ind w:firstLine="709"/>
        <w:rPr>
          <w:rFonts w:cs="Arial"/>
          <w:szCs w:val="24"/>
          <w:lang w:eastAsia="lt-LT"/>
        </w:rPr>
      </w:pPr>
      <w:r w:rsidRPr="00E72517">
        <w:rPr>
          <w:rFonts w:cs="Arial"/>
          <w:szCs w:val="24"/>
          <w:lang w:eastAsia="lt-LT"/>
        </w:rPr>
        <w:t xml:space="preserve">Valstybinio atliekų prevencijos ir tvarkymo </w:t>
      </w:r>
      <w:r>
        <w:rPr>
          <w:rFonts w:cs="Arial"/>
          <w:szCs w:val="24"/>
          <w:lang w:eastAsia="lt-LT"/>
        </w:rPr>
        <w:t xml:space="preserve">2021-2027 metų </w:t>
      </w:r>
      <w:r w:rsidRPr="00E72517">
        <w:rPr>
          <w:rFonts w:cs="Arial"/>
          <w:szCs w:val="24"/>
          <w:lang w:eastAsia="lt-LT"/>
        </w:rPr>
        <w:t>plano tikslai ir uždaviniai iki 2027 metų:</w:t>
      </w:r>
      <w:r>
        <w:rPr>
          <w:rFonts w:cs="Arial"/>
          <w:szCs w:val="24"/>
          <w:lang w:eastAsia="lt-LT"/>
        </w:rPr>
        <w:t xml:space="preserve"> i</w:t>
      </w:r>
      <w:r w:rsidRPr="00E72517">
        <w:rPr>
          <w:rFonts w:cs="Arial"/>
          <w:szCs w:val="24"/>
          <w:lang w:eastAsia="lt-LT"/>
        </w:rPr>
        <w:t>lgalaikis atliekų prevencijos ir tvarkymo tikslas – mažinti susidarančių atliekų kiekį, užtikrinti žmonių sveikatai ir aplinkai saugų atliekų tvarkymą, racionalų atliekų medžiaginių ir energinių išteklių naudojimą,  siekti mažiau naudoti gamtos, kitus išteklius, mažiau atliekų šalinti sąvartynuose, mažinti aplinkos taršą, aprūpinti pramonę vietinėmis žaliavomis.</w:t>
      </w:r>
    </w:p>
    <w:p w14:paraId="289CF79F" w14:textId="77777777" w:rsidR="00F74113" w:rsidRPr="00E72517" w:rsidRDefault="00F74113" w:rsidP="00F74113">
      <w:pPr>
        <w:spacing w:line="240" w:lineRule="auto"/>
        <w:ind w:firstLine="709"/>
        <w:rPr>
          <w:rFonts w:cs="Arial"/>
          <w:szCs w:val="24"/>
          <w:lang w:eastAsia="lt-LT"/>
        </w:rPr>
      </w:pPr>
      <w:r w:rsidRPr="00871394">
        <w:rPr>
          <w:rFonts w:cs="Arial"/>
          <w:szCs w:val="24"/>
          <w:lang w:eastAsia="lt-LT"/>
        </w:rPr>
        <w:t>Planu siekiama prisidėti prie NPP 6-ojo strateginio tikslo „Užtikrinti gerą aplinkos kokybę ir gamtos išteklių naudojimo darną, saugoti biologinę įvairovę, švelninti Lietuvos poveikį klimato kaitai ir didinti atsparumą jos poveikiui“ 8-ojo pažangos uždavinio „Mažinti susidarančių atliekų kiekį ir efektyviai jas sutvarkyti – laikytis atliekų prevencijos ir tvarkymo prioritetų eiliškumo, didinti pirminį rūšiavimą atliekų susidarymo vietoje, paruošimą pakartotiniam naudojimui, perdirbimą, atliekų pakartotinį naudojimą, taip pat mažinti sąvartyne šalinamų atliekų kiekį“ įgyvendinimo. Taip pat siekiama prisidėti prie 2021–2030 metų Nacionalinio pažangos plano 1.4 uždavinio „Perorientuoti pramonę link klimatui neutralios ekonomikos“, kurio vienas rodiklių – iki 2025 m. padidinti antrinių žaliavų panaudojimo (</w:t>
      </w:r>
      <w:proofErr w:type="spellStart"/>
      <w:r w:rsidRPr="00871394">
        <w:rPr>
          <w:rFonts w:cs="Arial"/>
          <w:szCs w:val="24"/>
          <w:lang w:eastAsia="lt-LT"/>
        </w:rPr>
        <w:t>žiediškumo</w:t>
      </w:r>
      <w:proofErr w:type="spellEnd"/>
      <w:r w:rsidRPr="00871394">
        <w:rPr>
          <w:rFonts w:cs="Arial"/>
          <w:szCs w:val="24"/>
          <w:lang w:eastAsia="lt-LT"/>
        </w:rPr>
        <w:t>) lygį, kad jis būtų ne mažesnis nei tuometinis ES vidurkis.</w:t>
      </w:r>
    </w:p>
    <w:p w14:paraId="28D45C2A" w14:textId="783DF54F" w:rsidR="00F74113" w:rsidRPr="006920F5" w:rsidRDefault="00F74113" w:rsidP="00F74113">
      <w:pPr>
        <w:spacing w:line="240" w:lineRule="auto"/>
        <w:ind w:firstLine="709"/>
        <w:rPr>
          <w:rFonts w:cs="Arial"/>
          <w:szCs w:val="24"/>
          <w:lang w:eastAsia="lt-LT"/>
        </w:rPr>
      </w:pPr>
      <w:r w:rsidRPr="006920F5">
        <w:rPr>
          <w:rFonts w:cs="Arial"/>
          <w:szCs w:val="24"/>
          <w:lang w:eastAsia="lt-LT"/>
        </w:rPr>
        <w:t xml:space="preserve">Numatomi </w:t>
      </w:r>
      <w:r w:rsidR="00096524">
        <w:rPr>
          <w:rFonts w:cs="Arial"/>
          <w:szCs w:val="24"/>
          <w:lang w:eastAsia="lt-LT"/>
        </w:rPr>
        <w:t>Ukmergės</w:t>
      </w:r>
      <w:r w:rsidR="000A61C9">
        <w:rPr>
          <w:rFonts w:cs="Arial"/>
          <w:szCs w:val="24"/>
          <w:lang w:eastAsia="lt-LT"/>
        </w:rPr>
        <w:t xml:space="preserve"> rajono savivaldybės </w:t>
      </w:r>
      <w:r w:rsidRPr="006920F5">
        <w:rPr>
          <w:rFonts w:cs="Arial"/>
          <w:szCs w:val="24"/>
          <w:lang w:eastAsia="lt-LT"/>
        </w:rPr>
        <w:t>atliekų prevencijos ir tvarkymo tikslai ir uždaviniai iki 2027 m. pagal atliekų prevencijos ir tvarkymo prioritetų eiliškumą:</w:t>
      </w:r>
    </w:p>
    <w:p w14:paraId="75E08315" w14:textId="4FEE5E48" w:rsidR="00F74113" w:rsidRPr="006920F5" w:rsidRDefault="00F74113" w:rsidP="00F74113">
      <w:pPr>
        <w:spacing w:line="240" w:lineRule="auto"/>
        <w:ind w:firstLine="709"/>
        <w:rPr>
          <w:rFonts w:cs="Arial"/>
          <w:szCs w:val="24"/>
          <w:lang w:eastAsia="lt-LT"/>
        </w:rPr>
      </w:pPr>
      <w:r w:rsidRPr="006920F5">
        <w:rPr>
          <w:rFonts w:cs="Arial"/>
          <w:szCs w:val="24"/>
          <w:lang w:eastAsia="lt-LT"/>
        </w:rPr>
        <w:t>1. Atliekų prevencij</w:t>
      </w:r>
      <w:r w:rsidR="000A61C9">
        <w:rPr>
          <w:rFonts w:cs="Arial"/>
          <w:szCs w:val="24"/>
          <w:lang w:eastAsia="lt-LT"/>
        </w:rPr>
        <w:t>os skatinimas</w:t>
      </w:r>
      <w:r w:rsidRPr="006920F5">
        <w:rPr>
          <w:rFonts w:cs="Arial"/>
          <w:szCs w:val="24"/>
          <w:lang w:eastAsia="lt-LT"/>
        </w:rPr>
        <w:t>:</w:t>
      </w:r>
    </w:p>
    <w:p w14:paraId="4111B5F0" w14:textId="7B2CE645" w:rsidR="00F74113" w:rsidRPr="006920F5" w:rsidRDefault="00F74113" w:rsidP="00F74113">
      <w:pPr>
        <w:spacing w:line="240" w:lineRule="auto"/>
        <w:ind w:firstLine="709"/>
        <w:rPr>
          <w:rFonts w:cs="Arial"/>
          <w:szCs w:val="24"/>
          <w:lang w:eastAsia="lt-LT"/>
        </w:rPr>
      </w:pPr>
      <w:r w:rsidRPr="006920F5">
        <w:rPr>
          <w:rFonts w:cs="Arial"/>
          <w:szCs w:val="24"/>
          <w:lang w:eastAsia="lt-LT"/>
        </w:rPr>
        <w:t xml:space="preserve">1.1. </w:t>
      </w:r>
      <w:r w:rsidR="000A61C9">
        <w:rPr>
          <w:rFonts w:cs="Arial"/>
          <w:szCs w:val="24"/>
          <w:lang w:eastAsia="lt-LT"/>
        </w:rPr>
        <w:t>siekti mažinti</w:t>
      </w:r>
      <w:r w:rsidRPr="006920F5">
        <w:rPr>
          <w:rFonts w:cs="Arial"/>
          <w:szCs w:val="24"/>
          <w:lang w:eastAsia="lt-LT"/>
        </w:rPr>
        <w:t xml:space="preserve"> atliekų susidarym</w:t>
      </w:r>
      <w:r w:rsidR="000A61C9">
        <w:rPr>
          <w:rFonts w:cs="Arial"/>
          <w:szCs w:val="24"/>
          <w:lang w:eastAsia="lt-LT"/>
        </w:rPr>
        <w:t>ą skatinant vartotojus rinktis daugkartinius gaminius, naudoti produktus pakartotinai, remonto ir (ar) taisymo paslaugas;</w:t>
      </w:r>
    </w:p>
    <w:p w14:paraId="6FCAE30A" w14:textId="6139866A" w:rsidR="00F74113" w:rsidRPr="006920F5" w:rsidRDefault="00F74113" w:rsidP="00F74113">
      <w:pPr>
        <w:spacing w:line="240" w:lineRule="auto"/>
        <w:ind w:firstLine="709"/>
        <w:rPr>
          <w:rFonts w:cs="Arial"/>
          <w:szCs w:val="24"/>
          <w:lang w:eastAsia="lt-LT"/>
        </w:rPr>
      </w:pPr>
      <w:r w:rsidRPr="006920F5">
        <w:rPr>
          <w:rFonts w:cs="Arial"/>
          <w:szCs w:val="24"/>
          <w:lang w:eastAsia="lt-LT"/>
        </w:rPr>
        <w:t>1.2. užtikrinti  šiukšlinimo prevenciją, tvarkyti šiukšles;</w:t>
      </w:r>
    </w:p>
    <w:p w14:paraId="111DDE0C" w14:textId="3ADB8797" w:rsidR="00F74113" w:rsidRPr="006920F5" w:rsidRDefault="00F74113" w:rsidP="00F74113">
      <w:pPr>
        <w:spacing w:line="240" w:lineRule="auto"/>
        <w:ind w:firstLine="709"/>
        <w:rPr>
          <w:rFonts w:cs="Arial"/>
          <w:szCs w:val="24"/>
          <w:lang w:eastAsia="lt-LT"/>
        </w:rPr>
      </w:pPr>
      <w:r w:rsidRPr="006920F5">
        <w:rPr>
          <w:rFonts w:cs="Arial"/>
          <w:szCs w:val="24"/>
          <w:lang w:eastAsia="lt-LT"/>
        </w:rPr>
        <w:t xml:space="preserve">2. </w:t>
      </w:r>
      <w:r w:rsidR="000A61C9">
        <w:rPr>
          <w:rFonts w:cs="Arial"/>
          <w:szCs w:val="24"/>
          <w:lang w:eastAsia="lt-LT"/>
        </w:rPr>
        <w:t xml:space="preserve">Atliekų atskyrimas susidarymo šaltinyje, siekiant paruošti pakartotinai </w:t>
      </w:r>
      <w:r w:rsidR="000A61C9" w:rsidRPr="006920F5">
        <w:rPr>
          <w:rFonts w:cs="Arial"/>
          <w:szCs w:val="24"/>
          <w:lang w:eastAsia="lt-LT"/>
        </w:rPr>
        <w:t>naudoti</w:t>
      </w:r>
      <w:r w:rsidR="00C112A8">
        <w:rPr>
          <w:rFonts w:cs="Arial"/>
          <w:szCs w:val="24"/>
          <w:lang w:eastAsia="lt-LT"/>
        </w:rPr>
        <w:t xml:space="preserve"> arba perdirbti</w:t>
      </w:r>
      <w:r w:rsidRPr="006920F5">
        <w:rPr>
          <w:rFonts w:cs="Arial"/>
          <w:szCs w:val="24"/>
          <w:lang w:eastAsia="lt-LT"/>
        </w:rPr>
        <w:t>:</w:t>
      </w:r>
    </w:p>
    <w:p w14:paraId="35E95CD0" w14:textId="0FF21FC8" w:rsidR="00F74113" w:rsidRPr="006920F5" w:rsidRDefault="00F74113" w:rsidP="00F74113">
      <w:pPr>
        <w:spacing w:line="240" w:lineRule="auto"/>
        <w:ind w:firstLine="709"/>
        <w:rPr>
          <w:rFonts w:cs="Arial"/>
          <w:szCs w:val="24"/>
          <w:lang w:eastAsia="lt-LT"/>
        </w:rPr>
      </w:pPr>
      <w:r w:rsidRPr="006920F5">
        <w:rPr>
          <w:rFonts w:cs="Arial"/>
          <w:szCs w:val="24"/>
          <w:lang w:eastAsia="lt-LT"/>
        </w:rPr>
        <w:t>2.1. gyventojų aplinkosaugin</w:t>
      </w:r>
      <w:r w:rsidR="00C112A8">
        <w:rPr>
          <w:rFonts w:cs="Arial"/>
          <w:szCs w:val="24"/>
          <w:lang w:eastAsia="lt-LT"/>
        </w:rPr>
        <w:t>io</w:t>
      </w:r>
      <w:r w:rsidRPr="006920F5">
        <w:rPr>
          <w:rFonts w:cs="Arial"/>
          <w:szCs w:val="24"/>
          <w:lang w:eastAsia="lt-LT"/>
        </w:rPr>
        <w:t xml:space="preserve"> sąmoningum</w:t>
      </w:r>
      <w:r w:rsidR="00C112A8">
        <w:rPr>
          <w:rFonts w:cs="Arial"/>
          <w:szCs w:val="24"/>
          <w:lang w:eastAsia="lt-LT"/>
        </w:rPr>
        <w:t>o</w:t>
      </w:r>
      <w:r w:rsidRPr="006920F5">
        <w:rPr>
          <w:rFonts w:cs="Arial"/>
          <w:szCs w:val="24"/>
          <w:lang w:eastAsia="lt-LT"/>
        </w:rPr>
        <w:t xml:space="preserve"> ir atsakomyb</w:t>
      </w:r>
      <w:r w:rsidR="00C112A8">
        <w:rPr>
          <w:rFonts w:cs="Arial"/>
          <w:szCs w:val="24"/>
          <w:lang w:eastAsia="lt-LT"/>
        </w:rPr>
        <w:t>ės</w:t>
      </w:r>
      <w:r w:rsidRPr="006920F5">
        <w:rPr>
          <w:rFonts w:cs="Arial"/>
          <w:szCs w:val="24"/>
          <w:lang w:eastAsia="lt-LT"/>
        </w:rPr>
        <w:t xml:space="preserve"> </w:t>
      </w:r>
      <w:r w:rsidR="00C112A8" w:rsidRPr="006920F5">
        <w:rPr>
          <w:rFonts w:cs="Arial"/>
          <w:szCs w:val="24"/>
          <w:lang w:eastAsia="lt-LT"/>
        </w:rPr>
        <w:t>atliek</w:t>
      </w:r>
      <w:r w:rsidR="00C112A8">
        <w:rPr>
          <w:rFonts w:cs="Arial"/>
          <w:szCs w:val="24"/>
          <w:lang w:eastAsia="lt-LT"/>
        </w:rPr>
        <w:t>ų</w:t>
      </w:r>
      <w:r w:rsidR="00C112A8" w:rsidRPr="006920F5">
        <w:rPr>
          <w:rFonts w:cs="Arial"/>
          <w:szCs w:val="24"/>
          <w:lang w:eastAsia="lt-LT"/>
        </w:rPr>
        <w:t xml:space="preserve"> </w:t>
      </w:r>
      <w:r w:rsidRPr="006920F5">
        <w:rPr>
          <w:rFonts w:cs="Arial"/>
          <w:szCs w:val="24"/>
          <w:lang w:eastAsia="lt-LT"/>
        </w:rPr>
        <w:t>rūši</w:t>
      </w:r>
      <w:r w:rsidR="00C112A8">
        <w:rPr>
          <w:rFonts w:cs="Arial"/>
          <w:szCs w:val="24"/>
          <w:lang w:eastAsia="lt-LT"/>
        </w:rPr>
        <w:t>avimo srityje didinimas</w:t>
      </w:r>
      <w:r w:rsidRPr="006920F5">
        <w:rPr>
          <w:rFonts w:cs="Arial"/>
          <w:szCs w:val="24"/>
          <w:lang w:eastAsia="lt-LT"/>
        </w:rPr>
        <w:t>;</w:t>
      </w:r>
    </w:p>
    <w:p w14:paraId="549A6962" w14:textId="1D8B58FC" w:rsidR="00F74113" w:rsidRPr="006920F5" w:rsidRDefault="00F74113" w:rsidP="00F74113">
      <w:pPr>
        <w:spacing w:line="240" w:lineRule="auto"/>
        <w:ind w:firstLine="709"/>
        <w:rPr>
          <w:rFonts w:cs="Arial"/>
          <w:szCs w:val="24"/>
          <w:lang w:eastAsia="lt-LT"/>
        </w:rPr>
      </w:pPr>
      <w:r w:rsidRPr="006920F5">
        <w:rPr>
          <w:rFonts w:cs="Arial"/>
          <w:szCs w:val="24"/>
          <w:lang w:eastAsia="lt-LT"/>
        </w:rPr>
        <w:t>2.2. atliekų rūšiavimo priemonių ir infrastruktūros prieinamum</w:t>
      </w:r>
      <w:r w:rsidR="00C112A8">
        <w:rPr>
          <w:rFonts w:cs="Arial"/>
          <w:szCs w:val="24"/>
          <w:lang w:eastAsia="lt-LT"/>
        </w:rPr>
        <w:t>o didinimas;</w:t>
      </w:r>
    </w:p>
    <w:p w14:paraId="42C9BBEE" w14:textId="3A145686" w:rsidR="00F74113" w:rsidRPr="006920F5" w:rsidRDefault="00F74113" w:rsidP="00F74113">
      <w:pPr>
        <w:spacing w:line="240" w:lineRule="auto"/>
        <w:ind w:firstLine="709"/>
        <w:rPr>
          <w:rFonts w:cs="Arial"/>
          <w:szCs w:val="24"/>
          <w:lang w:eastAsia="lt-LT"/>
        </w:rPr>
      </w:pPr>
      <w:r w:rsidRPr="006920F5">
        <w:rPr>
          <w:rFonts w:cs="Arial"/>
          <w:szCs w:val="24"/>
          <w:lang w:eastAsia="lt-LT"/>
        </w:rPr>
        <w:t xml:space="preserve">3. </w:t>
      </w:r>
      <w:r w:rsidR="00C112A8">
        <w:rPr>
          <w:rFonts w:cs="Arial"/>
          <w:szCs w:val="24"/>
          <w:lang w:eastAsia="lt-LT"/>
        </w:rPr>
        <w:t>Atliekų paruošimas naudoti pakartotinai</w:t>
      </w:r>
      <w:r w:rsidRPr="006920F5">
        <w:rPr>
          <w:rFonts w:cs="Arial"/>
          <w:szCs w:val="24"/>
          <w:lang w:eastAsia="lt-LT"/>
        </w:rPr>
        <w:t>:</w:t>
      </w:r>
    </w:p>
    <w:p w14:paraId="10C964EB" w14:textId="77B8D5C6" w:rsidR="00F74113" w:rsidRPr="006920F5" w:rsidRDefault="00F74113" w:rsidP="00F74113">
      <w:pPr>
        <w:spacing w:line="240" w:lineRule="auto"/>
        <w:ind w:firstLine="709"/>
        <w:rPr>
          <w:rFonts w:cs="Arial"/>
          <w:szCs w:val="24"/>
          <w:lang w:eastAsia="lt-LT"/>
        </w:rPr>
      </w:pPr>
      <w:r w:rsidRPr="006920F5">
        <w:rPr>
          <w:rFonts w:cs="Arial"/>
          <w:szCs w:val="24"/>
          <w:lang w:eastAsia="lt-LT"/>
        </w:rPr>
        <w:t xml:space="preserve">3.1. tikrinant, valant ar taisant atliekomis tapusius produktus ar jų sudedamąsias dalis paruošti taip, kad jie </w:t>
      </w:r>
      <w:r w:rsidR="00C112A8" w:rsidRPr="006920F5">
        <w:rPr>
          <w:rFonts w:cs="Arial"/>
          <w:szCs w:val="24"/>
          <w:lang w:eastAsia="lt-LT"/>
        </w:rPr>
        <w:t xml:space="preserve">būtų </w:t>
      </w:r>
      <w:r w:rsidRPr="006920F5">
        <w:rPr>
          <w:rFonts w:cs="Arial"/>
          <w:szCs w:val="24"/>
          <w:lang w:eastAsia="lt-LT"/>
        </w:rPr>
        <w:t>vėl tinkami naudoti be pradinio apdirbimo</w:t>
      </w:r>
      <w:r w:rsidR="00C112A8">
        <w:rPr>
          <w:rFonts w:cs="Arial"/>
          <w:szCs w:val="24"/>
          <w:lang w:eastAsia="lt-LT"/>
        </w:rPr>
        <w:t>;</w:t>
      </w:r>
    </w:p>
    <w:p w14:paraId="2B7E30F0" w14:textId="01A7DA1F" w:rsidR="00C112A8" w:rsidRDefault="00F74113" w:rsidP="00F74113">
      <w:pPr>
        <w:spacing w:line="240" w:lineRule="auto"/>
        <w:ind w:firstLine="709"/>
        <w:rPr>
          <w:rFonts w:cs="Arial"/>
          <w:szCs w:val="24"/>
          <w:lang w:eastAsia="lt-LT"/>
        </w:rPr>
      </w:pPr>
      <w:r w:rsidRPr="006920F5">
        <w:rPr>
          <w:rFonts w:cs="Arial"/>
          <w:szCs w:val="24"/>
          <w:lang w:eastAsia="lt-LT"/>
        </w:rPr>
        <w:lastRenderedPageBreak/>
        <w:t>4. Atliek</w:t>
      </w:r>
      <w:r w:rsidR="00C112A8">
        <w:rPr>
          <w:rFonts w:cs="Arial"/>
          <w:szCs w:val="24"/>
          <w:lang w:eastAsia="lt-LT"/>
        </w:rPr>
        <w:t>ų paruošimas naudoti tos pačios arba kitos paskirties produktams ar medžiagoms gaminti:</w:t>
      </w:r>
    </w:p>
    <w:p w14:paraId="1F6791A2" w14:textId="5685EE6B" w:rsidR="00C112A8" w:rsidRDefault="00C112A8" w:rsidP="00F74113">
      <w:pPr>
        <w:spacing w:line="240" w:lineRule="auto"/>
        <w:ind w:firstLine="709"/>
        <w:rPr>
          <w:rFonts w:cs="Arial"/>
          <w:szCs w:val="24"/>
          <w:lang w:eastAsia="lt-LT"/>
        </w:rPr>
      </w:pPr>
      <w:r>
        <w:rPr>
          <w:rFonts w:cs="Arial"/>
          <w:szCs w:val="24"/>
          <w:lang w:eastAsia="lt-LT"/>
        </w:rPr>
        <w:t>4.1. atliekų paruošimo perdirbti ir jų perdirbimo galimybių sukūrimas;</w:t>
      </w:r>
    </w:p>
    <w:p w14:paraId="468CFD15" w14:textId="4008F808" w:rsidR="00F74113" w:rsidRPr="006920F5" w:rsidRDefault="00C112A8" w:rsidP="00C112A8">
      <w:pPr>
        <w:spacing w:line="240" w:lineRule="auto"/>
        <w:ind w:firstLine="709"/>
        <w:rPr>
          <w:rFonts w:cs="Arial"/>
          <w:szCs w:val="24"/>
          <w:lang w:eastAsia="lt-LT"/>
        </w:rPr>
      </w:pPr>
      <w:r>
        <w:rPr>
          <w:rFonts w:cs="Arial"/>
          <w:szCs w:val="24"/>
          <w:lang w:eastAsia="lt-LT"/>
        </w:rPr>
        <w:t>4.2. atsinaujinančios energijos pajėgumų sukūrimas siekiant sumažinti energetinę priklausomybę ir didinti efektyvumą;</w:t>
      </w:r>
    </w:p>
    <w:p w14:paraId="29D5F1E9" w14:textId="1794BED4" w:rsidR="00F74113" w:rsidRPr="006920F5" w:rsidRDefault="00F74113" w:rsidP="00F74113">
      <w:pPr>
        <w:spacing w:line="240" w:lineRule="auto"/>
        <w:ind w:firstLine="709"/>
        <w:rPr>
          <w:rFonts w:cs="Arial"/>
          <w:szCs w:val="24"/>
          <w:lang w:eastAsia="lt-LT"/>
        </w:rPr>
      </w:pPr>
      <w:r w:rsidRPr="006920F5">
        <w:rPr>
          <w:rFonts w:cs="Arial"/>
          <w:szCs w:val="24"/>
          <w:lang w:eastAsia="lt-LT"/>
        </w:rPr>
        <w:t xml:space="preserve">5. </w:t>
      </w:r>
      <w:r w:rsidR="00C112A8">
        <w:rPr>
          <w:rFonts w:cs="Arial"/>
          <w:szCs w:val="24"/>
          <w:lang w:eastAsia="lt-LT"/>
        </w:rPr>
        <w:t>Atliekų šalinimo galimybės užtikrinimas</w:t>
      </w:r>
      <w:r w:rsidRPr="006920F5">
        <w:rPr>
          <w:rFonts w:cs="Arial"/>
          <w:szCs w:val="24"/>
          <w:lang w:eastAsia="lt-LT"/>
        </w:rPr>
        <w:t>:</w:t>
      </w:r>
    </w:p>
    <w:p w14:paraId="26A96129" w14:textId="566C2F58" w:rsidR="00F74113" w:rsidRPr="006920F5" w:rsidRDefault="00F74113" w:rsidP="00F74113">
      <w:pPr>
        <w:spacing w:line="240" w:lineRule="auto"/>
        <w:ind w:firstLine="709"/>
        <w:rPr>
          <w:rFonts w:cs="Arial"/>
          <w:szCs w:val="24"/>
          <w:lang w:eastAsia="lt-LT"/>
        </w:rPr>
      </w:pPr>
      <w:r w:rsidRPr="006920F5">
        <w:rPr>
          <w:rFonts w:cs="Arial"/>
          <w:szCs w:val="24"/>
          <w:lang w:eastAsia="lt-LT"/>
        </w:rPr>
        <w:t xml:space="preserve">5.1. </w:t>
      </w:r>
      <w:r w:rsidR="00C112A8">
        <w:rPr>
          <w:rFonts w:cs="Arial"/>
          <w:szCs w:val="24"/>
          <w:lang w:eastAsia="lt-LT"/>
        </w:rPr>
        <w:t>a</w:t>
      </w:r>
      <w:r w:rsidRPr="006920F5">
        <w:rPr>
          <w:rFonts w:cs="Arial"/>
          <w:szCs w:val="24"/>
          <w:lang w:eastAsia="lt-LT"/>
        </w:rPr>
        <w:t>tliekų šalinimas:</w:t>
      </w:r>
      <w:r w:rsidR="00C112A8">
        <w:rPr>
          <w:rFonts w:cs="Arial"/>
          <w:szCs w:val="24"/>
          <w:lang w:eastAsia="lt-LT"/>
        </w:rPr>
        <w:t xml:space="preserve"> </w:t>
      </w:r>
      <w:r w:rsidRPr="006920F5">
        <w:rPr>
          <w:rFonts w:cs="Arial"/>
          <w:szCs w:val="24"/>
          <w:lang w:eastAsia="lt-LT"/>
        </w:rPr>
        <w:t xml:space="preserve">atliekas, kurių nepavyksta išvengti, jų dalis ar medžiagas, kurių nepavyksta pakartotinai panaudoti, </w:t>
      </w:r>
      <w:r w:rsidR="00C112A8">
        <w:rPr>
          <w:rFonts w:cs="Arial"/>
          <w:szCs w:val="24"/>
          <w:lang w:eastAsia="lt-LT"/>
        </w:rPr>
        <w:t xml:space="preserve">o </w:t>
      </w:r>
      <w:r w:rsidRPr="006920F5">
        <w:rPr>
          <w:rFonts w:cs="Arial"/>
          <w:szCs w:val="24"/>
          <w:lang w:eastAsia="lt-LT"/>
        </w:rPr>
        <w:t>vėliau – perdirbti ar kitaip panaudoti, šalinti nekeliant pavojaus visuomenės sveikatai ir aplinkai</w:t>
      </w:r>
      <w:r w:rsidR="00871394">
        <w:rPr>
          <w:rFonts w:cs="Arial"/>
          <w:szCs w:val="24"/>
          <w:lang w:eastAsia="lt-LT"/>
        </w:rPr>
        <w:t>.</w:t>
      </w:r>
    </w:p>
    <w:p w14:paraId="358C06A1" w14:textId="77777777" w:rsidR="00C112A8" w:rsidRDefault="00C112A8" w:rsidP="00F74113">
      <w:pPr>
        <w:spacing w:line="240" w:lineRule="auto"/>
        <w:ind w:firstLine="709"/>
        <w:rPr>
          <w:rFonts w:cs="Arial"/>
          <w:szCs w:val="24"/>
          <w:lang w:eastAsia="lt-LT"/>
        </w:rPr>
      </w:pPr>
    </w:p>
    <w:p w14:paraId="359C5AAC" w14:textId="77777777" w:rsidR="00F74113" w:rsidRDefault="00F74113" w:rsidP="00F74113">
      <w:pPr>
        <w:rPr>
          <w:rFonts w:cs="Arial"/>
          <w:szCs w:val="24"/>
          <w:lang w:eastAsia="lt-LT"/>
        </w:rPr>
      </w:pPr>
    </w:p>
    <w:p w14:paraId="4A4F424A" w14:textId="77777777" w:rsidR="00F74113" w:rsidRPr="00E72517" w:rsidRDefault="00F74113" w:rsidP="00F74113">
      <w:pPr>
        <w:tabs>
          <w:tab w:val="left" w:pos="1068"/>
        </w:tabs>
        <w:rPr>
          <w:sz w:val="28"/>
          <w:szCs w:val="22"/>
        </w:rPr>
      </w:pPr>
      <w:r>
        <w:rPr>
          <w:sz w:val="28"/>
          <w:szCs w:val="22"/>
        </w:rPr>
        <w:tab/>
      </w:r>
    </w:p>
    <w:p w14:paraId="5DAEE780" w14:textId="77777777" w:rsidR="00F74113" w:rsidRPr="00E72517" w:rsidRDefault="00F74113" w:rsidP="00F74113">
      <w:pPr>
        <w:tabs>
          <w:tab w:val="left" w:pos="1068"/>
        </w:tabs>
        <w:rPr>
          <w:sz w:val="28"/>
          <w:szCs w:val="22"/>
        </w:rPr>
      </w:pPr>
    </w:p>
    <w:p w14:paraId="19F3F271" w14:textId="77777777" w:rsidR="00F74113" w:rsidRPr="007970C9" w:rsidRDefault="00F74113" w:rsidP="00757E87">
      <w:pPr>
        <w:pStyle w:val="Antrat1"/>
        <w:numPr>
          <w:ilvl w:val="0"/>
          <w:numId w:val="35"/>
        </w:numPr>
        <w:ind w:left="0" w:firstLine="0"/>
        <w:jc w:val="left"/>
      </w:pPr>
      <w:bookmarkStart w:id="48" w:name="_Toc132054456"/>
      <w:r w:rsidRPr="007970C9">
        <w:lastRenderedPageBreak/>
        <w:t>Galimos reikšmingos pasekmės aplinkai</w:t>
      </w:r>
      <w:bookmarkEnd w:id="48"/>
    </w:p>
    <w:p w14:paraId="3EA8A3D4" w14:textId="77777777" w:rsidR="00F74113" w:rsidRPr="007970C9" w:rsidRDefault="00F74113" w:rsidP="00F74113"/>
    <w:p w14:paraId="66A1E07E" w14:textId="77777777" w:rsidR="00F74113" w:rsidRPr="008F1708" w:rsidRDefault="00F74113" w:rsidP="00F74113">
      <w:pPr>
        <w:spacing w:line="240" w:lineRule="auto"/>
        <w:ind w:firstLine="709"/>
      </w:pPr>
      <w:r>
        <w:t>V</w:t>
      </w:r>
      <w:r w:rsidRPr="005D6C72">
        <w:t>adovaujantis Planų ir programų strateginio pasekmių aplinkai vertinimo tvarkos apraš</w:t>
      </w:r>
      <w:r>
        <w:t>o</w:t>
      </w:r>
      <w:r w:rsidRPr="005D6C72">
        <w:t>, patvirtint</w:t>
      </w:r>
      <w:r>
        <w:t>o</w:t>
      </w:r>
      <w:r w:rsidRPr="005D6C72">
        <w:t xml:space="preserve"> Lietuvos Respublikos Vyriausybės 2004 m. rugpjūčio 18 d. nutarimu Nr. 967 „Dėl Planų ir programų strateginio pasekmių aplinkai vertinimo tvarkos aprašo patvirtinimo“</w:t>
      </w:r>
      <w:r>
        <w:t xml:space="preserve"> (g</w:t>
      </w:r>
      <w:r w:rsidRPr="001854AB">
        <w:t>aliojanti suvestinė redakcija nuo 2014</w:t>
      </w:r>
      <w:r>
        <w:t xml:space="preserve"> m. gruodžio </w:t>
      </w:r>
      <w:r w:rsidRPr="001854AB">
        <w:t>31</w:t>
      </w:r>
      <w:r>
        <w:t xml:space="preserve"> d.), 2 priedo 8 punktu, toliau šiame skyriuje įvertintos g</w:t>
      </w:r>
      <w:r w:rsidRPr="00CF03E8">
        <w:t xml:space="preserve">alimos </w:t>
      </w:r>
      <w:r>
        <w:t xml:space="preserve">Plano sprendinių įgyvendinimo </w:t>
      </w:r>
      <w:r w:rsidRPr="00CF03E8">
        <w:t xml:space="preserve">reikšmingos tiesioginės, </w:t>
      </w:r>
      <w:r w:rsidRPr="008F1708">
        <w:t xml:space="preserve">netiesioginės, kaupiamosios, sąveikaujančios (sinergetinės), trumpalaikės, vidutinės trukmės, ilgalaikės, nuolatinės, laikinos, teigiamos ir neigiamos pasekmės aplinkos aspektams (sektoriams), įskaitant biologinę įvairovę, visuomenės sveikatą (tame tarpe nagrinėjant </w:t>
      </w:r>
      <w:bookmarkStart w:id="49" w:name="_Hlk115286403"/>
      <w:r w:rsidRPr="008F1708">
        <w:t>oro taršos, triukšmo ir kvapų poveikį artimiausioms gyvenamosioms ir visuomeninėms teritorijoms ir patalpoms</w:t>
      </w:r>
      <w:bookmarkEnd w:id="49"/>
      <w:r w:rsidRPr="008F1708">
        <w:t>), gyvūniją, augaliją, dirvožemį, vandenį, orą, klimatą, materialųjį turtą, kultūros paveldą (įskaitant architektūros ir archeologijos paveldą, kultūros vertybių registre registruotų nekilnojamojo kultūros paveldo objektus/kompleksus, teritorijas ir vietoves), saugomas teritorijas, gamtos paveldo objektus, Europos ekologinio tinklo „</w:t>
      </w:r>
      <w:proofErr w:type="spellStart"/>
      <w:r w:rsidRPr="008F1708">
        <w:t>Natura</w:t>
      </w:r>
      <w:proofErr w:type="spellEnd"/>
      <w:r w:rsidRPr="008F1708">
        <w:t xml:space="preserve"> 2000“ teritorijas, kraštovaizdį ir šių veiksnių tarpusavio ryšius.</w:t>
      </w:r>
    </w:p>
    <w:p w14:paraId="5345FAB4" w14:textId="23AC95F3" w:rsidR="00153D6B" w:rsidRDefault="00F74113" w:rsidP="00F74113">
      <w:pPr>
        <w:spacing w:line="240" w:lineRule="auto"/>
        <w:ind w:firstLine="709"/>
      </w:pPr>
      <w:r w:rsidRPr="008F1708">
        <w:t xml:space="preserve">Visi Plano sprendiniai analizuojami </w:t>
      </w:r>
      <w:r w:rsidR="00703B34">
        <w:t xml:space="preserve">visų </w:t>
      </w:r>
      <w:r w:rsidRPr="00703B34">
        <w:t>keturiolikos</w:t>
      </w:r>
      <w:r w:rsidRPr="008F1708">
        <w:t xml:space="preserve"> šiame skyriuje išvardytų aplinkos aspektų (sektorių) atžvilgiu, nurodant vertinamo sektoriaus apsaugos ir (ar) darnaus vystymosi tikslus bei įvertinant ir apibūdinant galimas pasekmes šių tikslų siekimui, atsižvelgiant į pasekmių pobūdį (neigiamos ar teigiamos), reikšmingumą, erdvinį mastą (</w:t>
      </w:r>
      <w:r>
        <w:t>vietinis, regioninis, nacionalinis</w:t>
      </w:r>
      <w:r w:rsidRPr="008F1708">
        <w:t xml:space="preserve">) ir kitas savybes (tiesioginės, netiesioginės, kaupiamosios, sąveikaujančios (sinergetinės), trumpalaikės, vidutinės trukmės, ilgalaikės, nuolatinės, laikinos). </w:t>
      </w:r>
    </w:p>
    <w:p w14:paraId="0407FC70" w14:textId="6D73AB70" w:rsidR="00153D6B" w:rsidRDefault="00153D6B" w:rsidP="00153D6B">
      <w:pPr>
        <w:spacing w:line="240" w:lineRule="auto"/>
        <w:ind w:firstLine="709"/>
      </w:pPr>
      <w:r>
        <w:t>N</w:t>
      </w:r>
      <w:r w:rsidRPr="00252CAC">
        <w:t xml:space="preserve">audojami </w:t>
      </w:r>
      <w:r w:rsidRPr="00E55B41">
        <w:t>Darnaus vystymosi</w:t>
      </w:r>
      <w:r>
        <w:t xml:space="preserve"> </w:t>
      </w:r>
      <w:r w:rsidRPr="00E55B41">
        <w:t>darbotvark</w:t>
      </w:r>
      <w:r>
        <w:t>ėje</w:t>
      </w:r>
      <w:r w:rsidRPr="00E55B41">
        <w:t xml:space="preserve"> iki 2030 metų (Darbotvarkė 2030)</w:t>
      </w:r>
      <w:r>
        <w:rPr>
          <w:rStyle w:val="Puslapioinaosnuoroda"/>
        </w:rPr>
        <w:footnoteReference w:id="49"/>
      </w:r>
      <w:r>
        <w:t xml:space="preserve"> </w:t>
      </w:r>
      <w:r w:rsidRPr="00252CAC">
        <w:t>nustatyt</w:t>
      </w:r>
      <w:r>
        <w:t>i</w:t>
      </w:r>
      <w:r w:rsidRPr="00252CAC">
        <w:t xml:space="preserve"> darnaus vystymosi </w:t>
      </w:r>
      <w:r>
        <w:t>tikslai:</w:t>
      </w:r>
    </w:p>
    <w:p w14:paraId="0984CDBE" w14:textId="117A6EF9" w:rsidR="00DC30AB" w:rsidRDefault="00DC30AB" w:rsidP="00153D6B">
      <w:pPr>
        <w:spacing w:line="240" w:lineRule="auto"/>
        <w:ind w:firstLine="709"/>
      </w:pPr>
      <w:r w:rsidRPr="00DC30AB">
        <w:t>6 tikslas. Užtikrinti visiems vandens prieinamumą, darnų valdymą ir sanitariją</w:t>
      </w:r>
      <w:r>
        <w:t>;</w:t>
      </w:r>
    </w:p>
    <w:p w14:paraId="21000D57" w14:textId="582A735D" w:rsidR="00DC30AB" w:rsidRDefault="00DC30AB" w:rsidP="00153D6B">
      <w:pPr>
        <w:spacing w:line="240" w:lineRule="auto"/>
        <w:ind w:firstLine="709"/>
      </w:pPr>
      <w:r w:rsidRPr="00DC30AB">
        <w:t>7 tikslas. Užtikrinti visiems galimybę naudotis prieinama, patikima, darnia ir modernia energija</w:t>
      </w:r>
      <w:r>
        <w:t>;</w:t>
      </w:r>
    </w:p>
    <w:p w14:paraId="6F9898DD" w14:textId="23A3E363" w:rsidR="00DC30AB" w:rsidRDefault="00DC30AB" w:rsidP="00153D6B">
      <w:pPr>
        <w:spacing w:line="240" w:lineRule="auto"/>
        <w:ind w:firstLine="709"/>
      </w:pPr>
      <w:r w:rsidRPr="00DC30AB">
        <w:t>9 tikslas. Kurti atsparią infrastruktūrą, skatinti visa apimančią industrializaciją ir skatinti naujoves</w:t>
      </w:r>
      <w:r>
        <w:t>;</w:t>
      </w:r>
    </w:p>
    <w:p w14:paraId="61571040" w14:textId="73523019" w:rsidR="00DC30AB" w:rsidRDefault="00DC30AB" w:rsidP="00153D6B">
      <w:pPr>
        <w:spacing w:line="240" w:lineRule="auto"/>
        <w:ind w:firstLine="709"/>
      </w:pPr>
      <w:r w:rsidRPr="00DC30AB">
        <w:t xml:space="preserve">11 tikslas. Pasiekti, kad miestai ir gyvenvietės taptų </w:t>
      </w:r>
      <w:proofErr w:type="spellStart"/>
      <w:r w:rsidRPr="00DC30AB">
        <w:t>įtraukūs</w:t>
      </w:r>
      <w:proofErr w:type="spellEnd"/>
      <w:r w:rsidRPr="00DC30AB">
        <w:t>, saugūs, atsparūs ir darnūs</w:t>
      </w:r>
      <w:r>
        <w:t>;</w:t>
      </w:r>
    </w:p>
    <w:p w14:paraId="330C17C2" w14:textId="146B312D" w:rsidR="00DC30AB" w:rsidRDefault="00DC30AB" w:rsidP="00153D6B">
      <w:pPr>
        <w:spacing w:line="240" w:lineRule="auto"/>
        <w:ind w:firstLine="709"/>
      </w:pPr>
      <w:r w:rsidRPr="00DC30AB">
        <w:t>12 tikslas. Užtikrinti darnius vartojimo ir gamybos modelius</w:t>
      </w:r>
      <w:r>
        <w:t>;</w:t>
      </w:r>
    </w:p>
    <w:p w14:paraId="6F4A5347" w14:textId="5619CE6F" w:rsidR="00DC30AB" w:rsidRDefault="00DC30AB" w:rsidP="00153D6B">
      <w:pPr>
        <w:spacing w:line="240" w:lineRule="auto"/>
        <w:ind w:firstLine="709"/>
      </w:pPr>
      <w:r w:rsidRPr="00DC30AB">
        <w:t>13 tikslas. Imtis skubių kovos su klimato kaita ir jos poveikiu veiksmų</w:t>
      </w:r>
      <w:r>
        <w:t>;</w:t>
      </w:r>
    </w:p>
    <w:p w14:paraId="37116772" w14:textId="3C264493" w:rsidR="00DC30AB" w:rsidRDefault="00DC30AB" w:rsidP="00153D6B">
      <w:pPr>
        <w:spacing w:line="240" w:lineRule="auto"/>
        <w:ind w:firstLine="709"/>
      </w:pPr>
      <w:r w:rsidRPr="00DC30AB">
        <w:t>14 tikslas. Išsaugoti ir tausiai naudoti vandenynus, jūras ir jūrų išteklius darniam vystymuisi</w:t>
      </w:r>
      <w:r>
        <w:t>;</w:t>
      </w:r>
    </w:p>
    <w:p w14:paraId="5928582B" w14:textId="77777777" w:rsidR="00DC30AB" w:rsidRDefault="00DC30AB" w:rsidP="00DC30AB">
      <w:pPr>
        <w:spacing w:line="240" w:lineRule="auto"/>
        <w:ind w:firstLine="709"/>
      </w:pPr>
      <w:r w:rsidRPr="00DC30AB">
        <w:lastRenderedPageBreak/>
        <w:t>15 tikslas. Saugoti, atkurti ir skatinti darnų sausumos ekosistemų naudojimą, darniai valdyti miškus, kovoti su dykumėjimu, sustabdyti žemės būklės blogėjimą ir pakeisti šį procesą priešinga kryptimi bei sustabdyti biologinės įvairovės praradimą</w:t>
      </w:r>
    </w:p>
    <w:p w14:paraId="7BCB42C8" w14:textId="77777777" w:rsidR="00DC30AB" w:rsidRDefault="00DC30AB" w:rsidP="00DC30AB">
      <w:pPr>
        <w:spacing w:line="240" w:lineRule="auto"/>
        <w:ind w:firstLine="709"/>
      </w:pPr>
      <w:r w:rsidRPr="00DC30AB">
        <w:t>17 tikslas. Stiprinti įgyvendinimo priemones ir atgaivinti pasaulinę darnaus vystymosi partnerystę.</w:t>
      </w:r>
    </w:p>
    <w:p w14:paraId="6B2E31DD" w14:textId="445355A0" w:rsidR="00F74113" w:rsidRDefault="00F74113" w:rsidP="00F74113">
      <w:pPr>
        <w:spacing w:line="240" w:lineRule="auto"/>
        <w:ind w:firstLine="709"/>
      </w:pPr>
      <w:r w:rsidRPr="008F1708">
        <w:t>Šio įvertinimo rezultatai pateikiami pasekmių lentelėse</w:t>
      </w:r>
      <w:r>
        <w:t>, kuriose Plano uždavinių įgyvendinimo pasekmės vertinamos aukščiau nurodytais aspektais taip, papildant jas komentarais:</w:t>
      </w:r>
    </w:p>
    <w:p w14:paraId="663BE14C" w14:textId="77777777" w:rsidR="00F74113" w:rsidRDefault="00F74113" w:rsidP="00F74113">
      <w:pPr>
        <w:spacing w:line="240" w:lineRule="auto"/>
        <w:ind w:firstLine="709"/>
      </w:pPr>
      <w:r>
        <w:t>1.</w:t>
      </w:r>
      <w:r>
        <w:tab/>
        <w:t>Plano sprendiniai turės teigiamas pasekmes (žymima „+“).</w:t>
      </w:r>
    </w:p>
    <w:p w14:paraId="223EFDBF" w14:textId="77777777" w:rsidR="00F74113" w:rsidRDefault="00F74113" w:rsidP="00F74113">
      <w:pPr>
        <w:spacing w:line="240" w:lineRule="auto"/>
        <w:ind w:firstLine="709"/>
      </w:pPr>
      <w:r>
        <w:t>2.</w:t>
      </w:r>
      <w:r>
        <w:tab/>
        <w:t>Plano sprendiniai turės neigiamas pasekmes (žymima „-“).</w:t>
      </w:r>
    </w:p>
    <w:p w14:paraId="659959C2" w14:textId="77777777" w:rsidR="00F74113" w:rsidRDefault="00F74113" w:rsidP="00F74113">
      <w:pPr>
        <w:spacing w:line="240" w:lineRule="auto"/>
        <w:ind w:firstLine="709"/>
      </w:pPr>
      <w:r>
        <w:t>3.</w:t>
      </w:r>
      <w:r>
        <w:tab/>
        <w:t>Plano sprendiniai turės tiek teigiamas, tiek neigiamas pasekmes (žymima „+/-“).</w:t>
      </w:r>
    </w:p>
    <w:p w14:paraId="47154B5B" w14:textId="77777777" w:rsidR="00F74113" w:rsidRDefault="00F74113" w:rsidP="00F74113">
      <w:pPr>
        <w:spacing w:line="240" w:lineRule="auto"/>
        <w:ind w:firstLine="709"/>
      </w:pPr>
      <w:r>
        <w:t>4.</w:t>
      </w:r>
      <w:r>
        <w:tab/>
        <w:t>Plano sprendiniai neturės pasekmių (žymima „0“).</w:t>
      </w:r>
    </w:p>
    <w:p w14:paraId="16F8C0C5" w14:textId="77777777" w:rsidR="00F74113" w:rsidRDefault="00F74113" w:rsidP="00F74113">
      <w:pPr>
        <w:spacing w:line="240" w:lineRule="auto"/>
        <w:ind w:firstLine="709"/>
      </w:pPr>
      <w:r>
        <w:t>5.</w:t>
      </w:r>
      <w:r>
        <w:tab/>
        <w:t>Plano sprendinių galimos pasekmės nežinomos, nepakanka informacijos (žymima „?“).</w:t>
      </w:r>
    </w:p>
    <w:p w14:paraId="60080FD2" w14:textId="3FA55FE2" w:rsidR="00F74113" w:rsidRDefault="00F74113" w:rsidP="00F74113">
      <w:pPr>
        <w:spacing w:line="240" w:lineRule="auto"/>
        <w:ind w:firstLine="709"/>
      </w:pPr>
      <w:r w:rsidRPr="004B7A5E">
        <w:t xml:space="preserve">Vadovaujantis Regioninių ir savivaldybių atliekų prevencijos ir tvarkymo planų sudėties ir turinio, rengimo ir skelbimo reikalavimų, patvirtintų 2010 m. gruodžio 16 d. įsakymu Nr. D1-1004 „Dėl Regioninių ir savivaldybių atliekų prevencijos ir tvarkymo planų sudėties ir turinio, rengimo ir skelbimo reikalavimų patvirtinimo“ (galiojanti suvestinė redakcija nuo 2022 m. rugpjūčio 20 d.), 14 punktu, vengiant pakartotinio vertinimo, informacija, surinkta atliekant Valstybinio atliekų prevencijos ir tvarkymo 2021–2027 metų plano </w:t>
      </w:r>
      <w:r w:rsidR="00FE30B8">
        <w:t xml:space="preserve">ir Vilniaus regiono atliekų prevencijos ir tvarkymo 2021-2027 metų plano </w:t>
      </w:r>
      <w:r w:rsidRPr="004B7A5E">
        <w:t xml:space="preserve">strateginį pasekmių aplinkai vertinimą, </w:t>
      </w:r>
      <w:r>
        <w:t>buvo</w:t>
      </w:r>
      <w:r w:rsidRPr="004B7A5E">
        <w:t xml:space="preserve"> panaudota rengiant Plano strateginį pasekmių aplinkai vertinimą.</w:t>
      </w:r>
    </w:p>
    <w:p w14:paraId="3053C55B" w14:textId="77777777" w:rsidR="00F74113" w:rsidRDefault="00F74113" w:rsidP="00F74113">
      <w:pPr>
        <w:spacing w:line="240" w:lineRule="auto"/>
        <w:ind w:firstLine="709"/>
      </w:pPr>
      <w:r w:rsidRPr="008F1708">
        <w:t xml:space="preserve">Vertinimo metu nustačius galimas reikšmingas neigiamas Plano sprendinių įgyvendinimo pasekmes konkretiems aplinkos aspektams </w:t>
      </w:r>
      <w:r>
        <w:t>(</w:t>
      </w:r>
      <w:r w:rsidRPr="008F1708">
        <w:t>sektoriams</w:t>
      </w:r>
      <w:r>
        <w:t>)</w:t>
      </w:r>
      <w:r w:rsidRPr="008F1708">
        <w:t>, priemonės šioms pasekmėms išvengti, sumažinti ar kompensuoti numat</w:t>
      </w:r>
      <w:r>
        <w:t>yto</w:t>
      </w:r>
      <w:r w:rsidRPr="008F1708">
        <w:t>s Plano SPAV ataskaitos 9 skyriuje „Priemonės Plano įgyvendinimo reikšmingoms neigiamoms pasekmėms aplinkai išvengti, sumažinti ar kompensuoti“.</w:t>
      </w:r>
    </w:p>
    <w:p w14:paraId="40A142CA" w14:textId="1D0BC815" w:rsidR="00A1023B" w:rsidRDefault="00A1023B" w:rsidP="00356884">
      <w:pPr>
        <w:rPr>
          <w:rFonts w:cs="Arial"/>
          <w:bCs/>
          <w:iCs/>
          <w:color w:val="FF0000"/>
          <w:sz w:val="20"/>
          <w:lang w:eastAsia="lt-LT"/>
        </w:rPr>
      </w:pPr>
    </w:p>
    <w:p w14:paraId="063DEB77" w14:textId="77777777" w:rsidR="00F74113" w:rsidRDefault="00F74113" w:rsidP="00356884">
      <w:pPr>
        <w:rPr>
          <w:rFonts w:cs="Arial"/>
          <w:bCs/>
          <w:iCs/>
          <w:color w:val="FF0000"/>
          <w:sz w:val="20"/>
          <w:lang w:eastAsia="lt-LT"/>
        </w:rPr>
        <w:sectPr w:rsidR="00F74113" w:rsidSect="00F74113">
          <w:pgSz w:w="12240" w:h="15840"/>
          <w:pgMar w:top="1440" w:right="907" w:bottom="1440" w:left="1797" w:header="357" w:footer="561" w:gutter="0"/>
          <w:cols w:space="720"/>
          <w:titlePg/>
          <w:docGrid w:linePitch="326"/>
        </w:sectPr>
      </w:pPr>
    </w:p>
    <w:p w14:paraId="10111B89" w14:textId="64A31C33" w:rsidR="00F74113" w:rsidRPr="00EC1F70" w:rsidRDefault="00757E87" w:rsidP="00F74113">
      <w:pPr>
        <w:pStyle w:val="Antrat2"/>
        <w:spacing w:line="240" w:lineRule="auto"/>
      </w:pPr>
      <w:bookmarkStart w:id="50" w:name="_Toc132054457"/>
      <w:r w:rsidRPr="00EC1F70">
        <w:lastRenderedPageBreak/>
        <w:t>8</w:t>
      </w:r>
      <w:r w:rsidR="00F74113" w:rsidRPr="00EC1F70">
        <w:t>.1. Biologinė įvairovė, gyvūnija, augalija, saugomos teritorijos, gamtos paveldo objektai, Europos ekologinio tinklo „</w:t>
      </w:r>
      <w:proofErr w:type="spellStart"/>
      <w:r w:rsidR="00F74113" w:rsidRPr="00EC1F70">
        <w:t>Natura</w:t>
      </w:r>
      <w:proofErr w:type="spellEnd"/>
      <w:r w:rsidR="00F74113" w:rsidRPr="00EC1F70">
        <w:t xml:space="preserve"> 2000“ teritorijos</w:t>
      </w:r>
      <w:bookmarkEnd w:id="50"/>
    </w:p>
    <w:p w14:paraId="7B5A06A5" w14:textId="2A5F5145" w:rsidR="00F74113" w:rsidRPr="00687E29" w:rsidRDefault="00F74113" w:rsidP="00F74113">
      <w:pPr>
        <w:rPr>
          <w:highlight w:val="magenta"/>
        </w:rPr>
      </w:pPr>
    </w:p>
    <w:p w14:paraId="7FA25650" w14:textId="77777777" w:rsidR="00424646" w:rsidRPr="00EC1F70" w:rsidRDefault="00153D6B" w:rsidP="001F6B00">
      <w:pPr>
        <w:spacing w:line="240" w:lineRule="auto"/>
        <w:ind w:firstLine="709"/>
      </w:pPr>
      <w:r w:rsidRPr="00EC1F70">
        <w:t>Vertinamo sektoriaus apsaugos ir (ar) darnaus vystymosi tikslai</w:t>
      </w:r>
      <w:r w:rsidR="001F6B00" w:rsidRPr="00EC1F70">
        <w:t xml:space="preserve"> (pagal Darnaus vystymosi darbotvarkę iki 2030 metų (Darbotvarkę 2030)</w:t>
      </w:r>
      <w:r w:rsidR="001F6B00" w:rsidRPr="00EC1F70">
        <w:rPr>
          <w:rStyle w:val="Puslapioinaosnuoroda"/>
        </w:rPr>
        <w:footnoteReference w:id="50"/>
      </w:r>
      <w:r w:rsidRPr="00EC1F70">
        <w:t>:</w:t>
      </w:r>
      <w:r w:rsidR="001F6B00" w:rsidRPr="00EC1F70">
        <w:t xml:space="preserve"> </w:t>
      </w:r>
    </w:p>
    <w:p w14:paraId="7820500C" w14:textId="2E0E8F75" w:rsidR="001F6B00" w:rsidRPr="00EC1F70" w:rsidRDefault="001F6B00" w:rsidP="001F6B00">
      <w:pPr>
        <w:spacing w:line="240" w:lineRule="auto"/>
        <w:ind w:firstLine="709"/>
      </w:pPr>
      <w:r w:rsidRPr="00EC1F70">
        <w:t>15 tikslas. Saugoti, atkurti ir skatinti darnų sausumos ekosistemų naudojimą, darniai valdyti miškus, kovoti su dykumėjimu, sustabdyti žemės būklės blogėjimą ir pakeisti šį procesą priešinga kryptimi bei sustabdyti biologinės įvairovės praradimą.</w:t>
      </w:r>
    </w:p>
    <w:p w14:paraId="0AE0ED3B" w14:textId="77777777" w:rsidR="00153D6B" w:rsidRPr="00687E29" w:rsidRDefault="00153D6B" w:rsidP="001F6B00">
      <w:pPr>
        <w:spacing w:line="240" w:lineRule="auto"/>
        <w:rPr>
          <w:highlight w:val="magenta"/>
        </w:rPr>
      </w:pPr>
    </w:p>
    <w:p w14:paraId="47BDEAC4" w14:textId="49ACAA8C" w:rsidR="00F74113" w:rsidRPr="00EC1F70" w:rsidRDefault="00FE30B8" w:rsidP="007E2E50">
      <w:pPr>
        <w:widowControl w:val="0"/>
        <w:spacing w:line="240" w:lineRule="auto"/>
        <w:ind w:firstLine="709"/>
        <w:rPr>
          <w:sz w:val="22"/>
          <w:szCs w:val="18"/>
        </w:rPr>
      </w:pPr>
      <w:bookmarkStart w:id="51" w:name="_Hlk121073463"/>
      <w:r w:rsidRPr="00EC1F70">
        <w:rPr>
          <w:sz w:val="22"/>
          <w:szCs w:val="18"/>
        </w:rPr>
        <w:t>2</w:t>
      </w:r>
      <w:r w:rsidR="00EC1F70" w:rsidRPr="00EC1F70">
        <w:rPr>
          <w:sz w:val="22"/>
          <w:szCs w:val="18"/>
        </w:rPr>
        <w:t>0</w:t>
      </w:r>
      <w:r w:rsidR="00F74113" w:rsidRPr="00EC1F70">
        <w:rPr>
          <w:sz w:val="22"/>
          <w:szCs w:val="18"/>
        </w:rPr>
        <w:t xml:space="preserve"> lentelė. Galimų reikšmingų pasekmių biologinei įvairovei, gyvūnijai, augalijai, saugomoms teritorijoms, gamtos paveldo objektams, Europos ekologinio tinklo „</w:t>
      </w:r>
      <w:proofErr w:type="spellStart"/>
      <w:r w:rsidR="00F74113" w:rsidRPr="00EC1F70">
        <w:rPr>
          <w:sz w:val="22"/>
          <w:szCs w:val="18"/>
        </w:rPr>
        <w:t>Natura</w:t>
      </w:r>
      <w:proofErr w:type="spellEnd"/>
      <w:r w:rsidR="00F74113" w:rsidRPr="00EC1F70">
        <w:rPr>
          <w:sz w:val="22"/>
          <w:szCs w:val="18"/>
        </w:rPr>
        <w:t xml:space="preserve"> 2000“ teritorijoms įvertinimas.</w:t>
      </w:r>
    </w:p>
    <w:tbl>
      <w:tblPr>
        <w:tblStyle w:val="Lentelstinklelis"/>
        <w:tblW w:w="5010" w:type="pct"/>
        <w:tblLayout w:type="fixed"/>
        <w:tblLook w:val="04A0" w:firstRow="1" w:lastRow="0" w:firstColumn="1" w:lastColumn="0" w:noHBand="0" w:noVBand="1"/>
      </w:tblPr>
      <w:tblGrid>
        <w:gridCol w:w="3680"/>
        <w:gridCol w:w="3138"/>
        <w:gridCol w:w="1702"/>
        <w:gridCol w:w="1708"/>
        <w:gridCol w:w="2748"/>
      </w:tblGrid>
      <w:tr w:rsidR="007C46FB" w:rsidRPr="00687E29" w14:paraId="6009DFB8" w14:textId="6A754062" w:rsidTr="007E2E50">
        <w:trPr>
          <w:cnfStyle w:val="100000000000" w:firstRow="1" w:lastRow="0" w:firstColumn="0" w:lastColumn="0" w:oddVBand="0" w:evenVBand="0" w:oddHBand="0" w:evenHBand="0" w:firstRowFirstColumn="0" w:firstRowLastColumn="0" w:lastRowFirstColumn="0" w:lastRowLastColumn="0"/>
          <w:tblHeader/>
        </w:trPr>
        <w:tc>
          <w:tcPr>
            <w:tcW w:w="1418" w:type="pct"/>
          </w:tcPr>
          <w:bookmarkEnd w:id="51"/>
          <w:p w14:paraId="5BE440BC" w14:textId="77777777" w:rsidR="00CF3C12" w:rsidRPr="00775E73" w:rsidRDefault="00CF3C12" w:rsidP="007E2E50">
            <w:pPr>
              <w:widowControl w:val="0"/>
              <w:spacing w:before="0" w:line="240" w:lineRule="auto"/>
              <w:jc w:val="center"/>
              <w:rPr>
                <w:sz w:val="22"/>
                <w:szCs w:val="22"/>
              </w:rPr>
            </w:pPr>
            <w:r w:rsidRPr="00775E73">
              <w:rPr>
                <w:sz w:val="22"/>
                <w:szCs w:val="22"/>
              </w:rPr>
              <w:t>Plano tikslai, uždaviniai, priemonės</w:t>
            </w:r>
          </w:p>
        </w:tc>
        <w:tc>
          <w:tcPr>
            <w:tcW w:w="1209" w:type="pct"/>
          </w:tcPr>
          <w:p w14:paraId="5E945CD6" w14:textId="0304DB22" w:rsidR="00CF3C12" w:rsidRPr="00775E73" w:rsidRDefault="00CF3C12" w:rsidP="007E2E50">
            <w:pPr>
              <w:widowControl w:val="0"/>
              <w:spacing w:line="240" w:lineRule="auto"/>
              <w:ind w:left="113" w:right="113"/>
              <w:jc w:val="center"/>
              <w:rPr>
                <w:sz w:val="22"/>
                <w:szCs w:val="22"/>
              </w:rPr>
            </w:pPr>
            <w:r w:rsidRPr="00775E73">
              <w:rPr>
                <w:sz w:val="22"/>
                <w:szCs w:val="22"/>
              </w:rPr>
              <w:t>Galimų pasekmių aprašymas įgyvendinant Plano tikslus, uždavinius priemones</w:t>
            </w:r>
          </w:p>
        </w:tc>
        <w:tc>
          <w:tcPr>
            <w:tcW w:w="656" w:type="pct"/>
          </w:tcPr>
          <w:p w14:paraId="7CBA7733" w14:textId="270A952E" w:rsidR="00CF3C12" w:rsidRPr="00775E73" w:rsidRDefault="00CF3C12" w:rsidP="007E2E50">
            <w:pPr>
              <w:widowControl w:val="0"/>
              <w:spacing w:before="0" w:line="240" w:lineRule="auto"/>
              <w:jc w:val="center"/>
              <w:rPr>
                <w:sz w:val="22"/>
                <w:szCs w:val="22"/>
              </w:rPr>
            </w:pPr>
            <w:r w:rsidRPr="00775E73">
              <w:rPr>
                <w:sz w:val="22"/>
                <w:szCs w:val="22"/>
              </w:rPr>
              <w:t xml:space="preserve">Galimų pasekmių pobūdis ir </w:t>
            </w:r>
            <w:proofErr w:type="spellStart"/>
            <w:r w:rsidRPr="00775E73">
              <w:rPr>
                <w:sz w:val="22"/>
                <w:szCs w:val="22"/>
              </w:rPr>
              <w:t>reikšmin</w:t>
            </w:r>
            <w:proofErr w:type="spellEnd"/>
            <w:r w:rsidR="00424646" w:rsidRPr="00775E73">
              <w:rPr>
                <w:sz w:val="22"/>
                <w:szCs w:val="22"/>
              </w:rPr>
              <w:t>-</w:t>
            </w:r>
            <w:r w:rsidRPr="00775E73">
              <w:rPr>
                <w:sz w:val="22"/>
                <w:szCs w:val="22"/>
              </w:rPr>
              <w:t>gumas</w:t>
            </w:r>
          </w:p>
        </w:tc>
        <w:tc>
          <w:tcPr>
            <w:tcW w:w="658" w:type="pct"/>
          </w:tcPr>
          <w:p w14:paraId="187BCA3A" w14:textId="77777777" w:rsidR="00CF3C12" w:rsidRPr="00775E73" w:rsidRDefault="00CF3C12" w:rsidP="007E2E50">
            <w:pPr>
              <w:widowControl w:val="0"/>
              <w:spacing w:before="0" w:line="240" w:lineRule="auto"/>
              <w:jc w:val="center"/>
              <w:rPr>
                <w:sz w:val="22"/>
                <w:szCs w:val="22"/>
              </w:rPr>
            </w:pPr>
            <w:r w:rsidRPr="00775E73">
              <w:rPr>
                <w:sz w:val="22"/>
                <w:szCs w:val="22"/>
              </w:rPr>
              <w:t>Kitos galimų pasekmių savybės</w:t>
            </w:r>
          </w:p>
        </w:tc>
        <w:tc>
          <w:tcPr>
            <w:tcW w:w="1059" w:type="pct"/>
          </w:tcPr>
          <w:p w14:paraId="2F33EC95" w14:textId="11D640F6" w:rsidR="00CF3C12" w:rsidRPr="00775E73" w:rsidRDefault="00CF3C12" w:rsidP="007E2E50">
            <w:pPr>
              <w:widowControl w:val="0"/>
              <w:spacing w:line="240" w:lineRule="auto"/>
              <w:jc w:val="center"/>
              <w:rPr>
                <w:sz w:val="22"/>
                <w:szCs w:val="22"/>
              </w:rPr>
            </w:pPr>
            <w:r w:rsidRPr="00775E73">
              <w:rPr>
                <w:sz w:val="22"/>
                <w:szCs w:val="22"/>
              </w:rPr>
              <w:t>Galimos pasekmės „nulinės“ alternatyvos (Plano neįgyvendinimo) atveju</w:t>
            </w:r>
          </w:p>
        </w:tc>
      </w:tr>
      <w:tr w:rsidR="00CF3C12" w:rsidRPr="00687E29" w14:paraId="0FF5C810" w14:textId="7607E911" w:rsidTr="007E2E50">
        <w:tc>
          <w:tcPr>
            <w:tcW w:w="5000" w:type="pct"/>
            <w:gridSpan w:val="5"/>
          </w:tcPr>
          <w:p w14:paraId="28852252" w14:textId="4604525E" w:rsidR="00CF3C12" w:rsidRPr="00775E73" w:rsidRDefault="00CF3C12" w:rsidP="007E2E50">
            <w:pPr>
              <w:widowControl w:val="0"/>
              <w:spacing w:line="240" w:lineRule="auto"/>
              <w:ind w:left="113" w:right="113"/>
              <w:rPr>
                <w:b/>
                <w:bCs/>
                <w:sz w:val="22"/>
                <w:szCs w:val="22"/>
              </w:rPr>
            </w:pPr>
            <w:r w:rsidRPr="00775E73">
              <w:rPr>
                <w:b/>
                <w:bCs/>
                <w:sz w:val="22"/>
                <w:szCs w:val="22"/>
              </w:rPr>
              <w:t>I tikslas. Atliekų prevencijos skatinimas</w:t>
            </w:r>
          </w:p>
        </w:tc>
      </w:tr>
      <w:tr w:rsidR="00CF3C12" w:rsidRPr="00687E29" w14:paraId="61CF46D9" w14:textId="1682620F" w:rsidTr="007E2E50">
        <w:tc>
          <w:tcPr>
            <w:tcW w:w="5000" w:type="pct"/>
            <w:gridSpan w:val="5"/>
          </w:tcPr>
          <w:p w14:paraId="22F88AC1" w14:textId="5413CD19" w:rsidR="00CF3C12" w:rsidRPr="00687E29" w:rsidRDefault="00CF3C12" w:rsidP="007E2E50">
            <w:pPr>
              <w:widowControl w:val="0"/>
              <w:spacing w:line="240" w:lineRule="auto"/>
              <w:ind w:left="113" w:right="113"/>
              <w:rPr>
                <w:b/>
                <w:bCs/>
                <w:sz w:val="22"/>
                <w:szCs w:val="22"/>
                <w:highlight w:val="magenta"/>
              </w:rPr>
            </w:pPr>
            <w:r w:rsidRPr="00775E73">
              <w:rPr>
                <w:b/>
                <w:bCs/>
                <w:sz w:val="22"/>
                <w:szCs w:val="22"/>
              </w:rPr>
              <w:t>1.1 uždavinys. Siekti mažinti atliekų susidarymą skatinant vartotojus rinktis daugkartinius gaminius, naudoti produktus pakartotinai, remonto ir (ar) taisymo paslaugas</w:t>
            </w:r>
          </w:p>
        </w:tc>
      </w:tr>
      <w:tr w:rsidR="00CF3C12" w:rsidRPr="00687E29" w14:paraId="2ACEF3E0" w14:textId="33EFD585" w:rsidTr="007E2E50">
        <w:trPr>
          <w:trHeight w:val="2397"/>
        </w:trPr>
        <w:tc>
          <w:tcPr>
            <w:tcW w:w="1418" w:type="pct"/>
            <w:vAlign w:val="top"/>
          </w:tcPr>
          <w:p w14:paraId="67DDCF11" w14:textId="77777777" w:rsidR="00CF3C12" w:rsidRPr="00687E29" w:rsidRDefault="00CF3C12" w:rsidP="007E2E50">
            <w:pPr>
              <w:widowControl w:val="0"/>
              <w:spacing w:before="0" w:line="240" w:lineRule="auto"/>
              <w:ind w:right="113"/>
              <w:rPr>
                <w:rFonts w:cs="Arial"/>
                <w:sz w:val="22"/>
                <w:szCs w:val="22"/>
                <w:highlight w:val="magenta"/>
              </w:rPr>
            </w:pPr>
            <w:r w:rsidRPr="00775E73">
              <w:rPr>
                <w:rFonts w:cs="Arial"/>
                <w:sz w:val="22"/>
                <w:szCs w:val="22"/>
              </w:rPr>
              <w:t>1.1.1 priemonė. Projekto Atliekų kultūra vykdymas ir tolesnis vystymas</w:t>
            </w:r>
          </w:p>
        </w:tc>
        <w:tc>
          <w:tcPr>
            <w:tcW w:w="1209" w:type="pct"/>
            <w:vMerge w:val="restart"/>
            <w:vAlign w:val="top"/>
          </w:tcPr>
          <w:p w14:paraId="07D8343C" w14:textId="543F983C" w:rsidR="00CF3C12" w:rsidRPr="007E2E50" w:rsidRDefault="00CF3C12" w:rsidP="007E2E50">
            <w:pPr>
              <w:widowControl w:val="0"/>
              <w:spacing w:before="0" w:line="240" w:lineRule="auto"/>
              <w:rPr>
                <w:rFonts w:cs="Arial"/>
                <w:sz w:val="22"/>
                <w:szCs w:val="22"/>
              </w:rPr>
            </w:pPr>
            <w:r w:rsidRPr="007E2E50">
              <w:rPr>
                <w:rFonts w:cs="Arial"/>
                <w:sz w:val="22"/>
                <w:szCs w:val="22"/>
              </w:rPr>
              <w:t>Uždavinys</w:t>
            </w:r>
            <w:r w:rsidR="005A08C8" w:rsidRPr="007E2E50">
              <w:rPr>
                <w:rFonts w:cs="Arial"/>
                <w:sz w:val="22"/>
                <w:szCs w:val="22"/>
              </w:rPr>
              <w:t>, išskyrus priemones Nr. 1.1.3 ir 1.1.4, yra</w:t>
            </w:r>
            <w:r w:rsidRPr="007E2E50">
              <w:rPr>
                <w:rFonts w:cs="Arial"/>
                <w:sz w:val="22"/>
                <w:szCs w:val="22"/>
              </w:rPr>
              <w:t xml:space="preserve"> skirtas </w:t>
            </w:r>
            <w:r w:rsidRPr="007E2E50">
              <w:rPr>
                <w:rFonts w:eastAsia="Times New Roman" w:cs="Arial"/>
                <w:sz w:val="22"/>
                <w:szCs w:val="22"/>
                <w:lang w:eastAsia="lt-LT"/>
              </w:rPr>
              <w:t xml:space="preserve">gyventojų </w:t>
            </w:r>
            <w:proofErr w:type="spellStart"/>
            <w:r w:rsidR="005A08C8" w:rsidRPr="007E2E50">
              <w:rPr>
                <w:rFonts w:eastAsia="Times New Roman" w:cs="Arial"/>
                <w:sz w:val="22"/>
                <w:szCs w:val="22"/>
                <w:lang w:eastAsia="lt-LT"/>
              </w:rPr>
              <w:t>edukavimui</w:t>
            </w:r>
            <w:proofErr w:type="spellEnd"/>
            <w:r w:rsidRPr="007E2E50">
              <w:rPr>
                <w:rFonts w:eastAsia="Times New Roman" w:cs="Arial"/>
                <w:sz w:val="22"/>
                <w:szCs w:val="22"/>
                <w:lang w:eastAsia="lt-LT"/>
              </w:rPr>
              <w:t xml:space="preserve"> atliekų susidarymo </w:t>
            </w:r>
            <w:r w:rsidR="005A08C8" w:rsidRPr="007E2E50">
              <w:rPr>
                <w:rFonts w:eastAsia="Times New Roman" w:cs="Arial"/>
                <w:sz w:val="22"/>
                <w:szCs w:val="22"/>
                <w:lang w:eastAsia="lt-LT"/>
              </w:rPr>
              <w:t>prevencijos</w:t>
            </w:r>
            <w:r w:rsidRPr="007E2E50">
              <w:rPr>
                <w:rFonts w:eastAsia="Times New Roman" w:cs="Arial"/>
                <w:sz w:val="22"/>
                <w:szCs w:val="22"/>
                <w:lang w:eastAsia="lt-LT"/>
              </w:rPr>
              <w:t>, daiktų</w:t>
            </w:r>
            <w:r w:rsidRPr="007E2E50">
              <w:rPr>
                <w:rFonts w:cs="Arial"/>
                <w:sz w:val="22"/>
                <w:szCs w:val="22"/>
              </w:rPr>
              <w:t xml:space="preserve"> pakartotin</w:t>
            </w:r>
            <w:r w:rsidR="005A08C8" w:rsidRPr="007E2E50">
              <w:rPr>
                <w:rFonts w:cs="Arial"/>
                <w:sz w:val="22"/>
                <w:szCs w:val="22"/>
              </w:rPr>
              <w:t>io</w:t>
            </w:r>
            <w:r w:rsidRPr="007E2E50">
              <w:rPr>
                <w:rFonts w:cs="Arial"/>
                <w:sz w:val="22"/>
                <w:szCs w:val="22"/>
              </w:rPr>
              <w:t xml:space="preserve"> naudojim</w:t>
            </w:r>
            <w:r w:rsidR="005A08C8" w:rsidRPr="007E2E50">
              <w:rPr>
                <w:rFonts w:cs="Arial"/>
                <w:sz w:val="22"/>
                <w:szCs w:val="22"/>
              </w:rPr>
              <w:t>o</w:t>
            </w:r>
            <w:r w:rsidRPr="007E2E50">
              <w:rPr>
                <w:rFonts w:cs="Arial"/>
                <w:sz w:val="22"/>
                <w:szCs w:val="22"/>
              </w:rPr>
              <w:t xml:space="preserve"> tam, kad jie nevirstų atliekomis, </w:t>
            </w:r>
            <w:r w:rsidRPr="007E2E50">
              <w:rPr>
                <w:rFonts w:eastAsia="Times New Roman" w:cs="Arial"/>
                <w:sz w:val="22"/>
                <w:szCs w:val="22"/>
                <w:lang w:eastAsia="lt-LT"/>
              </w:rPr>
              <w:t>teising</w:t>
            </w:r>
            <w:r w:rsidR="005A08C8" w:rsidRPr="007E2E50">
              <w:rPr>
                <w:rFonts w:eastAsia="Times New Roman" w:cs="Arial"/>
                <w:sz w:val="22"/>
                <w:szCs w:val="22"/>
                <w:lang w:eastAsia="lt-LT"/>
              </w:rPr>
              <w:t>o</w:t>
            </w:r>
            <w:r w:rsidRPr="007E2E50">
              <w:rPr>
                <w:rFonts w:eastAsia="Times New Roman" w:cs="Arial"/>
                <w:sz w:val="22"/>
                <w:szCs w:val="22"/>
                <w:lang w:eastAsia="lt-LT"/>
              </w:rPr>
              <w:t xml:space="preserve"> atliekų rūšiavim</w:t>
            </w:r>
            <w:r w:rsidR="005A08C8" w:rsidRPr="007E2E50">
              <w:rPr>
                <w:rFonts w:eastAsia="Times New Roman" w:cs="Arial"/>
                <w:sz w:val="22"/>
                <w:szCs w:val="22"/>
                <w:lang w:eastAsia="lt-LT"/>
              </w:rPr>
              <w:t>o temomis</w:t>
            </w:r>
            <w:r w:rsidRPr="007E2E50">
              <w:rPr>
                <w:rFonts w:cs="Arial"/>
                <w:sz w:val="22"/>
                <w:szCs w:val="22"/>
              </w:rPr>
              <w:t>.</w:t>
            </w:r>
            <w:r w:rsidR="005A08C8" w:rsidRPr="007E2E50">
              <w:rPr>
                <w:rFonts w:cs="Arial"/>
                <w:sz w:val="22"/>
                <w:szCs w:val="22"/>
              </w:rPr>
              <w:t xml:space="preserve"> Šios priemonės įtakos </w:t>
            </w:r>
            <w:r w:rsidRPr="007E2E50">
              <w:rPr>
                <w:rFonts w:cs="Arial"/>
                <w:sz w:val="22"/>
                <w:szCs w:val="22"/>
              </w:rPr>
              <w:t>mažesn</w:t>
            </w:r>
            <w:r w:rsidR="001649E5" w:rsidRPr="007E2E50">
              <w:rPr>
                <w:rFonts w:cs="Arial"/>
                <w:sz w:val="22"/>
                <w:szCs w:val="22"/>
              </w:rPr>
              <w:t>io</w:t>
            </w:r>
            <w:r w:rsidR="005A08C8" w:rsidRPr="007E2E50">
              <w:rPr>
                <w:rFonts w:cs="Arial"/>
                <w:sz w:val="22"/>
                <w:szCs w:val="22"/>
              </w:rPr>
              <w:t xml:space="preserve"> </w:t>
            </w:r>
            <w:r w:rsidRPr="007E2E50">
              <w:rPr>
                <w:rFonts w:cs="Arial"/>
                <w:sz w:val="22"/>
                <w:szCs w:val="22"/>
              </w:rPr>
              <w:lastRenderedPageBreak/>
              <w:t>sąvartyne šalinamų, atliekų deginimo įrenginiuose sudeginamų atliekų kiek</w:t>
            </w:r>
            <w:r w:rsidR="005A08C8" w:rsidRPr="007E2E50">
              <w:rPr>
                <w:rFonts w:cs="Arial"/>
                <w:sz w:val="22"/>
                <w:szCs w:val="22"/>
              </w:rPr>
              <w:t>i</w:t>
            </w:r>
            <w:r w:rsidR="001649E5" w:rsidRPr="007E2E50">
              <w:rPr>
                <w:rFonts w:cs="Arial"/>
                <w:sz w:val="22"/>
                <w:szCs w:val="22"/>
              </w:rPr>
              <w:t>o</w:t>
            </w:r>
            <w:r w:rsidR="005A08C8" w:rsidRPr="007E2E50">
              <w:rPr>
                <w:rFonts w:cs="Arial"/>
                <w:sz w:val="22"/>
                <w:szCs w:val="22"/>
              </w:rPr>
              <w:t xml:space="preserve"> susidarym</w:t>
            </w:r>
            <w:r w:rsidR="001649E5" w:rsidRPr="007E2E50">
              <w:rPr>
                <w:rFonts w:cs="Arial"/>
                <w:sz w:val="22"/>
                <w:szCs w:val="22"/>
              </w:rPr>
              <w:t>ą</w:t>
            </w:r>
            <w:r w:rsidRPr="007E2E50">
              <w:rPr>
                <w:rFonts w:cs="Arial"/>
                <w:sz w:val="22"/>
                <w:szCs w:val="22"/>
              </w:rPr>
              <w:t>. Atliekomis nevirtę produktai neterš gamtinės aplinkos kenksmingomis medžiagomis, šios – nepateks į mitybos grandines. Dėl įvykdytų Plano priemonių turėtų sumažėti šiukšlių, patekusių į gamtinę aplinką, kiekiai.</w:t>
            </w:r>
          </w:p>
          <w:p w14:paraId="435DB005" w14:textId="6827863D" w:rsidR="00CF3C12" w:rsidRPr="007E2E50" w:rsidRDefault="00CF3C12" w:rsidP="007E2E50">
            <w:pPr>
              <w:widowControl w:val="0"/>
              <w:spacing w:before="0" w:line="240" w:lineRule="auto"/>
              <w:rPr>
                <w:rFonts w:cs="Arial"/>
                <w:sz w:val="22"/>
                <w:szCs w:val="22"/>
              </w:rPr>
            </w:pPr>
            <w:r w:rsidRPr="007E2E50">
              <w:rPr>
                <w:rFonts w:cs="Arial"/>
                <w:sz w:val="22"/>
                <w:szCs w:val="22"/>
              </w:rPr>
              <w:t>Galimos ilgalaikės netiesioginės mažo reikšmingumo teigiamos pasekmės biologinei įvairovei, gyvūnijai, augalijai, saugomoms teritorijoms, gamtos paveldo objektams, „</w:t>
            </w:r>
            <w:proofErr w:type="spellStart"/>
            <w:r w:rsidRPr="007E2E50">
              <w:rPr>
                <w:rFonts w:cs="Arial"/>
                <w:sz w:val="22"/>
                <w:szCs w:val="22"/>
              </w:rPr>
              <w:t>Natura</w:t>
            </w:r>
            <w:proofErr w:type="spellEnd"/>
            <w:r w:rsidRPr="007E2E50">
              <w:rPr>
                <w:rFonts w:cs="Arial"/>
                <w:sz w:val="22"/>
                <w:szCs w:val="22"/>
              </w:rPr>
              <w:t xml:space="preserve"> 2000“ teritorijoms.</w:t>
            </w:r>
          </w:p>
          <w:p w14:paraId="7C36786B" w14:textId="0E2A0104" w:rsidR="00CF3C12" w:rsidRPr="007E2E50" w:rsidRDefault="00CF3C12" w:rsidP="007E2E50">
            <w:pPr>
              <w:widowControl w:val="0"/>
              <w:spacing w:line="240" w:lineRule="auto"/>
              <w:rPr>
                <w:rFonts w:cs="Arial"/>
                <w:sz w:val="22"/>
                <w:szCs w:val="22"/>
                <w:highlight w:val="magenta"/>
              </w:rPr>
            </w:pPr>
            <w:r w:rsidRPr="007E2E50">
              <w:rPr>
                <w:rFonts w:cs="Arial"/>
                <w:sz w:val="22"/>
                <w:szCs w:val="22"/>
              </w:rPr>
              <w:t xml:space="preserve">Kai kurių uždavinio priemonių (bendradarbiavimas su institucijomis dėl teisės aktų išaiškinimo ir tikslinimo, regiono atliekų apskaitos sistemos stiprinimas) įgyvendinimas pasekmių </w:t>
            </w:r>
            <w:r w:rsidR="001649E5" w:rsidRPr="007E2E50">
              <w:rPr>
                <w:rFonts w:cs="Arial"/>
                <w:sz w:val="22"/>
                <w:szCs w:val="22"/>
              </w:rPr>
              <w:t>biologinei įvairovei, gyvūnijai, augalijai, saugomoms teritorijoms, gamtos paveldo objektams, „</w:t>
            </w:r>
            <w:proofErr w:type="spellStart"/>
            <w:r w:rsidR="001649E5" w:rsidRPr="007E2E50">
              <w:rPr>
                <w:rFonts w:cs="Arial"/>
                <w:sz w:val="22"/>
                <w:szCs w:val="22"/>
              </w:rPr>
              <w:t>Natura</w:t>
            </w:r>
            <w:proofErr w:type="spellEnd"/>
            <w:r w:rsidR="001649E5" w:rsidRPr="007E2E50">
              <w:rPr>
                <w:rFonts w:cs="Arial"/>
                <w:sz w:val="22"/>
                <w:szCs w:val="22"/>
              </w:rPr>
              <w:t xml:space="preserve"> </w:t>
            </w:r>
            <w:r w:rsidR="001649E5" w:rsidRPr="007E2E50">
              <w:rPr>
                <w:rFonts w:cs="Arial"/>
                <w:sz w:val="22"/>
                <w:szCs w:val="22"/>
              </w:rPr>
              <w:lastRenderedPageBreak/>
              <w:t xml:space="preserve">2000“ teritorijoms </w:t>
            </w:r>
            <w:r w:rsidRPr="007E2E50">
              <w:rPr>
                <w:rFonts w:cs="Arial"/>
                <w:sz w:val="22"/>
                <w:szCs w:val="22"/>
              </w:rPr>
              <w:t>neturės (pasekmės nenumatomos).</w:t>
            </w:r>
          </w:p>
        </w:tc>
        <w:tc>
          <w:tcPr>
            <w:tcW w:w="656" w:type="pct"/>
            <w:vMerge w:val="restart"/>
            <w:vAlign w:val="top"/>
          </w:tcPr>
          <w:p w14:paraId="769F318A" w14:textId="58EB79F6" w:rsidR="00CF3C12" w:rsidRPr="007E2E50" w:rsidRDefault="00CF3C12" w:rsidP="007E2E50">
            <w:pPr>
              <w:widowControl w:val="0"/>
              <w:spacing w:before="0" w:line="240" w:lineRule="auto"/>
              <w:ind w:right="113"/>
              <w:rPr>
                <w:rFonts w:cs="Arial"/>
                <w:color w:val="auto"/>
                <w:sz w:val="22"/>
                <w:szCs w:val="22"/>
              </w:rPr>
            </w:pPr>
            <w:r w:rsidRPr="007E2E50">
              <w:rPr>
                <w:rFonts w:cs="Arial"/>
                <w:color w:val="auto"/>
                <w:sz w:val="22"/>
                <w:szCs w:val="22"/>
              </w:rPr>
              <w:lastRenderedPageBreak/>
              <w:t>Mažo reikšmingumo:</w:t>
            </w:r>
          </w:p>
          <w:p w14:paraId="50B6A173" w14:textId="1DDB06C3" w:rsidR="00CF3C12" w:rsidRPr="007E2E50" w:rsidRDefault="00CF3C12" w:rsidP="007E2E50">
            <w:pPr>
              <w:widowControl w:val="0"/>
              <w:spacing w:before="0" w:line="240" w:lineRule="auto"/>
              <w:ind w:right="113"/>
              <w:rPr>
                <w:rFonts w:cs="Arial"/>
                <w:color w:val="auto"/>
                <w:sz w:val="22"/>
                <w:szCs w:val="22"/>
              </w:rPr>
            </w:pPr>
            <w:r w:rsidRPr="007E2E50">
              <w:rPr>
                <w:rFonts w:cs="Arial"/>
                <w:color w:val="auto"/>
                <w:sz w:val="22"/>
                <w:szCs w:val="22"/>
              </w:rPr>
              <w:t>+</w:t>
            </w:r>
          </w:p>
          <w:p w14:paraId="095C86EE" w14:textId="77777777" w:rsidR="00CF3C12" w:rsidRPr="007E2E50" w:rsidRDefault="00CF3C12" w:rsidP="007E2E50">
            <w:pPr>
              <w:widowControl w:val="0"/>
              <w:spacing w:before="0" w:line="240" w:lineRule="auto"/>
              <w:ind w:right="113"/>
              <w:rPr>
                <w:rFonts w:cs="Arial"/>
                <w:sz w:val="22"/>
                <w:szCs w:val="22"/>
                <w:highlight w:val="magenta"/>
              </w:rPr>
            </w:pPr>
            <w:r w:rsidRPr="007E2E50">
              <w:rPr>
                <w:rFonts w:cs="Arial"/>
                <w:color w:val="auto"/>
                <w:sz w:val="22"/>
                <w:szCs w:val="22"/>
              </w:rPr>
              <w:t>0</w:t>
            </w:r>
          </w:p>
        </w:tc>
        <w:tc>
          <w:tcPr>
            <w:tcW w:w="658" w:type="pct"/>
            <w:vMerge w:val="restart"/>
            <w:vAlign w:val="top"/>
          </w:tcPr>
          <w:p w14:paraId="3DB11D3F" w14:textId="58C43757" w:rsidR="00CF3C12" w:rsidRPr="007E2E50" w:rsidRDefault="00CF3C12" w:rsidP="007E2E50">
            <w:pPr>
              <w:widowControl w:val="0"/>
              <w:spacing w:before="0" w:line="240" w:lineRule="auto"/>
              <w:ind w:right="113"/>
              <w:rPr>
                <w:rFonts w:cs="Arial"/>
                <w:sz w:val="22"/>
                <w:szCs w:val="22"/>
              </w:rPr>
            </w:pPr>
            <w:r w:rsidRPr="007E2E50">
              <w:rPr>
                <w:rFonts w:cs="Arial"/>
                <w:sz w:val="22"/>
                <w:szCs w:val="22"/>
              </w:rPr>
              <w:t>Netiesioginės. Ilgalaikės.</w:t>
            </w:r>
          </w:p>
          <w:p w14:paraId="1540A90F" w14:textId="5C2AB6F5" w:rsidR="00CF3C12" w:rsidRPr="007E2E50" w:rsidRDefault="00CF3C12" w:rsidP="007E2E50">
            <w:pPr>
              <w:widowControl w:val="0"/>
              <w:spacing w:before="0" w:line="240" w:lineRule="auto"/>
              <w:ind w:right="113"/>
              <w:rPr>
                <w:rFonts w:cs="Arial"/>
                <w:sz w:val="22"/>
                <w:szCs w:val="22"/>
              </w:rPr>
            </w:pPr>
            <w:r w:rsidRPr="007E2E50">
              <w:rPr>
                <w:rFonts w:cs="Arial"/>
                <w:sz w:val="22"/>
                <w:szCs w:val="22"/>
              </w:rPr>
              <w:t>Regionini</w:t>
            </w:r>
            <w:r w:rsidR="00D21135" w:rsidRPr="007E2E50">
              <w:rPr>
                <w:rFonts w:cs="Arial"/>
                <w:sz w:val="22"/>
                <w:szCs w:val="22"/>
              </w:rPr>
              <w:t>o</w:t>
            </w:r>
            <w:r w:rsidRPr="007E2E50">
              <w:rPr>
                <w:rFonts w:cs="Arial"/>
                <w:sz w:val="22"/>
                <w:szCs w:val="22"/>
              </w:rPr>
              <w:t xml:space="preserve"> ir vietini</w:t>
            </w:r>
            <w:r w:rsidR="00D21135" w:rsidRPr="007E2E50">
              <w:rPr>
                <w:rFonts w:cs="Arial"/>
                <w:sz w:val="22"/>
                <w:szCs w:val="22"/>
              </w:rPr>
              <w:t>o</w:t>
            </w:r>
            <w:r w:rsidRPr="007E2E50">
              <w:rPr>
                <w:rFonts w:cs="Arial"/>
                <w:sz w:val="22"/>
                <w:szCs w:val="22"/>
              </w:rPr>
              <w:t xml:space="preserve"> mast</w:t>
            </w:r>
            <w:r w:rsidR="00D21135" w:rsidRPr="007E2E50">
              <w:rPr>
                <w:rFonts w:cs="Arial"/>
                <w:sz w:val="22"/>
                <w:szCs w:val="22"/>
              </w:rPr>
              <w:t>o</w:t>
            </w:r>
            <w:r w:rsidRPr="007E2E50">
              <w:rPr>
                <w:rFonts w:cs="Arial"/>
                <w:sz w:val="22"/>
                <w:szCs w:val="22"/>
              </w:rPr>
              <w:t>.</w:t>
            </w:r>
          </w:p>
          <w:p w14:paraId="6CA25620" w14:textId="037D4C92" w:rsidR="00CF3C12" w:rsidRPr="007E2E50" w:rsidRDefault="00CF3C12" w:rsidP="007E2E50">
            <w:pPr>
              <w:widowControl w:val="0"/>
              <w:spacing w:before="0" w:line="240" w:lineRule="auto"/>
              <w:ind w:right="113"/>
              <w:rPr>
                <w:rFonts w:cs="Arial"/>
                <w:sz w:val="22"/>
                <w:szCs w:val="22"/>
                <w:highlight w:val="magenta"/>
              </w:rPr>
            </w:pPr>
          </w:p>
        </w:tc>
        <w:tc>
          <w:tcPr>
            <w:tcW w:w="1059" w:type="pct"/>
            <w:vMerge w:val="restart"/>
            <w:vAlign w:val="top"/>
          </w:tcPr>
          <w:p w14:paraId="2211EC10" w14:textId="49A8EACA" w:rsidR="00CF3C12" w:rsidRPr="007E2E50" w:rsidRDefault="00CF3C12" w:rsidP="007E2E50">
            <w:pPr>
              <w:widowControl w:val="0"/>
              <w:spacing w:line="240" w:lineRule="auto"/>
              <w:ind w:right="113"/>
              <w:rPr>
                <w:rFonts w:cs="Arial"/>
                <w:sz w:val="22"/>
                <w:szCs w:val="22"/>
              </w:rPr>
            </w:pPr>
            <w:r w:rsidRPr="007E2E50">
              <w:rPr>
                <w:rFonts w:cs="Arial"/>
                <w:sz w:val="22"/>
                <w:szCs w:val="22"/>
              </w:rPr>
              <w:t xml:space="preserve">Plano neįgyvendinimo atveju, dalis nurodytų priemonių </w:t>
            </w:r>
            <w:r w:rsidR="001E5C44" w:rsidRPr="007E2E50">
              <w:rPr>
                <w:rFonts w:cs="Arial"/>
                <w:sz w:val="22"/>
                <w:szCs w:val="22"/>
              </w:rPr>
              <w:t>savivaldybėje vis</w:t>
            </w:r>
            <w:r w:rsidRPr="007E2E50">
              <w:rPr>
                <w:rFonts w:cs="Arial"/>
                <w:sz w:val="22"/>
                <w:szCs w:val="22"/>
              </w:rPr>
              <w:t xml:space="preserve"> tiek būtų vykdomos, tik mažesniu mastu, nekoordinuotai, </w:t>
            </w:r>
            <w:r w:rsidR="001E5C44" w:rsidRPr="007E2E50">
              <w:rPr>
                <w:rFonts w:cs="Arial"/>
                <w:sz w:val="22"/>
                <w:szCs w:val="22"/>
              </w:rPr>
              <w:t>nesistemingai</w:t>
            </w:r>
            <w:r w:rsidRPr="007E2E50">
              <w:rPr>
                <w:rFonts w:cs="Arial"/>
                <w:sz w:val="22"/>
                <w:szCs w:val="22"/>
              </w:rPr>
              <w:t>. Atsižvelgiant į tai, kad</w:t>
            </w:r>
            <w:r w:rsidR="001E5C44" w:rsidRPr="007E2E50">
              <w:rPr>
                <w:rFonts w:cs="Arial"/>
                <w:sz w:val="22"/>
                <w:szCs w:val="22"/>
              </w:rPr>
              <w:t xml:space="preserve"> jau patvirtintas Vilniaus regiono atliekų </w:t>
            </w:r>
            <w:r w:rsidR="001E5C44" w:rsidRPr="007E2E50">
              <w:rPr>
                <w:rFonts w:cs="Arial"/>
                <w:sz w:val="22"/>
                <w:szCs w:val="22"/>
              </w:rPr>
              <w:lastRenderedPageBreak/>
              <w:t>prevencijos ir tvarkymo 2021-2027 metų planas</w:t>
            </w:r>
            <w:r w:rsidR="004E27E4" w:rsidRPr="007E2E50">
              <w:rPr>
                <w:rFonts w:cs="Arial"/>
                <w:sz w:val="22"/>
                <w:szCs w:val="22"/>
              </w:rPr>
              <w:t xml:space="preserve"> ir jame nustatytos priemonės bus įgyvendi</w:t>
            </w:r>
            <w:r w:rsidR="00BB7A80" w:rsidRPr="007E2E50">
              <w:rPr>
                <w:rFonts w:cs="Arial"/>
                <w:sz w:val="22"/>
                <w:szCs w:val="22"/>
              </w:rPr>
              <w:t>n</w:t>
            </w:r>
            <w:r w:rsidR="004E27E4" w:rsidRPr="007E2E50">
              <w:rPr>
                <w:rFonts w:cs="Arial"/>
                <w:sz w:val="22"/>
                <w:szCs w:val="22"/>
              </w:rPr>
              <w:t>a</w:t>
            </w:r>
            <w:r w:rsidR="00BB7A80" w:rsidRPr="007E2E50">
              <w:rPr>
                <w:rFonts w:cs="Arial"/>
                <w:sz w:val="22"/>
                <w:szCs w:val="22"/>
              </w:rPr>
              <w:t>m</w:t>
            </w:r>
            <w:r w:rsidR="004E27E4" w:rsidRPr="007E2E50">
              <w:rPr>
                <w:rFonts w:cs="Arial"/>
                <w:sz w:val="22"/>
                <w:szCs w:val="22"/>
              </w:rPr>
              <w:t>os</w:t>
            </w:r>
            <w:r w:rsidR="001E5C44" w:rsidRPr="007E2E50">
              <w:rPr>
                <w:rFonts w:cs="Arial"/>
                <w:sz w:val="22"/>
                <w:szCs w:val="22"/>
              </w:rPr>
              <w:t xml:space="preserve">, ir kad </w:t>
            </w:r>
            <w:r w:rsidRPr="007E2E50">
              <w:rPr>
                <w:rFonts w:cs="Arial"/>
                <w:sz w:val="22"/>
                <w:szCs w:val="22"/>
              </w:rPr>
              <w:t xml:space="preserve">prie daugumos regioninių priemonių </w:t>
            </w:r>
            <w:r w:rsidR="001E5C44" w:rsidRPr="007E2E50">
              <w:rPr>
                <w:rFonts w:cs="Arial"/>
                <w:sz w:val="22"/>
                <w:szCs w:val="22"/>
              </w:rPr>
              <w:t xml:space="preserve">įgyvendinimo </w:t>
            </w:r>
            <w:r w:rsidR="001649E5" w:rsidRPr="007E2E50">
              <w:rPr>
                <w:rFonts w:cs="Arial"/>
                <w:sz w:val="22"/>
                <w:szCs w:val="22"/>
              </w:rPr>
              <w:t>Ukmergės</w:t>
            </w:r>
            <w:r w:rsidRPr="007E2E50">
              <w:rPr>
                <w:rFonts w:cs="Arial"/>
                <w:sz w:val="22"/>
                <w:szCs w:val="22"/>
              </w:rPr>
              <w:t xml:space="preserve"> rajono savivaldybė prisidės </w:t>
            </w:r>
            <w:r w:rsidR="001E5C44" w:rsidRPr="007E2E50">
              <w:rPr>
                <w:rFonts w:cs="Arial"/>
                <w:sz w:val="22"/>
                <w:szCs w:val="22"/>
              </w:rPr>
              <w:t>per r</w:t>
            </w:r>
            <w:r w:rsidR="001E5C44" w:rsidRPr="007E2E50">
              <w:rPr>
                <w:sz w:val="22"/>
                <w:szCs w:val="22"/>
              </w:rPr>
              <w:t>egioninę komunalinių atliekų tvarkymo kainą, numatomos maž</w:t>
            </w:r>
            <w:r w:rsidR="001649E5" w:rsidRPr="007E2E50">
              <w:rPr>
                <w:sz w:val="22"/>
                <w:szCs w:val="22"/>
              </w:rPr>
              <w:t>esnio</w:t>
            </w:r>
            <w:r w:rsidR="001E5C44" w:rsidRPr="007E2E50">
              <w:rPr>
                <w:sz w:val="22"/>
                <w:szCs w:val="22"/>
              </w:rPr>
              <w:t xml:space="preserve"> reikšmingumo teigiamos</w:t>
            </w:r>
            <w:r w:rsidR="001E5C44" w:rsidRPr="007E2E50">
              <w:t xml:space="preserve"> </w:t>
            </w:r>
            <w:r w:rsidR="001E5C44" w:rsidRPr="007E2E50">
              <w:rPr>
                <w:sz w:val="22"/>
                <w:szCs w:val="22"/>
              </w:rPr>
              <w:t xml:space="preserve">netiesioginės, ilgalaikės, regioninio ir vietinio masto pasekmės </w:t>
            </w:r>
            <w:r w:rsidR="001E5C44" w:rsidRPr="007E2E50">
              <w:rPr>
                <w:rFonts w:cs="Arial"/>
                <w:sz w:val="22"/>
                <w:szCs w:val="22"/>
              </w:rPr>
              <w:t>biologinei įvairovei, gyvūnijai, augalijai, saugomoms teritorijoms, gamtos paveldo objektams, „</w:t>
            </w:r>
            <w:proofErr w:type="spellStart"/>
            <w:r w:rsidR="001E5C44" w:rsidRPr="007E2E50">
              <w:rPr>
                <w:rFonts w:cs="Arial"/>
                <w:sz w:val="22"/>
                <w:szCs w:val="22"/>
              </w:rPr>
              <w:t>Natura</w:t>
            </w:r>
            <w:proofErr w:type="spellEnd"/>
            <w:r w:rsidR="007C7A7F" w:rsidRPr="007E2E50">
              <w:rPr>
                <w:rFonts w:cs="Arial"/>
                <w:sz w:val="22"/>
                <w:szCs w:val="22"/>
              </w:rPr>
              <w:t xml:space="preserve"> 2</w:t>
            </w:r>
            <w:r w:rsidR="001E5C44" w:rsidRPr="007E2E50">
              <w:rPr>
                <w:rFonts w:cs="Arial"/>
                <w:sz w:val="22"/>
                <w:szCs w:val="22"/>
              </w:rPr>
              <w:t>000“ teritorijoms.</w:t>
            </w:r>
          </w:p>
          <w:p w14:paraId="15CD21B3" w14:textId="77777777" w:rsidR="00FF0B3B" w:rsidRPr="007E2E50" w:rsidRDefault="00FF0B3B" w:rsidP="007E2E50">
            <w:pPr>
              <w:widowControl w:val="0"/>
              <w:spacing w:before="0" w:line="240" w:lineRule="auto"/>
              <w:ind w:right="113"/>
              <w:rPr>
                <w:rFonts w:cs="Arial"/>
                <w:sz w:val="22"/>
                <w:szCs w:val="22"/>
              </w:rPr>
            </w:pPr>
            <w:r w:rsidRPr="007E2E50">
              <w:rPr>
                <w:rFonts w:cs="Arial"/>
                <w:sz w:val="22"/>
                <w:szCs w:val="22"/>
              </w:rPr>
              <w:t xml:space="preserve">Netiesioginės. </w:t>
            </w:r>
          </w:p>
          <w:p w14:paraId="3D8A139C" w14:textId="4621B297" w:rsidR="00FF0B3B" w:rsidRPr="007E2E50" w:rsidRDefault="00FF0B3B" w:rsidP="007E2E50">
            <w:pPr>
              <w:widowControl w:val="0"/>
              <w:spacing w:before="0" w:line="240" w:lineRule="auto"/>
              <w:ind w:right="113"/>
              <w:rPr>
                <w:rFonts w:cs="Arial"/>
                <w:sz w:val="22"/>
                <w:szCs w:val="22"/>
              </w:rPr>
            </w:pPr>
            <w:r w:rsidRPr="007E2E50">
              <w:rPr>
                <w:rFonts w:cs="Arial"/>
                <w:sz w:val="22"/>
                <w:szCs w:val="22"/>
              </w:rPr>
              <w:t>Ilgalaikės.</w:t>
            </w:r>
          </w:p>
          <w:p w14:paraId="751F2029" w14:textId="77777777" w:rsidR="00FF0B3B" w:rsidRPr="007E2E50" w:rsidRDefault="00FF0B3B" w:rsidP="007E2E50">
            <w:pPr>
              <w:widowControl w:val="0"/>
              <w:spacing w:before="0" w:line="240" w:lineRule="auto"/>
              <w:ind w:right="113"/>
              <w:rPr>
                <w:rFonts w:cs="Arial"/>
                <w:sz w:val="22"/>
                <w:szCs w:val="22"/>
              </w:rPr>
            </w:pPr>
            <w:r w:rsidRPr="007E2E50">
              <w:rPr>
                <w:rFonts w:cs="Arial"/>
                <w:sz w:val="22"/>
                <w:szCs w:val="22"/>
              </w:rPr>
              <w:t>Regioninio ir vietinio masto.</w:t>
            </w:r>
          </w:p>
          <w:p w14:paraId="49CE1A60" w14:textId="77777777" w:rsidR="001E5C44" w:rsidRPr="007E2E50" w:rsidRDefault="001E5C44" w:rsidP="007E2E50">
            <w:pPr>
              <w:widowControl w:val="0"/>
              <w:spacing w:line="240" w:lineRule="auto"/>
              <w:ind w:right="113"/>
              <w:rPr>
                <w:rFonts w:cs="Arial"/>
                <w:sz w:val="22"/>
                <w:szCs w:val="22"/>
              </w:rPr>
            </w:pPr>
            <w:r w:rsidRPr="007E2E50">
              <w:rPr>
                <w:rFonts w:cs="Arial"/>
                <w:sz w:val="22"/>
                <w:szCs w:val="22"/>
              </w:rPr>
              <w:t>+</w:t>
            </w:r>
          </w:p>
          <w:p w14:paraId="12DF2D21" w14:textId="02D6A43A" w:rsidR="001E5C44" w:rsidRPr="007E2E50" w:rsidRDefault="001E5C44" w:rsidP="007E2E50">
            <w:pPr>
              <w:widowControl w:val="0"/>
              <w:spacing w:line="240" w:lineRule="auto"/>
              <w:ind w:right="113"/>
              <w:rPr>
                <w:rFonts w:cs="Arial"/>
                <w:sz w:val="22"/>
                <w:szCs w:val="22"/>
                <w:highlight w:val="magenta"/>
              </w:rPr>
            </w:pPr>
            <w:r w:rsidRPr="007E2E50">
              <w:rPr>
                <w:rFonts w:cs="Arial"/>
                <w:sz w:val="22"/>
                <w:szCs w:val="22"/>
              </w:rPr>
              <w:t>0</w:t>
            </w:r>
          </w:p>
        </w:tc>
      </w:tr>
      <w:tr w:rsidR="00CF3C12" w:rsidRPr="00687E29" w14:paraId="3C8ED96C" w14:textId="16D30E5A" w:rsidTr="007E2E50">
        <w:tc>
          <w:tcPr>
            <w:tcW w:w="1418" w:type="pct"/>
            <w:vAlign w:val="top"/>
          </w:tcPr>
          <w:p w14:paraId="606EA1BA" w14:textId="77777777" w:rsidR="00CF3C12" w:rsidRPr="00687E29" w:rsidRDefault="00CF3C12" w:rsidP="007E2E50">
            <w:pPr>
              <w:widowControl w:val="0"/>
              <w:spacing w:line="240" w:lineRule="auto"/>
              <w:ind w:right="113"/>
              <w:rPr>
                <w:rFonts w:cs="Arial"/>
                <w:sz w:val="22"/>
                <w:szCs w:val="22"/>
                <w:highlight w:val="magenta"/>
              </w:rPr>
            </w:pPr>
            <w:r w:rsidRPr="00775E73">
              <w:rPr>
                <w:sz w:val="22"/>
                <w:szCs w:val="22"/>
              </w:rPr>
              <w:t xml:space="preserve">1.1.2 priemonė. Graičiūno atliekų </w:t>
            </w:r>
            <w:r w:rsidRPr="00775E73">
              <w:rPr>
                <w:sz w:val="22"/>
                <w:szCs w:val="22"/>
              </w:rPr>
              <w:lastRenderedPageBreak/>
              <w:t>tvarkymo aikštelės pritaikymas atliekų prevencijos veikloms įrengiant administracines patalpas ir edukacijos centrą</w:t>
            </w:r>
          </w:p>
        </w:tc>
        <w:tc>
          <w:tcPr>
            <w:tcW w:w="1209" w:type="pct"/>
            <w:vMerge/>
            <w:vAlign w:val="top"/>
          </w:tcPr>
          <w:p w14:paraId="0F3F561B" w14:textId="77777777" w:rsidR="00CF3C12" w:rsidRPr="00687E29" w:rsidRDefault="00CF3C12" w:rsidP="007E2E50">
            <w:pPr>
              <w:widowControl w:val="0"/>
              <w:spacing w:line="240" w:lineRule="auto"/>
              <w:rPr>
                <w:sz w:val="22"/>
                <w:szCs w:val="22"/>
                <w:highlight w:val="magenta"/>
              </w:rPr>
            </w:pPr>
          </w:p>
        </w:tc>
        <w:tc>
          <w:tcPr>
            <w:tcW w:w="656" w:type="pct"/>
            <w:vMerge/>
            <w:vAlign w:val="top"/>
          </w:tcPr>
          <w:p w14:paraId="0BD7151D" w14:textId="77777777" w:rsidR="00CF3C12" w:rsidRPr="00687E29" w:rsidRDefault="00CF3C12" w:rsidP="007E2E50">
            <w:pPr>
              <w:widowControl w:val="0"/>
              <w:spacing w:line="240" w:lineRule="auto"/>
              <w:ind w:right="113"/>
              <w:rPr>
                <w:rFonts w:cs="Arial"/>
                <w:sz w:val="22"/>
                <w:szCs w:val="22"/>
                <w:highlight w:val="magenta"/>
              </w:rPr>
            </w:pPr>
          </w:p>
        </w:tc>
        <w:tc>
          <w:tcPr>
            <w:tcW w:w="658" w:type="pct"/>
            <w:vMerge/>
            <w:vAlign w:val="top"/>
          </w:tcPr>
          <w:p w14:paraId="5551C211" w14:textId="77777777" w:rsidR="00CF3C12" w:rsidRPr="00687E29" w:rsidRDefault="00CF3C12" w:rsidP="007E2E50">
            <w:pPr>
              <w:widowControl w:val="0"/>
              <w:spacing w:line="240" w:lineRule="auto"/>
              <w:ind w:right="113"/>
              <w:rPr>
                <w:rFonts w:cs="Arial"/>
                <w:sz w:val="22"/>
                <w:szCs w:val="22"/>
                <w:highlight w:val="magenta"/>
              </w:rPr>
            </w:pPr>
          </w:p>
        </w:tc>
        <w:tc>
          <w:tcPr>
            <w:tcW w:w="1059" w:type="pct"/>
            <w:vMerge/>
          </w:tcPr>
          <w:p w14:paraId="39DA517C" w14:textId="77777777" w:rsidR="00CF3C12" w:rsidRPr="00687E29" w:rsidRDefault="00CF3C12" w:rsidP="007E2E50">
            <w:pPr>
              <w:widowControl w:val="0"/>
              <w:spacing w:line="240" w:lineRule="auto"/>
              <w:ind w:right="113"/>
              <w:rPr>
                <w:rFonts w:cs="Arial"/>
                <w:sz w:val="22"/>
                <w:szCs w:val="22"/>
                <w:highlight w:val="magenta"/>
              </w:rPr>
            </w:pPr>
          </w:p>
        </w:tc>
      </w:tr>
      <w:tr w:rsidR="00CF3C12" w:rsidRPr="00687E29" w14:paraId="3DB548F1" w14:textId="0774E422" w:rsidTr="007E2E50">
        <w:tc>
          <w:tcPr>
            <w:tcW w:w="1418" w:type="pct"/>
            <w:vAlign w:val="top"/>
          </w:tcPr>
          <w:p w14:paraId="4F37D681" w14:textId="77777777" w:rsidR="00CF3C12" w:rsidRPr="00687E29" w:rsidRDefault="00CF3C12" w:rsidP="007E2E50">
            <w:pPr>
              <w:widowControl w:val="0"/>
              <w:spacing w:before="0" w:line="240" w:lineRule="auto"/>
              <w:ind w:right="113"/>
              <w:rPr>
                <w:sz w:val="22"/>
                <w:szCs w:val="22"/>
                <w:highlight w:val="magenta"/>
              </w:rPr>
            </w:pPr>
            <w:r w:rsidRPr="00775E73">
              <w:rPr>
                <w:sz w:val="22"/>
                <w:szCs w:val="22"/>
              </w:rPr>
              <w:t>1.1.3 priemonė. Bendradarbiavimas su AM, AAA ir AAD dėl atliekų tvarkymą reglamentuojančių teisės aktų išaiškinimo ir tikslinimo</w:t>
            </w:r>
          </w:p>
        </w:tc>
        <w:tc>
          <w:tcPr>
            <w:tcW w:w="1209" w:type="pct"/>
            <w:vMerge/>
            <w:vAlign w:val="top"/>
          </w:tcPr>
          <w:p w14:paraId="2C2CFDA3" w14:textId="77777777" w:rsidR="00CF3C12" w:rsidRPr="00687E29" w:rsidRDefault="00CF3C12" w:rsidP="007E2E50">
            <w:pPr>
              <w:widowControl w:val="0"/>
              <w:spacing w:line="240" w:lineRule="auto"/>
              <w:rPr>
                <w:sz w:val="22"/>
                <w:szCs w:val="22"/>
                <w:highlight w:val="magenta"/>
              </w:rPr>
            </w:pPr>
          </w:p>
        </w:tc>
        <w:tc>
          <w:tcPr>
            <w:tcW w:w="656" w:type="pct"/>
            <w:vMerge/>
            <w:vAlign w:val="top"/>
          </w:tcPr>
          <w:p w14:paraId="550B29D5" w14:textId="77777777" w:rsidR="00CF3C12" w:rsidRPr="00687E29" w:rsidRDefault="00CF3C12" w:rsidP="007E2E50">
            <w:pPr>
              <w:widowControl w:val="0"/>
              <w:spacing w:before="0" w:line="240" w:lineRule="auto"/>
              <w:ind w:right="113"/>
              <w:rPr>
                <w:sz w:val="22"/>
                <w:szCs w:val="22"/>
                <w:highlight w:val="magenta"/>
              </w:rPr>
            </w:pPr>
          </w:p>
        </w:tc>
        <w:tc>
          <w:tcPr>
            <w:tcW w:w="658" w:type="pct"/>
            <w:vMerge/>
            <w:vAlign w:val="top"/>
          </w:tcPr>
          <w:p w14:paraId="2850C57E" w14:textId="77777777" w:rsidR="00CF3C12" w:rsidRPr="00687E29" w:rsidRDefault="00CF3C12" w:rsidP="007E2E50">
            <w:pPr>
              <w:widowControl w:val="0"/>
              <w:spacing w:before="0" w:line="240" w:lineRule="auto"/>
              <w:rPr>
                <w:sz w:val="22"/>
                <w:szCs w:val="22"/>
                <w:highlight w:val="magenta"/>
              </w:rPr>
            </w:pPr>
          </w:p>
        </w:tc>
        <w:tc>
          <w:tcPr>
            <w:tcW w:w="1059" w:type="pct"/>
            <w:vMerge/>
          </w:tcPr>
          <w:p w14:paraId="2A6096EA" w14:textId="77777777" w:rsidR="00CF3C12" w:rsidRPr="00687E29" w:rsidRDefault="00CF3C12" w:rsidP="007E2E50">
            <w:pPr>
              <w:widowControl w:val="0"/>
              <w:spacing w:line="240" w:lineRule="auto"/>
              <w:rPr>
                <w:sz w:val="22"/>
                <w:szCs w:val="22"/>
                <w:highlight w:val="magenta"/>
              </w:rPr>
            </w:pPr>
          </w:p>
        </w:tc>
      </w:tr>
      <w:tr w:rsidR="00CF3C12" w:rsidRPr="00687E29" w14:paraId="369A5FF0" w14:textId="568A4914" w:rsidTr="007E2E50">
        <w:tc>
          <w:tcPr>
            <w:tcW w:w="1418" w:type="pct"/>
            <w:vAlign w:val="top"/>
          </w:tcPr>
          <w:p w14:paraId="6EBC1B0B" w14:textId="77777777" w:rsidR="00CF3C12" w:rsidRPr="00687E29" w:rsidRDefault="00CF3C12" w:rsidP="007E2E50">
            <w:pPr>
              <w:widowControl w:val="0"/>
              <w:spacing w:before="0" w:line="240" w:lineRule="auto"/>
              <w:ind w:left="113" w:right="113"/>
              <w:rPr>
                <w:sz w:val="22"/>
                <w:szCs w:val="22"/>
                <w:highlight w:val="magenta"/>
              </w:rPr>
            </w:pPr>
            <w:r w:rsidRPr="00775E73">
              <w:rPr>
                <w:sz w:val="22"/>
                <w:szCs w:val="22"/>
              </w:rPr>
              <w:t>1.1.4 priemonė. Regiono atliekų apskaitos sistemos stiprinimas</w:t>
            </w:r>
          </w:p>
        </w:tc>
        <w:tc>
          <w:tcPr>
            <w:tcW w:w="1209" w:type="pct"/>
            <w:vMerge/>
            <w:vAlign w:val="top"/>
          </w:tcPr>
          <w:p w14:paraId="41665880" w14:textId="77777777" w:rsidR="00CF3C12" w:rsidRPr="00687E29" w:rsidRDefault="00CF3C12" w:rsidP="007E2E50">
            <w:pPr>
              <w:widowControl w:val="0"/>
              <w:spacing w:line="240" w:lineRule="auto"/>
              <w:ind w:left="113"/>
              <w:rPr>
                <w:sz w:val="22"/>
                <w:szCs w:val="22"/>
                <w:highlight w:val="magenta"/>
              </w:rPr>
            </w:pPr>
          </w:p>
        </w:tc>
        <w:tc>
          <w:tcPr>
            <w:tcW w:w="656" w:type="pct"/>
            <w:vMerge/>
            <w:vAlign w:val="top"/>
          </w:tcPr>
          <w:p w14:paraId="0E5E08BC" w14:textId="77777777" w:rsidR="00CF3C12" w:rsidRPr="00687E29" w:rsidRDefault="00CF3C12" w:rsidP="007E2E50">
            <w:pPr>
              <w:widowControl w:val="0"/>
              <w:spacing w:before="0" w:line="240" w:lineRule="auto"/>
              <w:ind w:left="113" w:right="113"/>
              <w:rPr>
                <w:sz w:val="22"/>
                <w:szCs w:val="22"/>
                <w:highlight w:val="magenta"/>
              </w:rPr>
            </w:pPr>
          </w:p>
        </w:tc>
        <w:tc>
          <w:tcPr>
            <w:tcW w:w="658" w:type="pct"/>
            <w:vMerge/>
            <w:vAlign w:val="top"/>
          </w:tcPr>
          <w:p w14:paraId="4881CCCB" w14:textId="77777777" w:rsidR="00CF3C12" w:rsidRPr="00687E29" w:rsidRDefault="00CF3C12" w:rsidP="007E2E50">
            <w:pPr>
              <w:widowControl w:val="0"/>
              <w:spacing w:before="0" w:line="240" w:lineRule="auto"/>
              <w:ind w:left="113"/>
              <w:rPr>
                <w:sz w:val="22"/>
                <w:szCs w:val="22"/>
                <w:highlight w:val="magenta"/>
              </w:rPr>
            </w:pPr>
          </w:p>
        </w:tc>
        <w:tc>
          <w:tcPr>
            <w:tcW w:w="1059" w:type="pct"/>
            <w:vMerge/>
          </w:tcPr>
          <w:p w14:paraId="12225557" w14:textId="77777777" w:rsidR="00CF3C12" w:rsidRPr="00687E29" w:rsidRDefault="00CF3C12" w:rsidP="007E2E50">
            <w:pPr>
              <w:widowControl w:val="0"/>
              <w:spacing w:line="240" w:lineRule="auto"/>
              <w:ind w:left="113"/>
              <w:rPr>
                <w:sz w:val="22"/>
                <w:szCs w:val="22"/>
                <w:highlight w:val="magenta"/>
              </w:rPr>
            </w:pPr>
          </w:p>
        </w:tc>
      </w:tr>
      <w:tr w:rsidR="007E2E50" w:rsidRPr="00687E29" w14:paraId="115C6952" w14:textId="77777777" w:rsidTr="007E2E50">
        <w:tc>
          <w:tcPr>
            <w:tcW w:w="1418" w:type="pct"/>
            <w:vAlign w:val="top"/>
          </w:tcPr>
          <w:p w14:paraId="545C2CE9" w14:textId="77777777" w:rsidR="007E2E50" w:rsidRPr="001649E5" w:rsidRDefault="007E2E50" w:rsidP="007E2E50">
            <w:pPr>
              <w:widowControl w:val="0"/>
              <w:spacing w:line="240" w:lineRule="auto"/>
              <w:ind w:left="113" w:right="113"/>
              <w:rPr>
                <w:rFonts w:cs="Arial"/>
                <w:sz w:val="22"/>
                <w:szCs w:val="22"/>
              </w:rPr>
            </w:pPr>
            <w:r w:rsidRPr="001649E5">
              <w:rPr>
                <w:rFonts w:cs="Arial"/>
                <w:sz w:val="22"/>
                <w:szCs w:val="22"/>
              </w:rPr>
              <w:t>1.1.5 priemonė. Viešinimo kampanijų organizavimas ir vykdymas, skatinant rinktis daugkartinius gaminius, pakartotinai naudoti daiktus ir kitos švietėjiškos iniciatyvos.</w:t>
            </w:r>
          </w:p>
          <w:p w14:paraId="46EE59B0" w14:textId="6F33CAE5" w:rsidR="007E2E50" w:rsidRPr="00775E73" w:rsidRDefault="007E2E50" w:rsidP="007E2E50">
            <w:pPr>
              <w:widowControl w:val="0"/>
              <w:spacing w:line="240" w:lineRule="auto"/>
              <w:ind w:left="113" w:right="113"/>
              <w:rPr>
                <w:sz w:val="22"/>
                <w:szCs w:val="22"/>
              </w:rPr>
            </w:pPr>
            <w:r w:rsidRPr="001649E5">
              <w:rPr>
                <w:rFonts w:cs="Arial"/>
                <w:b/>
                <w:bCs/>
                <w:sz w:val="22"/>
                <w:szCs w:val="22"/>
              </w:rPr>
              <w:t xml:space="preserve">1.1.5.1. </w:t>
            </w:r>
            <w:bookmarkStart w:id="52" w:name="_Hlk131350541"/>
            <w:r w:rsidRPr="001649E5">
              <w:rPr>
                <w:rFonts w:cs="Arial"/>
                <w:b/>
                <w:bCs/>
                <w:sz w:val="22"/>
                <w:szCs w:val="22"/>
              </w:rPr>
              <w:t>Viešinimo kampanijų organizavimas ir vykdymas, skatinant rinktis daugkartinius gaminius ir pakartotinai naudoti daiktus Ukmergės rajono savivaldybėje</w:t>
            </w:r>
            <w:bookmarkEnd w:id="52"/>
          </w:p>
        </w:tc>
        <w:tc>
          <w:tcPr>
            <w:tcW w:w="1209" w:type="pct"/>
            <w:vMerge/>
            <w:vAlign w:val="top"/>
          </w:tcPr>
          <w:p w14:paraId="40F38064" w14:textId="77777777" w:rsidR="007E2E50" w:rsidRPr="00687E29" w:rsidRDefault="007E2E50" w:rsidP="007E2E50">
            <w:pPr>
              <w:widowControl w:val="0"/>
              <w:spacing w:line="240" w:lineRule="auto"/>
              <w:ind w:left="113"/>
              <w:rPr>
                <w:sz w:val="22"/>
                <w:szCs w:val="22"/>
                <w:highlight w:val="magenta"/>
              </w:rPr>
            </w:pPr>
          </w:p>
        </w:tc>
        <w:tc>
          <w:tcPr>
            <w:tcW w:w="656" w:type="pct"/>
            <w:vMerge/>
            <w:vAlign w:val="top"/>
          </w:tcPr>
          <w:p w14:paraId="589152CB" w14:textId="77777777" w:rsidR="007E2E50" w:rsidRPr="00687E29" w:rsidRDefault="007E2E50" w:rsidP="007E2E50">
            <w:pPr>
              <w:widowControl w:val="0"/>
              <w:spacing w:line="240" w:lineRule="auto"/>
              <w:ind w:left="113" w:right="113"/>
              <w:rPr>
                <w:sz w:val="22"/>
                <w:szCs w:val="22"/>
                <w:highlight w:val="magenta"/>
              </w:rPr>
            </w:pPr>
          </w:p>
        </w:tc>
        <w:tc>
          <w:tcPr>
            <w:tcW w:w="658" w:type="pct"/>
            <w:vMerge/>
            <w:vAlign w:val="top"/>
          </w:tcPr>
          <w:p w14:paraId="5A22271C" w14:textId="77777777" w:rsidR="007E2E50" w:rsidRPr="00687E29" w:rsidRDefault="007E2E50" w:rsidP="007E2E50">
            <w:pPr>
              <w:widowControl w:val="0"/>
              <w:spacing w:line="240" w:lineRule="auto"/>
              <w:ind w:left="113"/>
              <w:rPr>
                <w:sz w:val="22"/>
                <w:szCs w:val="22"/>
                <w:highlight w:val="magenta"/>
              </w:rPr>
            </w:pPr>
          </w:p>
        </w:tc>
        <w:tc>
          <w:tcPr>
            <w:tcW w:w="1059" w:type="pct"/>
            <w:vMerge/>
          </w:tcPr>
          <w:p w14:paraId="6B43568E" w14:textId="77777777" w:rsidR="007E2E50" w:rsidRPr="00687E29" w:rsidRDefault="007E2E50" w:rsidP="007E2E50">
            <w:pPr>
              <w:widowControl w:val="0"/>
              <w:spacing w:line="240" w:lineRule="auto"/>
              <w:ind w:left="113"/>
              <w:rPr>
                <w:sz w:val="22"/>
                <w:szCs w:val="22"/>
                <w:highlight w:val="magenta"/>
              </w:rPr>
            </w:pPr>
          </w:p>
        </w:tc>
      </w:tr>
      <w:tr w:rsidR="00CF3C12" w:rsidRPr="00687E29" w14:paraId="71F3D00D" w14:textId="1EE653F3" w:rsidTr="007E2E50">
        <w:tc>
          <w:tcPr>
            <w:tcW w:w="3941" w:type="pct"/>
            <w:gridSpan w:val="4"/>
            <w:vAlign w:val="top"/>
          </w:tcPr>
          <w:p w14:paraId="5B5F4C02" w14:textId="77777777" w:rsidR="00CF3C12" w:rsidRPr="0024411E" w:rsidRDefault="00CF3C12" w:rsidP="007E2E50">
            <w:pPr>
              <w:widowControl w:val="0"/>
              <w:spacing w:line="240" w:lineRule="auto"/>
              <w:ind w:left="113"/>
              <w:rPr>
                <w:b/>
                <w:bCs/>
                <w:sz w:val="22"/>
                <w:szCs w:val="22"/>
              </w:rPr>
            </w:pPr>
            <w:r w:rsidRPr="0024411E">
              <w:rPr>
                <w:b/>
                <w:bCs/>
                <w:sz w:val="22"/>
                <w:szCs w:val="22"/>
              </w:rPr>
              <w:t>1.2 uždavinys. Užtikrinti šiukšlinimo prevenciją, tvarkyti šiukšles</w:t>
            </w:r>
          </w:p>
        </w:tc>
        <w:tc>
          <w:tcPr>
            <w:tcW w:w="1059" w:type="pct"/>
          </w:tcPr>
          <w:p w14:paraId="052F56D1" w14:textId="77777777" w:rsidR="00CF3C12" w:rsidRPr="00687E29" w:rsidRDefault="00CF3C12" w:rsidP="007E2E50">
            <w:pPr>
              <w:widowControl w:val="0"/>
              <w:spacing w:line="240" w:lineRule="auto"/>
              <w:ind w:left="113"/>
              <w:rPr>
                <w:b/>
                <w:bCs/>
                <w:sz w:val="22"/>
                <w:szCs w:val="22"/>
                <w:highlight w:val="magenta"/>
              </w:rPr>
            </w:pPr>
          </w:p>
        </w:tc>
      </w:tr>
      <w:tr w:rsidR="001E5C44" w:rsidRPr="00687E29" w14:paraId="763DB477" w14:textId="0422329F" w:rsidTr="007E2E50">
        <w:tc>
          <w:tcPr>
            <w:tcW w:w="1418" w:type="pct"/>
            <w:vAlign w:val="top"/>
          </w:tcPr>
          <w:p w14:paraId="0AC1CA01" w14:textId="77777777" w:rsidR="001E5C44" w:rsidRPr="0024411E" w:rsidRDefault="001E5C44" w:rsidP="007E2E50">
            <w:pPr>
              <w:widowControl w:val="0"/>
              <w:spacing w:line="240" w:lineRule="auto"/>
              <w:ind w:left="113" w:right="113"/>
              <w:rPr>
                <w:rFonts w:cs="Arial"/>
                <w:sz w:val="22"/>
                <w:szCs w:val="22"/>
              </w:rPr>
            </w:pPr>
            <w:r w:rsidRPr="0024411E">
              <w:rPr>
                <w:rFonts w:cs="Arial"/>
                <w:sz w:val="22"/>
                <w:szCs w:val="22"/>
              </w:rPr>
              <w:t>1.2.1 priemonė. Šiukšlių rinkimo akcijų organizavimas.</w:t>
            </w:r>
          </w:p>
          <w:p w14:paraId="31816F12" w14:textId="784EC273" w:rsidR="001E5C44" w:rsidRPr="00687E29" w:rsidRDefault="001E5C44" w:rsidP="007E2E50">
            <w:pPr>
              <w:widowControl w:val="0"/>
              <w:spacing w:line="240" w:lineRule="auto"/>
              <w:ind w:left="113" w:right="113"/>
              <w:rPr>
                <w:rFonts w:cs="Arial"/>
                <w:b/>
                <w:bCs/>
                <w:sz w:val="22"/>
                <w:szCs w:val="22"/>
                <w:highlight w:val="magenta"/>
              </w:rPr>
            </w:pPr>
            <w:r w:rsidRPr="0024411E">
              <w:rPr>
                <w:rFonts w:cs="Arial"/>
                <w:b/>
                <w:bCs/>
                <w:sz w:val="22"/>
                <w:szCs w:val="22"/>
              </w:rPr>
              <w:t xml:space="preserve">1.2.1.1. Pilietinės šiukšlių rinkimo iniciatyvos organizavimas ir skatinimas </w:t>
            </w:r>
            <w:r w:rsidR="0024411E" w:rsidRPr="0024411E">
              <w:rPr>
                <w:rFonts w:cs="Arial"/>
                <w:b/>
                <w:bCs/>
                <w:sz w:val="22"/>
                <w:szCs w:val="22"/>
              </w:rPr>
              <w:t>Ukmergės</w:t>
            </w:r>
            <w:r w:rsidRPr="0024411E">
              <w:rPr>
                <w:rFonts w:cs="Arial"/>
                <w:b/>
                <w:bCs/>
                <w:sz w:val="22"/>
                <w:szCs w:val="22"/>
              </w:rPr>
              <w:t xml:space="preserve"> rajono savivaldybėje</w:t>
            </w:r>
          </w:p>
        </w:tc>
        <w:tc>
          <w:tcPr>
            <w:tcW w:w="1209" w:type="pct"/>
            <w:vMerge w:val="restart"/>
            <w:vAlign w:val="top"/>
          </w:tcPr>
          <w:p w14:paraId="028A2490" w14:textId="6C2D9792" w:rsidR="001649E5" w:rsidRPr="00FF0B3B" w:rsidRDefault="001E5C44" w:rsidP="007E2E50">
            <w:pPr>
              <w:widowControl w:val="0"/>
              <w:spacing w:line="240" w:lineRule="auto"/>
              <w:rPr>
                <w:rFonts w:cs="Arial"/>
                <w:sz w:val="22"/>
                <w:szCs w:val="22"/>
              </w:rPr>
            </w:pPr>
            <w:r w:rsidRPr="00FF0B3B">
              <w:rPr>
                <w:rFonts w:cs="Arial"/>
                <w:sz w:val="22"/>
                <w:szCs w:val="22"/>
              </w:rPr>
              <w:t>Savivaldybės organizuojamas ir rajono bendruomenių kasmet atliekamas šiukšlių rinkimas viešosiose erdvėse</w:t>
            </w:r>
          </w:p>
          <w:p w14:paraId="4D8ED231" w14:textId="3459C9BF" w:rsidR="001E5C44" w:rsidRPr="00687E29" w:rsidRDefault="001E5C44" w:rsidP="007E2E50">
            <w:pPr>
              <w:widowControl w:val="0"/>
              <w:spacing w:line="240" w:lineRule="auto"/>
              <w:rPr>
                <w:rFonts w:cs="Arial"/>
                <w:sz w:val="22"/>
                <w:szCs w:val="22"/>
                <w:highlight w:val="magenta"/>
              </w:rPr>
            </w:pPr>
            <w:r w:rsidRPr="00FF0B3B">
              <w:rPr>
                <w:rFonts w:cs="Arial"/>
                <w:sz w:val="22"/>
                <w:szCs w:val="22"/>
              </w:rPr>
              <w:t xml:space="preserve">bei savivaldybės organizuojamas ir vykdomas bešeimininkių padangų surinkimas reikšmingai prisidės prie gamtinėje aplinkoje </w:t>
            </w:r>
            <w:r w:rsidR="001649E5" w:rsidRPr="00FF0B3B">
              <w:rPr>
                <w:rFonts w:cs="Arial"/>
                <w:sz w:val="22"/>
                <w:szCs w:val="22"/>
              </w:rPr>
              <w:t xml:space="preserve">jau </w:t>
            </w:r>
            <w:r w:rsidRPr="00FF0B3B">
              <w:rPr>
                <w:rFonts w:cs="Arial"/>
                <w:sz w:val="22"/>
                <w:szCs w:val="22"/>
              </w:rPr>
              <w:t>išmestų šiukšlių kiekio mažinimo,</w:t>
            </w:r>
            <w:r w:rsidR="001649E5" w:rsidRPr="00FF0B3B">
              <w:rPr>
                <w:rFonts w:cs="Arial"/>
                <w:sz w:val="22"/>
                <w:szCs w:val="22"/>
              </w:rPr>
              <w:t xml:space="preserve"> o didesnis antrinių žaliavų surinkimo priemonių viešose vietose prieinamumas  ir viešosios geriamojo vandens stotelės padės šiukšlių patekimo į aplinką išvengti</w:t>
            </w:r>
            <w:r w:rsidR="00FF0B3B" w:rsidRPr="00FF0B3B">
              <w:rPr>
                <w:rFonts w:cs="Arial"/>
                <w:sz w:val="22"/>
                <w:szCs w:val="22"/>
              </w:rPr>
              <w:t xml:space="preserve">. Mažesnis šiukšlių kiekis gamtinėje aplinkoje kurs bendrą geresnį estetinį saugomų teritorijų vaizdą, neužims augalų </w:t>
            </w:r>
            <w:proofErr w:type="spellStart"/>
            <w:r w:rsidR="00FF0B3B" w:rsidRPr="00FF0B3B">
              <w:rPr>
                <w:rFonts w:cs="Arial"/>
                <w:sz w:val="22"/>
                <w:szCs w:val="22"/>
              </w:rPr>
              <w:t>augaviečių</w:t>
            </w:r>
            <w:proofErr w:type="spellEnd"/>
            <w:r w:rsidR="00FF0B3B" w:rsidRPr="00FF0B3B">
              <w:rPr>
                <w:rFonts w:cs="Arial"/>
                <w:sz w:val="22"/>
                <w:szCs w:val="22"/>
              </w:rPr>
              <w:t xml:space="preserve"> teritor</w:t>
            </w:r>
            <w:r w:rsidR="00FF0B3B">
              <w:rPr>
                <w:rFonts w:cs="Arial"/>
                <w:sz w:val="22"/>
                <w:szCs w:val="22"/>
              </w:rPr>
              <w:t>i</w:t>
            </w:r>
            <w:r w:rsidR="00FF0B3B" w:rsidRPr="00FF0B3B">
              <w:rPr>
                <w:rFonts w:cs="Arial"/>
                <w:sz w:val="22"/>
                <w:szCs w:val="22"/>
              </w:rPr>
              <w:t xml:space="preserve">jų, nepateks maisto grandines, </w:t>
            </w:r>
            <w:r w:rsidRPr="00FF0B3B">
              <w:rPr>
                <w:rFonts w:cs="Arial"/>
                <w:sz w:val="22"/>
                <w:szCs w:val="22"/>
              </w:rPr>
              <w:t xml:space="preserve">todėl šio uždavinio priemonių įgyvendinimas turės </w:t>
            </w:r>
            <w:r w:rsidR="003774C3">
              <w:rPr>
                <w:rFonts w:cs="Arial"/>
                <w:sz w:val="22"/>
                <w:szCs w:val="22"/>
              </w:rPr>
              <w:t xml:space="preserve">trumpalaikes ir </w:t>
            </w:r>
            <w:r w:rsidR="001649E5" w:rsidRPr="00FF0B3B">
              <w:rPr>
                <w:rFonts w:cs="Arial"/>
                <w:sz w:val="22"/>
                <w:szCs w:val="22"/>
              </w:rPr>
              <w:t>ilgalaikes</w:t>
            </w:r>
            <w:r w:rsidRPr="00FF0B3B">
              <w:rPr>
                <w:rFonts w:cs="Arial"/>
                <w:sz w:val="22"/>
                <w:szCs w:val="22"/>
              </w:rPr>
              <w:t xml:space="preserve"> tiesiogines reikšmingas teigiamas pasekmes biologinei įvairovei, gyvūnijai, </w:t>
            </w:r>
            <w:r w:rsidRPr="00FF0B3B">
              <w:rPr>
                <w:rFonts w:cs="Arial"/>
                <w:sz w:val="22"/>
                <w:szCs w:val="22"/>
              </w:rPr>
              <w:lastRenderedPageBreak/>
              <w:t>augalijai, saugomoms teritorijoms, gamtos paveldo objektams, „</w:t>
            </w:r>
            <w:proofErr w:type="spellStart"/>
            <w:r w:rsidRPr="00FF0B3B">
              <w:rPr>
                <w:rFonts w:cs="Arial"/>
                <w:sz w:val="22"/>
                <w:szCs w:val="22"/>
              </w:rPr>
              <w:t>Natura</w:t>
            </w:r>
            <w:proofErr w:type="spellEnd"/>
            <w:r w:rsidRPr="00FF0B3B">
              <w:rPr>
                <w:rFonts w:cs="Arial"/>
                <w:sz w:val="22"/>
                <w:szCs w:val="22"/>
              </w:rPr>
              <w:t xml:space="preserve"> 2000“ teritorijoms vietiniu ir regioniniu lygmeniu.</w:t>
            </w:r>
          </w:p>
        </w:tc>
        <w:tc>
          <w:tcPr>
            <w:tcW w:w="656" w:type="pct"/>
            <w:vMerge w:val="restart"/>
            <w:vAlign w:val="top"/>
          </w:tcPr>
          <w:p w14:paraId="7085EC7A" w14:textId="518FF52F" w:rsidR="001E5C44" w:rsidRPr="00FF0B3B" w:rsidRDefault="001E5C44" w:rsidP="007E2E50">
            <w:pPr>
              <w:widowControl w:val="0"/>
              <w:spacing w:line="240" w:lineRule="auto"/>
              <w:rPr>
                <w:rFonts w:cs="Arial"/>
                <w:sz w:val="22"/>
                <w:szCs w:val="22"/>
              </w:rPr>
            </w:pPr>
            <w:r w:rsidRPr="00FF0B3B">
              <w:rPr>
                <w:rFonts w:cs="Arial"/>
                <w:sz w:val="22"/>
                <w:szCs w:val="22"/>
              </w:rPr>
              <w:lastRenderedPageBreak/>
              <w:t>Reikšmingos:</w:t>
            </w:r>
          </w:p>
          <w:p w14:paraId="7B2274AB" w14:textId="6CF0E4C9" w:rsidR="001E5C44" w:rsidRPr="00FF0B3B" w:rsidRDefault="001E5C44" w:rsidP="007E2E50">
            <w:pPr>
              <w:widowControl w:val="0"/>
              <w:spacing w:line="240" w:lineRule="auto"/>
              <w:rPr>
                <w:rFonts w:cs="Arial"/>
                <w:sz w:val="22"/>
                <w:szCs w:val="22"/>
              </w:rPr>
            </w:pPr>
            <w:r w:rsidRPr="00FF0B3B">
              <w:rPr>
                <w:rFonts w:cs="Arial"/>
                <w:sz w:val="22"/>
                <w:szCs w:val="22"/>
              </w:rPr>
              <w:t>+</w:t>
            </w:r>
          </w:p>
          <w:p w14:paraId="73E2C046" w14:textId="77777777" w:rsidR="001E5C44" w:rsidRPr="00FF0B3B" w:rsidRDefault="001E5C44" w:rsidP="007E2E50">
            <w:pPr>
              <w:widowControl w:val="0"/>
              <w:spacing w:line="240" w:lineRule="auto"/>
              <w:ind w:left="113" w:right="113"/>
              <w:rPr>
                <w:rFonts w:cs="Arial"/>
                <w:sz w:val="22"/>
                <w:szCs w:val="22"/>
              </w:rPr>
            </w:pPr>
          </w:p>
        </w:tc>
        <w:tc>
          <w:tcPr>
            <w:tcW w:w="658" w:type="pct"/>
            <w:vMerge w:val="restart"/>
            <w:vAlign w:val="top"/>
          </w:tcPr>
          <w:p w14:paraId="3D059C64" w14:textId="1ABDF247" w:rsidR="001E5C44" w:rsidRPr="00FF0B3B" w:rsidRDefault="001E5C44" w:rsidP="007E2E50">
            <w:pPr>
              <w:widowControl w:val="0"/>
              <w:spacing w:line="240" w:lineRule="auto"/>
              <w:rPr>
                <w:rFonts w:cs="Arial"/>
                <w:sz w:val="22"/>
                <w:szCs w:val="22"/>
              </w:rPr>
            </w:pPr>
            <w:r w:rsidRPr="00FF0B3B">
              <w:rPr>
                <w:rFonts w:cs="Arial"/>
                <w:sz w:val="22"/>
                <w:szCs w:val="22"/>
              </w:rPr>
              <w:t>Tiesioginės.</w:t>
            </w:r>
          </w:p>
          <w:p w14:paraId="5CF73CE2" w14:textId="1914D830" w:rsidR="001E5C44" w:rsidRPr="00FF0B3B" w:rsidRDefault="003774C3" w:rsidP="007E2E50">
            <w:pPr>
              <w:widowControl w:val="0"/>
              <w:spacing w:line="240" w:lineRule="auto"/>
              <w:rPr>
                <w:rFonts w:cs="Arial"/>
                <w:sz w:val="22"/>
                <w:szCs w:val="22"/>
              </w:rPr>
            </w:pPr>
            <w:r>
              <w:rPr>
                <w:rFonts w:cs="Arial"/>
                <w:sz w:val="22"/>
                <w:szCs w:val="22"/>
              </w:rPr>
              <w:t>Trumpalaikės ir i</w:t>
            </w:r>
            <w:r w:rsidR="00FF0B3B" w:rsidRPr="00FF0B3B">
              <w:rPr>
                <w:rFonts w:cs="Arial"/>
                <w:sz w:val="22"/>
                <w:szCs w:val="22"/>
              </w:rPr>
              <w:t>lgalaikės</w:t>
            </w:r>
            <w:r w:rsidR="001E5C44" w:rsidRPr="00FF0B3B">
              <w:rPr>
                <w:rFonts w:cs="Arial"/>
                <w:sz w:val="22"/>
                <w:szCs w:val="22"/>
              </w:rPr>
              <w:t>.</w:t>
            </w:r>
          </w:p>
          <w:p w14:paraId="00F947A2" w14:textId="74D3868B" w:rsidR="001E5C44" w:rsidRPr="00FF0B3B" w:rsidRDefault="001E5C44" w:rsidP="007E2E50">
            <w:pPr>
              <w:widowControl w:val="0"/>
              <w:spacing w:line="240" w:lineRule="auto"/>
              <w:rPr>
                <w:rFonts w:cs="Arial"/>
                <w:sz w:val="22"/>
                <w:szCs w:val="22"/>
              </w:rPr>
            </w:pPr>
            <w:r w:rsidRPr="00FF0B3B">
              <w:rPr>
                <w:rFonts w:cs="Arial"/>
                <w:sz w:val="22"/>
                <w:szCs w:val="22"/>
              </w:rPr>
              <w:t>Regionini</w:t>
            </w:r>
            <w:r w:rsidR="00E00649" w:rsidRPr="00FF0B3B">
              <w:rPr>
                <w:rFonts w:cs="Arial"/>
                <w:sz w:val="22"/>
                <w:szCs w:val="22"/>
              </w:rPr>
              <w:t>o</w:t>
            </w:r>
            <w:r w:rsidRPr="00FF0B3B">
              <w:rPr>
                <w:rFonts w:cs="Arial"/>
                <w:sz w:val="22"/>
                <w:szCs w:val="22"/>
              </w:rPr>
              <w:t xml:space="preserve"> ir vietini</w:t>
            </w:r>
            <w:r w:rsidR="00E00649" w:rsidRPr="00FF0B3B">
              <w:rPr>
                <w:rFonts w:cs="Arial"/>
                <w:sz w:val="22"/>
                <w:szCs w:val="22"/>
              </w:rPr>
              <w:t>o</w:t>
            </w:r>
            <w:r w:rsidRPr="00FF0B3B">
              <w:rPr>
                <w:rFonts w:cs="Arial"/>
                <w:sz w:val="22"/>
                <w:szCs w:val="22"/>
              </w:rPr>
              <w:t xml:space="preserve"> mast</w:t>
            </w:r>
            <w:r w:rsidR="00FF0B3B">
              <w:rPr>
                <w:rFonts w:cs="Arial"/>
                <w:sz w:val="22"/>
                <w:szCs w:val="22"/>
              </w:rPr>
              <w:t>o</w:t>
            </w:r>
            <w:r w:rsidRPr="00FF0B3B">
              <w:rPr>
                <w:rFonts w:cs="Arial"/>
                <w:sz w:val="22"/>
                <w:szCs w:val="22"/>
              </w:rPr>
              <w:t>.</w:t>
            </w:r>
          </w:p>
        </w:tc>
        <w:tc>
          <w:tcPr>
            <w:tcW w:w="1059" w:type="pct"/>
            <w:vMerge w:val="restart"/>
            <w:vAlign w:val="top"/>
          </w:tcPr>
          <w:p w14:paraId="6EF1C8C1" w14:textId="1A27FE95" w:rsidR="001E5C44" w:rsidRPr="00687E29" w:rsidRDefault="007C7A7F" w:rsidP="007E2E50">
            <w:pPr>
              <w:widowControl w:val="0"/>
              <w:spacing w:line="240" w:lineRule="auto"/>
              <w:rPr>
                <w:rFonts w:cs="Arial"/>
                <w:sz w:val="22"/>
                <w:szCs w:val="22"/>
                <w:highlight w:val="magenta"/>
              </w:rPr>
            </w:pPr>
            <w:r w:rsidRPr="00FF0B3B">
              <w:rPr>
                <w:rFonts w:cs="Arial"/>
                <w:sz w:val="22"/>
                <w:szCs w:val="22"/>
              </w:rPr>
              <w:t xml:space="preserve">„Nulinės“ alternatyvos atveju </w:t>
            </w:r>
            <w:r w:rsidR="00FF0B3B" w:rsidRPr="00FF0B3B">
              <w:rPr>
                <w:rFonts w:cs="Arial"/>
                <w:sz w:val="22"/>
                <w:szCs w:val="22"/>
              </w:rPr>
              <w:t xml:space="preserve">dalis </w:t>
            </w:r>
            <w:r w:rsidRPr="00FF0B3B">
              <w:rPr>
                <w:rFonts w:cs="Arial"/>
                <w:sz w:val="22"/>
                <w:szCs w:val="22"/>
              </w:rPr>
              <w:t>uždavinio priemon</w:t>
            </w:r>
            <w:r w:rsidR="00FF0B3B" w:rsidRPr="00FF0B3B">
              <w:rPr>
                <w:rFonts w:cs="Arial"/>
                <w:sz w:val="22"/>
                <w:szCs w:val="22"/>
              </w:rPr>
              <w:t xml:space="preserve">ių (Nr. 1.2.2.1 ir 1.2.3.1) galimai būtų neįgyvendinamos, todėl numatomos mažesnio reikšmingumo </w:t>
            </w:r>
            <w:r w:rsidR="00FF0B3B">
              <w:rPr>
                <w:rFonts w:cs="Arial"/>
                <w:sz w:val="22"/>
                <w:szCs w:val="22"/>
              </w:rPr>
              <w:t xml:space="preserve">trumpalaikės </w:t>
            </w:r>
            <w:r w:rsidR="00FF0B3B" w:rsidRPr="00FF0B3B">
              <w:rPr>
                <w:rFonts w:cs="Arial"/>
                <w:sz w:val="22"/>
                <w:szCs w:val="22"/>
              </w:rPr>
              <w:t>teigiamos pasekmės biologinei įvairovei, gyvūnijai, augalijai, saugomoms teritorijoms, gamtos paveldo objektams, „</w:t>
            </w:r>
            <w:proofErr w:type="spellStart"/>
            <w:r w:rsidR="00FF0B3B" w:rsidRPr="00FF0B3B">
              <w:rPr>
                <w:rFonts w:cs="Arial"/>
                <w:sz w:val="22"/>
                <w:szCs w:val="22"/>
              </w:rPr>
              <w:t>Natura</w:t>
            </w:r>
            <w:proofErr w:type="spellEnd"/>
            <w:r w:rsidR="00FF0B3B" w:rsidRPr="00FF0B3B">
              <w:rPr>
                <w:rFonts w:cs="Arial"/>
                <w:sz w:val="22"/>
                <w:szCs w:val="22"/>
              </w:rPr>
              <w:t xml:space="preserve"> 2000“ teritorijoms</w:t>
            </w:r>
            <w:r w:rsidR="00FF0B3B">
              <w:rPr>
                <w:rFonts w:cs="Arial"/>
                <w:sz w:val="22"/>
                <w:szCs w:val="22"/>
              </w:rPr>
              <w:t>.</w:t>
            </w:r>
            <w:r w:rsidR="00FF0B3B">
              <w:rPr>
                <w:rFonts w:cs="Arial"/>
                <w:sz w:val="22"/>
                <w:szCs w:val="22"/>
                <w:highlight w:val="magenta"/>
              </w:rPr>
              <w:t xml:space="preserve"> </w:t>
            </w:r>
            <w:r w:rsidRPr="00687E29">
              <w:rPr>
                <w:rFonts w:cs="Arial"/>
                <w:sz w:val="22"/>
                <w:szCs w:val="22"/>
                <w:highlight w:val="magenta"/>
              </w:rPr>
              <w:t xml:space="preserve"> </w:t>
            </w:r>
          </w:p>
          <w:p w14:paraId="2B3487A8" w14:textId="77777777" w:rsidR="00FF0B3B" w:rsidRPr="00FF0B3B" w:rsidRDefault="00FF0B3B" w:rsidP="007E2E50">
            <w:pPr>
              <w:widowControl w:val="0"/>
              <w:spacing w:line="240" w:lineRule="auto"/>
              <w:rPr>
                <w:rFonts w:cs="Arial"/>
                <w:sz w:val="22"/>
                <w:szCs w:val="22"/>
              </w:rPr>
            </w:pPr>
            <w:r w:rsidRPr="00FF0B3B">
              <w:rPr>
                <w:rFonts w:cs="Arial"/>
                <w:sz w:val="22"/>
                <w:szCs w:val="22"/>
              </w:rPr>
              <w:t>Tiesioginės.</w:t>
            </w:r>
          </w:p>
          <w:p w14:paraId="1944F09B" w14:textId="55D7E580" w:rsidR="00FF0B3B" w:rsidRPr="00FF0B3B" w:rsidRDefault="00FF0B3B" w:rsidP="007E2E50">
            <w:pPr>
              <w:widowControl w:val="0"/>
              <w:spacing w:line="240" w:lineRule="auto"/>
              <w:rPr>
                <w:rFonts w:cs="Arial"/>
                <w:sz w:val="22"/>
                <w:szCs w:val="22"/>
              </w:rPr>
            </w:pPr>
            <w:r>
              <w:rPr>
                <w:rFonts w:cs="Arial"/>
                <w:sz w:val="22"/>
                <w:szCs w:val="22"/>
              </w:rPr>
              <w:t>Trumpalaikės</w:t>
            </w:r>
            <w:r w:rsidRPr="00FF0B3B">
              <w:rPr>
                <w:rFonts w:cs="Arial"/>
                <w:sz w:val="22"/>
                <w:szCs w:val="22"/>
              </w:rPr>
              <w:t>.</w:t>
            </w:r>
          </w:p>
          <w:p w14:paraId="02F1662F" w14:textId="04CF231C" w:rsidR="007C7A7F" w:rsidRPr="00687E29" w:rsidRDefault="00FF0B3B" w:rsidP="007E2E50">
            <w:pPr>
              <w:widowControl w:val="0"/>
              <w:spacing w:line="240" w:lineRule="auto"/>
              <w:rPr>
                <w:rFonts w:cs="Arial"/>
                <w:sz w:val="22"/>
                <w:szCs w:val="22"/>
                <w:highlight w:val="magenta"/>
              </w:rPr>
            </w:pPr>
            <w:r w:rsidRPr="00FF0B3B">
              <w:rPr>
                <w:rFonts w:cs="Arial"/>
                <w:sz w:val="22"/>
                <w:szCs w:val="22"/>
              </w:rPr>
              <w:t>Regioninio ir vietinio mast</w:t>
            </w:r>
            <w:r>
              <w:rPr>
                <w:rFonts w:cs="Arial"/>
                <w:sz w:val="22"/>
                <w:szCs w:val="22"/>
              </w:rPr>
              <w:t>o</w:t>
            </w:r>
            <w:r w:rsidRPr="00FF0B3B">
              <w:rPr>
                <w:rFonts w:cs="Arial"/>
                <w:sz w:val="22"/>
                <w:szCs w:val="22"/>
              </w:rPr>
              <w:t>.</w:t>
            </w:r>
          </w:p>
          <w:p w14:paraId="2EFCB50F" w14:textId="01E9BB65" w:rsidR="007C7A7F" w:rsidRPr="00687E29" w:rsidRDefault="007C7A7F" w:rsidP="007E2E50">
            <w:pPr>
              <w:widowControl w:val="0"/>
              <w:spacing w:line="240" w:lineRule="auto"/>
              <w:rPr>
                <w:rFonts w:cs="Arial"/>
                <w:sz w:val="22"/>
                <w:szCs w:val="22"/>
                <w:highlight w:val="magenta"/>
              </w:rPr>
            </w:pPr>
            <w:r w:rsidRPr="00FF0B3B">
              <w:rPr>
                <w:rFonts w:cs="Arial"/>
                <w:sz w:val="22"/>
                <w:szCs w:val="22"/>
              </w:rPr>
              <w:t>+</w:t>
            </w:r>
          </w:p>
        </w:tc>
      </w:tr>
      <w:tr w:rsidR="0024411E" w:rsidRPr="00687E29" w14:paraId="247B37F0" w14:textId="77777777" w:rsidTr="007E2E50">
        <w:tc>
          <w:tcPr>
            <w:tcW w:w="1418" w:type="pct"/>
            <w:vAlign w:val="top"/>
          </w:tcPr>
          <w:p w14:paraId="7CE879F6" w14:textId="77777777" w:rsidR="0024411E" w:rsidRPr="00FF0B3B" w:rsidRDefault="0024411E" w:rsidP="007E2E50">
            <w:pPr>
              <w:widowControl w:val="0"/>
              <w:spacing w:line="240" w:lineRule="auto"/>
              <w:ind w:left="113" w:right="113"/>
              <w:rPr>
                <w:rFonts w:cs="Arial"/>
                <w:sz w:val="22"/>
                <w:szCs w:val="22"/>
              </w:rPr>
            </w:pPr>
            <w:r w:rsidRPr="00FF0B3B">
              <w:rPr>
                <w:rFonts w:cs="Arial"/>
                <w:sz w:val="22"/>
                <w:szCs w:val="22"/>
              </w:rPr>
              <w:t>1.2.2 priemonė. Antrinių žaliavų rūšiuojamojo surinkimo priemonių tinklo viešose vietose (parkuose, skveruose, lankytinose vietose, pagrindinėse gatvėse) plėtra.</w:t>
            </w:r>
          </w:p>
          <w:p w14:paraId="69A5FB7F" w14:textId="0D87E73F" w:rsidR="0024411E" w:rsidRPr="00FF0B3B" w:rsidRDefault="0024411E" w:rsidP="007E2E50">
            <w:pPr>
              <w:widowControl w:val="0"/>
              <w:spacing w:line="240" w:lineRule="auto"/>
              <w:ind w:left="113" w:right="113"/>
              <w:rPr>
                <w:rFonts w:cs="Arial"/>
                <w:b/>
                <w:bCs/>
                <w:sz w:val="22"/>
                <w:szCs w:val="22"/>
              </w:rPr>
            </w:pPr>
            <w:r w:rsidRPr="00FF0B3B">
              <w:rPr>
                <w:rFonts w:cs="Arial"/>
                <w:b/>
                <w:bCs/>
                <w:sz w:val="22"/>
                <w:szCs w:val="22"/>
              </w:rPr>
              <w:t>1.2.2.1. Antrinių žaliavų rūšiuojamojo surinkimo priemonių tinklo viešose vietose (parkuose, skveruose, lankytinose vietose, pagrindinėse gatvėse) plėtimas, užtikrinant jų surinkimą ir sutvarkymą Ukmergės rajono savivaldybėje</w:t>
            </w:r>
          </w:p>
        </w:tc>
        <w:tc>
          <w:tcPr>
            <w:tcW w:w="1209" w:type="pct"/>
            <w:vMerge/>
            <w:vAlign w:val="top"/>
          </w:tcPr>
          <w:p w14:paraId="1FAE29C8" w14:textId="77777777" w:rsidR="0024411E" w:rsidRPr="00687E29" w:rsidRDefault="0024411E" w:rsidP="007E2E50">
            <w:pPr>
              <w:widowControl w:val="0"/>
              <w:spacing w:line="240" w:lineRule="auto"/>
              <w:rPr>
                <w:rFonts w:cs="Arial"/>
                <w:sz w:val="22"/>
                <w:szCs w:val="22"/>
                <w:highlight w:val="magenta"/>
              </w:rPr>
            </w:pPr>
          </w:p>
        </w:tc>
        <w:tc>
          <w:tcPr>
            <w:tcW w:w="656" w:type="pct"/>
            <w:vMerge/>
            <w:vAlign w:val="top"/>
          </w:tcPr>
          <w:p w14:paraId="77858DAF" w14:textId="77777777" w:rsidR="0024411E" w:rsidRPr="00687E29" w:rsidRDefault="0024411E" w:rsidP="007E2E50">
            <w:pPr>
              <w:widowControl w:val="0"/>
              <w:spacing w:line="240" w:lineRule="auto"/>
              <w:rPr>
                <w:rFonts w:cs="Arial"/>
                <w:sz w:val="22"/>
                <w:szCs w:val="22"/>
                <w:highlight w:val="magenta"/>
              </w:rPr>
            </w:pPr>
          </w:p>
        </w:tc>
        <w:tc>
          <w:tcPr>
            <w:tcW w:w="658" w:type="pct"/>
            <w:vMerge/>
            <w:vAlign w:val="top"/>
          </w:tcPr>
          <w:p w14:paraId="59995CF9" w14:textId="77777777" w:rsidR="0024411E" w:rsidRPr="00687E29" w:rsidRDefault="0024411E" w:rsidP="007E2E50">
            <w:pPr>
              <w:widowControl w:val="0"/>
              <w:spacing w:line="240" w:lineRule="auto"/>
              <w:rPr>
                <w:rFonts w:cs="Arial"/>
                <w:sz w:val="22"/>
                <w:szCs w:val="22"/>
                <w:highlight w:val="magenta"/>
              </w:rPr>
            </w:pPr>
          </w:p>
        </w:tc>
        <w:tc>
          <w:tcPr>
            <w:tcW w:w="1059" w:type="pct"/>
            <w:vMerge/>
            <w:vAlign w:val="top"/>
          </w:tcPr>
          <w:p w14:paraId="6B909399" w14:textId="77777777" w:rsidR="0024411E" w:rsidRPr="00687E29" w:rsidRDefault="0024411E" w:rsidP="007E2E50">
            <w:pPr>
              <w:widowControl w:val="0"/>
              <w:spacing w:line="240" w:lineRule="auto"/>
              <w:rPr>
                <w:rFonts w:cs="Arial"/>
                <w:sz w:val="22"/>
                <w:szCs w:val="22"/>
                <w:highlight w:val="magenta"/>
              </w:rPr>
            </w:pPr>
          </w:p>
        </w:tc>
      </w:tr>
      <w:tr w:rsidR="0024411E" w:rsidRPr="00687E29" w14:paraId="5593AFA9" w14:textId="77777777" w:rsidTr="007E2E50">
        <w:tc>
          <w:tcPr>
            <w:tcW w:w="1418" w:type="pct"/>
            <w:vAlign w:val="top"/>
          </w:tcPr>
          <w:p w14:paraId="70D145E3" w14:textId="483A9A57" w:rsidR="0024411E" w:rsidRPr="00FF0B3B" w:rsidRDefault="0024411E" w:rsidP="007E2E50">
            <w:pPr>
              <w:widowControl w:val="0"/>
              <w:spacing w:line="240" w:lineRule="auto"/>
              <w:ind w:left="113" w:right="113"/>
              <w:rPr>
                <w:rFonts w:cs="Arial"/>
                <w:sz w:val="22"/>
                <w:szCs w:val="22"/>
              </w:rPr>
            </w:pPr>
            <w:r w:rsidRPr="00FF0B3B">
              <w:rPr>
                <w:rFonts w:cs="Arial"/>
                <w:sz w:val="22"/>
                <w:szCs w:val="22"/>
              </w:rPr>
              <w:t>1.2.3 priemonė. Viešųjų geriamojo vandens stotelių tinklo plėtojimas savivaldybių traukos centruose, viešose sporto aikštelėse, aikštynuose ir parkuose.</w:t>
            </w:r>
          </w:p>
          <w:p w14:paraId="28C518F0" w14:textId="0EA36CEB" w:rsidR="0024411E" w:rsidRPr="00FF0B3B" w:rsidRDefault="0024411E" w:rsidP="007E2E50">
            <w:pPr>
              <w:widowControl w:val="0"/>
              <w:spacing w:line="240" w:lineRule="auto"/>
              <w:ind w:left="113" w:right="113"/>
              <w:rPr>
                <w:rFonts w:cs="Arial"/>
                <w:b/>
                <w:bCs/>
                <w:sz w:val="22"/>
                <w:szCs w:val="22"/>
              </w:rPr>
            </w:pPr>
            <w:r w:rsidRPr="00FF0B3B">
              <w:rPr>
                <w:rFonts w:cs="Arial"/>
                <w:b/>
                <w:bCs/>
                <w:sz w:val="22"/>
                <w:szCs w:val="22"/>
              </w:rPr>
              <w:t xml:space="preserve">1.2.3.1. Viešųjų geriamojo vandens stotelių tinklo plėtojimas savivaldybių traukos centruose, viešose sporto </w:t>
            </w:r>
            <w:r w:rsidRPr="00FF0B3B">
              <w:rPr>
                <w:rFonts w:cs="Arial"/>
                <w:b/>
                <w:bCs/>
                <w:sz w:val="22"/>
                <w:szCs w:val="22"/>
              </w:rPr>
              <w:lastRenderedPageBreak/>
              <w:t>aikštelėse, aikštynuose ir parkuose, siekiant mažinti plastiko pakuočių atliekas Ukmergės rajono savivaldybėje</w:t>
            </w:r>
          </w:p>
        </w:tc>
        <w:tc>
          <w:tcPr>
            <w:tcW w:w="1209" w:type="pct"/>
            <w:vMerge/>
            <w:vAlign w:val="top"/>
          </w:tcPr>
          <w:p w14:paraId="2C5A6B6E" w14:textId="77777777" w:rsidR="0024411E" w:rsidRPr="00687E29" w:rsidRDefault="0024411E" w:rsidP="007E2E50">
            <w:pPr>
              <w:widowControl w:val="0"/>
              <w:spacing w:line="240" w:lineRule="auto"/>
              <w:rPr>
                <w:rFonts w:cs="Arial"/>
                <w:sz w:val="22"/>
                <w:szCs w:val="22"/>
                <w:highlight w:val="magenta"/>
              </w:rPr>
            </w:pPr>
          </w:p>
        </w:tc>
        <w:tc>
          <w:tcPr>
            <w:tcW w:w="656" w:type="pct"/>
            <w:vMerge/>
            <w:vAlign w:val="top"/>
          </w:tcPr>
          <w:p w14:paraId="23D8364D" w14:textId="77777777" w:rsidR="0024411E" w:rsidRPr="00687E29" w:rsidRDefault="0024411E" w:rsidP="007E2E50">
            <w:pPr>
              <w:widowControl w:val="0"/>
              <w:spacing w:line="240" w:lineRule="auto"/>
              <w:rPr>
                <w:rFonts w:cs="Arial"/>
                <w:sz w:val="22"/>
                <w:szCs w:val="22"/>
                <w:highlight w:val="magenta"/>
              </w:rPr>
            </w:pPr>
          </w:p>
        </w:tc>
        <w:tc>
          <w:tcPr>
            <w:tcW w:w="658" w:type="pct"/>
            <w:vMerge/>
            <w:vAlign w:val="top"/>
          </w:tcPr>
          <w:p w14:paraId="38A7EB8F" w14:textId="77777777" w:rsidR="0024411E" w:rsidRPr="00687E29" w:rsidRDefault="0024411E" w:rsidP="007E2E50">
            <w:pPr>
              <w:widowControl w:val="0"/>
              <w:spacing w:line="240" w:lineRule="auto"/>
              <w:rPr>
                <w:rFonts w:cs="Arial"/>
                <w:sz w:val="22"/>
                <w:szCs w:val="22"/>
                <w:highlight w:val="magenta"/>
              </w:rPr>
            </w:pPr>
          </w:p>
        </w:tc>
        <w:tc>
          <w:tcPr>
            <w:tcW w:w="1059" w:type="pct"/>
            <w:vMerge/>
            <w:vAlign w:val="top"/>
          </w:tcPr>
          <w:p w14:paraId="1D04A0A6" w14:textId="77777777" w:rsidR="0024411E" w:rsidRPr="00687E29" w:rsidRDefault="0024411E" w:rsidP="007E2E50">
            <w:pPr>
              <w:widowControl w:val="0"/>
              <w:spacing w:line="240" w:lineRule="auto"/>
              <w:rPr>
                <w:rFonts w:cs="Arial"/>
                <w:sz w:val="22"/>
                <w:szCs w:val="22"/>
                <w:highlight w:val="magenta"/>
              </w:rPr>
            </w:pPr>
          </w:p>
        </w:tc>
      </w:tr>
      <w:tr w:rsidR="001E5C44" w:rsidRPr="00687E29" w14:paraId="4C5EF5AB" w14:textId="2FBADC3D" w:rsidTr="007E2E50">
        <w:trPr>
          <w:trHeight w:val="554"/>
        </w:trPr>
        <w:tc>
          <w:tcPr>
            <w:tcW w:w="1418" w:type="pct"/>
            <w:vAlign w:val="top"/>
          </w:tcPr>
          <w:p w14:paraId="7CFB459E" w14:textId="52995647" w:rsidR="001E5C44" w:rsidRPr="005F4B08" w:rsidRDefault="001E5C44" w:rsidP="007E2E50">
            <w:pPr>
              <w:widowControl w:val="0"/>
              <w:spacing w:line="240" w:lineRule="auto"/>
              <w:ind w:left="113" w:right="113"/>
              <w:rPr>
                <w:rFonts w:cs="Arial"/>
                <w:sz w:val="22"/>
                <w:szCs w:val="22"/>
              </w:rPr>
            </w:pPr>
            <w:r w:rsidRPr="005F4B08">
              <w:rPr>
                <w:rFonts w:cs="Arial"/>
                <w:sz w:val="22"/>
                <w:szCs w:val="22"/>
              </w:rPr>
              <w:t>1.2.</w:t>
            </w:r>
            <w:r w:rsidR="0024411E" w:rsidRPr="005F4B08">
              <w:rPr>
                <w:rFonts w:cs="Arial"/>
                <w:sz w:val="22"/>
                <w:szCs w:val="22"/>
              </w:rPr>
              <w:t>4</w:t>
            </w:r>
            <w:r w:rsidRPr="005F4B08">
              <w:rPr>
                <w:rFonts w:cs="Arial"/>
                <w:sz w:val="22"/>
                <w:szCs w:val="22"/>
              </w:rPr>
              <w:t xml:space="preserve"> priemonė. Padangų atliekų, kurių turėtojų nustatyti neįmanoma arba kuris neegzistuoja, sutvarkymas.</w:t>
            </w:r>
          </w:p>
          <w:p w14:paraId="5FA930E4" w14:textId="00300A0C" w:rsidR="001E5C44" w:rsidRPr="00687E29" w:rsidRDefault="001E5C44" w:rsidP="007E2E50">
            <w:pPr>
              <w:widowControl w:val="0"/>
              <w:spacing w:line="240" w:lineRule="auto"/>
              <w:ind w:left="113" w:right="113"/>
              <w:rPr>
                <w:rFonts w:cs="Arial"/>
                <w:b/>
                <w:bCs/>
                <w:sz w:val="22"/>
                <w:szCs w:val="22"/>
                <w:highlight w:val="magenta"/>
              </w:rPr>
            </w:pPr>
            <w:r w:rsidRPr="005F4B08">
              <w:rPr>
                <w:rFonts w:cs="Arial"/>
                <w:b/>
                <w:bCs/>
                <w:sz w:val="22"/>
                <w:szCs w:val="22"/>
              </w:rPr>
              <w:t>1.2.</w:t>
            </w:r>
            <w:r w:rsidR="005F4B08" w:rsidRPr="005F4B08">
              <w:rPr>
                <w:rFonts w:cs="Arial"/>
                <w:b/>
                <w:bCs/>
                <w:sz w:val="22"/>
                <w:szCs w:val="22"/>
              </w:rPr>
              <w:t>4</w:t>
            </w:r>
            <w:r w:rsidRPr="005F4B08">
              <w:rPr>
                <w:rFonts w:cs="Arial"/>
                <w:b/>
                <w:bCs/>
                <w:sz w:val="22"/>
                <w:szCs w:val="22"/>
              </w:rPr>
              <w:t xml:space="preserve">.1. Padangų atliekų, kurių turėtojų nustatyti neįmanoma arba kuris neegzistuoja, sutvarkymas </w:t>
            </w:r>
            <w:r w:rsidR="005F4B08" w:rsidRPr="005F4B08">
              <w:rPr>
                <w:rFonts w:cs="Arial"/>
                <w:b/>
                <w:bCs/>
                <w:sz w:val="22"/>
                <w:szCs w:val="22"/>
              </w:rPr>
              <w:t>Ukmergės</w:t>
            </w:r>
            <w:r w:rsidRPr="005F4B08">
              <w:rPr>
                <w:rFonts w:cs="Arial"/>
                <w:b/>
                <w:bCs/>
                <w:sz w:val="22"/>
                <w:szCs w:val="22"/>
              </w:rPr>
              <w:t xml:space="preserve"> rajono savivaldybėje</w:t>
            </w:r>
          </w:p>
        </w:tc>
        <w:tc>
          <w:tcPr>
            <w:tcW w:w="1209" w:type="pct"/>
            <w:vMerge/>
            <w:vAlign w:val="top"/>
          </w:tcPr>
          <w:p w14:paraId="78C572B7" w14:textId="77777777" w:rsidR="001E5C44" w:rsidRPr="00687E29" w:rsidRDefault="001E5C44" w:rsidP="007E2E50">
            <w:pPr>
              <w:widowControl w:val="0"/>
              <w:spacing w:line="240" w:lineRule="auto"/>
              <w:rPr>
                <w:rFonts w:cs="Arial"/>
                <w:sz w:val="22"/>
                <w:szCs w:val="22"/>
                <w:highlight w:val="magenta"/>
              </w:rPr>
            </w:pPr>
          </w:p>
        </w:tc>
        <w:tc>
          <w:tcPr>
            <w:tcW w:w="656" w:type="pct"/>
            <w:vMerge/>
            <w:vAlign w:val="top"/>
          </w:tcPr>
          <w:p w14:paraId="49CED928" w14:textId="77777777" w:rsidR="001E5C44" w:rsidRPr="00687E29" w:rsidRDefault="001E5C44" w:rsidP="007E2E50">
            <w:pPr>
              <w:widowControl w:val="0"/>
              <w:spacing w:line="240" w:lineRule="auto"/>
              <w:rPr>
                <w:rFonts w:cs="Arial"/>
                <w:sz w:val="22"/>
                <w:szCs w:val="22"/>
                <w:highlight w:val="magenta"/>
              </w:rPr>
            </w:pPr>
          </w:p>
        </w:tc>
        <w:tc>
          <w:tcPr>
            <w:tcW w:w="658" w:type="pct"/>
            <w:vMerge/>
            <w:vAlign w:val="top"/>
          </w:tcPr>
          <w:p w14:paraId="1F6DA4FB" w14:textId="77777777" w:rsidR="001E5C44" w:rsidRPr="00687E29" w:rsidRDefault="001E5C44" w:rsidP="007E2E50">
            <w:pPr>
              <w:widowControl w:val="0"/>
              <w:spacing w:line="240" w:lineRule="auto"/>
              <w:rPr>
                <w:rFonts w:cs="Arial"/>
                <w:sz w:val="22"/>
                <w:szCs w:val="22"/>
                <w:highlight w:val="magenta"/>
              </w:rPr>
            </w:pPr>
          </w:p>
        </w:tc>
        <w:tc>
          <w:tcPr>
            <w:tcW w:w="1059" w:type="pct"/>
            <w:vMerge/>
          </w:tcPr>
          <w:p w14:paraId="2E9FD732" w14:textId="77777777" w:rsidR="001E5C44" w:rsidRPr="00687E29" w:rsidRDefault="001E5C44" w:rsidP="007E2E50">
            <w:pPr>
              <w:widowControl w:val="0"/>
              <w:spacing w:line="240" w:lineRule="auto"/>
              <w:rPr>
                <w:rFonts w:cs="Arial"/>
                <w:sz w:val="22"/>
                <w:szCs w:val="22"/>
                <w:highlight w:val="magenta"/>
              </w:rPr>
            </w:pPr>
          </w:p>
        </w:tc>
      </w:tr>
      <w:tr w:rsidR="007C7A7F" w:rsidRPr="00687E29" w14:paraId="38CC7A0B" w14:textId="450F5422" w:rsidTr="007E2E50">
        <w:tc>
          <w:tcPr>
            <w:tcW w:w="5000" w:type="pct"/>
            <w:gridSpan w:val="5"/>
            <w:vAlign w:val="top"/>
          </w:tcPr>
          <w:p w14:paraId="781B7450" w14:textId="4C4AA53D" w:rsidR="007C7A7F" w:rsidRPr="002139AF" w:rsidRDefault="007C7A7F" w:rsidP="007E2E50">
            <w:pPr>
              <w:widowControl w:val="0"/>
              <w:spacing w:line="240" w:lineRule="auto"/>
              <w:rPr>
                <w:b/>
                <w:bCs/>
                <w:sz w:val="22"/>
                <w:szCs w:val="22"/>
              </w:rPr>
            </w:pPr>
            <w:r w:rsidRPr="002139AF">
              <w:rPr>
                <w:b/>
                <w:bCs/>
                <w:sz w:val="22"/>
                <w:szCs w:val="22"/>
              </w:rPr>
              <w:t>II tikslas. Atliekų atskyrimas susidarymo šaltinyje, siekiant paruošti pakartotinai naudoti arba perdirbti</w:t>
            </w:r>
          </w:p>
        </w:tc>
      </w:tr>
      <w:tr w:rsidR="007C7A7F" w:rsidRPr="00687E29" w14:paraId="28EC074E" w14:textId="504A2AB5" w:rsidTr="007E2E50">
        <w:tc>
          <w:tcPr>
            <w:tcW w:w="5000" w:type="pct"/>
            <w:gridSpan w:val="5"/>
            <w:vAlign w:val="top"/>
          </w:tcPr>
          <w:p w14:paraId="48552F28" w14:textId="3B59EB55" w:rsidR="007C7A7F" w:rsidRPr="002139AF" w:rsidRDefault="007C7A7F" w:rsidP="007E2E50">
            <w:pPr>
              <w:widowControl w:val="0"/>
              <w:spacing w:line="240" w:lineRule="auto"/>
              <w:rPr>
                <w:b/>
                <w:bCs/>
                <w:sz w:val="22"/>
                <w:szCs w:val="22"/>
              </w:rPr>
            </w:pPr>
            <w:r w:rsidRPr="002139AF">
              <w:rPr>
                <w:b/>
                <w:bCs/>
                <w:sz w:val="22"/>
                <w:szCs w:val="22"/>
              </w:rPr>
              <w:t>2.1 uždavinys. Gyventojų aplinkosauginio sąmoningumo ir atsakomybės atliekų rūšiavimo srityje didinimas</w:t>
            </w:r>
          </w:p>
        </w:tc>
      </w:tr>
      <w:tr w:rsidR="00622B12" w:rsidRPr="00687E29" w14:paraId="411B2FCD" w14:textId="06FEDD5D" w:rsidTr="007E2E50">
        <w:tc>
          <w:tcPr>
            <w:tcW w:w="1418" w:type="pct"/>
            <w:vAlign w:val="top"/>
          </w:tcPr>
          <w:p w14:paraId="01E11541" w14:textId="77777777" w:rsidR="00622B12" w:rsidRPr="00687E29" w:rsidRDefault="00622B12" w:rsidP="007E2E50">
            <w:pPr>
              <w:widowControl w:val="0"/>
              <w:spacing w:before="0" w:line="240" w:lineRule="auto"/>
              <w:ind w:left="113" w:right="113"/>
              <w:rPr>
                <w:rFonts w:cs="Arial"/>
                <w:sz w:val="22"/>
                <w:szCs w:val="22"/>
                <w:highlight w:val="magenta"/>
              </w:rPr>
            </w:pPr>
            <w:r w:rsidRPr="00622B12">
              <w:rPr>
                <w:rFonts w:cs="Arial"/>
                <w:sz w:val="22"/>
                <w:szCs w:val="22"/>
              </w:rPr>
              <w:t>2.1.1 priemonė. Viešinimo kampanijos pradedant ir vykdant biologiškai skaidžių atliekų (tame tarpe maisto (virtuvės) atliekų surinkimą organizavimas</w:t>
            </w:r>
          </w:p>
        </w:tc>
        <w:tc>
          <w:tcPr>
            <w:tcW w:w="1209" w:type="pct"/>
            <w:vMerge w:val="restart"/>
            <w:vAlign w:val="top"/>
          </w:tcPr>
          <w:p w14:paraId="32F910E4" w14:textId="0518E29B" w:rsidR="00622B12" w:rsidRPr="00071135" w:rsidRDefault="00622B12" w:rsidP="007E2E50">
            <w:pPr>
              <w:widowControl w:val="0"/>
              <w:spacing w:line="240" w:lineRule="auto"/>
              <w:rPr>
                <w:rFonts w:cs="Arial"/>
                <w:sz w:val="22"/>
                <w:szCs w:val="22"/>
              </w:rPr>
            </w:pPr>
            <w:r w:rsidRPr="00071135">
              <w:rPr>
                <w:rFonts w:cs="Arial"/>
                <w:sz w:val="22"/>
                <w:szCs w:val="22"/>
              </w:rPr>
              <w:t>Uždavinys skirtas skatinti maisto (virtuvės) atliekų  susidarymo prevenciją, atskyrimą nuo kitų komunalinių atliekų ir tinkamą jų tvarkymą,</w:t>
            </w:r>
            <w:r w:rsidRPr="00071135">
              <w:rPr>
                <w:rFonts w:eastAsia="Times New Roman" w:cs="Arial"/>
                <w:sz w:val="22"/>
                <w:szCs w:val="22"/>
                <w:lang w:eastAsia="lt-LT"/>
              </w:rPr>
              <w:t xml:space="preserve"> šviesti Vilniaus regiono ir </w:t>
            </w:r>
            <w:r w:rsidR="00071135" w:rsidRPr="00071135">
              <w:rPr>
                <w:rFonts w:eastAsia="Times New Roman" w:cs="Arial"/>
                <w:sz w:val="22"/>
                <w:szCs w:val="22"/>
                <w:lang w:eastAsia="lt-LT"/>
              </w:rPr>
              <w:t>Ukmergės</w:t>
            </w:r>
            <w:r w:rsidRPr="00071135">
              <w:rPr>
                <w:rFonts w:eastAsia="Times New Roman" w:cs="Arial"/>
                <w:sz w:val="22"/>
                <w:szCs w:val="22"/>
                <w:lang w:eastAsia="lt-LT"/>
              </w:rPr>
              <w:t xml:space="preserve"> rajono savivaldybės gyventojus, išsiaiškinti, kokios priežastys lemia gyventojų rūšiavimo ar nerūšiavimo pasirinkimą, palengvinti atliekų tvarkymą̨ naudojant vieningą simbolių ir ženklų sistemą, t. y. ženklinant atliekas visame Vilniaus regione, tame tarpe ir </w:t>
            </w:r>
            <w:r w:rsidR="00071135" w:rsidRPr="00071135">
              <w:rPr>
                <w:rFonts w:eastAsia="Times New Roman" w:cs="Arial"/>
                <w:sz w:val="22"/>
                <w:szCs w:val="22"/>
                <w:lang w:eastAsia="lt-LT"/>
              </w:rPr>
              <w:t>Ukmergės</w:t>
            </w:r>
            <w:r w:rsidRPr="00071135">
              <w:rPr>
                <w:rFonts w:eastAsia="Times New Roman" w:cs="Arial"/>
                <w:sz w:val="22"/>
                <w:szCs w:val="22"/>
                <w:lang w:eastAsia="lt-LT"/>
              </w:rPr>
              <w:t xml:space="preserve"> rajono </w:t>
            </w:r>
            <w:r w:rsidRPr="00071135">
              <w:rPr>
                <w:rFonts w:eastAsia="Times New Roman" w:cs="Arial"/>
                <w:sz w:val="22"/>
                <w:szCs w:val="22"/>
                <w:lang w:eastAsia="lt-LT"/>
              </w:rPr>
              <w:lastRenderedPageBreak/>
              <w:t>savivaldybėje, lengvai atpažįstamais simboliais, tam, kad būtų lengviau suprasti, kokias atliekas į kuriuos konteinerius išmesti (išrūšiuoti).  Uždavinio p</w:t>
            </w:r>
            <w:r w:rsidRPr="00071135">
              <w:rPr>
                <w:rFonts w:cs="Arial"/>
                <w:sz w:val="22"/>
                <w:szCs w:val="22"/>
              </w:rPr>
              <w:t>riemonių įgyvendinimas didins tinkamai išrūšiuotų ir perdirbtų atliekų kiekį, ir turės teigiamų mažo reikšmingumo ilgalaikių pasekmių vietiniu ir regioniniu lygmeniu, kadangi sąlygos susidariusį mažesnį pašalintų sąvartyne arba sudegintų atliekų kiekį. Nesudeginti, sąvartyne nesuirę produktai neužterš aplinkos kenksmingomis medžiagomis, šios – nepateks į mitybos grandines. Dėl vykdomų Plano priemonių mažės šiukšlių, patenkančių į gamtinę aplinką, kiekiai. Galimos ilgalaikės netiesioginės mažo reikšmingumo teigiamos pasekmės biologinei įvairovei, gyvūnijai, augalijai, saugomoms teritorijoms, gamtos paveldo objektams, „</w:t>
            </w:r>
            <w:proofErr w:type="spellStart"/>
            <w:r w:rsidRPr="00071135">
              <w:rPr>
                <w:rFonts w:cs="Arial"/>
                <w:sz w:val="22"/>
                <w:szCs w:val="22"/>
              </w:rPr>
              <w:t>Natura</w:t>
            </w:r>
            <w:proofErr w:type="spellEnd"/>
            <w:r w:rsidRPr="00071135">
              <w:rPr>
                <w:rFonts w:cs="Arial"/>
                <w:sz w:val="22"/>
                <w:szCs w:val="22"/>
              </w:rPr>
              <w:t xml:space="preserve"> 2000“ teritorijoms vietiniu ir regioniniu lygmeniu.</w:t>
            </w:r>
          </w:p>
        </w:tc>
        <w:tc>
          <w:tcPr>
            <w:tcW w:w="656" w:type="pct"/>
            <w:vMerge w:val="restart"/>
            <w:vAlign w:val="top"/>
          </w:tcPr>
          <w:p w14:paraId="6560647C" w14:textId="0D500301" w:rsidR="00622B12" w:rsidRPr="00AD566D" w:rsidRDefault="00622B12" w:rsidP="007E2E50">
            <w:pPr>
              <w:widowControl w:val="0"/>
              <w:spacing w:before="0" w:line="240" w:lineRule="auto"/>
              <w:rPr>
                <w:rFonts w:cs="Arial"/>
                <w:color w:val="auto"/>
                <w:sz w:val="22"/>
                <w:szCs w:val="22"/>
                <w:lang w:val="en-US"/>
              </w:rPr>
            </w:pPr>
            <w:proofErr w:type="spellStart"/>
            <w:r w:rsidRPr="00AD566D">
              <w:rPr>
                <w:rFonts w:cs="Arial"/>
                <w:color w:val="auto"/>
                <w:sz w:val="22"/>
                <w:szCs w:val="22"/>
                <w:lang w:val="en-US"/>
              </w:rPr>
              <w:lastRenderedPageBreak/>
              <w:t>Mažo</w:t>
            </w:r>
            <w:proofErr w:type="spellEnd"/>
            <w:r w:rsidRPr="00AD566D">
              <w:rPr>
                <w:rFonts w:cs="Arial"/>
                <w:color w:val="auto"/>
                <w:sz w:val="22"/>
                <w:szCs w:val="22"/>
                <w:lang w:val="en-US"/>
              </w:rPr>
              <w:t xml:space="preserve"> </w:t>
            </w:r>
            <w:proofErr w:type="spellStart"/>
            <w:r w:rsidRPr="00AD566D">
              <w:rPr>
                <w:rFonts w:cs="Arial"/>
                <w:color w:val="auto"/>
                <w:sz w:val="22"/>
                <w:szCs w:val="22"/>
                <w:lang w:val="en-US"/>
              </w:rPr>
              <w:t>reikšmingumo</w:t>
            </w:r>
            <w:proofErr w:type="spellEnd"/>
            <w:r w:rsidRPr="00AD566D">
              <w:rPr>
                <w:rFonts w:cs="Arial"/>
                <w:color w:val="auto"/>
                <w:sz w:val="22"/>
                <w:szCs w:val="22"/>
                <w:lang w:val="en-US"/>
              </w:rPr>
              <w:t>:</w:t>
            </w:r>
          </w:p>
          <w:p w14:paraId="1809D01A" w14:textId="1FE6693F" w:rsidR="00622B12" w:rsidRPr="00687E29" w:rsidRDefault="00622B12" w:rsidP="007E2E50">
            <w:pPr>
              <w:widowControl w:val="0"/>
              <w:spacing w:before="0" w:line="240" w:lineRule="auto"/>
              <w:rPr>
                <w:rFonts w:cs="Arial"/>
                <w:color w:val="auto"/>
                <w:sz w:val="22"/>
                <w:szCs w:val="22"/>
                <w:highlight w:val="magenta"/>
              </w:rPr>
            </w:pPr>
            <w:r w:rsidRPr="00AD566D">
              <w:rPr>
                <w:rFonts w:cs="Arial"/>
                <w:color w:val="auto"/>
                <w:sz w:val="22"/>
                <w:szCs w:val="22"/>
                <w:lang w:val="en-US"/>
              </w:rPr>
              <w:t>+</w:t>
            </w:r>
          </w:p>
        </w:tc>
        <w:tc>
          <w:tcPr>
            <w:tcW w:w="658" w:type="pct"/>
            <w:vMerge w:val="restart"/>
            <w:vAlign w:val="top"/>
          </w:tcPr>
          <w:p w14:paraId="4B8134AF" w14:textId="3D33F523" w:rsidR="00622B12" w:rsidRPr="00AD566D" w:rsidRDefault="00622B12" w:rsidP="007E2E50">
            <w:pPr>
              <w:widowControl w:val="0"/>
              <w:spacing w:before="0" w:line="240" w:lineRule="auto"/>
              <w:rPr>
                <w:rFonts w:cs="Arial"/>
                <w:color w:val="auto"/>
                <w:sz w:val="22"/>
                <w:szCs w:val="22"/>
              </w:rPr>
            </w:pPr>
            <w:r w:rsidRPr="00AD566D">
              <w:rPr>
                <w:rFonts w:cs="Arial"/>
                <w:color w:val="auto"/>
                <w:sz w:val="22"/>
                <w:szCs w:val="22"/>
              </w:rPr>
              <w:t>Netiesioginės.</w:t>
            </w:r>
          </w:p>
          <w:p w14:paraId="7A8FCB71" w14:textId="3A77988A" w:rsidR="00622B12" w:rsidRPr="00AD566D" w:rsidRDefault="00622B12" w:rsidP="007E2E50">
            <w:pPr>
              <w:widowControl w:val="0"/>
              <w:spacing w:before="0" w:line="240" w:lineRule="auto"/>
              <w:rPr>
                <w:rFonts w:cs="Arial"/>
                <w:color w:val="auto"/>
                <w:sz w:val="22"/>
                <w:szCs w:val="22"/>
              </w:rPr>
            </w:pPr>
            <w:r w:rsidRPr="00AD566D">
              <w:rPr>
                <w:rFonts w:cs="Arial"/>
                <w:color w:val="auto"/>
                <w:sz w:val="22"/>
                <w:szCs w:val="22"/>
              </w:rPr>
              <w:t>Ilgalaikės.</w:t>
            </w:r>
          </w:p>
          <w:p w14:paraId="36CF031A" w14:textId="7BC3ECDC" w:rsidR="00622B12" w:rsidRPr="00AD566D" w:rsidRDefault="00622B12" w:rsidP="007E2E50">
            <w:pPr>
              <w:widowControl w:val="0"/>
              <w:spacing w:before="0" w:line="240" w:lineRule="auto"/>
              <w:rPr>
                <w:rFonts w:cs="Arial"/>
                <w:color w:val="auto"/>
                <w:sz w:val="22"/>
                <w:szCs w:val="22"/>
              </w:rPr>
            </w:pPr>
            <w:r w:rsidRPr="00AD566D">
              <w:rPr>
                <w:rFonts w:cs="Arial"/>
                <w:color w:val="auto"/>
                <w:sz w:val="22"/>
                <w:szCs w:val="22"/>
              </w:rPr>
              <w:t>Regioninio ir vietinio masto.</w:t>
            </w:r>
          </w:p>
          <w:p w14:paraId="0061C04E" w14:textId="77777777" w:rsidR="00622B12" w:rsidRPr="00687E29" w:rsidRDefault="00622B12" w:rsidP="007E2E50">
            <w:pPr>
              <w:widowControl w:val="0"/>
              <w:spacing w:line="240" w:lineRule="auto"/>
              <w:rPr>
                <w:rFonts w:cs="Arial"/>
                <w:color w:val="auto"/>
                <w:sz w:val="22"/>
                <w:szCs w:val="22"/>
                <w:highlight w:val="magenta"/>
              </w:rPr>
            </w:pPr>
          </w:p>
        </w:tc>
        <w:tc>
          <w:tcPr>
            <w:tcW w:w="1059" w:type="pct"/>
            <w:vMerge w:val="restart"/>
          </w:tcPr>
          <w:p w14:paraId="2E9C460E" w14:textId="69471A13" w:rsidR="00622B12" w:rsidRPr="00AD566D" w:rsidRDefault="00622B12" w:rsidP="007E2E50">
            <w:pPr>
              <w:widowControl w:val="0"/>
              <w:spacing w:line="240" w:lineRule="auto"/>
              <w:ind w:right="113"/>
              <w:rPr>
                <w:rFonts w:cs="Arial"/>
                <w:sz w:val="22"/>
                <w:szCs w:val="22"/>
              </w:rPr>
            </w:pPr>
            <w:r w:rsidRPr="00AD566D">
              <w:rPr>
                <w:rFonts w:cs="Arial"/>
                <w:sz w:val="22"/>
                <w:szCs w:val="22"/>
              </w:rPr>
              <w:t xml:space="preserve">Plano neįgyvendinimo atveju, dalis nurodytų priemonių savivaldybėje vis tiek būtų vykdomos, tik mažesniu mastu, nekoordinuotai, nesistemingai. Atsižvelgiant į tai, kad jau patvirtintas Vilniaus regiono atliekų prevencijos ir tvarkymo 2021-2027 metų planas, ir kad prie daugumos regioninių priemonių įgyvendinimo </w:t>
            </w:r>
            <w:r w:rsidR="00AD566D" w:rsidRPr="00AD566D">
              <w:rPr>
                <w:rFonts w:cs="Arial"/>
                <w:sz w:val="22"/>
                <w:szCs w:val="22"/>
              </w:rPr>
              <w:t>Ukmergės</w:t>
            </w:r>
            <w:r w:rsidRPr="00AD566D">
              <w:rPr>
                <w:rFonts w:cs="Arial"/>
                <w:sz w:val="22"/>
                <w:szCs w:val="22"/>
              </w:rPr>
              <w:t xml:space="preserve"> rajono savivaldybė prisidės per r</w:t>
            </w:r>
            <w:r w:rsidRPr="00AD566D">
              <w:rPr>
                <w:sz w:val="22"/>
                <w:szCs w:val="22"/>
              </w:rPr>
              <w:t xml:space="preserve">egioninę </w:t>
            </w:r>
            <w:r w:rsidRPr="00AD566D">
              <w:rPr>
                <w:sz w:val="22"/>
                <w:szCs w:val="22"/>
              </w:rPr>
              <w:lastRenderedPageBreak/>
              <w:t>komunalinių atliekų tvarkymo kainą, numatomos mažo reikšmingumo teigiamos</w:t>
            </w:r>
            <w:r w:rsidRPr="00AD566D">
              <w:t xml:space="preserve"> </w:t>
            </w:r>
            <w:r w:rsidRPr="00AD566D">
              <w:rPr>
                <w:sz w:val="22"/>
                <w:szCs w:val="22"/>
              </w:rPr>
              <w:t xml:space="preserve">netiesioginės, ilgalaikės, regioninio ir vietinio masto pasekmės </w:t>
            </w:r>
            <w:r w:rsidRPr="00AD566D">
              <w:rPr>
                <w:rFonts w:cs="Arial"/>
                <w:sz w:val="22"/>
                <w:szCs w:val="22"/>
              </w:rPr>
              <w:t>biologinei įvairovei, gyvūnijai, augalijai, saugomoms teritorijoms, gamtos paveldo objektams, „</w:t>
            </w:r>
            <w:proofErr w:type="spellStart"/>
            <w:r w:rsidRPr="00AD566D">
              <w:rPr>
                <w:rFonts w:cs="Arial"/>
                <w:sz w:val="22"/>
                <w:szCs w:val="22"/>
              </w:rPr>
              <w:t>Natura</w:t>
            </w:r>
            <w:proofErr w:type="spellEnd"/>
            <w:r w:rsidRPr="00AD566D">
              <w:rPr>
                <w:rFonts w:cs="Arial"/>
                <w:sz w:val="22"/>
                <w:szCs w:val="22"/>
              </w:rPr>
              <w:t xml:space="preserve"> 2000“ teritorijoms.</w:t>
            </w:r>
          </w:p>
          <w:p w14:paraId="3ABB2F78" w14:textId="77777777" w:rsidR="00AD566D" w:rsidRPr="00AD566D" w:rsidRDefault="00AD566D" w:rsidP="007E2E50">
            <w:pPr>
              <w:widowControl w:val="0"/>
              <w:spacing w:before="0" w:line="240" w:lineRule="auto"/>
              <w:rPr>
                <w:rFonts w:cs="Arial"/>
                <w:color w:val="auto"/>
                <w:sz w:val="22"/>
                <w:szCs w:val="22"/>
              </w:rPr>
            </w:pPr>
            <w:r w:rsidRPr="00AD566D">
              <w:rPr>
                <w:rFonts w:cs="Arial"/>
                <w:color w:val="auto"/>
                <w:sz w:val="22"/>
                <w:szCs w:val="22"/>
              </w:rPr>
              <w:t>Netiesioginės.</w:t>
            </w:r>
          </w:p>
          <w:p w14:paraId="3A18EB18" w14:textId="77777777" w:rsidR="00AD566D" w:rsidRPr="00AD566D" w:rsidRDefault="00AD566D" w:rsidP="007E2E50">
            <w:pPr>
              <w:widowControl w:val="0"/>
              <w:spacing w:before="0" w:line="240" w:lineRule="auto"/>
              <w:rPr>
                <w:rFonts w:cs="Arial"/>
                <w:color w:val="auto"/>
                <w:sz w:val="22"/>
                <w:szCs w:val="22"/>
              </w:rPr>
            </w:pPr>
            <w:r w:rsidRPr="00AD566D">
              <w:rPr>
                <w:rFonts w:cs="Arial"/>
                <w:color w:val="auto"/>
                <w:sz w:val="22"/>
                <w:szCs w:val="22"/>
              </w:rPr>
              <w:t>Ilgalaikės.</w:t>
            </w:r>
          </w:p>
          <w:p w14:paraId="68FFC771" w14:textId="77777777" w:rsidR="00AD566D" w:rsidRPr="00AD566D" w:rsidRDefault="00AD566D" w:rsidP="007E2E50">
            <w:pPr>
              <w:widowControl w:val="0"/>
              <w:spacing w:before="0" w:line="240" w:lineRule="auto"/>
              <w:rPr>
                <w:rFonts w:cs="Arial"/>
                <w:color w:val="auto"/>
                <w:sz w:val="22"/>
                <w:szCs w:val="22"/>
              </w:rPr>
            </w:pPr>
            <w:r w:rsidRPr="00AD566D">
              <w:rPr>
                <w:rFonts w:cs="Arial"/>
                <w:color w:val="auto"/>
                <w:sz w:val="22"/>
                <w:szCs w:val="22"/>
              </w:rPr>
              <w:t>Regioninio ir vietinio masto.</w:t>
            </w:r>
          </w:p>
          <w:p w14:paraId="557EA8B9" w14:textId="77777777" w:rsidR="00622B12" w:rsidRPr="00AD566D" w:rsidRDefault="00622B12" w:rsidP="007E2E50">
            <w:pPr>
              <w:widowControl w:val="0"/>
              <w:spacing w:line="240" w:lineRule="auto"/>
              <w:ind w:right="113"/>
              <w:rPr>
                <w:rFonts w:cs="Arial"/>
                <w:sz w:val="22"/>
                <w:szCs w:val="22"/>
              </w:rPr>
            </w:pPr>
            <w:r w:rsidRPr="00AD566D">
              <w:rPr>
                <w:rFonts w:cs="Arial"/>
                <w:sz w:val="22"/>
                <w:szCs w:val="22"/>
              </w:rPr>
              <w:t>+</w:t>
            </w:r>
          </w:p>
          <w:p w14:paraId="7A7EE55D" w14:textId="77777777" w:rsidR="00622B12" w:rsidRPr="00687E29" w:rsidRDefault="00622B12" w:rsidP="007E2E50">
            <w:pPr>
              <w:widowControl w:val="0"/>
              <w:spacing w:line="240" w:lineRule="auto"/>
              <w:rPr>
                <w:rFonts w:cs="Arial"/>
                <w:sz w:val="22"/>
                <w:szCs w:val="22"/>
                <w:highlight w:val="magenta"/>
              </w:rPr>
            </w:pPr>
          </w:p>
        </w:tc>
      </w:tr>
      <w:tr w:rsidR="00622B12" w:rsidRPr="00687E29" w14:paraId="724ED487" w14:textId="713223E8" w:rsidTr="007E2E50">
        <w:tc>
          <w:tcPr>
            <w:tcW w:w="1418" w:type="pct"/>
            <w:vAlign w:val="top"/>
          </w:tcPr>
          <w:p w14:paraId="4B059F8B" w14:textId="77777777" w:rsidR="00622B12" w:rsidRPr="00622B12" w:rsidRDefault="00622B12" w:rsidP="007E2E50">
            <w:pPr>
              <w:widowControl w:val="0"/>
              <w:spacing w:before="0" w:line="240" w:lineRule="auto"/>
              <w:ind w:left="113" w:right="113"/>
              <w:rPr>
                <w:rFonts w:cs="Arial"/>
                <w:sz w:val="22"/>
                <w:szCs w:val="22"/>
              </w:rPr>
            </w:pPr>
            <w:r w:rsidRPr="00622B12">
              <w:rPr>
                <w:sz w:val="22"/>
                <w:szCs w:val="22"/>
              </w:rPr>
              <w:t>2.1.2 priemonė. Projektas „Švaros ambasadoriai“</w:t>
            </w:r>
          </w:p>
        </w:tc>
        <w:tc>
          <w:tcPr>
            <w:tcW w:w="1209" w:type="pct"/>
            <w:vMerge/>
          </w:tcPr>
          <w:p w14:paraId="31C67814" w14:textId="77777777" w:rsidR="00622B12" w:rsidRPr="00687E29" w:rsidRDefault="00622B12" w:rsidP="007E2E50">
            <w:pPr>
              <w:widowControl w:val="0"/>
              <w:spacing w:before="0" w:line="240" w:lineRule="auto"/>
              <w:rPr>
                <w:rFonts w:cs="Arial"/>
                <w:sz w:val="22"/>
                <w:szCs w:val="22"/>
                <w:highlight w:val="magenta"/>
              </w:rPr>
            </w:pPr>
          </w:p>
        </w:tc>
        <w:tc>
          <w:tcPr>
            <w:tcW w:w="656" w:type="pct"/>
            <w:vMerge/>
            <w:vAlign w:val="top"/>
          </w:tcPr>
          <w:p w14:paraId="25F97647" w14:textId="77777777" w:rsidR="00622B12" w:rsidRPr="00687E29" w:rsidRDefault="00622B12" w:rsidP="007E2E50">
            <w:pPr>
              <w:widowControl w:val="0"/>
              <w:spacing w:before="0" w:line="240" w:lineRule="auto"/>
              <w:rPr>
                <w:rFonts w:cs="Arial"/>
                <w:color w:val="4E4484" w:themeColor="text1" w:themeTint="BF"/>
                <w:sz w:val="22"/>
                <w:szCs w:val="22"/>
                <w:highlight w:val="magenta"/>
                <w:lang w:val="en-US"/>
              </w:rPr>
            </w:pPr>
          </w:p>
        </w:tc>
        <w:tc>
          <w:tcPr>
            <w:tcW w:w="658" w:type="pct"/>
            <w:vMerge/>
            <w:vAlign w:val="top"/>
          </w:tcPr>
          <w:p w14:paraId="6E3B418E" w14:textId="77777777" w:rsidR="00622B12" w:rsidRPr="00687E29" w:rsidRDefault="00622B12" w:rsidP="007E2E50">
            <w:pPr>
              <w:widowControl w:val="0"/>
              <w:spacing w:before="0" w:line="240" w:lineRule="auto"/>
              <w:rPr>
                <w:rFonts w:cs="Arial"/>
                <w:sz w:val="22"/>
                <w:szCs w:val="22"/>
                <w:highlight w:val="magenta"/>
              </w:rPr>
            </w:pPr>
          </w:p>
        </w:tc>
        <w:tc>
          <w:tcPr>
            <w:tcW w:w="1059" w:type="pct"/>
            <w:vMerge/>
          </w:tcPr>
          <w:p w14:paraId="2B9876B1" w14:textId="77777777" w:rsidR="00622B12" w:rsidRPr="00687E29" w:rsidRDefault="00622B12" w:rsidP="007E2E50">
            <w:pPr>
              <w:widowControl w:val="0"/>
              <w:spacing w:line="240" w:lineRule="auto"/>
              <w:rPr>
                <w:rFonts w:cs="Arial"/>
                <w:sz w:val="22"/>
                <w:szCs w:val="22"/>
                <w:highlight w:val="magenta"/>
              </w:rPr>
            </w:pPr>
          </w:p>
        </w:tc>
      </w:tr>
      <w:tr w:rsidR="00622B12" w:rsidRPr="00687E29" w14:paraId="1D9B2400" w14:textId="130E1E13" w:rsidTr="007E2E50">
        <w:tc>
          <w:tcPr>
            <w:tcW w:w="1418" w:type="pct"/>
            <w:vAlign w:val="top"/>
          </w:tcPr>
          <w:p w14:paraId="553C2744" w14:textId="77777777" w:rsidR="00622B12" w:rsidRPr="00622B12" w:rsidRDefault="00622B12" w:rsidP="007E2E50">
            <w:pPr>
              <w:widowControl w:val="0"/>
              <w:spacing w:line="240" w:lineRule="auto"/>
              <w:ind w:left="113" w:right="113"/>
              <w:rPr>
                <w:rFonts w:cs="Arial"/>
                <w:sz w:val="22"/>
                <w:szCs w:val="22"/>
              </w:rPr>
            </w:pPr>
            <w:r w:rsidRPr="00622B12">
              <w:rPr>
                <w:sz w:val="22"/>
                <w:szCs w:val="22"/>
              </w:rPr>
              <w:t>2.1.3</w:t>
            </w:r>
            <w:r w:rsidRPr="00622B12">
              <w:rPr>
                <w:sz w:val="22"/>
                <w:szCs w:val="22"/>
              </w:rPr>
              <w:tab/>
              <w:t>priemonė. Piktogramų (unifikuotų ženklų) diegimas atliekų surinkimo vietose regione</w:t>
            </w:r>
          </w:p>
        </w:tc>
        <w:tc>
          <w:tcPr>
            <w:tcW w:w="1209" w:type="pct"/>
            <w:vMerge/>
            <w:vAlign w:val="top"/>
          </w:tcPr>
          <w:p w14:paraId="7FBB4F04" w14:textId="77777777" w:rsidR="00622B12" w:rsidRPr="00687E29" w:rsidRDefault="00622B12" w:rsidP="007E2E50">
            <w:pPr>
              <w:widowControl w:val="0"/>
              <w:spacing w:line="240" w:lineRule="auto"/>
              <w:rPr>
                <w:rFonts w:cs="Arial"/>
                <w:sz w:val="22"/>
                <w:szCs w:val="22"/>
                <w:highlight w:val="magenta"/>
              </w:rPr>
            </w:pPr>
          </w:p>
        </w:tc>
        <w:tc>
          <w:tcPr>
            <w:tcW w:w="656" w:type="pct"/>
            <w:vMerge/>
            <w:vAlign w:val="top"/>
          </w:tcPr>
          <w:p w14:paraId="4FD33B32" w14:textId="77777777" w:rsidR="00622B12" w:rsidRPr="00687E29" w:rsidRDefault="00622B12" w:rsidP="007E2E50">
            <w:pPr>
              <w:widowControl w:val="0"/>
              <w:spacing w:line="240" w:lineRule="auto"/>
              <w:rPr>
                <w:rFonts w:cs="Arial"/>
                <w:color w:val="4E4484" w:themeColor="text1" w:themeTint="BF"/>
                <w:sz w:val="22"/>
                <w:szCs w:val="22"/>
                <w:highlight w:val="magenta"/>
                <w:lang w:val="en-US"/>
              </w:rPr>
            </w:pPr>
          </w:p>
        </w:tc>
        <w:tc>
          <w:tcPr>
            <w:tcW w:w="658" w:type="pct"/>
            <w:vMerge/>
            <w:vAlign w:val="top"/>
          </w:tcPr>
          <w:p w14:paraId="7592D8FC" w14:textId="77777777" w:rsidR="00622B12" w:rsidRPr="00687E29" w:rsidRDefault="00622B12" w:rsidP="007E2E50">
            <w:pPr>
              <w:widowControl w:val="0"/>
              <w:spacing w:line="240" w:lineRule="auto"/>
              <w:rPr>
                <w:rFonts w:cs="Arial"/>
                <w:sz w:val="22"/>
                <w:szCs w:val="22"/>
                <w:highlight w:val="magenta"/>
              </w:rPr>
            </w:pPr>
          </w:p>
        </w:tc>
        <w:tc>
          <w:tcPr>
            <w:tcW w:w="1059" w:type="pct"/>
            <w:vMerge/>
          </w:tcPr>
          <w:p w14:paraId="1FA4741B" w14:textId="77777777" w:rsidR="00622B12" w:rsidRPr="00687E29" w:rsidRDefault="00622B12" w:rsidP="007E2E50">
            <w:pPr>
              <w:widowControl w:val="0"/>
              <w:spacing w:line="240" w:lineRule="auto"/>
              <w:rPr>
                <w:rFonts w:cs="Arial"/>
                <w:sz w:val="22"/>
                <w:szCs w:val="22"/>
                <w:highlight w:val="magenta"/>
              </w:rPr>
            </w:pPr>
          </w:p>
        </w:tc>
      </w:tr>
      <w:tr w:rsidR="00622B12" w:rsidRPr="00687E29" w14:paraId="2D026DC4" w14:textId="77777777" w:rsidTr="007E2E50">
        <w:trPr>
          <w:trHeight w:val="1620"/>
        </w:trPr>
        <w:tc>
          <w:tcPr>
            <w:tcW w:w="1418" w:type="pct"/>
            <w:tcBorders>
              <w:bottom w:val="single" w:sz="4" w:space="0" w:color="auto"/>
            </w:tcBorders>
            <w:vAlign w:val="top"/>
          </w:tcPr>
          <w:p w14:paraId="3498ED2C" w14:textId="77777777" w:rsidR="00622B12" w:rsidRPr="00071135" w:rsidRDefault="00622B12" w:rsidP="007E2E50">
            <w:pPr>
              <w:widowControl w:val="0"/>
              <w:spacing w:line="240" w:lineRule="auto"/>
              <w:ind w:left="113" w:right="113"/>
              <w:rPr>
                <w:rFonts w:cs="Arial"/>
                <w:b/>
                <w:bCs/>
                <w:sz w:val="22"/>
                <w:szCs w:val="22"/>
              </w:rPr>
            </w:pPr>
            <w:r w:rsidRPr="00071135">
              <w:rPr>
                <w:rFonts w:cs="Arial"/>
                <w:sz w:val="22"/>
                <w:szCs w:val="22"/>
              </w:rPr>
              <w:t>2.1.4 priemonė. Viešinimo kampanijų vykdymas, skatinant atliekų rūšiuojamąjį surinkimą.</w:t>
            </w:r>
            <w:r w:rsidRPr="00071135">
              <w:rPr>
                <w:rFonts w:cs="Arial"/>
                <w:b/>
                <w:bCs/>
                <w:sz w:val="22"/>
                <w:szCs w:val="22"/>
              </w:rPr>
              <w:t xml:space="preserve"> </w:t>
            </w:r>
          </w:p>
          <w:p w14:paraId="5912CEF0" w14:textId="08620CFD" w:rsidR="00622B12" w:rsidRPr="00071135" w:rsidRDefault="00622B12" w:rsidP="007E2E50">
            <w:pPr>
              <w:widowControl w:val="0"/>
              <w:spacing w:line="240" w:lineRule="auto"/>
              <w:ind w:left="113" w:right="113"/>
              <w:rPr>
                <w:sz w:val="22"/>
                <w:szCs w:val="22"/>
              </w:rPr>
            </w:pPr>
            <w:r w:rsidRPr="00071135">
              <w:rPr>
                <w:rFonts w:cs="Arial"/>
                <w:b/>
                <w:bCs/>
                <w:sz w:val="22"/>
                <w:szCs w:val="22"/>
              </w:rPr>
              <w:t>2.1.4.1. Viešinimo kampanijų vykdymas, skatinant atliekų rūšiuojamąjį surinkimą Ukmergės rajono savivaldybėje</w:t>
            </w:r>
          </w:p>
        </w:tc>
        <w:tc>
          <w:tcPr>
            <w:tcW w:w="1209" w:type="pct"/>
            <w:vMerge/>
            <w:tcBorders>
              <w:bottom w:val="single" w:sz="4" w:space="0" w:color="auto"/>
            </w:tcBorders>
            <w:vAlign w:val="top"/>
          </w:tcPr>
          <w:p w14:paraId="4199C453" w14:textId="77777777" w:rsidR="00622B12" w:rsidRPr="00687E29" w:rsidRDefault="00622B12" w:rsidP="007E2E50">
            <w:pPr>
              <w:widowControl w:val="0"/>
              <w:spacing w:line="240" w:lineRule="auto"/>
              <w:rPr>
                <w:rFonts w:cs="Arial"/>
                <w:sz w:val="22"/>
                <w:szCs w:val="22"/>
                <w:highlight w:val="magenta"/>
              </w:rPr>
            </w:pPr>
          </w:p>
        </w:tc>
        <w:tc>
          <w:tcPr>
            <w:tcW w:w="656" w:type="pct"/>
            <w:vMerge/>
            <w:tcBorders>
              <w:bottom w:val="single" w:sz="4" w:space="0" w:color="auto"/>
            </w:tcBorders>
            <w:vAlign w:val="top"/>
          </w:tcPr>
          <w:p w14:paraId="430D76A6" w14:textId="77777777" w:rsidR="00622B12" w:rsidRPr="00687E29" w:rsidRDefault="00622B12" w:rsidP="007E2E50">
            <w:pPr>
              <w:widowControl w:val="0"/>
              <w:spacing w:line="240" w:lineRule="auto"/>
              <w:rPr>
                <w:rFonts w:cs="Arial"/>
                <w:color w:val="4E4484" w:themeColor="text1" w:themeTint="BF"/>
                <w:sz w:val="22"/>
                <w:szCs w:val="22"/>
                <w:highlight w:val="magenta"/>
                <w:lang w:val="en-US"/>
              </w:rPr>
            </w:pPr>
          </w:p>
        </w:tc>
        <w:tc>
          <w:tcPr>
            <w:tcW w:w="658" w:type="pct"/>
            <w:vMerge/>
            <w:tcBorders>
              <w:bottom w:val="single" w:sz="4" w:space="0" w:color="auto"/>
            </w:tcBorders>
            <w:vAlign w:val="top"/>
          </w:tcPr>
          <w:p w14:paraId="768D979E" w14:textId="77777777" w:rsidR="00622B12" w:rsidRPr="00687E29" w:rsidRDefault="00622B12" w:rsidP="007E2E50">
            <w:pPr>
              <w:widowControl w:val="0"/>
              <w:spacing w:line="240" w:lineRule="auto"/>
              <w:rPr>
                <w:rFonts w:cs="Arial"/>
                <w:sz w:val="22"/>
                <w:szCs w:val="22"/>
                <w:highlight w:val="magenta"/>
              </w:rPr>
            </w:pPr>
          </w:p>
        </w:tc>
        <w:tc>
          <w:tcPr>
            <w:tcW w:w="1059" w:type="pct"/>
            <w:vMerge/>
            <w:tcBorders>
              <w:bottom w:val="single" w:sz="4" w:space="0" w:color="auto"/>
            </w:tcBorders>
          </w:tcPr>
          <w:p w14:paraId="30FE7605" w14:textId="77777777" w:rsidR="00622B12" w:rsidRPr="00687E29" w:rsidRDefault="00622B12" w:rsidP="007E2E50">
            <w:pPr>
              <w:widowControl w:val="0"/>
              <w:spacing w:line="240" w:lineRule="auto"/>
              <w:rPr>
                <w:rFonts w:cs="Arial"/>
                <w:sz w:val="22"/>
                <w:szCs w:val="22"/>
                <w:highlight w:val="magenta"/>
              </w:rPr>
            </w:pPr>
          </w:p>
        </w:tc>
      </w:tr>
      <w:tr w:rsidR="007F597D" w:rsidRPr="00687E29" w14:paraId="76E7D706" w14:textId="0306E1F1" w:rsidTr="007E2E50">
        <w:tc>
          <w:tcPr>
            <w:tcW w:w="5000" w:type="pct"/>
            <w:gridSpan w:val="5"/>
            <w:vAlign w:val="top"/>
          </w:tcPr>
          <w:p w14:paraId="3A167B85" w14:textId="01D60631" w:rsidR="007F597D" w:rsidRPr="00687E29" w:rsidRDefault="007F597D" w:rsidP="007E2E50">
            <w:pPr>
              <w:widowControl w:val="0"/>
              <w:spacing w:line="240" w:lineRule="auto"/>
              <w:rPr>
                <w:b/>
                <w:bCs/>
                <w:sz w:val="22"/>
                <w:szCs w:val="22"/>
                <w:highlight w:val="magenta"/>
              </w:rPr>
            </w:pPr>
            <w:r w:rsidRPr="00A82D6F">
              <w:rPr>
                <w:b/>
                <w:bCs/>
                <w:sz w:val="22"/>
                <w:szCs w:val="22"/>
              </w:rPr>
              <w:lastRenderedPageBreak/>
              <w:t>2.2 uždavinys. Atliekų rūšiavimo priemonių ir infrastruktūros prieinamumo didinimas</w:t>
            </w:r>
          </w:p>
        </w:tc>
      </w:tr>
      <w:tr w:rsidR="00C63A1B" w:rsidRPr="00687E29" w14:paraId="391BE959" w14:textId="0B8D742A" w:rsidTr="008F78CB">
        <w:tc>
          <w:tcPr>
            <w:tcW w:w="1418" w:type="pct"/>
            <w:vAlign w:val="top"/>
          </w:tcPr>
          <w:p w14:paraId="3730E9DB" w14:textId="68133561" w:rsidR="00C63A1B" w:rsidRPr="00687E29" w:rsidRDefault="00C63A1B" w:rsidP="007E2E50">
            <w:pPr>
              <w:widowControl w:val="0"/>
              <w:spacing w:line="240" w:lineRule="auto"/>
              <w:ind w:left="113" w:right="113"/>
              <w:rPr>
                <w:sz w:val="22"/>
                <w:szCs w:val="22"/>
                <w:highlight w:val="magenta"/>
              </w:rPr>
            </w:pPr>
            <w:r w:rsidRPr="00A82D6F">
              <w:rPr>
                <w:sz w:val="22"/>
                <w:szCs w:val="22"/>
              </w:rPr>
              <w:t>2.2.1</w:t>
            </w:r>
            <w:r w:rsidR="00A82D6F" w:rsidRPr="00A82D6F">
              <w:rPr>
                <w:sz w:val="22"/>
                <w:szCs w:val="22"/>
              </w:rPr>
              <w:t xml:space="preserve"> </w:t>
            </w:r>
            <w:r w:rsidRPr="00A82D6F">
              <w:rPr>
                <w:sz w:val="22"/>
                <w:szCs w:val="22"/>
              </w:rPr>
              <w:t>priemonė. Regiono savivaldybių gyventojų poreikius atitinkančios pakuočių atliekų surinkimo sistemos veiklos užtikrinimas, remiantis UAB „VAATC“ ir regiono savivaldybių bendradarbiavimu su GIO</w:t>
            </w:r>
          </w:p>
        </w:tc>
        <w:tc>
          <w:tcPr>
            <w:tcW w:w="1209" w:type="pct"/>
            <w:vMerge w:val="restart"/>
            <w:vAlign w:val="top"/>
          </w:tcPr>
          <w:p w14:paraId="72E6C949" w14:textId="45C999E4" w:rsidR="00C63A1B" w:rsidRPr="00D17DA3" w:rsidRDefault="00C63A1B" w:rsidP="007E2E50">
            <w:pPr>
              <w:widowControl w:val="0"/>
              <w:spacing w:before="0" w:line="240" w:lineRule="auto"/>
              <w:ind w:left="113" w:right="113"/>
              <w:rPr>
                <w:rFonts w:cs="Arial"/>
                <w:sz w:val="22"/>
                <w:szCs w:val="22"/>
              </w:rPr>
            </w:pPr>
            <w:r w:rsidRPr="00D17DA3">
              <w:rPr>
                <w:rFonts w:cs="Arial"/>
                <w:sz w:val="22"/>
                <w:szCs w:val="22"/>
              </w:rPr>
              <w:t>Uždavinio priemonių įgyvendinimas sudarys geresnes sąlygas gyventojams išrūšiuoti atliekas, padidės atliekų infrastruktūros prieinamumas: dalis priemonių (individualūs antrinių žaliavų ir pakuočių atliekų konteineriai ir</w:t>
            </w:r>
            <w:r w:rsidRPr="00687E29">
              <w:rPr>
                <w:rFonts w:cs="Arial"/>
                <w:sz w:val="22"/>
                <w:szCs w:val="22"/>
                <w:highlight w:val="magenta"/>
              </w:rPr>
              <w:t xml:space="preserve"> </w:t>
            </w:r>
            <w:r w:rsidRPr="00D17DA3">
              <w:rPr>
                <w:rFonts w:cs="Arial"/>
                <w:sz w:val="22"/>
                <w:szCs w:val="22"/>
              </w:rPr>
              <w:t>kompostavimo dėžės bus pastatyti individualių namų kiemuose, kitos priemonės – nauj</w:t>
            </w:r>
            <w:r w:rsidR="00D17DA3" w:rsidRPr="00D17DA3">
              <w:rPr>
                <w:rFonts w:cs="Arial"/>
                <w:sz w:val="22"/>
                <w:szCs w:val="22"/>
              </w:rPr>
              <w:t>os</w:t>
            </w:r>
            <w:r w:rsidRPr="00D17DA3">
              <w:rPr>
                <w:rFonts w:cs="Arial"/>
                <w:sz w:val="22"/>
                <w:szCs w:val="22"/>
              </w:rPr>
              <w:t xml:space="preserve"> didelių gabaritų atliekų surinkimo aikštelė</w:t>
            </w:r>
            <w:r w:rsidR="00D17DA3" w:rsidRPr="00D17DA3">
              <w:rPr>
                <w:rFonts w:cs="Arial"/>
                <w:sz w:val="22"/>
                <w:szCs w:val="22"/>
              </w:rPr>
              <w:t>s</w:t>
            </w:r>
            <w:r w:rsidRPr="00D17DA3">
              <w:rPr>
                <w:rFonts w:cs="Arial"/>
                <w:sz w:val="22"/>
                <w:szCs w:val="22"/>
              </w:rPr>
              <w:t xml:space="preserve">, nauji </w:t>
            </w:r>
            <w:r w:rsidR="00D17DA3" w:rsidRPr="00D17DA3">
              <w:rPr>
                <w:rFonts w:cs="Arial"/>
                <w:sz w:val="22"/>
                <w:szCs w:val="22"/>
              </w:rPr>
              <w:t>antrinių žaliavų</w:t>
            </w:r>
            <w:r w:rsidRPr="00D17DA3">
              <w:rPr>
                <w:rFonts w:cs="Arial"/>
                <w:sz w:val="22"/>
                <w:szCs w:val="22"/>
              </w:rPr>
              <w:t xml:space="preserve"> konteineriai bendrojo  naudojimo atliekų surinkimo aikštelėse – didins tinkamą įvairių atliekų išrūšiavimą. Dėl šių veiksmų mažės bendras atliekų kiekis, atitinkamai mažiau susidarys sąvartyne šalinamų arba deginimo įrenginiuose sudeginamų atliekų. Nesudeginti, sąvartyne nesuirę produktai neužterš aplinkos kenksmingomis medžiagomis, šios – nepateks į mitybos grandines. Dėl vykdomų Plano priemonių mažės šiukšlių, patenkančių į </w:t>
            </w:r>
            <w:r w:rsidRPr="00D17DA3">
              <w:rPr>
                <w:rFonts w:cs="Arial"/>
                <w:sz w:val="22"/>
                <w:szCs w:val="22"/>
              </w:rPr>
              <w:lastRenderedPageBreak/>
              <w:t>gamtinę aplinką, kiekiai. Galimos ilgalaikės netiesioginės mažo reikšmingumo teigiamos pasekmės biologinei įvairovei, gyvūnijai, augalijai, saugomoms teritorijoms, gamtos paveldo objektams, „</w:t>
            </w:r>
            <w:proofErr w:type="spellStart"/>
            <w:r w:rsidRPr="00D17DA3">
              <w:rPr>
                <w:rFonts w:cs="Arial"/>
                <w:sz w:val="22"/>
                <w:szCs w:val="22"/>
              </w:rPr>
              <w:t>Natura</w:t>
            </w:r>
            <w:proofErr w:type="spellEnd"/>
            <w:r w:rsidRPr="00D17DA3">
              <w:rPr>
                <w:rFonts w:cs="Arial"/>
                <w:sz w:val="22"/>
                <w:szCs w:val="22"/>
              </w:rPr>
              <w:t xml:space="preserve"> 2000“ teritorijoms. </w:t>
            </w:r>
          </w:p>
          <w:p w14:paraId="6A8846F4" w14:textId="175D5758" w:rsidR="00C63A1B" w:rsidRPr="00D17DA3" w:rsidRDefault="00C63A1B" w:rsidP="007E2E50">
            <w:pPr>
              <w:widowControl w:val="0"/>
              <w:spacing w:before="0" w:line="240" w:lineRule="auto"/>
              <w:ind w:left="113" w:right="113"/>
              <w:rPr>
                <w:rFonts w:cs="Arial"/>
                <w:sz w:val="22"/>
                <w:szCs w:val="22"/>
              </w:rPr>
            </w:pPr>
            <w:r w:rsidRPr="00D17DA3">
              <w:rPr>
                <w:rFonts w:cs="Arial"/>
                <w:sz w:val="22"/>
                <w:szCs w:val="22"/>
              </w:rPr>
              <w:t>Nauj</w:t>
            </w:r>
            <w:r w:rsidR="00D17DA3" w:rsidRPr="00D17DA3">
              <w:rPr>
                <w:rFonts w:cs="Arial"/>
                <w:sz w:val="22"/>
                <w:szCs w:val="22"/>
              </w:rPr>
              <w:t>ų</w:t>
            </w:r>
            <w:r w:rsidRPr="00D17DA3">
              <w:rPr>
                <w:rFonts w:cs="Arial"/>
                <w:sz w:val="22"/>
                <w:szCs w:val="22"/>
              </w:rPr>
              <w:t xml:space="preserve"> didelių gabaritų atliekų surinkimo aikštel</w:t>
            </w:r>
            <w:r w:rsidR="00D17DA3" w:rsidRPr="00D17DA3">
              <w:rPr>
                <w:rFonts w:cs="Arial"/>
                <w:sz w:val="22"/>
                <w:szCs w:val="22"/>
              </w:rPr>
              <w:t>ių</w:t>
            </w:r>
            <w:r w:rsidRPr="00D17DA3">
              <w:rPr>
                <w:rFonts w:cs="Arial"/>
                <w:sz w:val="22"/>
                <w:szCs w:val="22"/>
              </w:rPr>
              <w:t xml:space="preserve"> įrengimo (statybos) darbų vykdymo metu gali kilti  trumpalaikių tiesioginių neigiamų mažai reikšmingų pasekmių vietos biologinei įvairovei, gyvūnijai, augalijai dėl viršutinio žemės sluoksnio nukasimo, statybinių medžiagų sandėliavimo, triukšmo, sunkiasvorės autotechnikos keliamos taršos ir dirvos suslėgimo, gali būti sunaikinta augalija ir buveinės, sutrikdyti gyvūnai. Tačiau, atsižvelgiant į tai, kad tokio pobūdžio darbai bus derinami su atsakingomis institucijomis ir atliekami laikantis teisės aktų reikalavimų, laikoma, kad neigiamos pasekmės biologinei įvairovei, gyvūnijai, </w:t>
            </w:r>
            <w:r w:rsidRPr="00D17DA3">
              <w:rPr>
                <w:rFonts w:cs="Arial"/>
                <w:sz w:val="22"/>
                <w:szCs w:val="22"/>
              </w:rPr>
              <w:lastRenderedPageBreak/>
              <w:t xml:space="preserve">augalijai bus mažai reikšmingos. Taip pat, dėl atskiro atliekų surinkimo gali padidėti autotransporto išmetamų teršalų emisijos, kadangi bus reikalingi papildomi reisai būtent </w:t>
            </w:r>
            <w:r w:rsidR="002336AF">
              <w:rPr>
                <w:rFonts w:cs="Arial"/>
                <w:sz w:val="22"/>
                <w:szCs w:val="22"/>
              </w:rPr>
              <w:t>antrinių žaliavų ir pakuočių atliekų,</w:t>
            </w:r>
            <w:r w:rsidRPr="00D17DA3">
              <w:rPr>
                <w:rFonts w:cs="Arial"/>
                <w:sz w:val="22"/>
                <w:szCs w:val="22"/>
              </w:rPr>
              <w:t xml:space="preserve"> pavojingų atliekų </w:t>
            </w:r>
            <w:r w:rsidR="002336AF">
              <w:rPr>
                <w:rFonts w:cs="Arial"/>
                <w:sz w:val="22"/>
                <w:szCs w:val="22"/>
              </w:rPr>
              <w:t>surinkimui</w:t>
            </w:r>
            <w:r w:rsidRPr="00D17DA3">
              <w:rPr>
                <w:rFonts w:cs="Arial"/>
                <w:sz w:val="22"/>
                <w:szCs w:val="22"/>
              </w:rPr>
              <w:t xml:space="preserve"> ir šių atliekų transportavimui iki jų apdorojimo įrenginių vietos, kas sąlygos didesnes šiltnamio efektą sukeliančių dujų emisijas. </w:t>
            </w:r>
          </w:p>
          <w:p w14:paraId="51A8DCBC" w14:textId="546C9D8D" w:rsidR="00C63A1B" w:rsidRPr="00D17DA3" w:rsidRDefault="00C63A1B" w:rsidP="007E2E50">
            <w:pPr>
              <w:widowControl w:val="0"/>
              <w:spacing w:before="0" w:line="240" w:lineRule="auto"/>
              <w:rPr>
                <w:rFonts w:cs="Arial"/>
                <w:sz w:val="22"/>
                <w:szCs w:val="22"/>
              </w:rPr>
            </w:pPr>
            <w:r w:rsidRPr="00D17DA3">
              <w:rPr>
                <w:rFonts w:cs="Arial"/>
                <w:sz w:val="22"/>
                <w:szCs w:val="22"/>
              </w:rPr>
              <w:t>Apibendrinant, prognozuojamos ilgalaikės tiesioginės ir netiesioginės mažo reikšmingumo vietinio ir regioninio lygmens teigiamos ir neigiamos pasekmės biologinei įvairovei, gyvūnijai, augalijai. Saugomoms teritorijoms, gamtos paveldo objektams, „</w:t>
            </w:r>
            <w:proofErr w:type="spellStart"/>
            <w:r w:rsidRPr="00D17DA3">
              <w:rPr>
                <w:rFonts w:cs="Arial"/>
                <w:sz w:val="22"/>
                <w:szCs w:val="22"/>
              </w:rPr>
              <w:t>Natura</w:t>
            </w:r>
            <w:proofErr w:type="spellEnd"/>
            <w:r w:rsidRPr="00D17DA3">
              <w:rPr>
                <w:rFonts w:cs="Arial"/>
                <w:sz w:val="22"/>
                <w:szCs w:val="22"/>
              </w:rPr>
              <w:t xml:space="preserve"> 2000“ teritorijoms neigiamų pasekmių neprognozuojama, kadangi šiose teritorijose atliekų tvarkymo infrastruktūros plėtra nebus vykdoma.</w:t>
            </w:r>
          </w:p>
          <w:p w14:paraId="5629040B" w14:textId="77777777" w:rsidR="00C63A1B" w:rsidRPr="00687E29" w:rsidRDefault="00C63A1B" w:rsidP="007E2E50">
            <w:pPr>
              <w:widowControl w:val="0"/>
              <w:spacing w:before="0" w:line="240" w:lineRule="auto"/>
              <w:rPr>
                <w:rFonts w:cs="Arial"/>
                <w:sz w:val="22"/>
                <w:szCs w:val="22"/>
                <w:highlight w:val="magenta"/>
              </w:rPr>
            </w:pPr>
          </w:p>
          <w:p w14:paraId="7E8CFB79" w14:textId="77777777" w:rsidR="00C63A1B" w:rsidRPr="00687E29" w:rsidRDefault="00C63A1B" w:rsidP="007E2E50">
            <w:pPr>
              <w:widowControl w:val="0"/>
              <w:spacing w:before="0" w:line="240" w:lineRule="auto"/>
              <w:rPr>
                <w:rFonts w:cs="Arial"/>
                <w:sz w:val="22"/>
                <w:szCs w:val="22"/>
                <w:highlight w:val="magenta"/>
              </w:rPr>
            </w:pPr>
          </w:p>
        </w:tc>
        <w:tc>
          <w:tcPr>
            <w:tcW w:w="656" w:type="pct"/>
            <w:vMerge w:val="restart"/>
            <w:vAlign w:val="top"/>
          </w:tcPr>
          <w:p w14:paraId="0219267F" w14:textId="34550880" w:rsidR="00C63A1B" w:rsidRPr="00D17DA3" w:rsidRDefault="00C63A1B" w:rsidP="007E2E50">
            <w:pPr>
              <w:widowControl w:val="0"/>
              <w:spacing w:line="240" w:lineRule="auto"/>
              <w:rPr>
                <w:rFonts w:cs="Arial"/>
                <w:color w:val="auto"/>
                <w:sz w:val="22"/>
                <w:szCs w:val="22"/>
                <w:lang w:val="en-US"/>
              </w:rPr>
            </w:pPr>
            <w:proofErr w:type="spellStart"/>
            <w:r w:rsidRPr="00D17DA3">
              <w:rPr>
                <w:rFonts w:cs="Arial"/>
                <w:color w:val="auto"/>
                <w:sz w:val="22"/>
                <w:szCs w:val="22"/>
                <w:lang w:val="en-US"/>
              </w:rPr>
              <w:lastRenderedPageBreak/>
              <w:t>Mažo</w:t>
            </w:r>
            <w:proofErr w:type="spellEnd"/>
            <w:r w:rsidRPr="00D17DA3">
              <w:rPr>
                <w:rFonts w:cs="Arial"/>
                <w:color w:val="auto"/>
                <w:sz w:val="22"/>
                <w:szCs w:val="22"/>
                <w:lang w:val="en-US"/>
              </w:rPr>
              <w:t xml:space="preserve"> </w:t>
            </w:r>
            <w:proofErr w:type="spellStart"/>
            <w:r w:rsidRPr="00D17DA3">
              <w:rPr>
                <w:rFonts w:cs="Arial"/>
                <w:color w:val="auto"/>
                <w:sz w:val="22"/>
                <w:szCs w:val="22"/>
                <w:lang w:val="en-US"/>
              </w:rPr>
              <w:t>reikšmingumo</w:t>
            </w:r>
            <w:proofErr w:type="spellEnd"/>
            <w:r w:rsidRPr="00D17DA3">
              <w:rPr>
                <w:rFonts w:cs="Arial"/>
                <w:color w:val="auto"/>
                <w:sz w:val="22"/>
                <w:szCs w:val="22"/>
                <w:lang w:val="en-US"/>
              </w:rPr>
              <w:t>:</w:t>
            </w:r>
          </w:p>
          <w:p w14:paraId="01985D3A" w14:textId="1C04E02F" w:rsidR="00C63A1B" w:rsidRPr="00D17DA3" w:rsidRDefault="00C63A1B" w:rsidP="007E2E50">
            <w:pPr>
              <w:widowControl w:val="0"/>
              <w:spacing w:line="240" w:lineRule="auto"/>
              <w:rPr>
                <w:rFonts w:cs="Arial"/>
                <w:color w:val="auto"/>
                <w:sz w:val="22"/>
                <w:szCs w:val="22"/>
                <w:lang w:val="en-US"/>
              </w:rPr>
            </w:pPr>
            <w:r w:rsidRPr="00D17DA3">
              <w:rPr>
                <w:rFonts w:cs="Arial"/>
                <w:color w:val="auto"/>
                <w:sz w:val="22"/>
                <w:szCs w:val="22"/>
                <w:lang w:val="en-US"/>
              </w:rPr>
              <w:t>+ / -</w:t>
            </w:r>
          </w:p>
          <w:p w14:paraId="4D3D2EBF" w14:textId="77777777" w:rsidR="00C63A1B" w:rsidRPr="00687E29" w:rsidRDefault="00C63A1B" w:rsidP="007E2E50">
            <w:pPr>
              <w:widowControl w:val="0"/>
              <w:spacing w:line="240" w:lineRule="auto"/>
              <w:rPr>
                <w:rFonts w:cs="Arial"/>
                <w:color w:val="auto"/>
                <w:sz w:val="22"/>
                <w:szCs w:val="22"/>
                <w:highlight w:val="magenta"/>
                <w:lang w:val="en-US"/>
              </w:rPr>
            </w:pPr>
          </w:p>
          <w:p w14:paraId="3F372377" w14:textId="77777777" w:rsidR="00C63A1B" w:rsidRPr="00687E29" w:rsidRDefault="00C63A1B" w:rsidP="007E2E50">
            <w:pPr>
              <w:widowControl w:val="0"/>
              <w:spacing w:line="240" w:lineRule="auto"/>
              <w:rPr>
                <w:rFonts w:cs="Arial"/>
                <w:color w:val="4E4484" w:themeColor="text1" w:themeTint="BF"/>
                <w:sz w:val="22"/>
                <w:szCs w:val="22"/>
                <w:highlight w:val="magenta"/>
                <w:lang w:val="en-US"/>
              </w:rPr>
            </w:pPr>
          </w:p>
        </w:tc>
        <w:tc>
          <w:tcPr>
            <w:tcW w:w="658" w:type="pct"/>
            <w:vMerge w:val="restart"/>
            <w:vAlign w:val="top"/>
          </w:tcPr>
          <w:p w14:paraId="0ECB6B31" w14:textId="70136D4D" w:rsidR="00BD6350" w:rsidRPr="00D17DA3" w:rsidRDefault="00C63A1B" w:rsidP="007E2E50">
            <w:pPr>
              <w:widowControl w:val="0"/>
              <w:spacing w:line="240" w:lineRule="auto"/>
              <w:rPr>
                <w:rFonts w:cs="Arial"/>
                <w:sz w:val="22"/>
                <w:szCs w:val="22"/>
              </w:rPr>
            </w:pPr>
            <w:r w:rsidRPr="00D17DA3">
              <w:rPr>
                <w:rFonts w:cs="Arial"/>
                <w:sz w:val="22"/>
                <w:szCs w:val="22"/>
              </w:rPr>
              <w:t>Tiesioginės ir neties</w:t>
            </w:r>
            <w:r w:rsidR="00424646" w:rsidRPr="00D17DA3">
              <w:rPr>
                <w:rFonts w:cs="Arial"/>
                <w:sz w:val="22"/>
                <w:szCs w:val="22"/>
              </w:rPr>
              <w:t>i</w:t>
            </w:r>
            <w:r w:rsidRPr="00D17DA3">
              <w:rPr>
                <w:rFonts w:cs="Arial"/>
                <w:sz w:val="22"/>
                <w:szCs w:val="22"/>
              </w:rPr>
              <w:t>oginės</w:t>
            </w:r>
            <w:r w:rsidR="00BD6350" w:rsidRPr="00D17DA3">
              <w:rPr>
                <w:rFonts w:cs="Arial"/>
                <w:sz w:val="22"/>
                <w:szCs w:val="22"/>
              </w:rPr>
              <w:t>.</w:t>
            </w:r>
          </w:p>
          <w:p w14:paraId="74D54ECA" w14:textId="4FB8654F" w:rsidR="00C63A1B" w:rsidRPr="00D17DA3" w:rsidRDefault="00BD6350" w:rsidP="007E2E50">
            <w:pPr>
              <w:widowControl w:val="0"/>
              <w:spacing w:line="240" w:lineRule="auto"/>
              <w:rPr>
                <w:rFonts w:cs="Arial"/>
                <w:sz w:val="22"/>
                <w:szCs w:val="22"/>
              </w:rPr>
            </w:pPr>
            <w:r w:rsidRPr="00D17DA3">
              <w:rPr>
                <w:rFonts w:cs="Arial"/>
                <w:sz w:val="22"/>
                <w:szCs w:val="22"/>
              </w:rPr>
              <w:t>I</w:t>
            </w:r>
            <w:r w:rsidR="00C63A1B" w:rsidRPr="00D17DA3">
              <w:rPr>
                <w:rFonts w:cs="Arial"/>
                <w:sz w:val="22"/>
                <w:szCs w:val="22"/>
              </w:rPr>
              <w:t>lgalaikės ir trumpalaikės</w:t>
            </w:r>
            <w:r w:rsidRPr="00D17DA3">
              <w:rPr>
                <w:rFonts w:cs="Arial"/>
                <w:sz w:val="22"/>
                <w:szCs w:val="22"/>
              </w:rPr>
              <w:t>.</w:t>
            </w:r>
            <w:r w:rsidR="00C63A1B" w:rsidRPr="00D17DA3">
              <w:rPr>
                <w:rFonts w:cs="Arial"/>
                <w:sz w:val="22"/>
                <w:szCs w:val="22"/>
              </w:rPr>
              <w:t xml:space="preserve"> </w:t>
            </w:r>
            <w:r w:rsidRPr="00D17DA3">
              <w:rPr>
                <w:rFonts w:cs="Arial"/>
                <w:sz w:val="22"/>
                <w:szCs w:val="22"/>
              </w:rPr>
              <w:t>V</w:t>
            </w:r>
            <w:r w:rsidR="00C63A1B" w:rsidRPr="00D17DA3">
              <w:rPr>
                <w:rFonts w:cs="Arial"/>
                <w:sz w:val="22"/>
                <w:szCs w:val="22"/>
              </w:rPr>
              <w:t xml:space="preserve">ietinio ir </w:t>
            </w:r>
          </w:p>
          <w:p w14:paraId="4CF6F4D8" w14:textId="67851D67" w:rsidR="00C63A1B" w:rsidRPr="00687E29" w:rsidRDefault="00C63A1B" w:rsidP="007E2E50">
            <w:pPr>
              <w:widowControl w:val="0"/>
              <w:spacing w:line="240" w:lineRule="auto"/>
              <w:rPr>
                <w:rFonts w:cs="Arial"/>
                <w:sz w:val="22"/>
                <w:szCs w:val="22"/>
                <w:highlight w:val="magenta"/>
              </w:rPr>
            </w:pPr>
            <w:r w:rsidRPr="00D17DA3">
              <w:rPr>
                <w:rFonts w:cs="Arial"/>
                <w:sz w:val="22"/>
                <w:szCs w:val="22"/>
              </w:rPr>
              <w:t>regioninio masto.</w:t>
            </w:r>
          </w:p>
        </w:tc>
        <w:tc>
          <w:tcPr>
            <w:tcW w:w="1059" w:type="pct"/>
            <w:vMerge w:val="restart"/>
            <w:vAlign w:val="top"/>
          </w:tcPr>
          <w:p w14:paraId="0B22D001" w14:textId="35B4734F" w:rsidR="00C63A1B" w:rsidRPr="006B6438" w:rsidRDefault="00C63A1B" w:rsidP="007E2E50">
            <w:pPr>
              <w:widowControl w:val="0"/>
              <w:spacing w:before="0" w:line="240" w:lineRule="auto"/>
              <w:ind w:left="113" w:right="113"/>
              <w:rPr>
                <w:rFonts w:cs="Arial"/>
                <w:sz w:val="22"/>
                <w:szCs w:val="22"/>
              </w:rPr>
            </w:pPr>
            <w:r w:rsidRPr="006B6438">
              <w:rPr>
                <w:rFonts w:cs="Arial"/>
                <w:sz w:val="22"/>
                <w:szCs w:val="22"/>
              </w:rPr>
              <w:t>„Nulinės“ alternatyvos atveju</w:t>
            </w:r>
            <w:r w:rsidR="00D17DA3" w:rsidRPr="006B6438">
              <w:rPr>
                <w:rFonts w:cs="Arial"/>
                <w:sz w:val="22"/>
                <w:szCs w:val="22"/>
              </w:rPr>
              <w:t xml:space="preserve"> dalis priemonių vis tiek būtų įgyvendinamos</w:t>
            </w:r>
            <w:r w:rsidR="006B6438">
              <w:rPr>
                <w:rFonts w:cs="Arial"/>
                <w:sz w:val="22"/>
                <w:szCs w:val="22"/>
              </w:rPr>
              <w:t xml:space="preserve"> arba </w:t>
            </w:r>
            <w:r w:rsidR="00D17DA3" w:rsidRPr="006B6438">
              <w:rPr>
                <w:rFonts w:cs="Arial"/>
                <w:sz w:val="22"/>
                <w:szCs w:val="22"/>
              </w:rPr>
              <w:t xml:space="preserve"> </w:t>
            </w:r>
            <w:r w:rsidR="006B6438" w:rsidRPr="006B6438">
              <w:rPr>
                <w:rFonts w:cs="Arial"/>
                <w:sz w:val="22"/>
                <w:szCs w:val="22"/>
              </w:rPr>
              <w:t xml:space="preserve">būtų įgyvendinamos mažesniu mastu </w:t>
            </w:r>
            <w:r w:rsidR="00D17DA3" w:rsidRPr="006B6438">
              <w:rPr>
                <w:rFonts w:cs="Arial"/>
                <w:sz w:val="22"/>
                <w:szCs w:val="22"/>
              </w:rPr>
              <w:t xml:space="preserve">(antrinių žaliavų ir pakuotės atliekų  </w:t>
            </w:r>
            <w:r w:rsidR="006B6438">
              <w:rPr>
                <w:rFonts w:cs="Arial"/>
                <w:sz w:val="22"/>
                <w:szCs w:val="22"/>
              </w:rPr>
              <w:t xml:space="preserve">individualaus ir bendrojo naudojimo </w:t>
            </w:r>
            <w:r w:rsidR="00D17DA3" w:rsidRPr="006B6438">
              <w:rPr>
                <w:rFonts w:cs="Arial"/>
                <w:sz w:val="22"/>
                <w:szCs w:val="22"/>
              </w:rPr>
              <w:t xml:space="preserve">konteinerių </w:t>
            </w:r>
            <w:r w:rsidR="006B6438">
              <w:rPr>
                <w:rFonts w:cs="Arial"/>
                <w:sz w:val="22"/>
                <w:szCs w:val="22"/>
              </w:rPr>
              <w:t>sistemos plėtra</w:t>
            </w:r>
            <w:r w:rsidR="006B6438" w:rsidRPr="006B6438">
              <w:rPr>
                <w:rFonts w:cs="Arial"/>
                <w:sz w:val="22"/>
                <w:szCs w:val="22"/>
              </w:rPr>
              <w:t xml:space="preserve">, </w:t>
            </w:r>
            <w:r w:rsidR="006B6438">
              <w:rPr>
                <w:rFonts w:cs="Arial"/>
                <w:sz w:val="22"/>
                <w:szCs w:val="22"/>
              </w:rPr>
              <w:t xml:space="preserve">individualių kompostavimo dėžių sistemos plėtra), </w:t>
            </w:r>
            <w:r w:rsidR="00D17DA3" w:rsidRPr="006B6438">
              <w:rPr>
                <w:rFonts w:cs="Arial"/>
                <w:sz w:val="22"/>
                <w:szCs w:val="22"/>
              </w:rPr>
              <w:t xml:space="preserve">arba visai neįgyvendinamos (priemonė Nr. 2.2.5.1).  </w:t>
            </w:r>
            <w:r w:rsidRPr="006B6438">
              <w:rPr>
                <w:rFonts w:cs="Arial"/>
                <w:sz w:val="22"/>
                <w:szCs w:val="22"/>
              </w:rPr>
              <w:t xml:space="preserve"> Būtų galimos ilgalaikės netiesioginės maž</w:t>
            </w:r>
            <w:r w:rsidR="006B6438">
              <w:rPr>
                <w:rFonts w:cs="Arial"/>
                <w:sz w:val="22"/>
                <w:szCs w:val="22"/>
              </w:rPr>
              <w:t>esni</w:t>
            </w:r>
            <w:r w:rsidRPr="006B6438">
              <w:rPr>
                <w:rFonts w:cs="Arial"/>
                <w:sz w:val="22"/>
                <w:szCs w:val="22"/>
              </w:rPr>
              <w:t>o reikšmingumo teigiamos pasekmės biologinei įvairovei, gyvūnijai, augalijai, saugomoms teritorijoms, gamtos paveldo objektams, „</w:t>
            </w:r>
            <w:proofErr w:type="spellStart"/>
            <w:r w:rsidRPr="006B6438">
              <w:rPr>
                <w:rFonts w:cs="Arial"/>
                <w:sz w:val="22"/>
                <w:szCs w:val="22"/>
              </w:rPr>
              <w:t>Natura</w:t>
            </w:r>
            <w:proofErr w:type="spellEnd"/>
            <w:r w:rsidRPr="006B6438">
              <w:rPr>
                <w:rFonts w:cs="Arial"/>
                <w:sz w:val="22"/>
                <w:szCs w:val="22"/>
              </w:rPr>
              <w:t xml:space="preserve"> 2000“ teritorijoms. </w:t>
            </w:r>
          </w:p>
          <w:p w14:paraId="6105ACED" w14:textId="027A8546" w:rsidR="006B6438" w:rsidRPr="00D17DA3" w:rsidRDefault="006B6438" w:rsidP="007E2E50">
            <w:pPr>
              <w:widowControl w:val="0"/>
              <w:spacing w:line="240" w:lineRule="auto"/>
              <w:rPr>
                <w:rFonts w:cs="Arial"/>
                <w:sz w:val="22"/>
                <w:szCs w:val="22"/>
              </w:rPr>
            </w:pPr>
            <w:r>
              <w:rPr>
                <w:rFonts w:cs="Arial"/>
                <w:sz w:val="22"/>
                <w:szCs w:val="22"/>
              </w:rPr>
              <w:t>N</w:t>
            </w:r>
            <w:r w:rsidRPr="00D17DA3">
              <w:rPr>
                <w:rFonts w:cs="Arial"/>
                <w:sz w:val="22"/>
                <w:szCs w:val="22"/>
              </w:rPr>
              <w:t>etiesioginės.</w:t>
            </w:r>
          </w:p>
          <w:p w14:paraId="7750571F" w14:textId="77777777" w:rsidR="006B6438" w:rsidRDefault="006B6438" w:rsidP="007E2E50">
            <w:pPr>
              <w:widowControl w:val="0"/>
              <w:spacing w:line="240" w:lineRule="auto"/>
              <w:rPr>
                <w:rFonts w:cs="Arial"/>
                <w:sz w:val="22"/>
                <w:szCs w:val="22"/>
              </w:rPr>
            </w:pPr>
            <w:r w:rsidRPr="00D17DA3">
              <w:rPr>
                <w:rFonts w:cs="Arial"/>
                <w:sz w:val="22"/>
                <w:szCs w:val="22"/>
              </w:rPr>
              <w:t xml:space="preserve">Ilgalaikės. </w:t>
            </w:r>
          </w:p>
          <w:p w14:paraId="31C7E986" w14:textId="73ED728C" w:rsidR="006B6438" w:rsidRPr="00D17DA3" w:rsidRDefault="006B6438" w:rsidP="007E2E50">
            <w:pPr>
              <w:widowControl w:val="0"/>
              <w:spacing w:line="240" w:lineRule="auto"/>
              <w:rPr>
                <w:rFonts w:cs="Arial"/>
                <w:sz w:val="22"/>
                <w:szCs w:val="22"/>
              </w:rPr>
            </w:pPr>
            <w:r w:rsidRPr="00D17DA3">
              <w:rPr>
                <w:rFonts w:cs="Arial"/>
                <w:sz w:val="22"/>
                <w:szCs w:val="22"/>
              </w:rPr>
              <w:t xml:space="preserve">Vietinio ir </w:t>
            </w:r>
          </w:p>
          <w:p w14:paraId="68F89592" w14:textId="5D5682F5" w:rsidR="00C63A1B" w:rsidRPr="006B6438" w:rsidRDefault="006B6438" w:rsidP="007E2E50">
            <w:pPr>
              <w:widowControl w:val="0"/>
              <w:spacing w:before="0" w:line="240" w:lineRule="auto"/>
              <w:ind w:left="113" w:right="113"/>
              <w:rPr>
                <w:rFonts w:cs="Arial"/>
                <w:sz w:val="22"/>
                <w:szCs w:val="22"/>
              </w:rPr>
            </w:pPr>
            <w:r w:rsidRPr="00D17DA3">
              <w:rPr>
                <w:rFonts w:cs="Arial"/>
                <w:sz w:val="22"/>
                <w:szCs w:val="22"/>
              </w:rPr>
              <w:t>regioninio masto.</w:t>
            </w:r>
          </w:p>
          <w:p w14:paraId="3E420E1F" w14:textId="07248FC9" w:rsidR="00C63A1B" w:rsidRPr="006B6438" w:rsidRDefault="00C63A1B" w:rsidP="007E2E50">
            <w:pPr>
              <w:widowControl w:val="0"/>
              <w:spacing w:before="0" w:line="240" w:lineRule="auto"/>
              <w:ind w:left="113" w:right="113"/>
              <w:rPr>
                <w:rFonts w:cs="Arial"/>
                <w:sz w:val="22"/>
                <w:szCs w:val="22"/>
              </w:rPr>
            </w:pPr>
            <w:r w:rsidRPr="006B6438">
              <w:rPr>
                <w:rFonts w:cs="Arial"/>
                <w:sz w:val="22"/>
                <w:szCs w:val="22"/>
              </w:rPr>
              <w:t>+</w:t>
            </w:r>
          </w:p>
          <w:p w14:paraId="4CAE2761" w14:textId="51926558" w:rsidR="00C63A1B" w:rsidRPr="006B6438" w:rsidRDefault="00C63A1B" w:rsidP="007E2E50">
            <w:pPr>
              <w:widowControl w:val="0"/>
              <w:spacing w:line="240" w:lineRule="auto"/>
              <w:rPr>
                <w:rFonts w:cs="Arial"/>
                <w:sz w:val="22"/>
                <w:szCs w:val="22"/>
              </w:rPr>
            </w:pPr>
          </w:p>
        </w:tc>
      </w:tr>
      <w:tr w:rsidR="00C63A1B" w:rsidRPr="00687E29" w14:paraId="226AD1C1" w14:textId="50298FF3" w:rsidTr="007E2E50">
        <w:tc>
          <w:tcPr>
            <w:tcW w:w="1418" w:type="pct"/>
            <w:vAlign w:val="top"/>
          </w:tcPr>
          <w:p w14:paraId="376C0B5E" w14:textId="77777777" w:rsidR="00C63A1B" w:rsidRPr="00A82D6F" w:rsidRDefault="00C63A1B" w:rsidP="007E2E50">
            <w:pPr>
              <w:widowControl w:val="0"/>
              <w:spacing w:before="0" w:line="240" w:lineRule="auto"/>
              <w:ind w:left="113" w:right="113"/>
              <w:rPr>
                <w:sz w:val="22"/>
                <w:szCs w:val="22"/>
              </w:rPr>
            </w:pPr>
            <w:r w:rsidRPr="00A82D6F">
              <w:rPr>
                <w:sz w:val="22"/>
                <w:szCs w:val="22"/>
              </w:rPr>
              <w:t>2.2.2 priemonė. Antrinių žaliavų rūšiuojamojo surinkimo priemonių (konteinerių prieinamumo) plėtra.</w:t>
            </w:r>
          </w:p>
          <w:p w14:paraId="7ED3BDDD" w14:textId="12433751" w:rsidR="00C63A1B" w:rsidRPr="00687E29" w:rsidRDefault="00C63A1B" w:rsidP="007E2E50">
            <w:pPr>
              <w:widowControl w:val="0"/>
              <w:spacing w:before="0" w:line="240" w:lineRule="auto"/>
              <w:ind w:left="113" w:right="113"/>
              <w:rPr>
                <w:b/>
                <w:bCs/>
                <w:sz w:val="22"/>
                <w:szCs w:val="22"/>
                <w:highlight w:val="magenta"/>
              </w:rPr>
            </w:pPr>
            <w:r w:rsidRPr="00A82D6F">
              <w:rPr>
                <w:b/>
                <w:bCs/>
                <w:sz w:val="22"/>
                <w:szCs w:val="22"/>
              </w:rPr>
              <w:t xml:space="preserve">2.2.2.1. Antrinių žaliavų surinkimo priemonių palaikymas ir plėtra </w:t>
            </w:r>
            <w:r w:rsidR="00A82D6F" w:rsidRPr="00A82D6F">
              <w:rPr>
                <w:b/>
                <w:bCs/>
                <w:sz w:val="22"/>
                <w:szCs w:val="22"/>
              </w:rPr>
              <w:t>Ukmergės</w:t>
            </w:r>
            <w:r w:rsidRPr="00A82D6F">
              <w:rPr>
                <w:b/>
                <w:bCs/>
                <w:sz w:val="22"/>
                <w:szCs w:val="22"/>
              </w:rPr>
              <w:t xml:space="preserve"> rajono savivaldybėje</w:t>
            </w:r>
          </w:p>
        </w:tc>
        <w:tc>
          <w:tcPr>
            <w:tcW w:w="1209" w:type="pct"/>
            <w:vMerge/>
            <w:vAlign w:val="top"/>
          </w:tcPr>
          <w:p w14:paraId="1C27D2E1" w14:textId="77777777" w:rsidR="00C63A1B" w:rsidRPr="00687E29" w:rsidRDefault="00C63A1B" w:rsidP="007E2E50">
            <w:pPr>
              <w:widowControl w:val="0"/>
              <w:spacing w:before="0" w:line="240" w:lineRule="auto"/>
              <w:rPr>
                <w:rFonts w:cs="Arial"/>
                <w:sz w:val="22"/>
                <w:szCs w:val="22"/>
                <w:highlight w:val="magenta"/>
              </w:rPr>
            </w:pPr>
          </w:p>
        </w:tc>
        <w:tc>
          <w:tcPr>
            <w:tcW w:w="656" w:type="pct"/>
            <w:vMerge/>
            <w:vAlign w:val="top"/>
          </w:tcPr>
          <w:p w14:paraId="3ED1C480" w14:textId="77777777" w:rsidR="00C63A1B" w:rsidRPr="00687E29" w:rsidRDefault="00C63A1B" w:rsidP="007E2E50">
            <w:pPr>
              <w:widowControl w:val="0"/>
              <w:spacing w:before="0" w:line="240" w:lineRule="auto"/>
              <w:rPr>
                <w:rFonts w:cs="Arial"/>
                <w:color w:val="4E4484" w:themeColor="text1" w:themeTint="BF"/>
                <w:sz w:val="22"/>
                <w:szCs w:val="22"/>
                <w:highlight w:val="magenta"/>
                <w:lang w:val="en-US"/>
              </w:rPr>
            </w:pPr>
          </w:p>
        </w:tc>
        <w:tc>
          <w:tcPr>
            <w:tcW w:w="658" w:type="pct"/>
            <w:vMerge/>
            <w:vAlign w:val="top"/>
          </w:tcPr>
          <w:p w14:paraId="106C3646" w14:textId="77777777" w:rsidR="00C63A1B" w:rsidRPr="00687E29" w:rsidRDefault="00C63A1B" w:rsidP="007E2E50">
            <w:pPr>
              <w:widowControl w:val="0"/>
              <w:spacing w:before="0" w:line="240" w:lineRule="auto"/>
              <w:rPr>
                <w:rFonts w:cs="Arial"/>
                <w:sz w:val="22"/>
                <w:szCs w:val="22"/>
                <w:highlight w:val="magenta"/>
              </w:rPr>
            </w:pPr>
          </w:p>
        </w:tc>
        <w:tc>
          <w:tcPr>
            <w:tcW w:w="1059" w:type="pct"/>
            <w:vMerge/>
          </w:tcPr>
          <w:p w14:paraId="658443B4" w14:textId="77777777" w:rsidR="00C63A1B" w:rsidRPr="00687E29" w:rsidRDefault="00C63A1B" w:rsidP="007E2E50">
            <w:pPr>
              <w:widowControl w:val="0"/>
              <w:spacing w:line="240" w:lineRule="auto"/>
              <w:rPr>
                <w:rFonts w:cs="Arial"/>
                <w:sz w:val="22"/>
                <w:szCs w:val="22"/>
                <w:highlight w:val="magenta"/>
              </w:rPr>
            </w:pPr>
          </w:p>
        </w:tc>
      </w:tr>
      <w:tr w:rsidR="00A82D6F" w:rsidRPr="00687E29" w14:paraId="12C155D4" w14:textId="77777777" w:rsidTr="007E2E50">
        <w:tc>
          <w:tcPr>
            <w:tcW w:w="1418" w:type="pct"/>
          </w:tcPr>
          <w:p w14:paraId="4BCDB610" w14:textId="5E804541" w:rsidR="00A82D6F" w:rsidRPr="00D17DA3" w:rsidRDefault="00A82D6F" w:rsidP="007E2E50">
            <w:pPr>
              <w:widowControl w:val="0"/>
              <w:spacing w:line="240" w:lineRule="auto"/>
              <w:ind w:left="113" w:right="113"/>
              <w:rPr>
                <w:rFonts w:cs="Arial"/>
                <w:b/>
                <w:bCs/>
                <w:sz w:val="22"/>
                <w:szCs w:val="22"/>
              </w:rPr>
            </w:pPr>
            <w:r w:rsidRPr="00D17DA3">
              <w:rPr>
                <w:rFonts w:cs="Arial"/>
                <w:sz w:val="22"/>
                <w:szCs w:val="22"/>
              </w:rPr>
              <w:t>2.2.3 priemonė. Mišrių komunalinių atliekų surinkimo priemonių (konteinerių) plėtra</w:t>
            </w:r>
            <w:bookmarkStart w:id="53" w:name="_Hlk128060977"/>
            <w:r w:rsidRPr="00D17DA3">
              <w:rPr>
                <w:rFonts w:cs="Arial"/>
                <w:b/>
                <w:bCs/>
                <w:sz w:val="22"/>
                <w:szCs w:val="22"/>
              </w:rPr>
              <w:t>.</w:t>
            </w:r>
          </w:p>
          <w:p w14:paraId="5C1E22FE" w14:textId="1BC6934D" w:rsidR="00A82D6F" w:rsidRPr="00A82D6F" w:rsidRDefault="00A82D6F" w:rsidP="007E2E50">
            <w:pPr>
              <w:widowControl w:val="0"/>
              <w:spacing w:line="240" w:lineRule="auto"/>
              <w:ind w:left="113" w:right="113"/>
              <w:rPr>
                <w:sz w:val="22"/>
                <w:szCs w:val="22"/>
              </w:rPr>
            </w:pPr>
            <w:r w:rsidRPr="00D17DA3">
              <w:rPr>
                <w:rFonts w:cs="Arial"/>
                <w:b/>
                <w:bCs/>
                <w:sz w:val="22"/>
                <w:szCs w:val="22"/>
              </w:rPr>
              <w:t>2.2.3.1. Mišrių komunalinių atliekų surinkimo priemonių pasiekiamumo užtikrinimas Ukmergė</w:t>
            </w:r>
            <w:r w:rsidR="008856E3" w:rsidRPr="00D17DA3">
              <w:rPr>
                <w:rFonts w:cs="Arial"/>
                <w:b/>
                <w:bCs/>
                <w:sz w:val="22"/>
                <w:szCs w:val="22"/>
              </w:rPr>
              <w:t>s</w:t>
            </w:r>
            <w:r w:rsidRPr="00D17DA3">
              <w:rPr>
                <w:rFonts w:cs="Arial"/>
                <w:b/>
                <w:bCs/>
                <w:sz w:val="22"/>
                <w:szCs w:val="22"/>
              </w:rPr>
              <w:t xml:space="preserve"> rajono savivaldybėje</w:t>
            </w:r>
            <w:bookmarkEnd w:id="53"/>
          </w:p>
        </w:tc>
        <w:tc>
          <w:tcPr>
            <w:tcW w:w="1209" w:type="pct"/>
            <w:vMerge/>
            <w:vAlign w:val="top"/>
          </w:tcPr>
          <w:p w14:paraId="0B3158F2" w14:textId="77777777" w:rsidR="00A82D6F" w:rsidRPr="00687E29" w:rsidRDefault="00A82D6F" w:rsidP="007E2E50">
            <w:pPr>
              <w:widowControl w:val="0"/>
              <w:spacing w:line="240" w:lineRule="auto"/>
              <w:rPr>
                <w:rFonts w:cs="Arial"/>
                <w:sz w:val="22"/>
                <w:szCs w:val="22"/>
                <w:highlight w:val="magenta"/>
              </w:rPr>
            </w:pPr>
          </w:p>
        </w:tc>
        <w:tc>
          <w:tcPr>
            <w:tcW w:w="656" w:type="pct"/>
            <w:vMerge/>
            <w:vAlign w:val="top"/>
          </w:tcPr>
          <w:p w14:paraId="7F2DFA40" w14:textId="77777777" w:rsidR="00A82D6F" w:rsidRPr="00687E29" w:rsidRDefault="00A82D6F" w:rsidP="007E2E50">
            <w:pPr>
              <w:widowControl w:val="0"/>
              <w:spacing w:line="240" w:lineRule="auto"/>
              <w:rPr>
                <w:rFonts w:cs="Arial"/>
                <w:color w:val="4E4484" w:themeColor="text1" w:themeTint="BF"/>
                <w:sz w:val="22"/>
                <w:szCs w:val="22"/>
                <w:highlight w:val="magenta"/>
                <w:lang w:val="en-US"/>
              </w:rPr>
            </w:pPr>
          </w:p>
        </w:tc>
        <w:tc>
          <w:tcPr>
            <w:tcW w:w="658" w:type="pct"/>
            <w:vMerge/>
            <w:vAlign w:val="top"/>
          </w:tcPr>
          <w:p w14:paraId="21E66E40" w14:textId="77777777" w:rsidR="00A82D6F" w:rsidRPr="00687E29" w:rsidRDefault="00A82D6F" w:rsidP="007E2E50">
            <w:pPr>
              <w:widowControl w:val="0"/>
              <w:spacing w:line="240" w:lineRule="auto"/>
              <w:rPr>
                <w:rFonts w:cs="Arial"/>
                <w:sz w:val="22"/>
                <w:szCs w:val="22"/>
                <w:highlight w:val="magenta"/>
              </w:rPr>
            </w:pPr>
          </w:p>
        </w:tc>
        <w:tc>
          <w:tcPr>
            <w:tcW w:w="1059" w:type="pct"/>
            <w:vMerge/>
          </w:tcPr>
          <w:p w14:paraId="2020509D" w14:textId="77777777" w:rsidR="00A82D6F" w:rsidRPr="00687E29" w:rsidRDefault="00A82D6F" w:rsidP="007E2E50">
            <w:pPr>
              <w:widowControl w:val="0"/>
              <w:spacing w:line="240" w:lineRule="auto"/>
              <w:rPr>
                <w:rFonts w:cs="Arial"/>
                <w:sz w:val="22"/>
                <w:szCs w:val="22"/>
                <w:highlight w:val="magenta"/>
              </w:rPr>
            </w:pPr>
          </w:p>
        </w:tc>
      </w:tr>
      <w:tr w:rsidR="00C63A1B" w:rsidRPr="00687E29" w14:paraId="615719FE" w14:textId="1E2635D9" w:rsidTr="007E2E50">
        <w:tc>
          <w:tcPr>
            <w:tcW w:w="1418" w:type="pct"/>
            <w:vAlign w:val="top"/>
          </w:tcPr>
          <w:p w14:paraId="76FDA709" w14:textId="386B4843" w:rsidR="00C63A1B" w:rsidRPr="00687E29" w:rsidRDefault="00C63A1B" w:rsidP="007E2E50">
            <w:pPr>
              <w:widowControl w:val="0"/>
              <w:spacing w:line="240" w:lineRule="auto"/>
              <w:ind w:left="113" w:right="113"/>
              <w:rPr>
                <w:sz w:val="22"/>
                <w:szCs w:val="22"/>
                <w:highlight w:val="magenta"/>
              </w:rPr>
            </w:pPr>
            <w:r w:rsidRPr="008856E3">
              <w:rPr>
                <w:sz w:val="22"/>
                <w:szCs w:val="22"/>
              </w:rPr>
              <w:t>2.2.</w:t>
            </w:r>
            <w:r w:rsidR="008856E3" w:rsidRPr="008856E3">
              <w:rPr>
                <w:sz w:val="22"/>
                <w:szCs w:val="22"/>
              </w:rPr>
              <w:t xml:space="preserve">4 </w:t>
            </w:r>
            <w:r w:rsidRPr="008856E3">
              <w:rPr>
                <w:sz w:val="22"/>
                <w:szCs w:val="22"/>
              </w:rPr>
              <w:t>priemonė. Esamų didelių gabaritų aikštelių eksploatacijos užtikrinimas</w:t>
            </w:r>
          </w:p>
        </w:tc>
        <w:tc>
          <w:tcPr>
            <w:tcW w:w="1209" w:type="pct"/>
            <w:vMerge/>
            <w:vAlign w:val="top"/>
          </w:tcPr>
          <w:p w14:paraId="7BFE00DF" w14:textId="77777777" w:rsidR="00C63A1B" w:rsidRPr="00687E29" w:rsidRDefault="00C63A1B" w:rsidP="007E2E50">
            <w:pPr>
              <w:widowControl w:val="0"/>
              <w:spacing w:before="0" w:line="240" w:lineRule="auto"/>
              <w:rPr>
                <w:rFonts w:cs="Arial"/>
                <w:sz w:val="22"/>
                <w:szCs w:val="22"/>
                <w:highlight w:val="magenta"/>
              </w:rPr>
            </w:pPr>
          </w:p>
        </w:tc>
        <w:tc>
          <w:tcPr>
            <w:tcW w:w="656" w:type="pct"/>
            <w:vMerge/>
            <w:vAlign w:val="top"/>
          </w:tcPr>
          <w:p w14:paraId="5A746DE9" w14:textId="77777777" w:rsidR="00C63A1B" w:rsidRPr="00687E29" w:rsidRDefault="00C63A1B" w:rsidP="007E2E50">
            <w:pPr>
              <w:widowControl w:val="0"/>
              <w:spacing w:line="240" w:lineRule="auto"/>
              <w:rPr>
                <w:rFonts w:cs="Arial"/>
                <w:color w:val="4E4484" w:themeColor="text1" w:themeTint="BF"/>
                <w:sz w:val="22"/>
                <w:szCs w:val="22"/>
                <w:highlight w:val="magenta"/>
                <w:lang w:val="en-US"/>
              </w:rPr>
            </w:pPr>
          </w:p>
        </w:tc>
        <w:tc>
          <w:tcPr>
            <w:tcW w:w="658" w:type="pct"/>
            <w:vMerge/>
            <w:vAlign w:val="top"/>
          </w:tcPr>
          <w:p w14:paraId="3FA96A12" w14:textId="77777777" w:rsidR="00C63A1B" w:rsidRPr="00687E29" w:rsidRDefault="00C63A1B" w:rsidP="007E2E50">
            <w:pPr>
              <w:widowControl w:val="0"/>
              <w:spacing w:line="240" w:lineRule="auto"/>
              <w:rPr>
                <w:rFonts w:cs="Arial"/>
                <w:sz w:val="22"/>
                <w:szCs w:val="22"/>
                <w:highlight w:val="magenta"/>
              </w:rPr>
            </w:pPr>
          </w:p>
        </w:tc>
        <w:tc>
          <w:tcPr>
            <w:tcW w:w="1059" w:type="pct"/>
            <w:vMerge/>
          </w:tcPr>
          <w:p w14:paraId="3AEC7710" w14:textId="77777777" w:rsidR="00C63A1B" w:rsidRPr="00687E29" w:rsidRDefault="00C63A1B" w:rsidP="007E2E50">
            <w:pPr>
              <w:widowControl w:val="0"/>
              <w:spacing w:line="240" w:lineRule="auto"/>
              <w:rPr>
                <w:rFonts w:cs="Arial"/>
                <w:sz w:val="22"/>
                <w:szCs w:val="22"/>
                <w:highlight w:val="magenta"/>
              </w:rPr>
            </w:pPr>
          </w:p>
        </w:tc>
      </w:tr>
      <w:tr w:rsidR="00C63A1B" w:rsidRPr="00687E29" w14:paraId="265EE32D" w14:textId="1CA06141" w:rsidTr="007E2E50">
        <w:tc>
          <w:tcPr>
            <w:tcW w:w="1418" w:type="pct"/>
          </w:tcPr>
          <w:p w14:paraId="6379E72C" w14:textId="4C7D7A4E" w:rsidR="00C63A1B" w:rsidRPr="008856E3" w:rsidRDefault="00C63A1B" w:rsidP="007E2E50">
            <w:pPr>
              <w:widowControl w:val="0"/>
              <w:spacing w:line="240" w:lineRule="auto"/>
              <w:ind w:left="113" w:right="113"/>
              <w:rPr>
                <w:sz w:val="22"/>
                <w:szCs w:val="22"/>
              </w:rPr>
            </w:pPr>
            <w:r w:rsidRPr="008856E3">
              <w:rPr>
                <w:sz w:val="22"/>
                <w:szCs w:val="22"/>
              </w:rPr>
              <w:t>2.2.</w:t>
            </w:r>
            <w:r w:rsidR="008856E3" w:rsidRPr="008856E3">
              <w:rPr>
                <w:sz w:val="22"/>
                <w:szCs w:val="22"/>
              </w:rPr>
              <w:t xml:space="preserve">5 </w:t>
            </w:r>
            <w:r w:rsidRPr="008856E3">
              <w:rPr>
                <w:sz w:val="22"/>
                <w:szCs w:val="22"/>
              </w:rPr>
              <w:t>priemonė. Didelių gabaritų atliekų surinkimo aikštelių tinklo plėtra regiono savivaldybėse.</w:t>
            </w:r>
          </w:p>
          <w:p w14:paraId="658CFCDD" w14:textId="6D29BE7A" w:rsidR="00C63A1B" w:rsidRPr="00687E29" w:rsidRDefault="00C63A1B" w:rsidP="007E2E50">
            <w:pPr>
              <w:widowControl w:val="0"/>
              <w:spacing w:line="240" w:lineRule="auto"/>
              <w:ind w:left="113" w:right="113"/>
              <w:rPr>
                <w:b/>
                <w:bCs/>
                <w:sz w:val="22"/>
                <w:szCs w:val="22"/>
                <w:highlight w:val="magenta"/>
              </w:rPr>
            </w:pPr>
            <w:r w:rsidRPr="008856E3">
              <w:rPr>
                <w:b/>
                <w:bCs/>
                <w:sz w:val="22"/>
                <w:szCs w:val="22"/>
              </w:rPr>
              <w:t>2.2.</w:t>
            </w:r>
            <w:r w:rsidR="008856E3">
              <w:rPr>
                <w:b/>
                <w:bCs/>
                <w:sz w:val="22"/>
                <w:szCs w:val="22"/>
              </w:rPr>
              <w:t>5</w:t>
            </w:r>
            <w:r w:rsidRPr="008856E3">
              <w:rPr>
                <w:b/>
                <w:bCs/>
                <w:sz w:val="22"/>
                <w:szCs w:val="22"/>
              </w:rPr>
              <w:t xml:space="preserve">.1. Didelių gabaritų atliekų surinkimo aikštelės įrengimas </w:t>
            </w:r>
            <w:r w:rsidR="008856E3" w:rsidRPr="008856E3">
              <w:rPr>
                <w:b/>
                <w:bCs/>
                <w:sz w:val="22"/>
                <w:szCs w:val="22"/>
              </w:rPr>
              <w:t>Ukmergės</w:t>
            </w:r>
            <w:r w:rsidRPr="008856E3">
              <w:rPr>
                <w:b/>
                <w:bCs/>
                <w:sz w:val="22"/>
                <w:szCs w:val="22"/>
              </w:rPr>
              <w:t xml:space="preserve"> rajono savivaldybėje</w:t>
            </w:r>
          </w:p>
        </w:tc>
        <w:tc>
          <w:tcPr>
            <w:tcW w:w="1209" w:type="pct"/>
            <w:vMerge/>
          </w:tcPr>
          <w:p w14:paraId="6CCD9116" w14:textId="77777777" w:rsidR="00C63A1B" w:rsidRPr="00687E29" w:rsidRDefault="00C63A1B" w:rsidP="007E2E50">
            <w:pPr>
              <w:widowControl w:val="0"/>
              <w:spacing w:before="0" w:line="240" w:lineRule="auto"/>
              <w:rPr>
                <w:rFonts w:cs="Arial"/>
                <w:sz w:val="22"/>
                <w:szCs w:val="22"/>
                <w:highlight w:val="magenta"/>
              </w:rPr>
            </w:pPr>
          </w:p>
        </w:tc>
        <w:tc>
          <w:tcPr>
            <w:tcW w:w="656" w:type="pct"/>
            <w:vMerge/>
            <w:vAlign w:val="top"/>
          </w:tcPr>
          <w:p w14:paraId="2543DAED" w14:textId="77777777" w:rsidR="00C63A1B" w:rsidRPr="00687E29" w:rsidRDefault="00C63A1B" w:rsidP="007E2E50">
            <w:pPr>
              <w:widowControl w:val="0"/>
              <w:spacing w:line="240" w:lineRule="auto"/>
              <w:rPr>
                <w:rFonts w:cs="Arial"/>
                <w:color w:val="4E4484" w:themeColor="text1" w:themeTint="BF"/>
                <w:sz w:val="22"/>
                <w:szCs w:val="22"/>
                <w:highlight w:val="magenta"/>
                <w:lang w:val="en-US"/>
              </w:rPr>
            </w:pPr>
          </w:p>
        </w:tc>
        <w:tc>
          <w:tcPr>
            <w:tcW w:w="658" w:type="pct"/>
            <w:vMerge/>
            <w:vAlign w:val="top"/>
          </w:tcPr>
          <w:p w14:paraId="37327929" w14:textId="77777777" w:rsidR="00C63A1B" w:rsidRPr="00687E29" w:rsidRDefault="00C63A1B" w:rsidP="007E2E50">
            <w:pPr>
              <w:widowControl w:val="0"/>
              <w:spacing w:line="240" w:lineRule="auto"/>
              <w:rPr>
                <w:rFonts w:cs="Arial"/>
                <w:sz w:val="22"/>
                <w:szCs w:val="22"/>
                <w:highlight w:val="magenta"/>
              </w:rPr>
            </w:pPr>
          </w:p>
        </w:tc>
        <w:tc>
          <w:tcPr>
            <w:tcW w:w="1059" w:type="pct"/>
            <w:vMerge/>
          </w:tcPr>
          <w:p w14:paraId="4FBFB62E" w14:textId="77777777" w:rsidR="00C63A1B" w:rsidRPr="00687E29" w:rsidRDefault="00C63A1B" w:rsidP="007E2E50">
            <w:pPr>
              <w:widowControl w:val="0"/>
              <w:spacing w:line="240" w:lineRule="auto"/>
              <w:rPr>
                <w:rFonts w:cs="Arial"/>
                <w:sz w:val="22"/>
                <w:szCs w:val="22"/>
                <w:highlight w:val="magenta"/>
              </w:rPr>
            </w:pPr>
          </w:p>
        </w:tc>
      </w:tr>
      <w:tr w:rsidR="00C63A1B" w:rsidRPr="00687E29" w14:paraId="03C1E7BB" w14:textId="08BCEC10" w:rsidTr="007E2E50">
        <w:tc>
          <w:tcPr>
            <w:tcW w:w="1418" w:type="pct"/>
            <w:vAlign w:val="top"/>
          </w:tcPr>
          <w:p w14:paraId="213E018D" w14:textId="5F4F09A2" w:rsidR="00C63A1B" w:rsidRPr="008856E3" w:rsidRDefault="00C63A1B" w:rsidP="007E2E50">
            <w:pPr>
              <w:widowControl w:val="0"/>
              <w:spacing w:line="240" w:lineRule="auto"/>
              <w:ind w:left="113" w:right="113"/>
              <w:rPr>
                <w:sz w:val="22"/>
                <w:szCs w:val="22"/>
              </w:rPr>
            </w:pPr>
            <w:r w:rsidRPr="008856E3">
              <w:rPr>
                <w:sz w:val="22"/>
                <w:szCs w:val="22"/>
              </w:rPr>
              <w:t>2.2.</w:t>
            </w:r>
            <w:r w:rsidR="008856E3" w:rsidRPr="008856E3">
              <w:rPr>
                <w:sz w:val="22"/>
                <w:szCs w:val="22"/>
              </w:rPr>
              <w:t>6</w:t>
            </w:r>
            <w:r w:rsidRPr="008856E3">
              <w:rPr>
                <w:sz w:val="22"/>
                <w:szCs w:val="22"/>
              </w:rPr>
              <w:t xml:space="preserve"> priemonė. Eksploatuojamų </w:t>
            </w:r>
            <w:r w:rsidRPr="008856E3">
              <w:rPr>
                <w:sz w:val="22"/>
                <w:szCs w:val="22"/>
              </w:rPr>
              <w:lastRenderedPageBreak/>
              <w:t>didelių gabaritų aikštelių surinkimo priemonių (konteinerių) atnaujinimas</w:t>
            </w:r>
          </w:p>
        </w:tc>
        <w:tc>
          <w:tcPr>
            <w:tcW w:w="1209" w:type="pct"/>
            <w:vMerge/>
            <w:vAlign w:val="top"/>
          </w:tcPr>
          <w:p w14:paraId="62CE4DA5" w14:textId="77777777" w:rsidR="00C63A1B" w:rsidRPr="00687E29" w:rsidRDefault="00C63A1B" w:rsidP="007E2E50">
            <w:pPr>
              <w:widowControl w:val="0"/>
              <w:spacing w:before="0" w:line="240" w:lineRule="auto"/>
              <w:rPr>
                <w:rFonts w:cs="Arial"/>
                <w:sz w:val="22"/>
                <w:szCs w:val="22"/>
                <w:highlight w:val="magenta"/>
              </w:rPr>
            </w:pPr>
          </w:p>
        </w:tc>
        <w:tc>
          <w:tcPr>
            <w:tcW w:w="656" w:type="pct"/>
            <w:vMerge/>
            <w:vAlign w:val="top"/>
          </w:tcPr>
          <w:p w14:paraId="1F85A177" w14:textId="77777777" w:rsidR="00C63A1B" w:rsidRPr="00687E29" w:rsidRDefault="00C63A1B" w:rsidP="007E2E50">
            <w:pPr>
              <w:widowControl w:val="0"/>
              <w:spacing w:line="240" w:lineRule="auto"/>
              <w:rPr>
                <w:rFonts w:cs="Arial"/>
                <w:color w:val="4E4484" w:themeColor="text1" w:themeTint="BF"/>
                <w:sz w:val="22"/>
                <w:szCs w:val="22"/>
                <w:highlight w:val="magenta"/>
                <w:lang w:val="en-US"/>
              </w:rPr>
            </w:pPr>
          </w:p>
        </w:tc>
        <w:tc>
          <w:tcPr>
            <w:tcW w:w="658" w:type="pct"/>
            <w:vMerge/>
            <w:vAlign w:val="top"/>
          </w:tcPr>
          <w:p w14:paraId="649002A2" w14:textId="77777777" w:rsidR="00C63A1B" w:rsidRPr="00687E29" w:rsidRDefault="00C63A1B" w:rsidP="007E2E50">
            <w:pPr>
              <w:widowControl w:val="0"/>
              <w:spacing w:line="240" w:lineRule="auto"/>
              <w:rPr>
                <w:rFonts w:cs="Arial"/>
                <w:sz w:val="22"/>
                <w:szCs w:val="22"/>
                <w:highlight w:val="magenta"/>
              </w:rPr>
            </w:pPr>
          </w:p>
        </w:tc>
        <w:tc>
          <w:tcPr>
            <w:tcW w:w="1059" w:type="pct"/>
            <w:vMerge/>
          </w:tcPr>
          <w:p w14:paraId="52B8E420" w14:textId="77777777" w:rsidR="00C63A1B" w:rsidRPr="00687E29" w:rsidRDefault="00C63A1B" w:rsidP="007E2E50">
            <w:pPr>
              <w:widowControl w:val="0"/>
              <w:spacing w:line="240" w:lineRule="auto"/>
              <w:rPr>
                <w:rFonts w:cs="Arial"/>
                <w:sz w:val="22"/>
                <w:szCs w:val="22"/>
                <w:highlight w:val="magenta"/>
              </w:rPr>
            </w:pPr>
          </w:p>
        </w:tc>
      </w:tr>
      <w:tr w:rsidR="00C63A1B" w:rsidRPr="00687E29" w14:paraId="7F42A054" w14:textId="1A146FF3" w:rsidTr="007E2E50">
        <w:tc>
          <w:tcPr>
            <w:tcW w:w="1418" w:type="pct"/>
            <w:vAlign w:val="top"/>
          </w:tcPr>
          <w:p w14:paraId="0224EBCE" w14:textId="6A469764" w:rsidR="00C63A1B" w:rsidRPr="008856E3" w:rsidRDefault="00C63A1B" w:rsidP="007E2E50">
            <w:pPr>
              <w:widowControl w:val="0"/>
              <w:spacing w:line="240" w:lineRule="auto"/>
              <w:ind w:left="113" w:right="113"/>
              <w:rPr>
                <w:sz w:val="22"/>
                <w:szCs w:val="22"/>
              </w:rPr>
            </w:pPr>
            <w:r w:rsidRPr="008856E3">
              <w:rPr>
                <w:sz w:val="22"/>
                <w:szCs w:val="22"/>
              </w:rPr>
              <w:t>2.2.</w:t>
            </w:r>
            <w:r w:rsidR="008856E3" w:rsidRPr="008856E3">
              <w:rPr>
                <w:sz w:val="22"/>
                <w:szCs w:val="22"/>
              </w:rPr>
              <w:t xml:space="preserve">7 </w:t>
            </w:r>
            <w:r w:rsidRPr="008856E3">
              <w:rPr>
                <w:sz w:val="22"/>
                <w:szCs w:val="22"/>
              </w:rPr>
              <w:t>priemonė. Individualaus ar kolektyvinio kompostavimo vietoje infrastruktūros plėtra, buityje susidarančioms biologiškai skaidžioms atliekoms kompostuoti.</w:t>
            </w:r>
          </w:p>
          <w:p w14:paraId="40E3B378" w14:textId="2A3CDF2E" w:rsidR="00C63A1B" w:rsidRPr="008856E3" w:rsidRDefault="00C63A1B" w:rsidP="007E2E50">
            <w:pPr>
              <w:widowControl w:val="0"/>
              <w:spacing w:line="240" w:lineRule="auto"/>
              <w:ind w:left="113" w:right="113"/>
              <w:rPr>
                <w:b/>
                <w:bCs/>
                <w:sz w:val="22"/>
                <w:szCs w:val="22"/>
              </w:rPr>
            </w:pPr>
            <w:r w:rsidRPr="008856E3">
              <w:rPr>
                <w:b/>
                <w:bCs/>
                <w:sz w:val="22"/>
                <w:szCs w:val="22"/>
              </w:rPr>
              <w:t>2.2.</w:t>
            </w:r>
            <w:r w:rsidR="008856E3" w:rsidRPr="008856E3">
              <w:rPr>
                <w:b/>
                <w:bCs/>
                <w:sz w:val="22"/>
                <w:szCs w:val="22"/>
              </w:rPr>
              <w:t>7</w:t>
            </w:r>
            <w:r w:rsidRPr="008856E3">
              <w:rPr>
                <w:b/>
                <w:bCs/>
                <w:sz w:val="22"/>
                <w:szCs w:val="22"/>
              </w:rPr>
              <w:t xml:space="preserve">.1. Individualių kompostavimo priemonių (dėžių) plėtra </w:t>
            </w:r>
            <w:r w:rsidR="008856E3" w:rsidRPr="008856E3">
              <w:rPr>
                <w:b/>
                <w:bCs/>
                <w:sz w:val="22"/>
                <w:szCs w:val="22"/>
              </w:rPr>
              <w:t>Ukmergės</w:t>
            </w:r>
            <w:r w:rsidRPr="008856E3">
              <w:rPr>
                <w:b/>
                <w:bCs/>
                <w:sz w:val="22"/>
                <w:szCs w:val="22"/>
              </w:rPr>
              <w:t xml:space="preserve"> rajono savivaldybėje</w:t>
            </w:r>
          </w:p>
        </w:tc>
        <w:tc>
          <w:tcPr>
            <w:tcW w:w="1209" w:type="pct"/>
            <w:vMerge/>
            <w:vAlign w:val="top"/>
          </w:tcPr>
          <w:p w14:paraId="7A68E7D2" w14:textId="77777777" w:rsidR="00C63A1B" w:rsidRPr="00687E29" w:rsidRDefault="00C63A1B" w:rsidP="007E2E50">
            <w:pPr>
              <w:widowControl w:val="0"/>
              <w:spacing w:before="0" w:line="240" w:lineRule="auto"/>
              <w:rPr>
                <w:rFonts w:cs="Arial"/>
                <w:sz w:val="22"/>
                <w:szCs w:val="22"/>
                <w:highlight w:val="magenta"/>
              </w:rPr>
            </w:pPr>
          </w:p>
        </w:tc>
        <w:tc>
          <w:tcPr>
            <w:tcW w:w="656" w:type="pct"/>
            <w:vMerge/>
            <w:vAlign w:val="top"/>
          </w:tcPr>
          <w:p w14:paraId="25924C57" w14:textId="77777777" w:rsidR="00C63A1B" w:rsidRPr="00687E29" w:rsidRDefault="00C63A1B" w:rsidP="007E2E50">
            <w:pPr>
              <w:widowControl w:val="0"/>
              <w:spacing w:line="240" w:lineRule="auto"/>
              <w:rPr>
                <w:rFonts w:cs="Arial"/>
                <w:color w:val="4E4484" w:themeColor="text1" w:themeTint="BF"/>
                <w:sz w:val="22"/>
                <w:szCs w:val="22"/>
                <w:highlight w:val="magenta"/>
                <w:lang w:val="en-US"/>
              </w:rPr>
            </w:pPr>
          </w:p>
        </w:tc>
        <w:tc>
          <w:tcPr>
            <w:tcW w:w="658" w:type="pct"/>
            <w:vMerge/>
            <w:vAlign w:val="top"/>
          </w:tcPr>
          <w:p w14:paraId="7887728E" w14:textId="77777777" w:rsidR="00C63A1B" w:rsidRPr="00687E29" w:rsidRDefault="00C63A1B" w:rsidP="007E2E50">
            <w:pPr>
              <w:widowControl w:val="0"/>
              <w:spacing w:line="240" w:lineRule="auto"/>
              <w:rPr>
                <w:rFonts w:cs="Arial"/>
                <w:sz w:val="22"/>
                <w:szCs w:val="22"/>
                <w:highlight w:val="magenta"/>
              </w:rPr>
            </w:pPr>
          </w:p>
        </w:tc>
        <w:tc>
          <w:tcPr>
            <w:tcW w:w="1059" w:type="pct"/>
            <w:vMerge/>
          </w:tcPr>
          <w:p w14:paraId="1D178C54" w14:textId="77777777" w:rsidR="00C63A1B" w:rsidRPr="00687E29" w:rsidRDefault="00C63A1B" w:rsidP="007E2E50">
            <w:pPr>
              <w:widowControl w:val="0"/>
              <w:spacing w:line="240" w:lineRule="auto"/>
              <w:rPr>
                <w:rFonts w:cs="Arial"/>
                <w:sz w:val="22"/>
                <w:szCs w:val="22"/>
                <w:highlight w:val="magenta"/>
              </w:rPr>
            </w:pPr>
          </w:p>
        </w:tc>
      </w:tr>
      <w:tr w:rsidR="00C63A1B" w:rsidRPr="00687E29" w14:paraId="0955C136" w14:textId="707F81FC" w:rsidTr="007E2E50">
        <w:tc>
          <w:tcPr>
            <w:tcW w:w="1418" w:type="pct"/>
            <w:vAlign w:val="top"/>
          </w:tcPr>
          <w:p w14:paraId="3146FE2B" w14:textId="1226A0E6" w:rsidR="00C63A1B" w:rsidRPr="008856E3" w:rsidRDefault="00C63A1B" w:rsidP="007E2E50">
            <w:pPr>
              <w:widowControl w:val="0"/>
              <w:spacing w:line="240" w:lineRule="auto"/>
              <w:ind w:left="113" w:right="113"/>
              <w:rPr>
                <w:sz w:val="22"/>
                <w:szCs w:val="22"/>
              </w:rPr>
            </w:pPr>
            <w:r w:rsidRPr="008856E3">
              <w:rPr>
                <w:sz w:val="22"/>
                <w:szCs w:val="22"/>
              </w:rPr>
              <w:t>2.2.8 priemonė. Pilotinio biologiškai skaidžių atliekų rūšiuojamojo surinkimo ir tvarkymo projekto Ukmergės rajono savivaldybėje įgyvendinimas, apimantis visuomenės švietimą ir gerosios praktikos sklaidą</w:t>
            </w:r>
          </w:p>
        </w:tc>
        <w:tc>
          <w:tcPr>
            <w:tcW w:w="1209" w:type="pct"/>
            <w:vMerge/>
            <w:vAlign w:val="top"/>
          </w:tcPr>
          <w:p w14:paraId="0B917930" w14:textId="77777777" w:rsidR="00C63A1B" w:rsidRPr="00687E29" w:rsidRDefault="00C63A1B" w:rsidP="007E2E50">
            <w:pPr>
              <w:widowControl w:val="0"/>
              <w:spacing w:before="0" w:line="240" w:lineRule="auto"/>
              <w:rPr>
                <w:rFonts w:cs="Arial"/>
                <w:sz w:val="22"/>
                <w:szCs w:val="22"/>
                <w:highlight w:val="magenta"/>
              </w:rPr>
            </w:pPr>
          </w:p>
        </w:tc>
        <w:tc>
          <w:tcPr>
            <w:tcW w:w="656" w:type="pct"/>
            <w:vMerge/>
            <w:vAlign w:val="top"/>
          </w:tcPr>
          <w:p w14:paraId="66E2D770" w14:textId="77777777" w:rsidR="00C63A1B" w:rsidRPr="00687E29" w:rsidRDefault="00C63A1B" w:rsidP="007E2E50">
            <w:pPr>
              <w:widowControl w:val="0"/>
              <w:spacing w:line="240" w:lineRule="auto"/>
              <w:rPr>
                <w:rFonts w:cs="Arial"/>
                <w:color w:val="4E4484" w:themeColor="text1" w:themeTint="BF"/>
                <w:sz w:val="22"/>
                <w:szCs w:val="22"/>
                <w:highlight w:val="magenta"/>
                <w:lang w:val="en-US"/>
              </w:rPr>
            </w:pPr>
          </w:p>
        </w:tc>
        <w:tc>
          <w:tcPr>
            <w:tcW w:w="658" w:type="pct"/>
            <w:vMerge/>
            <w:vAlign w:val="top"/>
          </w:tcPr>
          <w:p w14:paraId="276FDBF3" w14:textId="77777777" w:rsidR="00C63A1B" w:rsidRPr="00687E29" w:rsidRDefault="00C63A1B" w:rsidP="007E2E50">
            <w:pPr>
              <w:widowControl w:val="0"/>
              <w:spacing w:line="240" w:lineRule="auto"/>
              <w:rPr>
                <w:rFonts w:cs="Arial"/>
                <w:sz w:val="22"/>
                <w:szCs w:val="22"/>
                <w:highlight w:val="magenta"/>
              </w:rPr>
            </w:pPr>
          </w:p>
        </w:tc>
        <w:tc>
          <w:tcPr>
            <w:tcW w:w="1059" w:type="pct"/>
            <w:vMerge/>
          </w:tcPr>
          <w:p w14:paraId="66AA9B0D" w14:textId="77777777" w:rsidR="00C63A1B" w:rsidRPr="00687E29" w:rsidRDefault="00C63A1B" w:rsidP="007E2E50">
            <w:pPr>
              <w:widowControl w:val="0"/>
              <w:spacing w:line="240" w:lineRule="auto"/>
              <w:rPr>
                <w:rFonts w:cs="Arial"/>
                <w:sz w:val="22"/>
                <w:szCs w:val="22"/>
                <w:highlight w:val="magenta"/>
              </w:rPr>
            </w:pPr>
          </w:p>
        </w:tc>
      </w:tr>
      <w:tr w:rsidR="00C63A1B" w:rsidRPr="00687E29" w14:paraId="0DC5F924" w14:textId="3A0B4154" w:rsidTr="007E2E50">
        <w:tc>
          <w:tcPr>
            <w:tcW w:w="1418" w:type="pct"/>
            <w:vAlign w:val="top"/>
          </w:tcPr>
          <w:p w14:paraId="39E1F67B" w14:textId="1B68222E" w:rsidR="00C63A1B" w:rsidRPr="00687E29" w:rsidRDefault="00C63A1B" w:rsidP="007E2E50">
            <w:pPr>
              <w:widowControl w:val="0"/>
              <w:spacing w:before="0" w:line="240" w:lineRule="auto"/>
              <w:ind w:left="113" w:right="113"/>
              <w:rPr>
                <w:sz w:val="22"/>
                <w:szCs w:val="22"/>
                <w:highlight w:val="magenta"/>
              </w:rPr>
            </w:pPr>
            <w:r w:rsidRPr="008856E3">
              <w:rPr>
                <w:sz w:val="22"/>
                <w:szCs w:val="22"/>
              </w:rPr>
              <w:t>2.2.9 priemonė. Žaliųjų atliekų surinkimo aikštelių eksploatacijos užtikrinimas</w:t>
            </w:r>
          </w:p>
        </w:tc>
        <w:tc>
          <w:tcPr>
            <w:tcW w:w="1209" w:type="pct"/>
            <w:vMerge/>
            <w:vAlign w:val="top"/>
          </w:tcPr>
          <w:p w14:paraId="2CB99990" w14:textId="77777777" w:rsidR="00C63A1B" w:rsidRPr="00687E29" w:rsidRDefault="00C63A1B" w:rsidP="007E2E50">
            <w:pPr>
              <w:widowControl w:val="0"/>
              <w:spacing w:before="0" w:line="240" w:lineRule="auto"/>
              <w:rPr>
                <w:rFonts w:cs="Arial"/>
                <w:sz w:val="22"/>
                <w:szCs w:val="22"/>
                <w:highlight w:val="magenta"/>
              </w:rPr>
            </w:pPr>
          </w:p>
        </w:tc>
        <w:tc>
          <w:tcPr>
            <w:tcW w:w="656" w:type="pct"/>
            <w:vMerge/>
            <w:vAlign w:val="top"/>
          </w:tcPr>
          <w:p w14:paraId="6744EAB9" w14:textId="77777777" w:rsidR="00C63A1B" w:rsidRPr="00687E29" w:rsidRDefault="00C63A1B" w:rsidP="007E2E50">
            <w:pPr>
              <w:widowControl w:val="0"/>
              <w:spacing w:before="0" w:line="240" w:lineRule="auto"/>
              <w:rPr>
                <w:rFonts w:cs="Arial"/>
                <w:color w:val="4E4484" w:themeColor="text1" w:themeTint="BF"/>
                <w:sz w:val="22"/>
                <w:szCs w:val="22"/>
                <w:highlight w:val="magenta"/>
                <w:lang w:val="en-US"/>
              </w:rPr>
            </w:pPr>
          </w:p>
        </w:tc>
        <w:tc>
          <w:tcPr>
            <w:tcW w:w="658" w:type="pct"/>
            <w:vMerge/>
            <w:vAlign w:val="top"/>
          </w:tcPr>
          <w:p w14:paraId="59EDAB00" w14:textId="77777777" w:rsidR="00C63A1B" w:rsidRPr="00687E29" w:rsidRDefault="00C63A1B" w:rsidP="007E2E50">
            <w:pPr>
              <w:widowControl w:val="0"/>
              <w:spacing w:before="0" w:line="240" w:lineRule="auto"/>
              <w:rPr>
                <w:rFonts w:cs="Arial"/>
                <w:sz w:val="22"/>
                <w:szCs w:val="22"/>
                <w:highlight w:val="magenta"/>
              </w:rPr>
            </w:pPr>
          </w:p>
        </w:tc>
        <w:tc>
          <w:tcPr>
            <w:tcW w:w="1059" w:type="pct"/>
            <w:vMerge/>
          </w:tcPr>
          <w:p w14:paraId="5CD5F3CD" w14:textId="77777777" w:rsidR="00C63A1B" w:rsidRPr="00687E29" w:rsidRDefault="00C63A1B" w:rsidP="007E2E50">
            <w:pPr>
              <w:widowControl w:val="0"/>
              <w:spacing w:line="240" w:lineRule="auto"/>
              <w:rPr>
                <w:rFonts w:cs="Arial"/>
                <w:sz w:val="22"/>
                <w:szCs w:val="22"/>
                <w:highlight w:val="magenta"/>
              </w:rPr>
            </w:pPr>
          </w:p>
        </w:tc>
      </w:tr>
      <w:tr w:rsidR="00C63A1B" w:rsidRPr="00687E29" w14:paraId="42CE2D7A" w14:textId="3FF80728" w:rsidTr="007E2E50">
        <w:tc>
          <w:tcPr>
            <w:tcW w:w="1418" w:type="pct"/>
            <w:vAlign w:val="top"/>
          </w:tcPr>
          <w:p w14:paraId="0A537A7F" w14:textId="73F15E98" w:rsidR="00C63A1B" w:rsidRPr="00687E29" w:rsidRDefault="00C63A1B" w:rsidP="007E2E50">
            <w:pPr>
              <w:widowControl w:val="0"/>
              <w:spacing w:line="240" w:lineRule="auto"/>
              <w:ind w:left="113" w:right="113"/>
              <w:rPr>
                <w:sz w:val="22"/>
                <w:szCs w:val="22"/>
                <w:highlight w:val="magenta"/>
              </w:rPr>
            </w:pPr>
            <w:r w:rsidRPr="008856E3">
              <w:rPr>
                <w:sz w:val="22"/>
                <w:szCs w:val="22"/>
              </w:rPr>
              <w:t>2.2.1</w:t>
            </w:r>
            <w:r w:rsidR="008856E3" w:rsidRPr="008856E3">
              <w:rPr>
                <w:sz w:val="22"/>
                <w:szCs w:val="22"/>
              </w:rPr>
              <w:t>0</w:t>
            </w:r>
            <w:r w:rsidRPr="008856E3">
              <w:rPr>
                <w:sz w:val="22"/>
                <w:szCs w:val="22"/>
              </w:rPr>
              <w:t xml:space="preserve"> priemonė. Buityje susidarančių pavojingų atliekų mobilių surinkimo konteinerių regiono gyventojam užtikrinimas</w:t>
            </w:r>
          </w:p>
        </w:tc>
        <w:tc>
          <w:tcPr>
            <w:tcW w:w="1209" w:type="pct"/>
            <w:vMerge/>
            <w:vAlign w:val="top"/>
          </w:tcPr>
          <w:p w14:paraId="3F8F09CB" w14:textId="77777777" w:rsidR="00C63A1B" w:rsidRPr="00687E29" w:rsidRDefault="00C63A1B" w:rsidP="007E2E50">
            <w:pPr>
              <w:widowControl w:val="0"/>
              <w:spacing w:before="0" w:line="240" w:lineRule="auto"/>
              <w:rPr>
                <w:rFonts w:cs="Arial"/>
                <w:sz w:val="22"/>
                <w:szCs w:val="22"/>
                <w:highlight w:val="magenta"/>
              </w:rPr>
            </w:pPr>
          </w:p>
        </w:tc>
        <w:tc>
          <w:tcPr>
            <w:tcW w:w="656" w:type="pct"/>
            <w:vMerge/>
            <w:vAlign w:val="top"/>
          </w:tcPr>
          <w:p w14:paraId="6D77784D" w14:textId="77777777" w:rsidR="00C63A1B" w:rsidRPr="00687E29" w:rsidRDefault="00C63A1B" w:rsidP="007E2E50">
            <w:pPr>
              <w:widowControl w:val="0"/>
              <w:spacing w:line="240" w:lineRule="auto"/>
              <w:rPr>
                <w:rFonts w:cs="Arial"/>
                <w:color w:val="4E4484" w:themeColor="text1" w:themeTint="BF"/>
                <w:sz w:val="22"/>
                <w:szCs w:val="22"/>
                <w:highlight w:val="magenta"/>
                <w:lang w:val="en-US"/>
              </w:rPr>
            </w:pPr>
          </w:p>
        </w:tc>
        <w:tc>
          <w:tcPr>
            <w:tcW w:w="658" w:type="pct"/>
            <w:vMerge/>
            <w:vAlign w:val="top"/>
          </w:tcPr>
          <w:p w14:paraId="1B4F0DB9" w14:textId="77777777" w:rsidR="00C63A1B" w:rsidRPr="00687E29" w:rsidRDefault="00C63A1B" w:rsidP="007E2E50">
            <w:pPr>
              <w:widowControl w:val="0"/>
              <w:spacing w:line="240" w:lineRule="auto"/>
              <w:rPr>
                <w:rFonts w:cs="Arial"/>
                <w:sz w:val="22"/>
                <w:szCs w:val="22"/>
                <w:highlight w:val="magenta"/>
              </w:rPr>
            </w:pPr>
          </w:p>
        </w:tc>
        <w:tc>
          <w:tcPr>
            <w:tcW w:w="1059" w:type="pct"/>
            <w:vMerge/>
          </w:tcPr>
          <w:p w14:paraId="29375177" w14:textId="77777777" w:rsidR="00C63A1B" w:rsidRPr="00687E29" w:rsidRDefault="00C63A1B" w:rsidP="007E2E50">
            <w:pPr>
              <w:widowControl w:val="0"/>
              <w:spacing w:line="240" w:lineRule="auto"/>
              <w:rPr>
                <w:rFonts w:cs="Arial"/>
                <w:sz w:val="22"/>
                <w:szCs w:val="22"/>
                <w:highlight w:val="magenta"/>
              </w:rPr>
            </w:pPr>
          </w:p>
        </w:tc>
      </w:tr>
      <w:tr w:rsidR="00C63A1B" w:rsidRPr="00687E29" w14:paraId="7DA4F42C" w14:textId="4A3D0418" w:rsidTr="007E2E50">
        <w:tc>
          <w:tcPr>
            <w:tcW w:w="1418" w:type="pct"/>
            <w:vAlign w:val="top"/>
          </w:tcPr>
          <w:p w14:paraId="57E84D9B" w14:textId="236C9B89" w:rsidR="00C63A1B" w:rsidRPr="008856E3" w:rsidRDefault="00C63A1B" w:rsidP="007E2E50">
            <w:pPr>
              <w:widowControl w:val="0"/>
              <w:spacing w:before="0" w:line="240" w:lineRule="auto"/>
              <w:ind w:left="113" w:right="113"/>
              <w:rPr>
                <w:sz w:val="22"/>
                <w:szCs w:val="22"/>
              </w:rPr>
            </w:pPr>
            <w:r w:rsidRPr="008856E3">
              <w:rPr>
                <w:sz w:val="22"/>
                <w:szCs w:val="22"/>
              </w:rPr>
              <w:t>2.2.1</w:t>
            </w:r>
            <w:r w:rsidR="008856E3" w:rsidRPr="008856E3">
              <w:rPr>
                <w:sz w:val="22"/>
                <w:szCs w:val="22"/>
              </w:rPr>
              <w:t>1</w:t>
            </w:r>
            <w:r w:rsidRPr="008856E3">
              <w:rPr>
                <w:sz w:val="22"/>
                <w:szCs w:val="22"/>
              </w:rPr>
              <w:t xml:space="preserve"> priemonė. Savivaldybių Atliekų tvarkymo taisyklių atnaujinimas ir kitų savivaldybės dokumentų susijusių su įmokomis už atliekų tvarkymą savivaldybėje atnaujinimas, atsižvelgiant į naujus </w:t>
            </w:r>
            <w:r w:rsidRPr="008856E3">
              <w:rPr>
                <w:sz w:val="22"/>
                <w:szCs w:val="22"/>
              </w:rPr>
              <w:lastRenderedPageBreak/>
              <w:t xml:space="preserve">teisės aktų reikalavimus. </w:t>
            </w:r>
          </w:p>
          <w:p w14:paraId="1368E132" w14:textId="658F801E" w:rsidR="00C63A1B" w:rsidRPr="008856E3" w:rsidRDefault="00C63A1B" w:rsidP="007E2E50">
            <w:pPr>
              <w:widowControl w:val="0"/>
              <w:spacing w:before="0" w:line="240" w:lineRule="auto"/>
              <w:ind w:left="113" w:right="113"/>
              <w:rPr>
                <w:b/>
                <w:bCs/>
                <w:sz w:val="22"/>
                <w:szCs w:val="22"/>
              </w:rPr>
            </w:pPr>
            <w:r w:rsidRPr="008856E3">
              <w:rPr>
                <w:b/>
                <w:bCs/>
                <w:sz w:val="22"/>
                <w:szCs w:val="22"/>
              </w:rPr>
              <w:t>2.2.1</w:t>
            </w:r>
            <w:r w:rsidR="008856E3" w:rsidRPr="008856E3">
              <w:rPr>
                <w:b/>
                <w:bCs/>
                <w:sz w:val="22"/>
                <w:szCs w:val="22"/>
              </w:rPr>
              <w:t>1</w:t>
            </w:r>
            <w:r w:rsidRPr="008856E3">
              <w:rPr>
                <w:b/>
                <w:bCs/>
                <w:sz w:val="22"/>
                <w:szCs w:val="22"/>
              </w:rPr>
              <w:t xml:space="preserve">.1. Atliekų tvarkymo taisyklių atnaujinimas, atsižvelgiant į naujus teisės aktų reikalavimus, ir užtikrintas jų įgyvendinimas </w:t>
            </w:r>
            <w:r w:rsidR="008856E3" w:rsidRPr="008856E3">
              <w:rPr>
                <w:b/>
                <w:bCs/>
                <w:sz w:val="22"/>
                <w:szCs w:val="22"/>
              </w:rPr>
              <w:t>Ukmergės</w:t>
            </w:r>
            <w:r w:rsidRPr="008856E3">
              <w:rPr>
                <w:b/>
                <w:bCs/>
                <w:sz w:val="22"/>
                <w:szCs w:val="22"/>
              </w:rPr>
              <w:t xml:space="preserve"> rajono savivaldybėje.</w:t>
            </w:r>
          </w:p>
          <w:p w14:paraId="7AB36ECB" w14:textId="35E087B6" w:rsidR="00C63A1B" w:rsidRPr="00687E29" w:rsidRDefault="00C63A1B" w:rsidP="007E2E50">
            <w:pPr>
              <w:widowControl w:val="0"/>
              <w:spacing w:before="0" w:line="240" w:lineRule="auto"/>
              <w:ind w:left="113" w:right="113"/>
              <w:rPr>
                <w:sz w:val="22"/>
                <w:szCs w:val="22"/>
                <w:highlight w:val="magenta"/>
              </w:rPr>
            </w:pPr>
            <w:r w:rsidRPr="008856E3">
              <w:rPr>
                <w:b/>
                <w:bCs/>
                <w:sz w:val="22"/>
                <w:szCs w:val="22"/>
              </w:rPr>
              <w:t>2.2.1</w:t>
            </w:r>
            <w:r w:rsidR="008856E3">
              <w:rPr>
                <w:b/>
                <w:bCs/>
                <w:sz w:val="22"/>
                <w:szCs w:val="22"/>
              </w:rPr>
              <w:t>1</w:t>
            </w:r>
            <w:r w:rsidRPr="008856E3">
              <w:rPr>
                <w:b/>
                <w:bCs/>
                <w:sz w:val="22"/>
                <w:szCs w:val="22"/>
              </w:rPr>
              <w:t xml:space="preserve">.2. Dokumentų, susijusių su įmokomis už atliekų tvarkymą </w:t>
            </w:r>
            <w:r w:rsidR="008856E3" w:rsidRPr="008856E3">
              <w:rPr>
                <w:b/>
                <w:bCs/>
                <w:sz w:val="22"/>
                <w:szCs w:val="22"/>
              </w:rPr>
              <w:t>Ukmergės</w:t>
            </w:r>
            <w:r w:rsidRPr="008856E3">
              <w:rPr>
                <w:b/>
                <w:bCs/>
                <w:sz w:val="22"/>
                <w:szCs w:val="22"/>
              </w:rPr>
              <w:t xml:space="preserve"> rajono savivaldybėje atnaujinimas, diferencijuoto</w:t>
            </w:r>
            <w:r w:rsidRPr="008856E3">
              <w:rPr>
                <w:sz w:val="22"/>
                <w:szCs w:val="22"/>
              </w:rPr>
              <w:t xml:space="preserve"> </w:t>
            </w:r>
            <w:r w:rsidRPr="008856E3">
              <w:rPr>
                <w:b/>
                <w:bCs/>
                <w:sz w:val="22"/>
                <w:szCs w:val="22"/>
              </w:rPr>
              <w:t>apmokestinimo galimybių ir jų kontrolės priemonių įvertinimas.</w:t>
            </w:r>
          </w:p>
        </w:tc>
        <w:tc>
          <w:tcPr>
            <w:tcW w:w="1209" w:type="pct"/>
            <w:vMerge/>
            <w:vAlign w:val="top"/>
          </w:tcPr>
          <w:p w14:paraId="50AE5AE8" w14:textId="77777777" w:rsidR="00C63A1B" w:rsidRPr="00687E29" w:rsidRDefault="00C63A1B" w:rsidP="007E2E50">
            <w:pPr>
              <w:widowControl w:val="0"/>
              <w:spacing w:before="0" w:line="240" w:lineRule="auto"/>
              <w:rPr>
                <w:rFonts w:cs="Arial"/>
                <w:sz w:val="22"/>
                <w:szCs w:val="22"/>
                <w:highlight w:val="magenta"/>
              </w:rPr>
            </w:pPr>
          </w:p>
        </w:tc>
        <w:tc>
          <w:tcPr>
            <w:tcW w:w="656" w:type="pct"/>
            <w:vMerge/>
            <w:vAlign w:val="top"/>
          </w:tcPr>
          <w:p w14:paraId="4BE2452E" w14:textId="77777777" w:rsidR="00C63A1B" w:rsidRPr="00687E29" w:rsidRDefault="00C63A1B" w:rsidP="007E2E50">
            <w:pPr>
              <w:widowControl w:val="0"/>
              <w:spacing w:before="0" w:line="240" w:lineRule="auto"/>
              <w:rPr>
                <w:rFonts w:cs="Arial"/>
                <w:color w:val="4E4484" w:themeColor="text1" w:themeTint="BF"/>
                <w:sz w:val="22"/>
                <w:szCs w:val="22"/>
                <w:highlight w:val="magenta"/>
                <w:lang w:val="en-US"/>
              </w:rPr>
            </w:pPr>
          </w:p>
        </w:tc>
        <w:tc>
          <w:tcPr>
            <w:tcW w:w="658" w:type="pct"/>
            <w:vMerge/>
            <w:vAlign w:val="top"/>
          </w:tcPr>
          <w:p w14:paraId="4284D9D1" w14:textId="77777777" w:rsidR="00C63A1B" w:rsidRPr="00687E29" w:rsidRDefault="00C63A1B" w:rsidP="007E2E50">
            <w:pPr>
              <w:widowControl w:val="0"/>
              <w:spacing w:before="0" w:line="240" w:lineRule="auto"/>
              <w:rPr>
                <w:rFonts w:cs="Arial"/>
                <w:sz w:val="22"/>
                <w:szCs w:val="22"/>
                <w:highlight w:val="magenta"/>
              </w:rPr>
            </w:pPr>
          </w:p>
        </w:tc>
        <w:tc>
          <w:tcPr>
            <w:tcW w:w="1059" w:type="pct"/>
            <w:vMerge/>
          </w:tcPr>
          <w:p w14:paraId="21D2D999" w14:textId="77777777" w:rsidR="00C63A1B" w:rsidRPr="00687E29" w:rsidRDefault="00C63A1B" w:rsidP="007E2E50">
            <w:pPr>
              <w:widowControl w:val="0"/>
              <w:spacing w:line="240" w:lineRule="auto"/>
              <w:rPr>
                <w:rFonts w:cs="Arial"/>
                <w:sz w:val="22"/>
                <w:szCs w:val="22"/>
                <w:highlight w:val="magenta"/>
              </w:rPr>
            </w:pPr>
          </w:p>
        </w:tc>
      </w:tr>
      <w:tr w:rsidR="00C63A1B" w:rsidRPr="00687E29" w14:paraId="0E0E52D3" w14:textId="30F283FF" w:rsidTr="007E2E50">
        <w:tc>
          <w:tcPr>
            <w:tcW w:w="1418" w:type="pct"/>
            <w:vAlign w:val="top"/>
          </w:tcPr>
          <w:p w14:paraId="22255268" w14:textId="55697B58" w:rsidR="00C63A1B" w:rsidRPr="00687E29" w:rsidRDefault="00C63A1B" w:rsidP="007E2E50">
            <w:pPr>
              <w:widowControl w:val="0"/>
              <w:spacing w:line="240" w:lineRule="auto"/>
              <w:ind w:left="113" w:right="113"/>
              <w:rPr>
                <w:b/>
                <w:bCs/>
                <w:sz w:val="22"/>
                <w:szCs w:val="22"/>
                <w:highlight w:val="magenta"/>
              </w:rPr>
            </w:pPr>
            <w:r w:rsidRPr="008856E3">
              <w:rPr>
                <w:rFonts w:cs="Arial"/>
                <w:b/>
                <w:bCs/>
                <w:sz w:val="22"/>
                <w:szCs w:val="22"/>
              </w:rPr>
              <w:t>2.2.1</w:t>
            </w:r>
            <w:r w:rsidR="008856E3" w:rsidRPr="008856E3">
              <w:rPr>
                <w:rFonts w:cs="Arial"/>
                <w:b/>
                <w:bCs/>
                <w:sz w:val="22"/>
                <w:szCs w:val="22"/>
              </w:rPr>
              <w:t>2</w:t>
            </w:r>
            <w:r w:rsidRPr="008856E3">
              <w:rPr>
                <w:rFonts w:cs="Arial"/>
                <w:b/>
                <w:bCs/>
                <w:sz w:val="22"/>
                <w:szCs w:val="22"/>
              </w:rPr>
              <w:t xml:space="preserve"> priemonė. </w:t>
            </w:r>
            <w:bookmarkStart w:id="54" w:name="_Hlk131351159"/>
            <w:r w:rsidRPr="008856E3">
              <w:rPr>
                <w:rFonts w:cs="Arial"/>
                <w:b/>
                <w:bCs/>
                <w:sz w:val="22"/>
                <w:szCs w:val="22"/>
              </w:rPr>
              <w:t xml:space="preserve">Sutarčių sudarymas su Tabako gaminių su filtrais ir (ar) filtrų, parduodamų naudoti kartu su tabako gaminiais, gamintojų ir importuotojų organizacijomis dėl tabako gaminių su filtrais ir (ar) filtrų, parduodamų naudoti kartu su tabako gaminiais, šiukšlių išrinkimo, surinkimo, vežimo ir apdorojimo finansavimo, bei sutarčių sudarymas su drėgnųjų servetėlių ir (ar) oro balionėlių gamintojų ir importuotojų organizacijomis dėl drėgnųjų servetėlių ir (ar) oro balionėlių šiukšlių išrinkimo, surinkimo, vežimo ir apdorojimo finansavimo </w:t>
            </w:r>
            <w:r w:rsidR="008856E3" w:rsidRPr="008856E3">
              <w:rPr>
                <w:rFonts w:cs="Arial"/>
                <w:b/>
                <w:bCs/>
                <w:sz w:val="22"/>
                <w:szCs w:val="22"/>
              </w:rPr>
              <w:t>Ukmergės</w:t>
            </w:r>
            <w:r w:rsidRPr="008856E3">
              <w:rPr>
                <w:rFonts w:cs="Arial"/>
                <w:b/>
                <w:bCs/>
                <w:sz w:val="22"/>
                <w:szCs w:val="22"/>
              </w:rPr>
              <w:t xml:space="preserve"> rajono </w:t>
            </w:r>
            <w:r w:rsidRPr="008856E3">
              <w:rPr>
                <w:rFonts w:cs="Arial"/>
                <w:b/>
                <w:bCs/>
                <w:sz w:val="22"/>
                <w:szCs w:val="22"/>
              </w:rPr>
              <w:lastRenderedPageBreak/>
              <w:t>savivaldybėje</w:t>
            </w:r>
            <w:bookmarkEnd w:id="54"/>
          </w:p>
        </w:tc>
        <w:tc>
          <w:tcPr>
            <w:tcW w:w="1209" w:type="pct"/>
            <w:vMerge/>
            <w:vAlign w:val="top"/>
          </w:tcPr>
          <w:p w14:paraId="0CD721A6" w14:textId="77777777" w:rsidR="00C63A1B" w:rsidRPr="00687E29" w:rsidRDefault="00C63A1B" w:rsidP="007E2E50">
            <w:pPr>
              <w:widowControl w:val="0"/>
              <w:spacing w:line="240" w:lineRule="auto"/>
              <w:rPr>
                <w:rFonts w:cs="Arial"/>
                <w:sz w:val="22"/>
                <w:szCs w:val="22"/>
                <w:highlight w:val="magenta"/>
              </w:rPr>
            </w:pPr>
          </w:p>
        </w:tc>
        <w:tc>
          <w:tcPr>
            <w:tcW w:w="656" w:type="pct"/>
            <w:vMerge/>
            <w:vAlign w:val="top"/>
          </w:tcPr>
          <w:p w14:paraId="343283D2" w14:textId="77777777" w:rsidR="00C63A1B" w:rsidRPr="00687E29" w:rsidRDefault="00C63A1B" w:rsidP="007E2E50">
            <w:pPr>
              <w:widowControl w:val="0"/>
              <w:spacing w:line="240" w:lineRule="auto"/>
              <w:rPr>
                <w:rFonts w:cs="Arial"/>
                <w:color w:val="4E4484" w:themeColor="text1" w:themeTint="BF"/>
                <w:sz w:val="22"/>
                <w:szCs w:val="22"/>
                <w:highlight w:val="magenta"/>
                <w:lang w:val="en-US"/>
              </w:rPr>
            </w:pPr>
          </w:p>
        </w:tc>
        <w:tc>
          <w:tcPr>
            <w:tcW w:w="658" w:type="pct"/>
            <w:vMerge/>
            <w:vAlign w:val="top"/>
          </w:tcPr>
          <w:p w14:paraId="10F7D0B4" w14:textId="77777777" w:rsidR="00C63A1B" w:rsidRPr="00687E29" w:rsidRDefault="00C63A1B" w:rsidP="007E2E50">
            <w:pPr>
              <w:widowControl w:val="0"/>
              <w:spacing w:line="240" w:lineRule="auto"/>
              <w:rPr>
                <w:rFonts w:cs="Arial"/>
                <w:sz w:val="22"/>
                <w:szCs w:val="22"/>
                <w:highlight w:val="magenta"/>
              </w:rPr>
            </w:pPr>
          </w:p>
        </w:tc>
        <w:tc>
          <w:tcPr>
            <w:tcW w:w="1059" w:type="pct"/>
            <w:vMerge/>
          </w:tcPr>
          <w:p w14:paraId="62BE9711" w14:textId="77777777" w:rsidR="00C63A1B" w:rsidRPr="00687E29" w:rsidRDefault="00C63A1B" w:rsidP="007E2E50">
            <w:pPr>
              <w:widowControl w:val="0"/>
              <w:spacing w:line="240" w:lineRule="auto"/>
              <w:rPr>
                <w:rFonts w:cs="Arial"/>
                <w:sz w:val="22"/>
                <w:szCs w:val="22"/>
                <w:highlight w:val="magenta"/>
              </w:rPr>
            </w:pPr>
          </w:p>
        </w:tc>
      </w:tr>
      <w:tr w:rsidR="00C63A1B" w:rsidRPr="00687E29" w14:paraId="4B9CF2ED" w14:textId="44B64151" w:rsidTr="007E2E50">
        <w:tc>
          <w:tcPr>
            <w:tcW w:w="1418" w:type="pct"/>
            <w:vAlign w:val="top"/>
          </w:tcPr>
          <w:p w14:paraId="64EDAE45" w14:textId="32479340" w:rsidR="00C63A1B" w:rsidRPr="008856E3" w:rsidRDefault="00C63A1B" w:rsidP="007E2E50">
            <w:pPr>
              <w:widowControl w:val="0"/>
              <w:spacing w:line="240" w:lineRule="auto"/>
              <w:ind w:left="113" w:right="113"/>
              <w:rPr>
                <w:b/>
                <w:bCs/>
                <w:sz w:val="22"/>
                <w:szCs w:val="22"/>
              </w:rPr>
            </w:pPr>
            <w:r w:rsidRPr="008856E3">
              <w:rPr>
                <w:rFonts w:cs="Arial"/>
                <w:b/>
                <w:bCs/>
                <w:sz w:val="22"/>
                <w:szCs w:val="22"/>
              </w:rPr>
              <w:t>2.2.1</w:t>
            </w:r>
            <w:r w:rsidR="008856E3" w:rsidRPr="008856E3">
              <w:rPr>
                <w:rFonts w:cs="Arial"/>
                <w:b/>
                <w:bCs/>
                <w:sz w:val="22"/>
                <w:szCs w:val="22"/>
              </w:rPr>
              <w:t>3</w:t>
            </w:r>
            <w:r w:rsidRPr="008856E3">
              <w:rPr>
                <w:rFonts w:cs="Arial"/>
                <w:b/>
                <w:bCs/>
                <w:sz w:val="22"/>
                <w:szCs w:val="22"/>
              </w:rPr>
              <w:t xml:space="preserve"> priemonė. </w:t>
            </w:r>
            <w:bookmarkStart w:id="55" w:name="_Hlk131351228"/>
            <w:r w:rsidRPr="008856E3">
              <w:rPr>
                <w:rFonts w:cs="Arial"/>
                <w:b/>
                <w:bCs/>
                <w:sz w:val="22"/>
                <w:szCs w:val="22"/>
              </w:rPr>
              <w:t xml:space="preserve">Sutarčių sudarymas su Tabako gaminių su filtrais ir (ar) filtrų, parduodamų naudoti kartu su tabako gaminiais, gamintojų ir importuotojų organizacijomis dėl tabako gaminių su filtrais ir (ar) filtrų, parduodamų naudoti kartu su tabako gaminiais, atliekų, išmestų į viešas surinkimo sistemas, surinkimo savivaldybės organizuojamoje komunalinių atliekų tvarkymo sistemoje, vežimo ir apdorojimo finansavimo </w:t>
            </w:r>
            <w:r w:rsidR="008856E3" w:rsidRPr="008856E3">
              <w:rPr>
                <w:rFonts w:cs="Arial"/>
                <w:b/>
                <w:bCs/>
                <w:sz w:val="22"/>
                <w:szCs w:val="22"/>
              </w:rPr>
              <w:t>Ukmergės</w:t>
            </w:r>
            <w:r w:rsidRPr="008856E3">
              <w:rPr>
                <w:rFonts w:cs="Arial"/>
                <w:b/>
                <w:bCs/>
                <w:sz w:val="22"/>
                <w:szCs w:val="22"/>
              </w:rPr>
              <w:t xml:space="preserve"> rajono savivaldybėje</w:t>
            </w:r>
            <w:bookmarkEnd w:id="55"/>
          </w:p>
        </w:tc>
        <w:tc>
          <w:tcPr>
            <w:tcW w:w="1209" w:type="pct"/>
            <w:vMerge/>
            <w:vAlign w:val="top"/>
          </w:tcPr>
          <w:p w14:paraId="0D437A64" w14:textId="77777777" w:rsidR="00C63A1B" w:rsidRPr="00687E29" w:rsidRDefault="00C63A1B" w:rsidP="007E2E50">
            <w:pPr>
              <w:widowControl w:val="0"/>
              <w:spacing w:line="240" w:lineRule="auto"/>
              <w:rPr>
                <w:rFonts w:cs="Arial"/>
                <w:sz w:val="22"/>
                <w:szCs w:val="22"/>
                <w:highlight w:val="magenta"/>
              </w:rPr>
            </w:pPr>
          </w:p>
        </w:tc>
        <w:tc>
          <w:tcPr>
            <w:tcW w:w="656" w:type="pct"/>
            <w:vMerge/>
            <w:vAlign w:val="top"/>
          </w:tcPr>
          <w:p w14:paraId="70BB0253" w14:textId="77777777" w:rsidR="00C63A1B" w:rsidRPr="00687E29" w:rsidRDefault="00C63A1B" w:rsidP="007E2E50">
            <w:pPr>
              <w:widowControl w:val="0"/>
              <w:spacing w:line="240" w:lineRule="auto"/>
              <w:rPr>
                <w:rFonts w:cs="Arial"/>
                <w:color w:val="4E4484" w:themeColor="text1" w:themeTint="BF"/>
                <w:sz w:val="22"/>
                <w:szCs w:val="22"/>
                <w:highlight w:val="magenta"/>
                <w:lang w:val="en-US"/>
              </w:rPr>
            </w:pPr>
          </w:p>
        </w:tc>
        <w:tc>
          <w:tcPr>
            <w:tcW w:w="658" w:type="pct"/>
            <w:vMerge/>
            <w:vAlign w:val="top"/>
          </w:tcPr>
          <w:p w14:paraId="51552C9A" w14:textId="77777777" w:rsidR="00C63A1B" w:rsidRPr="00687E29" w:rsidRDefault="00C63A1B" w:rsidP="007E2E50">
            <w:pPr>
              <w:widowControl w:val="0"/>
              <w:spacing w:line="240" w:lineRule="auto"/>
              <w:rPr>
                <w:rFonts w:cs="Arial"/>
                <w:sz w:val="22"/>
                <w:szCs w:val="22"/>
                <w:highlight w:val="magenta"/>
              </w:rPr>
            </w:pPr>
          </w:p>
        </w:tc>
        <w:tc>
          <w:tcPr>
            <w:tcW w:w="1059" w:type="pct"/>
            <w:vMerge/>
          </w:tcPr>
          <w:p w14:paraId="1EF4879C" w14:textId="77777777" w:rsidR="00C63A1B" w:rsidRPr="00687E29" w:rsidRDefault="00C63A1B" w:rsidP="007E2E50">
            <w:pPr>
              <w:widowControl w:val="0"/>
              <w:spacing w:line="240" w:lineRule="auto"/>
              <w:rPr>
                <w:rFonts w:cs="Arial"/>
                <w:sz w:val="22"/>
                <w:szCs w:val="22"/>
                <w:highlight w:val="magenta"/>
              </w:rPr>
            </w:pPr>
          </w:p>
        </w:tc>
      </w:tr>
      <w:tr w:rsidR="00C63A1B" w:rsidRPr="00687E29" w14:paraId="0498283D" w14:textId="26033494" w:rsidTr="007E2E50">
        <w:tc>
          <w:tcPr>
            <w:tcW w:w="1418" w:type="pct"/>
            <w:vAlign w:val="top"/>
          </w:tcPr>
          <w:p w14:paraId="0C69F597" w14:textId="1FE65A9A" w:rsidR="00C63A1B" w:rsidRPr="008856E3" w:rsidRDefault="00C63A1B" w:rsidP="007E2E50">
            <w:pPr>
              <w:widowControl w:val="0"/>
              <w:spacing w:line="240" w:lineRule="auto"/>
              <w:ind w:left="113" w:right="113"/>
              <w:rPr>
                <w:b/>
                <w:bCs/>
                <w:sz w:val="22"/>
                <w:szCs w:val="22"/>
              </w:rPr>
            </w:pPr>
            <w:r w:rsidRPr="008856E3">
              <w:rPr>
                <w:rFonts w:cs="Arial"/>
                <w:b/>
                <w:bCs/>
                <w:sz w:val="22"/>
                <w:szCs w:val="22"/>
              </w:rPr>
              <w:t>2.2.1</w:t>
            </w:r>
            <w:r w:rsidR="008856E3" w:rsidRPr="008856E3">
              <w:rPr>
                <w:rFonts w:cs="Arial"/>
                <w:b/>
                <w:bCs/>
                <w:sz w:val="22"/>
                <w:szCs w:val="22"/>
              </w:rPr>
              <w:t>4</w:t>
            </w:r>
            <w:r w:rsidRPr="008856E3">
              <w:rPr>
                <w:rFonts w:cs="Arial"/>
                <w:b/>
                <w:bCs/>
                <w:sz w:val="22"/>
                <w:szCs w:val="22"/>
              </w:rPr>
              <w:t xml:space="preserve"> priemonė. Užtikrinti saugų asbesto atliekų surinkimo ir sutvarkymo organizavimą </w:t>
            </w:r>
            <w:r w:rsidR="008856E3" w:rsidRPr="008856E3">
              <w:rPr>
                <w:rFonts w:cs="Arial"/>
                <w:b/>
                <w:bCs/>
                <w:sz w:val="22"/>
                <w:szCs w:val="22"/>
              </w:rPr>
              <w:t>Ukmergės</w:t>
            </w:r>
            <w:r w:rsidRPr="008856E3">
              <w:rPr>
                <w:rFonts w:cs="Arial"/>
                <w:b/>
                <w:bCs/>
                <w:sz w:val="22"/>
                <w:szCs w:val="22"/>
              </w:rPr>
              <w:t xml:space="preserve"> rajono savivaldybėje</w:t>
            </w:r>
          </w:p>
        </w:tc>
        <w:tc>
          <w:tcPr>
            <w:tcW w:w="1209" w:type="pct"/>
            <w:vMerge/>
            <w:vAlign w:val="top"/>
          </w:tcPr>
          <w:p w14:paraId="57FF64D7" w14:textId="77777777" w:rsidR="00C63A1B" w:rsidRPr="00687E29" w:rsidRDefault="00C63A1B" w:rsidP="007E2E50">
            <w:pPr>
              <w:widowControl w:val="0"/>
              <w:spacing w:line="240" w:lineRule="auto"/>
              <w:rPr>
                <w:rFonts w:cs="Arial"/>
                <w:sz w:val="22"/>
                <w:szCs w:val="22"/>
                <w:highlight w:val="magenta"/>
              </w:rPr>
            </w:pPr>
          </w:p>
        </w:tc>
        <w:tc>
          <w:tcPr>
            <w:tcW w:w="656" w:type="pct"/>
            <w:vMerge/>
            <w:vAlign w:val="top"/>
          </w:tcPr>
          <w:p w14:paraId="7BCC74C7" w14:textId="77777777" w:rsidR="00C63A1B" w:rsidRPr="00687E29" w:rsidRDefault="00C63A1B" w:rsidP="007E2E50">
            <w:pPr>
              <w:widowControl w:val="0"/>
              <w:spacing w:line="240" w:lineRule="auto"/>
              <w:rPr>
                <w:rFonts w:cs="Arial"/>
                <w:color w:val="4E4484" w:themeColor="text1" w:themeTint="BF"/>
                <w:sz w:val="22"/>
                <w:szCs w:val="22"/>
                <w:highlight w:val="magenta"/>
                <w:lang w:val="en-US"/>
              </w:rPr>
            </w:pPr>
          </w:p>
        </w:tc>
        <w:tc>
          <w:tcPr>
            <w:tcW w:w="658" w:type="pct"/>
            <w:vMerge/>
            <w:vAlign w:val="top"/>
          </w:tcPr>
          <w:p w14:paraId="6DA8ECFA" w14:textId="77777777" w:rsidR="00C63A1B" w:rsidRPr="00687E29" w:rsidRDefault="00C63A1B" w:rsidP="007E2E50">
            <w:pPr>
              <w:widowControl w:val="0"/>
              <w:spacing w:line="240" w:lineRule="auto"/>
              <w:rPr>
                <w:rFonts w:cs="Arial"/>
                <w:sz w:val="22"/>
                <w:szCs w:val="22"/>
                <w:highlight w:val="magenta"/>
              </w:rPr>
            </w:pPr>
          </w:p>
        </w:tc>
        <w:tc>
          <w:tcPr>
            <w:tcW w:w="1059" w:type="pct"/>
            <w:vMerge/>
          </w:tcPr>
          <w:p w14:paraId="6404E17D" w14:textId="77777777" w:rsidR="00C63A1B" w:rsidRPr="00687E29" w:rsidRDefault="00C63A1B" w:rsidP="007E2E50">
            <w:pPr>
              <w:widowControl w:val="0"/>
              <w:spacing w:line="240" w:lineRule="auto"/>
              <w:rPr>
                <w:rFonts w:cs="Arial"/>
                <w:sz w:val="22"/>
                <w:szCs w:val="22"/>
                <w:highlight w:val="magenta"/>
              </w:rPr>
            </w:pPr>
          </w:p>
        </w:tc>
      </w:tr>
      <w:tr w:rsidR="006947D5" w:rsidRPr="00687E29" w14:paraId="55F95D48" w14:textId="59D9A241" w:rsidTr="007E2E50">
        <w:tc>
          <w:tcPr>
            <w:tcW w:w="5000" w:type="pct"/>
            <w:gridSpan w:val="5"/>
          </w:tcPr>
          <w:p w14:paraId="0D32726E" w14:textId="158168C6" w:rsidR="006947D5" w:rsidRPr="00330CB2" w:rsidRDefault="006947D5" w:rsidP="007E2E50">
            <w:pPr>
              <w:widowControl w:val="0"/>
              <w:spacing w:line="240" w:lineRule="auto"/>
              <w:rPr>
                <w:b/>
                <w:bCs/>
                <w:sz w:val="22"/>
                <w:szCs w:val="22"/>
              </w:rPr>
            </w:pPr>
            <w:r w:rsidRPr="00330CB2">
              <w:rPr>
                <w:b/>
                <w:bCs/>
                <w:sz w:val="22"/>
                <w:szCs w:val="22"/>
              </w:rPr>
              <w:t>III tikslas. Atliekų paruošimas naudoti pakartotinai</w:t>
            </w:r>
          </w:p>
        </w:tc>
      </w:tr>
      <w:tr w:rsidR="006947D5" w:rsidRPr="00687E29" w14:paraId="74D84880" w14:textId="635C9F21" w:rsidTr="007E2E50">
        <w:tc>
          <w:tcPr>
            <w:tcW w:w="5000" w:type="pct"/>
            <w:gridSpan w:val="5"/>
          </w:tcPr>
          <w:p w14:paraId="7351A587" w14:textId="4F3AA3DE" w:rsidR="006947D5" w:rsidRPr="00687E29" w:rsidRDefault="006947D5" w:rsidP="007E2E50">
            <w:pPr>
              <w:widowControl w:val="0"/>
              <w:spacing w:line="240" w:lineRule="auto"/>
              <w:rPr>
                <w:b/>
                <w:bCs/>
                <w:sz w:val="22"/>
                <w:szCs w:val="22"/>
                <w:highlight w:val="magenta"/>
              </w:rPr>
            </w:pPr>
            <w:r w:rsidRPr="00330CB2">
              <w:rPr>
                <w:b/>
                <w:bCs/>
                <w:sz w:val="22"/>
                <w:szCs w:val="22"/>
              </w:rPr>
              <w:t>3.1 uždavinys. Tikrinant, valant ar taisant atliekomis tapusius produktus ar jų sudedamąsias dalis paruošti taip, kad jie būtų vėl tinkami naudoti be pradinio apdirbimo</w:t>
            </w:r>
          </w:p>
        </w:tc>
      </w:tr>
      <w:tr w:rsidR="00C63A1B" w:rsidRPr="00687E29" w14:paraId="01A9CCC0" w14:textId="1E482581" w:rsidTr="007E2E50">
        <w:tc>
          <w:tcPr>
            <w:tcW w:w="1418" w:type="pct"/>
            <w:vAlign w:val="top"/>
          </w:tcPr>
          <w:p w14:paraId="28625295" w14:textId="77777777" w:rsidR="00C63A1B" w:rsidRPr="00687E29" w:rsidRDefault="00C63A1B" w:rsidP="007E2E50">
            <w:pPr>
              <w:widowControl w:val="0"/>
              <w:spacing w:before="0" w:line="240" w:lineRule="auto"/>
              <w:ind w:left="113" w:right="113"/>
              <w:rPr>
                <w:sz w:val="22"/>
                <w:szCs w:val="22"/>
                <w:highlight w:val="magenta"/>
              </w:rPr>
            </w:pPr>
            <w:r w:rsidRPr="00330CB2">
              <w:rPr>
                <w:sz w:val="22"/>
                <w:szCs w:val="22"/>
              </w:rPr>
              <w:t>3.1.1 priemonė. Bendradarbiaujant su NVO dalijimosi daiktais stotelių „Dėkui" tinklo plėtra ir esamų eksploatacija</w:t>
            </w:r>
          </w:p>
        </w:tc>
        <w:tc>
          <w:tcPr>
            <w:tcW w:w="1209" w:type="pct"/>
            <w:vMerge w:val="restart"/>
            <w:vAlign w:val="top"/>
          </w:tcPr>
          <w:p w14:paraId="282D1A7A" w14:textId="3FC0465B" w:rsidR="006947D5" w:rsidRPr="000C4993" w:rsidRDefault="00C63A1B" w:rsidP="007E2E50">
            <w:pPr>
              <w:widowControl w:val="0"/>
              <w:spacing w:before="0" w:line="240" w:lineRule="auto"/>
              <w:rPr>
                <w:rFonts w:cs="Arial"/>
                <w:sz w:val="22"/>
                <w:szCs w:val="22"/>
              </w:rPr>
            </w:pPr>
            <w:r w:rsidRPr="008B332E">
              <w:rPr>
                <w:rFonts w:cs="Arial"/>
                <w:color w:val="000000"/>
                <w:sz w:val="22"/>
                <w:szCs w:val="22"/>
                <w:shd w:val="clear" w:color="auto" w:fill="FFFFFF"/>
              </w:rPr>
              <w:t xml:space="preserve">Uždavinio priemonių įgyvendinimo metu bus palaikomas ir plečiamas dalijimosi daiktais stotelių „Dėkui“ tinklas, šiose stotelėse bus vykdomos įvairios veiklos, skatinančios </w:t>
            </w:r>
            <w:r w:rsidRPr="008B332E">
              <w:rPr>
                <w:rFonts w:cs="Arial"/>
                <w:sz w:val="22"/>
                <w:szCs w:val="22"/>
              </w:rPr>
              <w:t xml:space="preserve">daiktų pakartotinį naudojimą, </w:t>
            </w:r>
            <w:r w:rsidRPr="008B332E">
              <w:rPr>
                <w:rFonts w:cs="Arial"/>
                <w:sz w:val="22"/>
                <w:szCs w:val="22"/>
              </w:rPr>
              <w:lastRenderedPageBreak/>
              <w:t xml:space="preserve">jų remontą ir kita – veiksmus, kurie sąlygos susidariusį mažesnį šalinamų sąvartyne arba sudeginamų atliekų kiekį, mažins poreikį energijai ir ištekliams, reikalingiems </w:t>
            </w:r>
            <w:r w:rsidRPr="000C4993">
              <w:rPr>
                <w:rFonts w:cs="Arial"/>
                <w:sz w:val="22"/>
                <w:szCs w:val="22"/>
              </w:rPr>
              <w:t xml:space="preserve">naujiems daiktams pagaminti. </w:t>
            </w:r>
            <w:r w:rsidR="006947D5" w:rsidRPr="000C4993">
              <w:rPr>
                <w:rFonts w:cs="Arial"/>
                <w:sz w:val="22"/>
                <w:szCs w:val="22"/>
              </w:rPr>
              <w:t>Nauja dalijimosi daiktais stotelė „</w:t>
            </w:r>
            <w:proofErr w:type="spellStart"/>
            <w:r w:rsidR="006947D5" w:rsidRPr="000C4993">
              <w:rPr>
                <w:rFonts w:cs="Arial"/>
                <w:sz w:val="22"/>
                <w:szCs w:val="22"/>
              </w:rPr>
              <w:t>DĖK‘ui</w:t>
            </w:r>
            <w:proofErr w:type="spellEnd"/>
            <w:r w:rsidR="006947D5" w:rsidRPr="000C4993">
              <w:rPr>
                <w:rFonts w:cs="Arial"/>
                <w:sz w:val="22"/>
                <w:szCs w:val="22"/>
              </w:rPr>
              <w:t xml:space="preserve">“ bus įrengta </w:t>
            </w:r>
            <w:r w:rsidR="008B332E" w:rsidRPr="000C4993">
              <w:rPr>
                <w:rFonts w:cs="Arial"/>
                <w:sz w:val="22"/>
                <w:szCs w:val="22"/>
              </w:rPr>
              <w:t>Ukmergės</w:t>
            </w:r>
            <w:r w:rsidR="004E27E4" w:rsidRPr="000C4993">
              <w:rPr>
                <w:rFonts w:cs="Arial"/>
                <w:sz w:val="22"/>
                <w:szCs w:val="22"/>
              </w:rPr>
              <w:t xml:space="preserve"> r. sav. </w:t>
            </w:r>
            <w:r w:rsidR="006947D5" w:rsidRPr="000C4993">
              <w:rPr>
                <w:rFonts w:cs="Arial"/>
                <w:sz w:val="22"/>
                <w:szCs w:val="22"/>
              </w:rPr>
              <w:t>naujai planuojamoje įrengti didelių gabaritų atliekų surinkimo aikštelėje.</w:t>
            </w:r>
          </w:p>
          <w:p w14:paraId="5F06F02C" w14:textId="64E1002C" w:rsidR="00C63A1B" w:rsidRPr="00687E29" w:rsidRDefault="004E27E4" w:rsidP="007E2E50">
            <w:pPr>
              <w:widowControl w:val="0"/>
              <w:spacing w:before="0" w:line="240" w:lineRule="auto"/>
              <w:rPr>
                <w:rFonts w:cs="Arial"/>
                <w:sz w:val="22"/>
                <w:szCs w:val="22"/>
                <w:highlight w:val="magenta"/>
              </w:rPr>
            </w:pPr>
            <w:r w:rsidRPr="000C4993">
              <w:rPr>
                <w:rFonts w:cs="Arial"/>
                <w:sz w:val="22"/>
                <w:szCs w:val="22"/>
              </w:rPr>
              <w:t>Dėl stotelėse „</w:t>
            </w:r>
            <w:proofErr w:type="spellStart"/>
            <w:r w:rsidRPr="000C4993">
              <w:rPr>
                <w:rFonts w:cs="Arial"/>
                <w:sz w:val="22"/>
                <w:szCs w:val="22"/>
              </w:rPr>
              <w:t>DĖK‘ui</w:t>
            </w:r>
            <w:proofErr w:type="spellEnd"/>
            <w:r w:rsidRPr="000C4993">
              <w:rPr>
                <w:rFonts w:cs="Arial"/>
                <w:sz w:val="22"/>
                <w:szCs w:val="22"/>
              </w:rPr>
              <w:t xml:space="preserve">“ vykdomų veiklų sąlygojamo mažesnio susidarančio atliekų ir šiukšlių kiekių gamtinėje aplinkoje mažėjimo, mažesnio teršalų, patenkančių į maisto grandines, mažesnio buveinių užteršimo prognozuojamos </w:t>
            </w:r>
            <w:r w:rsidR="00C63A1B" w:rsidRPr="000C4993">
              <w:rPr>
                <w:rFonts w:cs="Arial"/>
                <w:sz w:val="22"/>
                <w:szCs w:val="22"/>
              </w:rPr>
              <w:t>ilgalaikės netiesioginės mažo reikšmingumo vietinio ir regioninio masto teigiamos pasekmės biologinei įvairovei, gyvūnijai, augalijai, saugomoms teritorijoms, gamtos paveldo objektams, „</w:t>
            </w:r>
            <w:proofErr w:type="spellStart"/>
            <w:r w:rsidR="00C63A1B" w:rsidRPr="000C4993">
              <w:rPr>
                <w:rFonts w:cs="Arial"/>
                <w:sz w:val="22"/>
                <w:szCs w:val="22"/>
              </w:rPr>
              <w:t>Natura</w:t>
            </w:r>
            <w:proofErr w:type="spellEnd"/>
            <w:r w:rsidR="00C63A1B" w:rsidRPr="000C4993">
              <w:rPr>
                <w:rFonts w:cs="Arial"/>
                <w:sz w:val="22"/>
                <w:szCs w:val="22"/>
              </w:rPr>
              <w:t xml:space="preserve"> 2000“ teritorijoms.</w:t>
            </w:r>
          </w:p>
        </w:tc>
        <w:tc>
          <w:tcPr>
            <w:tcW w:w="656" w:type="pct"/>
            <w:vMerge w:val="restart"/>
            <w:vAlign w:val="top"/>
          </w:tcPr>
          <w:p w14:paraId="442B81A0" w14:textId="77777777" w:rsidR="004E27E4" w:rsidRPr="000C4993" w:rsidRDefault="004E27E4" w:rsidP="007E2E50">
            <w:pPr>
              <w:widowControl w:val="0"/>
              <w:spacing w:before="0" w:line="240" w:lineRule="auto"/>
              <w:rPr>
                <w:rFonts w:cs="Arial"/>
                <w:sz w:val="22"/>
                <w:szCs w:val="22"/>
              </w:rPr>
            </w:pPr>
            <w:r w:rsidRPr="000C4993">
              <w:rPr>
                <w:rFonts w:cs="Arial"/>
                <w:sz w:val="22"/>
                <w:szCs w:val="22"/>
              </w:rPr>
              <w:lastRenderedPageBreak/>
              <w:t>Mažo reikšmingumo:</w:t>
            </w:r>
          </w:p>
          <w:p w14:paraId="2838C438" w14:textId="1DB1AC4B" w:rsidR="00C63A1B" w:rsidRPr="00687E29" w:rsidRDefault="00C63A1B" w:rsidP="007E2E50">
            <w:pPr>
              <w:widowControl w:val="0"/>
              <w:spacing w:before="0" w:line="240" w:lineRule="auto"/>
              <w:rPr>
                <w:rFonts w:cs="Arial"/>
                <w:color w:val="4E4484" w:themeColor="text1" w:themeTint="BF"/>
                <w:sz w:val="22"/>
                <w:szCs w:val="22"/>
                <w:highlight w:val="magenta"/>
                <w:lang w:val="en-US"/>
              </w:rPr>
            </w:pPr>
            <w:r w:rsidRPr="000C4993">
              <w:rPr>
                <w:rFonts w:cs="Arial"/>
                <w:sz w:val="22"/>
                <w:szCs w:val="22"/>
              </w:rPr>
              <w:t>+</w:t>
            </w:r>
          </w:p>
        </w:tc>
        <w:tc>
          <w:tcPr>
            <w:tcW w:w="658" w:type="pct"/>
            <w:vMerge w:val="restart"/>
            <w:vAlign w:val="top"/>
          </w:tcPr>
          <w:p w14:paraId="24CC51F7" w14:textId="2889BF0F" w:rsidR="00C63A1B" w:rsidRPr="000C4993" w:rsidRDefault="00C63A1B" w:rsidP="007E2E50">
            <w:pPr>
              <w:widowControl w:val="0"/>
              <w:spacing w:before="0" w:line="240" w:lineRule="auto"/>
              <w:ind w:right="113"/>
              <w:rPr>
                <w:rFonts w:cs="Arial"/>
                <w:sz w:val="22"/>
                <w:szCs w:val="22"/>
              </w:rPr>
            </w:pPr>
            <w:r w:rsidRPr="000C4993">
              <w:rPr>
                <w:rFonts w:cs="Arial"/>
                <w:sz w:val="22"/>
                <w:szCs w:val="22"/>
              </w:rPr>
              <w:t>Netiesiog</w:t>
            </w:r>
            <w:r w:rsidR="004E27E4" w:rsidRPr="000C4993">
              <w:rPr>
                <w:rFonts w:cs="Arial"/>
                <w:sz w:val="22"/>
                <w:szCs w:val="22"/>
              </w:rPr>
              <w:t>inės</w:t>
            </w:r>
            <w:r w:rsidR="00BD6350" w:rsidRPr="000C4993">
              <w:rPr>
                <w:rFonts w:cs="Arial"/>
                <w:sz w:val="22"/>
                <w:szCs w:val="22"/>
              </w:rPr>
              <w:t>.</w:t>
            </w:r>
          </w:p>
          <w:p w14:paraId="36055F70" w14:textId="344E963D" w:rsidR="004E27E4" w:rsidRPr="000C4993" w:rsidRDefault="004E27E4" w:rsidP="007E2E50">
            <w:pPr>
              <w:widowControl w:val="0"/>
              <w:spacing w:before="0" w:line="240" w:lineRule="auto"/>
              <w:ind w:right="113"/>
              <w:rPr>
                <w:rFonts w:cs="Arial"/>
                <w:sz w:val="22"/>
                <w:szCs w:val="22"/>
              </w:rPr>
            </w:pPr>
            <w:r w:rsidRPr="000C4993">
              <w:rPr>
                <w:rFonts w:cs="Arial"/>
                <w:sz w:val="22"/>
                <w:szCs w:val="22"/>
              </w:rPr>
              <w:t>Ilgalaikės</w:t>
            </w:r>
            <w:r w:rsidR="00BD6350" w:rsidRPr="000C4993">
              <w:rPr>
                <w:rFonts w:cs="Arial"/>
                <w:sz w:val="22"/>
                <w:szCs w:val="22"/>
              </w:rPr>
              <w:t>.</w:t>
            </w:r>
          </w:p>
          <w:p w14:paraId="0DEE7755" w14:textId="6434B140" w:rsidR="00C63A1B" w:rsidRPr="000C4993" w:rsidRDefault="00C63A1B" w:rsidP="007E2E50">
            <w:pPr>
              <w:widowControl w:val="0"/>
              <w:spacing w:before="0" w:line="240" w:lineRule="auto"/>
              <w:ind w:right="113"/>
              <w:rPr>
                <w:rFonts w:cs="Arial"/>
                <w:sz w:val="22"/>
                <w:szCs w:val="22"/>
              </w:rPr>
            </w:pPr>
            <w:r w:rsidRPr="000C4993">
              <w:rPr>
                <w:rFonts w:cs="Arial"/>
                <w:sz w:val="22"/>
                <w:szCs w:val="22"/>
              </w:rPr>
              <w:t>Viet</w:t>
            </w:r>
            <w:r w:rsidR="004E27E4" w:rsidRPr="000C4993">
              <w:rPr>
                <w:rFonts w:cs="Arial"/>
                <w:sz w:val="22"/>
                <w:szCs w:val="22"/>
              </w:rPr>
              <w:t>inio ir r</w:t>
            </w:r>
            <w:r w:rsidRPr="000C4993">
              <w:rPr>
                <w:rFonts w:cs="Arial"/>
                <w:sz w:val="22"/>
                <w:szCs w:val="22"/>
              </w:rPr>
              <w:t>egion</w:t>
            </w:r>
            <w:r w:rsidR="004E27E4" w:rsidRPr="000C4993">
              <w:rPr>
                <w:rFonts w:cs="Arial"/>
                <w:sz w:val="22"/>
                <w:szCs w:val="22"/>
              </w:rPr>
              <w:t>inio masto.</w:t>
            </w:r>
          </w:p>
          <w:p w14:paraId="1064AF67" w14:textId="77777777" w:rsidR="00C63A1B" w:rsidRPr="00687E29" w:rsidRDefault="00C63A1B" w:rsidP="007E2E50">
            <w:pPr>
              <w:widowControl w:val="0"/>
              <w:spacing w:before="0" w:line="240" w:lineRule="auto"/>
              <w:rPr>
                <w:rFonts w:cs="Arial"/>
                <w:sz w:val="22"/>
                <w:szCs w:val="22"/>
                <w:highlight w:val="magenta"/>
              </w:rPr>
            </w:pPr>
          </w:p>
        </w:tc>
        <w:tc>
          <w:tcPr>
            <w:tcW w:w="1059" w:type="pct"/>
            <w:vMerge w:val="restart"/>
          </w:tcPr>
          <w:p w14:paraId="54E0BFDC" w14:textId="6486DC7B" w:rsidR="004E27E4" w:rsidRPr="000C4993" w:rsidRDefault="004E27E4" w:rsidP="007E2E50">
            <w:pPr>
              <w:widowControl w:val="0"/>
              <w:spacing w:line="240" w:lineRule="auto"/>
              <w:ind w:right="113"/>
              <w:rPr>
                <w:rFonts w:cs="Arial"/>
                <w:sz w:val="22"/>
                <w:szCs w:val="22"/>
              </w:rPr>
            </w:pPr>
            <w:r w:rsidRPr="000C4993">
              <w:rPr>
                <w:rFonts w:cs="Arial"/>
                <w:sz w:val="22"/>
                <w:szCs w:val="22"/>
              </w:rPr>
              <w:t>Plano neįgyvendinimo atveju, viena iš nurodytų priemonių „3.1.2.1. Dalijimosi daiktais stotelės „</w:t>
            </w:r>
            <w:proofErr w:type="spellStart"/>
            <w:r w:rsidRPr="000C4993">
              <w:rPr>
                <w:rFonts w:cs="Arial"/>
                <w:sz w:val="22"/>
                <w:szCs w:val="22"/>
              </w:rPr>
              <w:t>DĖK‘ui</w:t>
            </w:r>
            <w:proofErr w:type="spellEnd"/>
            <w:r w:rsidRPr="000C4993">
              <w:rPr>
                <w:rFonts w:cs="Arial"/>
                <w:sz w:val="22"/>
                <w:szCs w:val="22"/>
              </w:rPr>
              <w:t>" įrengimas naujai įrengiamo</w:t>
            </w:r>
            <w:r w:rsidR="000C4993" w:rsidRPr="000C4993">
              <w:rPr>
                <w:rFonts w:cs="Arial"/>
                <w:sz w:val="22"/>
                <w:szCs w:val="22"/>
              </w:rPr>
              <w:t>se</w:t>
            </w:r>
            <w:r w:rsidRPr="000C4993">
              <w:rPr>
                <w:rFonts w:cs="Arial"/>
                <w:sz w:val="22"/>
                <w:szCs w:val="22"/>
              </w:rPr>
              <w:t xml:space="preserve"> DGASA </w:t>
            </w:r>
            <w:r w:rsidR="000C4993" w:rsidRPr="000C4993">
              <w:rPr>
                <w:rFonts w:cs="Arial"/>
                <w:sz w:val="22"/>
                <w:szCs w:val="22"/>
              </w:rPr>
              <w:t>Ukmergės</w:t>
            </w:r>
            <w:r w:rsidRPr="000C4993">
              <w:rPr>
                <w:rFonts w:cs="Arial"/>
                <w:sz w:val="22"/>
                <w:szCs w:val="22"/>
              </w:rPr>
              <w:t xml:space="preserve"> rajono </w:t>
            </w:r>
            <w:r w:rsidRPr="000C4993">
              <w:rPr>
                <w:rFonts w:cs="Arial"/>
                <w:sz w:val="22"/>
                <w:szCs w:val="22"/>
              </w:rPr>
              <w:lastRenderedPageBreak/>
              <w:t>savivaldybėje“ nebūtų įgyvendinama.</w:t>
            </w:r>
          </w:p>
          <w:p w14:paraId="1B691B15" w14:textId="74D8DFE4" w:rsidR="004E27E4" w:rsidRPr="000C4993" w:rsidRDefault="004E27E4" w:rsidP="007E2E50">
            <w:pPr>
              <w:widowControl w:val="0"/>
              <w:spacing w:line="240" w:lineRule="auto"/>
              <w:ind w:right="113"/>
              <w:rPr>
                <w:rFonts w:cs="Arial"/>
                <w:sz w:val="22"/>
                <w:szCs w:val="22"/>
              </w:rPr>
            </w:pPr>
            <w:r w:rsidRPr="000C4993">
              <w:rPr>
                <w:rFonts w:cs="Arial"/>
                <w:sz w:val="22"/>
                <w:szCs w:val="22"/>
              </w:rPr>
              <w:t xml:space="preserve">Kitos priemonės, nepriklausomai nuo to, kad nebūtų nustatytos Plane, vis tiek būtų vykdomos. Atsižvelgiant į tai, kad jau patvirtintas Vilniaus regiono atliekų prevencijos ir tvarkymo 2021-2027 metų planas ir jame nustatytos priemonės bus įgyvendinamos, ir kad prie daugumos regioninių priemonių įgyvendinimo </w:t>
            </w:r>
            <w:r w:rsidR="000C4993">
              <w:rPr>
                <w:rFonts w:cs="Arial"/>
                <w:sz w:val="22"/>
                <w:szCs w:val="22"/>
              </w:rPr>
              <w:t>Ukmergės</w:t>
            </w:r>
            <w:r w:rsidRPr="000C4993">
              <w:rPr>
                <w:rFonts w:cs="Arial"/>
                <w:sz w:val="22"/>
                <w:szCs w:val="22"/>
              </w:rPr>
              <w:t xml:space="preserve"> rajono savivaldybė prisidės per r</w:t>
            </w:r>
            <w:r w:rsidRPr="000C4993">
              <w:rPr>
                <w:sz w:val="22"/>
                <w:szCs w:val="22"/>
              </w:rPr>
              <w:t>egioninę komunalinių atliekų tvarkymo kainą, numatomos mažo reikšmingumo teigiamos</w:t>
            </w:r>
            <w:r w:rsidRPr="000C4993">
              <w:t xml:space="preserve"> </w:t>
            </w:r>
            <w:r w:rsidRPr="000C4993">
              <w:rPr>
                <w:sz w:val="22"/>
                <w:szCs w:val="22"/>
              </w:rPr>
              <w:t xml:space="preserve">netiesioginės, ilgalaikės, regioninio ir vietinio masto pasekmės </w:t>
            </w:r>
            <w:r w:rsidRPr="000C4993">
              <w:rPr>
                <w:rFonts w:cs="Arial"/>
                <w:sz w:val="22"/>
                <w:szCs w:val="22"/>
              </w:rPr>
              <w:t>biologinei įvairovei, gyvūnijai, augalijai, saugomoms teritorijoms, gamtos paveldo objektams, „</w:t>
            </w:r>
            <w:proofErr w:type="spellStart"/>
            <w:r w:rsidRPr="000C4993">
              <w:rPr>
                <w:rFonts w:cs="Arial"/>
                <w:sz w:val="22"/>
                <w:szCs w:val="22"/>
              </w:rPr>
              <w:t>Natura</w:t>
            </w:r>
            <w:proofErr w:type="spellEnd"/>
            <w:r w:rsidRPr="000C4993">
              <w:rPr>
                <w:rFonts w:cs="Arial"/>
                <w:sz w:val="22"/>
                <w:szCs w:val="22"/>
              </w:rPr>
              <w:t xml:space="preserve"> 2000“ teritorijoms.</w:t>
            </w:r>
          </w:p>
          <w:p w14:paraId="1BDEBBE2" w14:textId="77777777" w:rsidR="000C4993" w:rsidRPr="000C4993" w:rsidRDefault="000C4993" w:rsidP="007E2E50">
            <w:pPr>
              <w:widowControl w:val="0"/>
              <w:spacing w:before="0" w:line="240" w:lineRule="auto"/>
              <w:ind w:right="113"/>
              <w:rPr>
                <w:rFonts w:cs="Arial"/>
                <w:sz w:val="22"/>
                <w:szCs w:val="22"/>
              </w:rPr>
            </w:pPr>
            <w:r w:rsidRPr="000C4993">
              <w:rPr>
                <w:rFonts w:cs="Arial"/>
                <w:sz w:val="22"/>
                <w:szCs w:val="22"/>
              </w:rPr>
              <w:t>Netiesioginės.</w:t>
            </w:r>
          </w:p>
          <w:p w14:paraId="4ADA9841" w14:textId="77777777" w:rsidR="000C4993" w:rsidRPr="000C4993" w:rsidRDefault="000C4993" w:rsidP="007E2E50">
            <w:pPr>
              <w:widowControl w:val="0"/>
              <w:spacing w:before="0" w:line="240" w:lineRule="auto"/>
              <w:ind w:right="113"/>
              <w:rPr>
                <w:rFonts w:cs="Arial"/>
                <w:sz w:val="22"/>
                <w:szCs w:val="22"/>
              </w:rPr>
            </w:pPr>
            <w:r w:rsidRPr="000C4993">
              <w:rPr>
                <w:rFonts w:cs="Arial"/>
                <w:sz w:val="22"/>
                <w:szCs w:val="22"/>
              </w:rPr>
              <w:lastRenderedPageBreak/>
              <w:t>Ilgalaikės.</w:t>
            </w:r>
          </w:p>
          <w:p w14:paraId="3F0FD692" w14:textId="77777777" w:rsidR="000C4993" w:rsidRPr="000C4993" w:rsidRDefault="000C4993" w:rsidP="007E2E50">
            <w:pPr>
              <w:widowControl w:val="0"/>
              <w:spacing w:before="0" w:line="240" w:lineRule="auto"/>
              <w:ind w:right="113"/>
              <w:rPr>
                <w:rFonts w:cs="Arial"/>
                <w:sz w:val="22"/>
                <w:szCs w:val="22"/>
              </w:rPr>
            </w:pPr>
            <w:r w:rsidRPr="000C4993">
              <w:rPr>
                <w:rFonts w:cs="Arial"/>
                <w:sz w:val="22"/>
                <w:szCs w:val="22"/>
              </w:rPr>
              <w:t>Vietinio ir regioninio masto.</w:t>
            </w:r>
          </w:p>
          <w:p w14:paraId="50D38A46" w14:textId="6F5C956C" w:rsidR="00C63A1B" w:rsidRPr="00687E29" w:rsidRDefault="004E27E4" w:rsidP="007E2E50">
            <w:pPr>
              <w:widowControl w:val="0"/>
              <w:spacing w:line="240" w:lineRule="auto"/>
              <w:ind w:right="113"/>
              <w:rPr>
                <w:rFonts w:cs="Arial"/>
                <w:sz w:val="22"/>
                <w:szCs w:val="22"/>
                <w:highlight w:val="magenta"/>
              </w:rPr>
            </w:pPr>
            <w:r w:rsidRPr="000C4993">
              <w:rPr>
                <w:rFonts w:cs="Arial"/>
                <w:sz w:val="22"/>
                <w:szCs w:val="22"/>
              </w:rPr>
              <w:t>+</w:t>
            </w:r>
          </w:p>
        </w:tc>
      </w:tr>
      <w:tr w:rsidR="00C63A1B" w:rsidRPr="00330CB2" w14:paraId="799E941E" w14:textId="5E6C730C" w:rsidTr="007E2E50">
        <w:tc>
          <w:tcPr>
            <w:tcW w:w="1418" w:type="pct"/>
            <w:vAlign w:val="top"/>
          </w:tcPr>
          <w:p w14:paraId="1135B6A0" w14:textId="77777777" w:rsidR="00C63A1B" w:rsidRPr="00330CB2" w:rsidRDefault="00C63A1B" w:rsidP="007E2E50">
            <w:pPr>
              <w:widowControl w:val="0"/>
              <w:spacing w:line="240" w:lineRule="auto"/>
              <w:ind w:left="113" w:right="113"/>
              <w:rPr>
                <w:sz w:val="22"/>
                <w:szCs w:val="22"/>
              </w:rPr>
            </w:pPr>
            <w:r w:rsidRPr="00330CB2">
              <w:rPr>
                <w:sz w:val="22"/>
                <w:szCs w:val="22"/>
              </w:rPr>
              <w:t xml:space="preserve">3.1.2 priemonė. Dalijimosi daiktais stotelių „Dėkui“ tinklo plėtra naujai įrengiamose savivaldybių didelių gabaritų aikštelėse ir jų </w:t>
            </w:r>
            <w:r w:rsidRPr="00330CB2">
              <w:rPr>
                <w:sz w:val="22"/>
                <w:szCs w:val="22"/>
              </w:rPr>
              <w:lastRenderedPageBreak/>
              <w:t>eksploatacija.</w:t>
            </w:r>
          </w:p>
          <w:p w14:paraId="6A209C6B" w14:textId="013986B0" w:rsidR="00C63A1B" w:rsidRPr="00330CB2" w:rsidRDefault="00C63A1B" w:rsidP="007E2E50">
            <w:pPr>
              <w:widowControl w:val="0"/>
              <w:spacing w:line="240" w:lineRule="auto"/>
              <w:ind w:left="113" w:right="113"/>
              <w:rPr>
                <w:b/>
                <w:bCs/>
                <w:sz w:val="22"/>
                <w:szCs w:val="22"/>
              </w:rPr>
            </w:pPr>
            <w:r w:rsidRPr="00330CB2">
              <w:rPr>
                <w:b/>
                <w:bCs/>
                <w:sz w:val="22"/>
                <w:szCs w:val="22"/>
              </w:rPr>
              <w:t>3.1.2.1. Dalijimosi daiktais stotelės „</w:t>
            </w:r>
            <w:proofErr w:type="spellStart"/>
            <w:r w:rsidRPr="00330CB2">
              <w:rPr>
                <w:b/>
                <w:bCs/>
                <w:sz w:val="22"/>
                <w:szCs w:val="22"/>
              </w:rPr>
              <w:t>DĖK‘ui</w:t>
            </w:r>
            <w:proofErr w:type="spellEnd"/>
            <w:r w:rsidRPr="00330CB2">
              <w:rPr>
                <w:b/>
                <w:bCs/>
                <w:sz w:val="22"/>
                <w:szCs w:val="22"/>
              </w:rPr>
              <w:t>" įrengimas naujai įrengiamo</w:t>
            </w:r>
            <w:r w:rsidR="00330CB2" w:rsidRPr="00330CB2">
              <w:rPr>
                <w:b/>
                <w:bCs/>
                <w:sz w:val="22"/>
                <w:szCs w:val="22"/>
              </w:rPr>
              <w:t>s</w:t>
            </w:r>
            <w:r w:rsidRPr="00330CB2">
              <w:rPr>
                <w:b/>
                <w:bCs/>
                <w:sz w:val="22"/>
                <w:szCs w:val="22"/>
              </w:rPr>
              <w:t xml:space="preserve">e DGASA </w:t>
            </w:r>
            <w:r w:rsidR="00330CB2" w:rsidRPr="00330CB2">
              <w:rPr>
                <w:b/>
                <w:bCs/>
                <w:sz w:val="22"/>
                <w:szCs w:val="22"/>
              </w:rPr>
              <w:t>Ukmergės</w:t>
            </w:r>
            <w:r w:rsidRPr="00330CB2">
              <w:rPr>
                <w:b/>
                <w:bCs/>
                <w:sz w:val="22"/>
                <w:szCs w:val="22"/>
              </w:rPr>
              <w:t xml:space="preserve"> rajono savivaldybėje</w:t>
            </w:r>
          </w:p>
        </w:tc>
        <w:tc>
          <w:tcPr>
            <w:tcW w:w="1209" w:type="pct"/>
            <w:vMerge/>
            <w:vAlign w:val="top"/>
          </w:tcPr>
          <w:p w14:paraId="001D9755" w14:textId="77777777" w:rsidR="00C63A1B" w:rsidRPr="00330CB2" w:rsidRDefault="00C63A1B" w:rsidP="007E2E50">
            <w:pPr>
              <w:widowControl w:val="0"/>
              <w:spacing w:line="240" w:lineRule="auto"/>
              <w:rPr>
                <w:rFonts w:cs="Arial"/>
                <w:sz w:val="22"/>
                <w:szCs w:val="22"/>
              </w:rPr>
            </w:pPr>
          </w:p>
        </w:tc>
        <w:tc>
          <w:tcPr>
            <w:tcW w:w="656" w:type="pct"/>
            <w:vMerge/>
            <w:vAlign w:val="top"/>
          </w:tcPr>
          <w:p w14:paraId="0A434A62" w14:textId="77777777" w:rsidR="00C63A1B" w:rsidRPr="00330CB2" w:rsidRDefault="00C63A1B" w:rsidP="007E2E50">
            <w:pPr>
              <w:widowControl w:val="0"/>
              <w:spacing w:line="240" w:lineRule="auto"/>
              <w:rPr>
                <w:rFonts w:cs="Arial"/>
                <w:color w:val="4E4484" w:themeColor="text1" w:themeTint="BF"/>
                <w:sz w:val="22"/>
                <w:szCs w:val="22"/>
                <w:lang w:val="en-US"/>
              </w:rPr>
            </w:pPr>
          </w:p>
        </w:tc>
        <w:tc>
          <w:tcPr>
            <w:tcW w:w="658" w:type="pct"/>
            <w:vMerge/>
            <w:vAlign w:val="top"/>
          </w:tcPr>
          <w:p w14:paraId="5289556A" w14:textId="77777777" w:rsidR="00C63A1B" w:rsidRPr="00330CB2" w:rsidRDefault="00C63A1B" w:rsidP="007E2E50">
            <w:pPr>
              <w:widowControl w:val="0"/>
              <w:spacing w:line="240" w:lineRule="auto"/>
              <w:rPr>
                <w:rFonts w:cs="Arial"/>
                <w:sz w:val="22"/>
                <w:szCs w:val="22"/>
              </w:rPr>
            </w:pPr>
          </w:p>
        </w:tc>
        <w:tc>
          <w:tcPr>
            <w:tcW w:w="1059" w:type="pct"/>
            <w:vMerge/>
          </w:tcPr>
          <w:p w14:paraId="0186887A" w14:textId="77777777" w:rsidR="00C63A1B" w:rsidRPr="00330CB2" w:rsidRDefault="00C63A1B" w:rsidP="007E2E50">
            <w:pPr>
              <w:widowControl w:val="0"/>
              <w:spacing w:line="240" w:lineRule="auto"/>
              <w:rPr>
                <w:rFonts w:cs="Arial"/>
                <w:sz w:val="22"/>
                <w:szCs w:val="22"/>
              </w:rPr>
            </w:pPr>
          </w:p>
        </w:tc>
      </w:tr>
      <w:tr w:rsidR="00C63A1B" w:rsidRPr="00330CB2" w14:paraId="6AE00E0E" w14:textId="212E6020" w:rsidTr="007E2E50">
        <w:tc>
          <w:tcPr>
            <w:tcW w:w="1418" w:type="pct"/>
            <w:vAlign w:val="top"/>
          </w:tcPr>
          <w:p w14:paraId="53A544E6" w14:textId="77777777" w:rsidR="00C63A1B" w:rsidRPr="00330CB2" w:rsidRDefault="00C63A1B" w:rsidP="007E2E50">
            <w:pPr>
              <w:widowControl w:val="0"/>
              <w:spacing w:before="0" w:line="240" w:lineRule="auto"/>
              <w:ind w:left="113" w:right="113"/>
              <w:rPr>
                <w:sz w:val="22"/>
                <w:szCs w:val="22"/>
              </w:rPr>
            </w:pPr>
            <w:r w:rsidRPr="00330CB2">
              <w:rPr>
                <w:sz w:val="22"/>
                <w:szCs w:val="22"/>
              </w:rPr>
              <w:t xml:space="preserve">3.1.3 priemonė. </w:t>
            </w:r>
            <w:proofErr w:type="spellStart"/>
            <w:r w:rsidRPr="00330CB2">
              <w:rPr>
                <w:sz w:val="22"/>
                <w:szCs w:val="22"/>
              </w:rPr>
              <w:t>Dėk‘ui</w:t>
            </w:r>
            <w:proofErr w:type="spellEnd"/>
            <w:r w:rsidRPr="00330CB2">
              <w:rPr>
                <w:sz w:val="22"/>
                <w:szCs w:val="22"/>
              </w:rPr>
              <w:t xml:space="preserve"> dirbtuvės „Atsinaujink“</w:t>
            </w:r>
          </w:p>
        </w:tc>
        <w:tc>
          <w:tcPr>
            <w:tcW w:w="1209" w:type="pct"/>
            <w:vMerge/>
            <w:vAlign w:val="top"/>
          </w:tcPr>
          <w:p w14:paraId="06510B18" w14:textId="77777777" w:rsidR="00C63A1B" w:rsidRPr="00330CB2" w:rsidRDefault="00C63A1B" w:rsidP="007E2E50">
            <w:pPr>
              <w:widowControl w:val="0"/>
              <w:spacing w:before="0" w:line="240" w:lineRule="auto"/>
              <w:rPr>
                <w:rFonts w:cs="Arial"/>
                <w:sz w:val="22"/>
                <w:szCs w:val="22"/>
              </w:rPr>
            </w:pPr>
          </w:p>
        </w:tc>
        <w:tc>
          <w:tcPr>
            <w:tcW w:w="656" w:type="pct"/>
            <w:vMerge/>
            <w:vAlign w:val="top"/>
          </w:tcPr>
          <w:p w14:paraId="6E233B88" w14:textId="77777777" w:rsidR="00C63A1B" w:rsidRPr="00330CB2" w:rsidRDefault="00C63A1B" w:rsidP="007E2E50">
            <w:pPr>
              <w:widowControl w:val="0"/>
              <w:spacing w:before="0" w:line="240" w:lineRule="auto"/>
              <w:rPr>
                <w:rFonts w:cs="Arial"/>
                <w:color w:val="4E4484" w:themeColor="text1" w:themeTint="BF"/>
                <w:sz w:val="22"/>
                <w:szCs w:val="22"/>
                <w:lang w:val="en-US"/>
              </w:rPr>
            </w:pPr>
          </w:p>
        </w:tc>
        <w:tc>
          <w:tcPr>
            <w:tcW w:w="658" w:type="pct"/>
            <w:vMerge/>
            <w:vAlign w:val="top"/>
          </w:tcPr>
          <w:p w14:paraId="58AFC9DD" w14:textId="77777777" w:rsidR="00C63A1B" w:rsidRPr="00330CB2" w:rsidRDefault="00C63A1B" w:rsidP="007E2E50">
            <w:pPr>
              <w:widowControl w:val="0"/>
              <w:spacing w:before="0" w:line="240" w:lineRule="auto"/>
              <w:rPr>
                <w:rFonts w:cs="Arial"/>
                <w:sz w:val="22"/>
                <w:szCs w:val="22"/>
              </w:rPr>
            </w:pPr>
          </w:p>
        </w:tc>
        <w:tc>
          <w:tcPr>
            <w:tcW w:w="1059" w:type="pct"/>
            <w:vMerge/>
          </w:tcPr>
          <w:p w14:paraId="0B2A811F" w14:textId="77777777" w:rsidR="00C63A1B" w:rsidRPr="00330CB2" w:rsidRDefault="00C63A1B" w:rsidP="007E2E50">
            <w:pPr>
              <w:widowControl w:val="0"/>
              <w:spacing w:line="240" w:lineRule="auto"/>
              <w:rPr>
                <w:rFonts w:cs="Arial"/>
                <w:sz w:val="22"/>
                <w:szCs w:val="22"/>
              </w:rPr>
            </w:pPr>
          </w:p>
        </w:tc>
      </w:tr>
      <w:tr w:rsidR="00C63A1B" w:rsidRPr="00330CB2" w14:paraId="62A99C4D" w14:textId="78A84AE7" w:rsidTr="007E2E50">
        <w:tc>
          <w:tcPr>
            <w:tcW w:w="1418" w:type="pct"/>
            <w:vAlign w:val="top"/>
          </w:tcPr>
          <w:p w14:paraId="30882912" w14:textId="2989BDB2" w:rsidR="00C63A1B" w:rsidRPr="00330CB2" w:rsidRDefault="00C63A1B" w:rsidP="007E2E50">
            <w:pPr>
              <w:widowControl w:val="0"/>
              <w:spacing w:before="0" w:line="240" w:lineRule="auto"/>
              <w:ind w:left="113" w:right="113"/>
              <w:rPr>
                <w:sz w:val="22"/>
                <w:szCs w:val="22"/>
              </w:rPr>
            </w:pPr>
            <w:r w:rsidRPr="00330CB2">
              <w:rPr>
                <w:sz w:val="22"/>
                <w:szCs w:val="22"/>
              </w:rPr>
              <w:t xml:space="preserve">3.1.4 priemonė. </w:t>
            </w:r>
            <w:proofErr w:type="spellStart"/>
            <w:r w:rsidRPr="00330CB2">
              <w:rPr>
                <w:sz w:val="22"/>
                <w:szCs w:val="22"/>
              </w:rPr>
              <w:t>Dėk‘ui</w:t>
            </w:r>
            <w:proofErr w:type="spellEnd"/>
            <w:r w:rsidRPr="00330CB2">
              <w:rPr>
                <w:sz w:val="22"/>
                <w:szCs w:val="22"/>
              </w:rPr>
              <w:t xml:space="preserve"> dirbtuvės Senjorų avilyje ir </w:t>
            </w:r>
            <w:proofErr w:type="spellStart"/>
            <w:r w:rsidRPr="00330CB2">
              <w:rPr>
                <w:sz w:val="22"/>
                <w:szCs w:val="22"/>
              </w:rPr>
              <w:t>Eko</w:t>
            </w:r>
            <w:proofErr w:type="spellEnd"/>
            <w:r w:rsidRPr="00330CB2">
              <w:rPr>
                <w:sz w:val="22"/>
                <w:szCs w:val="22"/>
              </w:rPr>
              <w:t xml:space="preserve"> piknikas</w:t>
            </w:r>
          </w:p>
        </w:tc>
        <w:tc>
          <w:tcPr>
            <w:tcW w:w="1209" w:type="pct"/>
            <w:vMerge/>
            <w:vAlign w:val="top"/>
          </w:tcPr>
          <w:p w14:paraId="729C6649" w14:textId="77777777" w:rsidR="00C63A1B" w:rsidRPr="00330CB2" w:rsidRDefault="00C63A1B" w:rsidP="007E2E50">
            <w:pPr>
              <w:widowControl w:val="0"/>
              <w:spacing w:before="0" w:line="240" w:lineRule="auto"/>
              <w:rPr>
                <w:rFonts w:cs="Arial"/>
                <w:sz w:val="22"/>
                <w:szCs w:val="22"/>
              </w:rPr>
            </w:pPr>
          </w:p>
        </w:tc>
        <w:tc>
          <w:tcPr>
            <w:tcW w:w="656" w:type="pct"/>
            <w:vMerge/>
            <w:vAlign w:val="top"/>
          </w:tcPr>
          <w:p w14:paraId="750CFB0C" w14:textId="77777777" w:rsidR="00C63A1B" w:rsidRPr="00330CB2" w:rsidRDefault="00C63A1B" w:rsidP="007E2E50">
            <w:pPr>
              <w:widowControl w:val="0"/>
              <w:spacing w:before="0" w:line="240" w:lineRule="auto"/>
              <w:rPr>
                <w:rFonts w:cs="Arial"/>
                <w:color w:val="4E4484" w:themeColor="text1" w:themeTint="BF"/>
                <w:sz w:val="22"/>
                <w:szCs w:val="22"/>
                <w:lang w:val="en-US"/>
              </w:rPr>
            </w:pPr>
          </w:p>
        </w:tc>
        <w:tc>
          <w:tcPr>
            <w:tcW w:w="658" w:type="pct"/>
            <w:vMerge/>
            <w:vAlign w:val="top"/>
          </w:tcPr>
          <w:p w14:paraId="0E07F75E" w14:textId="77777777" w:rsidR="00C63A1B" w:rsidRPr="00330CB2" w:rsidRDefault="00C63A1B" w:rsidP="007E2E50">
            <w:pPr>
              <w:widowControl w:val="0"/>
              <w:spacing w:before="0" w:line="240" w:lineRule="auto"/>
              <w:rPr>
                <w:rFonts w:cs="Arial"/>
                <w:sz w:val="22"/>
                <w:szCs w:val="22"/>
              </w:rPr>
            </w:pPr>
          </w:p>
        </w:tc>
        <w:tc>
          <w:tcPr>
            <w:tcW w:w="1059" w:type="pct"/>
            <w:vMerge/>
          </w:tcPr>
          <w:p w14:paraId="6B4E70CC" w14:textId="77777777" w:rsidR="00C63A1B" w:rsidRPr="00330CB2" w:rsidRDefault="00C63A1B" w:rsidP="007E2E50">
            <w:pPr>
              <w:widowControl w:val="0"/>
              <w:spacing w:line="240" w:lineRule="auto"/>
              <w:rPr>
                <w:rFonts w:cs="Arial"/>
                <w:sz w:val="22"/>
                <w:szCs w:val="22"/>
              </w:rPr>
            </w:pPr>
          </w:p>
        </w:tc>
      </w:tr>
      <w:tr w:rsidR="004E27E4" w:rsidRPr="00687E29" w14:paraId="5924A1F9" w14:textId="3B4A217E" w:rsidTr="007E2E50">
        <w:tc>
          <w:tcPr>
            <w:tcW w:w="5000" w:type="pct"/>
            <w:gridSpan w:val="5"/>
          </w:tcPr>
          <w:p w14:paraId="25F3C175" w14:textId="5772BF0E" w:rsidR="004E27E4" w:rsidRPr="00687E29" w:rsidRDefault="004E27E4" w:rsidP="007E2E50">
            <w:pPr>
              <w:widowControl w:val="0"/>
              <w:spacing w:line="240" w:lineRule="auto"/>
              <w:rPr>
                <w:b/>
                <w:bCs/>
                <w:sz w:val="22"/>
                <w:szCs w:val="22"/>
                <w:highlight w:val="magenta"/>
              </w:rPr>
            </w:pPr>
            <w:r w:rsidRPr="00E10E8B">
              <w:rPr>
                <w:b/>
                <w:bCs/>
                <w:sz w:val="22"/>
                <w:szCs w:val="22"/>
              </w:rPr>
              <w:t>IV tikslas. Atliekų paruošimas naudoti tos pačios arba kitos paskirties produktams ar medžiagoms gaminti</w:t>
            </w:r>
          </w:p>
        </w:tc>
      </w:tr>
      <w:tr w:rsidR="004E27E4" w:rsidRPr="00687E29" w14:paraId="166C1D70" w14:textId="13516173" w:rsidTr="007E2E50">
        <w:tc>
          <w:tcPr>
            <w:tcW w:w="5000" w:type="pct"/>
            <w:gridSpan w:val="5"/>
          </w:tcPr>
          <w:p w14:paraId="3414383E" w14:textId="247EEC9B" w:rsidR="004E27E4" w:rsidRPr="00E10E8B" w:rsidRDefault="004E27E4" w:rsidP="007E2E50">
            <w:pPr>
              <w:widowControl w:val="0"/>
              <w:spacing w:line="240" w:lineRule="auto"/>
              <w:rPr>
                <w:b/>
                <w:bCs/>
                <w:sz w:val="22"/>
                <w:szCs w:val="22"/>
              </w:rPr>
            </w:pPr>
            <w:r w:rsidRPr="00E10E8B">
              <w:rPr>
                <w:b/>
                <w:bCs/>
                <w:sz w:val="22"/>
                <w:szCs w:val="22"/>
              </w:rPr>
              <w:t>4.1 uždavinys. Atliekų paruošimo perdirbti ir jų perdirbimo galimybių sukūrimas</w:t>
            </w:r>
          </w:p>
        </w:tc>
      </w:tr>
      <w:tr w:rsidR="00A97508" w:rsidRPr="00687E29" w14:paraId="3414B325" w14:textId="06BE7699" w:rsidTr="007E2E50">
        <w:tc>
          <w:tcPr>
            <w:tcW w:w="1418" w:type="pct"/>
            <w:vAlign w:val="top"/>
          </w:tcPr>
          <w:p w14:paraId="4CB21D24" w14:textId="77777777" w:rsidR="00A97508" w:rsidRPr="00E10E8B" w:rsidRDefault="00A97508" w:rsidP="007E2E50">
            <w:pPr>
              <w:widowControl w:val="0"/>
              <w:spacing w:line="240" w:lineRule="auto"/>
              <w:ind w:left="113" w:right="113"/>
              <w:rPr>
                <w:sz w:val="22"/>
                <w:szCs w:val="22"/>
              </w:rPr>
            </w:pPr>
            <w:r w:rsidRPr="00E10E8B">
              <w:rPr>
                <w:sz w:val="22"/>
                <w:szCs w:val="22"/>
              </w:rPr>
              <w:t>4.1.1</w:t>
            </w:r>
            <w:r w:rsidRPr="00E10E8B">
              <w:rPr>
                <w:sz w:val="22"/>
                <w:szCs w:val="22"/>
              </w:rPr>
              <w:tab/>
              <w:t>priemonė. Graičiūno atliekų tvarkymo aikštelės pritaikymas įvairioms atliekų tvarkymo veikloms</w:t>
            </w:r>
          </w:p>
        </w:tc>
        <w:tc>
          <w:tcPr>
            <w:tcW w:w="1209" w:type="pct"/>
            <w:vMerge w:val="restart"/>
            <w:vAlign w:val="top"/>
          </w:tcPr>
          <w:p w14:paraId="6814C48B" w14:textId="3ED77F3B" w:rsidR="00A97508" w:rsidRPr="000C4993" w:rsidRDefault="00A97508" w:rsidP="007E2E50">
            <w:pPr>
              <w:widowControl w:val="0"/>
              <w:spacing w:line="240" w:lineRule="auto"/>
              <w:rPr>
                <w:rFonts w:cs="Arial"/>
                <w:sz w:val="22"/>
                <w:szCs w:val="22"/>
              </w:rPr>
            </w:pPr>
            <w:r w:rsidRPr="000C4993">
              <w:rPr>
                <w:rFonts w:cs="Arial"/>
                <w:sz w:val="22"/>
                <w:szCs w:val="22"/>
              </w:rPr>
              <w:t xml:space="preserve">Šio uždavinio priemonių įgyvendinimas vyks ne </w:t>
            </w:r>
            <w:r w:rsidR="000C4993" w:rsidRPr="000C4993">
              <w:rPr>
                <w:rFonts w:cs="Arial"/>
                <w:sz w:val="22"/>
                <w:szCs w:val="22"/>
              </w:rPr>
              <w:t>Ukmergės</w:t>
            </w:r>
            <w:r w:rsidRPr="000C4993">
              <w:rPr>
                <w:rFonts w:cs="Arial"/>
                <w:sz w:val="22"/>
                <w:szCs w:val="22"/>
              </w:rPr>
              <w:t xml:space="preserve"> r. sav. teritorijoje, savivaldybė prie jų įgyvendinimo prisidės per r</w:t>
            </w:r>
            <w:r w:rsidRPr="000C4993">
              <w:rPr>
                <w:sz w:val="22"/>
                <w:szCs w:val="22"/>
              </w:rPr>
              <w:t xml:space="preserve">egioninę komunalinių atliekų tvarkymo kainą, todėl pasekmių </w:t>
            </w:r>
            <w:r w:rsidR="000C4993" w:rsidRPr="000C4993">
              <w:rPr>
                <w:sz w:val="22"/>
                <w:szCs w:val="22"/>
              </w:rPr>
              <w:t>Ukmergės</w:t>
            </w:r>
            <w:r w:rsidRPr="000C4993">
              <w:rPr>
                <w:sz w:val="22"/>
                <w:szCs w:val="22"/>
              </w:rPr>
              <w:t xml:space="preserve"> rajone esančiai b</w:t>
            </w:r>
            <w:r w:rsidRPr="000C4993">
              <w:rPr>
                <w:rFonts w:cs="Arial"/>
                <w:sz w:val="22"/>
                <w:szCs w:val="22"/>
              </w:rPr>
              <w:t>iologinei įvairovei, gyvūnijai, augalijai, saugomoms teritorijoms, gamtos paveldo objektams, „</w:t>
            </w:r>
            <w:proofErr w:type="spellStart"/>
            <w:r w:rsidRPr="000C4993">
              <w:rPr>
                <w:rFonts w:cs="Arial"/>
                <w:sz w:val="22"/>
                <w:szCs w:val="22"/>
              </w:rPr>
              <w:t>Natura</w:t>
            </w:r>
            <w:proofErr w:type="spellEnd"/>
            <w:r w:rsidRPr="000C4993">
              <w:rPr>
                <w:rFonts w:cs="Arial"/>
                <w:sz w:val="22"/>
                <w:szCs w:val="22"/>
              </w:rPr>
              <w:t xml:space="preserve"> 2000“ teritorijoms</w:t>
            </w:r>
            <w:r w:rsidRPr="000C4993">
              <w:rPr>
                <w:sz w:val="22"/>
                <w:szCs w:val="22"/>
              </w:rPr>
              <w:t xml:space="preserve"> nenumatoma.</w:t>
            </w:r>
          </w:p>
        </w:tc>
        <w:tc>
          <w:tcPr>
            <w:tcW w:w="656" w:type="pct"/>
            <w:vMerge w:val="restart"/>
            <w:vAlign w:val="top"/>
          </w:tcPr>
          <w:p w14:paraId="7FC4F9DC" w14:textId="26DEF763" w:rsidR="00A97508" w:rsidRPr="000C4993" w:rsidRDefault="00A97508" w:rsidP="007E2E50">
            <w:pPr>
              <w:widowControl w:val="0"/>
              <w:spacing w:line="240" w:lineRule="auto"/>
              <w:rPr>
                <w:rFonts w:cs="Arial"/>
                <w:color w:val="4E4484" w:themeColor="text1" w:themeTint="BF"/>
                <w:sz w:val="22"/>
                <w:szCs w:val="22"/>
                <w:lang w:val="en-US"/>
              </w:rPr>
            </w:pPr>
            <w:r w:rsidRPr="000C4993">
              <w:rPr>
                <w:rFonts w:cs="Arial"/>
                <w:color w:val="4E4484" w:themeColor="text1" w:themeTint="BF"/>
                <w:sz w:val="22"/>
                <w:szCs w:val="22"/>
                <w:lang w:val="en-US"/>
              </w:rPr>
              <w:t>0</w:t>
            </w:r>
          </w:p>
          <w:p w14:paraId="42B2664E" w14:textId="77777777" w:rsidR="00A97508" w:rsidRPr="000C4993" w:rsidRDefault="00A97508" w:rsidP="007E2E50">
            <w:pPr>
              <w:widowControl w:val="0"/>
              <w:spacing w:line="240" w:lineRule="auto"/>
              <w:rPr>
                <w:rFonts w:cs="Arial"/>
                <w:color w:val="4E4484" w:themeColor="text1" w:themeTint="BF"/>
                <w:sz w:val="22"/>
                <w:szCs w:val="22"/>
                <w:lang w:val="en-US"/>
              </w:rPr>
            </w:pPr>
          </w:p>
        </w:tc>
        <w:tc>
          <w:tcPr>
            <w:tcW w:w="658" w:type="pct"/>
            <w:vMerge w:val="restart"/>
            <w:vAlign w:val="top"/>
          </w:tcPr>
          <w:p w14:paraId="36BAB73F" w14:textId="77777777" w:rsidR="00A97508" w:rsidRPr="000C4993" w:rsidRDefault="00A97508" w:rsidP="007E2E50">
            <w:pPr>
              <w:widowControl w:val="0"/>
              <w:spacing w:line="240" w:lineRule="auto"/>
              <w:ind w:right="113"/>
              <w:rPr>
                <w:rFonts w:cs="Arial"/>
                <w:sz w:val="22"/>
                <w:szCs w:val="22"/>
              </w:rPr>
            </w:pPr>
          </w:p>
        </w:tc>
        <w:tc>
          <w:tcPr>
            <w:tcW w:w="1059" w:type="pct"/>
            <w:vMerge w:val="restart"/>
            <w:vAlign w:val="top"/>
          </w:tcPr>
          <w:p w14:paraId="5DFC0175" w14:textId="312AA1DE" w:rsidR="00A97508" w:rsidRPr="000C4993" w:rsidRDefault="00A97508" w:rsidP="007E2E50">
            <w:pPr>
              <w:widowControl w:val="0"/>
              <w:spacing w:line="240" w:lineRule="auto"/>
              <w:ind w:right="113"/>
              <w:rPr>
                <w:sz w:val="22"/>
                <w:szCs w:val="22"/>
              </w:rPr>
            </w:pPr>
            <w:r w:rsidRPr="000C4993">
              <w:rPr>
                <w:rFonts w:cs="Arial"/>
                <w:sz w:val="22"/>
                <w:szCs w:val="22"/>
              </w:rPr>
              <w:t xml:space="preserve">Plano neįgyvendinimo atveju pasekmių </w:t>
            </w:r>
            <w:r w:rsidR="000C4993" w:rsidRPr="000C4993">
              <w:rPr>
                <w:sz w:val="22"/>
                <w:szCs w:val="22"/>
              </w:rPr>
              <w:t>Ukmergės</w:t>
            </w:r>
            <w:r w:rsidRPr="000C4993">
              <w:rPr>
                <w:sz w:val="22"/>
                <w:szCs w:val="22"/>
              </w:rPr>
              <w:t xml:space="preserve"> rajone esančiai b</w:t>
            </w:r>
            <w:r w:rsidRPr="000C4993">
              <w:rPr>
                <w:rFonts w:cs="Arial"/>
                <w:sz w:val="22"/>
                <w:szCs w:val="22"/>
              </w:rPr>
              <w:t>iologinei įvairovei, gyvūnijai, augalijai, saugomoms teritorijoms, gamtos paveldo objektams, „</w:t>
            </w:r>
            <w:proofErr w:type="spellStart"/>
            <w:r w:rsidRPr="000C4993">
              <w:rPr>
                <w:rFonts w:cs="Arial"/>
                <w:sz w:val="22"/>
                <w:szCs w:val="22"/>
              </w:rPr>
              <w:t>Natura</w:t>
            </w:r>
            <w:proofErr w:type="spellEnd"/>
            <w:r w:rsidRPr="000C4993">
              <w:rPr>
                <w:rFonts w:cs="Arial"/>
                <w:sz w:val="22"/>
                <w:szCs w:val="22"/>
              </w:rPr>
              <w:t xml:space="preserve"> 2000“ teritorijoms</w:t>
            </w:r>
            <w:r w:rsidRPr="000C4993">
              <w:rPr>
                <w:sz w:val="22"/>
                <w:szCs w:val="22"/>
              </w:rPr>
              <w:t xml:space="preserve"> nenumatoma.</w:t>
            </w:r>
          </w:p>
          <w:p w14:paraId="53D8776A" w14:textId="012EAAD6" w:rsidR="00A97508" w:rsidRPr="000C4993" w:rsidRDefault="00A97508" w:rsidP="007E2E50">
            <w:pPr>
              <w:widowControl w:val="0"/>
              <w:spacing w:line="240" w:lineRule="auto"/>
              <w:ind w:right="113"/>
              <w:rPr>
                <w:rFonts w:cs="Arial"/>
                <w:sz w:val="22"/>
                <w:szCs w:val="22"/>
              </w:rPr>
            </w:pPr>
            <w:r w:rsidRPr="000C4993">
              <w:rPr>
                <w:sz w:val="22"/>
                <w:szCs w:val="22"/>
              </w:rPr>
              <w:t>0</w:t>
            </w:r>
          </w:p>
        </w:tc>
      </w:tr>
      <w:tr w:rsidR="00A97508" w:rsidRPr="00687E29" w14:paraId="5126C967" w14:textId="326A0150" w:rsidTr="007E2E50">
        <w:tc>
          <w:tcPr>
            <w:tcW w:w="1418" w:type="pct"/>
            <w:vAlign w:val="top"/>
          </w:tcPr>
          <w:p w14:paraId="19296251" w14:textId="77777777" w:rsidR="00A97508" w:rsidRPr="00E10E8B" w:rsidRDefault="00A97508" w:rsidP="007E2E50">
            <w:pPr>
              <w:widowControl w:val="0"/>
              <w:spacing w:line="240" w:lineRule="auto"/>
              <w:ind w:left="113" w:right="113"/>
              <w:rPr>
                <w:sz w:val="22"/>
                <w:szCs w:val="22"/>
              </w:rPr>
            </w:pPr>
            <w:r w:rsidRPr="00E10E8B">
              <w:rPr>
                <w:sz w:val="22"/>
                <w:szCs w:val="22"/>
              </w:rPr>
              <w:t>4.1.2</w:t>
            </w:r>
            <w:r w:rsidRPr="00E10E8B">
              <w:rPr>
                <w:sz w:val="22"/>
                <w:szCs w:val="22"/>
              </w:rPr>
              <w:tab/>
              <w:t>priemonė. Regioninių Mechaninio biologinio apdorojimo įrenginių plėtra, pritaikant maisto (virtuvės) ir žaliųjų atliekų apdorojimui</w:t>
            </w:r>
          </w:p>
        </w:tc>
        <w:tc>
          <w:tcPr>
            <w:tcW w:w="1209" w:type="pct"/>
            <w:vMerge/>
            <w:vAlign w:val="top"/>
          </w:tcPr>
          <w:p w14:paraId="63AD8907" w14:textId="77777777" w:rsidR="00A97508" w:rsidRPr="00687E29" w:rsidRDefault="00A97508" w:rsidP="007E2E50">
            <w:pPr>
              <w:widowControl w:val="0"/>
              <w:spacing w:line="240" w:lineRule="auto"/>
              <w:rPr>
                <w:rFonts w:cs="Arial"/>
                <w:sz w:val="22"/>
                <w:szCs w:val="22"/>
                <w:highlight w:val="magenta"/>
              </w:rPr>
            </w:pPr>
          </w:p>
        </w:tc>
        <w:tc>
          <w:tcPr>
            <w:tcW w:w="656" w:type="pct"/>
            <w:vMerge/>
            <w:vAlign w:val="top"/>
          </w:tcPr>
          <w:p w14:paraId="136EB5F3" w14:textId="77777777" w:rsidR="00A97508" w:rsidRPr="00687E29" w:rsidRDefault="00A97508" w:rsidP="007E2E50">
            <w:pPr>
              <w:widowControl w:val="0"/>
              <w:spacing w:line="240" w:lineRule="auto"/>
              <w:rPr>
                <w:rFonts w:cs="Arial"/>
                <w:color w:val="4E4484" w:themeColor="text1" w:themeTint="BF"/>
                <w:sz w:val="22"/>
                <w:szCs w:val="22"/>
                <w:highlight w:val="magenta"/>
                <w:lang w:val="en-US"/>
              </w:rPr>
            </w:pPr>
          </w:p>
        </w:tc>
        <w:tc>
          <w:tcPr>
            <w:tcW w:w="658" w:type="pct"/>
            <w:vMerge/>
            <w:vAlign w:val="top"/>
          </w:tcPr>
          <w:p w14:paraId="1946EE0B" w14:textId="77777777" w:rsidR="00A97508" w:rsidRPr="00687E29" w:rsidRDefault="00A97508" w:rsidP="007E2E50">
            <w:pPr>
              <w:widowControl w:val="0"/>
              <w:spacing w:line="240" w:lineRule="auto"/>
              <w:rPr>
                <w:rFonts w:cs="Arial"/>
                <w:sz w:val="22"/>
                <w:szCs w:val="22"/>
                <w:highlight w:val="magenta"/>
              </w:rPr>
            </w:pPr>
          </w:p>
        </w:tc>
        <w:tc>
          <w:tcPr>
            <w:tcW w:w="1059" w:type="pct"/>
            <w:vMerge/>
          </w:tcPr>
          <w:p w14:paraId="27C131CE" w14:textId="77777777" w:rsidR="00A97508" w:rsidRPr="00687E29" w:rsidRDefault="00A97508" w:rsidP="007E2E50">
            <w:pPr>
              <w:widowControl w:val="0"/>
              <w:spacing w:line="240" w:lineRule="auto"/>
              <w:rPr>
                <w:rFonts w:cs="Arial"/>
                <w:sz w:val="22"/>
                <w:szCs w:val="22"/>
                <w:highlight w:val="magenta"/>
              </w:rPr>
            </w:pPr>
          </w:p>
        </w:tc>
      </w:tr>
      <w:tr w:rsidR="00A97508" w:rsidRPr="00687E29" w14:paraId="538C9879" w14:textId="39A07A36" w:rsidTr="007E2E50">
        <w:tc>
          <w:tcPr>
            <w:tcW w:w="1418" w:type="pct"/>
            <w:vAlign w:val="top"/>
          </w:tcPr>
          <w:p w14:paraId="5809511A" w14:textId="77777777" w:rsidR="00A97508" w:rsidRPr="00E10E8B" w:rsidRDefault="00A97508" w:rsidP="007E2E50">
            <w:pPr>
              <w:widowControl w:val="0"/>
              <w:spacing w:line="240" w:lineRule="auto"/>
              <w:ind w:left="113" w:right="113"/>
              <w:rPr>
                <w:sz w:val="22"/>
                <w:szCs w:val="22"/>
              </w:rPr>
            </w:pPr>
            <w:r w:rsidRPr="00E10E8B">
              <w:rPr>
                <w:sz w:val="22"/>
                <w:szCs w:val="22"/>
              </w:rPr>
              <w:t>4.1.3</w:t>
            </w:r>
            <w:r w:rsidRPr="00E10E8B">
              <w:rPr>
                <w:sz w:val="22"/>
                <w:szCs w:val="22"/>
              </w:rPr>
              <w:tab/>
              <w:t>priemonė. Biodujų gamybos iš apdorotų biologiškai skaidžių atliekų srauto pajėgumų sukūrimo poreikio, potencialo ir galimybių įvertinimas</w:t>
            </w:r>
          </w:p>
        </w:tc>
        <w:tc>
          <w:tcPr>
            <w:tcW w:w="1209" w:type="pct"/>
            <w:vMerge/>
            <w:vAlign w:val="top"/>
          </w:tcPr>
          <w:p w14:paraId="787946BB" w14:textId="77777777" w:rsidR="00A97508" w:rsidRPr="00687E29" w:rsidRDefault="00A97508" w:rsidP="007E2E50">
            <w:pPr>
              <w:widowControl w:val="0"/>
              <w:spacing w:line="240" w:lineRule="auto"/>
              <w:rPr>
                <w:rFonts w:cs="Arial"/>
                <w:sz w:val="22"/>
                <w:szCs w:val="22"/>
                <w:highlight w:val="magenta"/>
              </w:rPr>
            </w:pPr>
          </w:p>
        </w:tc>
        <w:tc>
          <w:tcPr>
            <w:tcW w:w="656" w:type="pct"/>
            <w:vMerge/>
            <w:vAlign w:val="top"/>
          </w:tcPr>
          <w:p w14:paraId="5F9B708A" w14:textId="77777777" w:rsidR="00A97508" w:rsidRPr="00687E29" w:rsidRDefault="00A97508" w:rsidP="007E2E50">
            <w:pPr>
              <w:widowControl w:val="0"/>
              <w:spacing w:line="240" w:lineRule="auto"/>
              <w:rPr>
                <w:rFonts w:cs="Arial"/>
                <w:color w:val="4E4484" w:themeColor="text1" w:themeTint="BF"/>
                <w:sz w:val="22"/>
                <w:szCs w:val="22"/>
                <w:highlight w:val="magenta"/>
                <w:lang w:val="en-US"/>
              </w:rPr>
            </w:pPr>
          </w:p>
        </w:tc>
        <w:tc>
          <w:tcPr>
            <w:tcW w:w="658" w:type="pct"/>
            <w:vMerge/>
            <w:vAlign w:val="top"/>
          </w:tcPr>
          <w:p w14:paraId="69393AAB" w14:textId="77777777" w:rsidR="00A97508" w:rsidRPr="00687E29" w:rsidRDefault="00A97508" w:rsidP="007E2E50">
            <w:pPr>
              <w:widowControl w:val="0"/>
              <w:spacing w:line="240" w:lineRule="auto"/>
              <w:rPr>
                <w:rFonts w:cs="Arial"/>
                <w:sz w:val="22"/>
                <w:szCs w:val="22"/>
                <w:highlight w:val="magenta"/>
              </w:rPr>
            </w:pPr>
          </w:p>
        </w:tc>
        <w:tc>
          <w:tcPr>
            <w:tcW w:w="1059" w:type="pct"/>
            <w:vMerge/>
          </w:tcPr>
          <w:p w14:paraId="5C7D434E" w14:textId="77777777" w:rsidR="00A97508" w:rsidRPr="00687E29" w:rsidRDefault="00A97508" w:rsidP="007E2E50">
            <w:pPr>
              <w:widowControl w:val="0"/>
              <w:spacing w:line="240" w:lineRule="auto"/>
              <w:rPr>
                <w:rFonts w:cs="Arial"/>
                <w:sz w:val="22"/>
                <w:szCs w:val="22"/>
                <w:highlight w:val="magenta"/>
              </w:rPr>
            </w:pPr>
          </w:p>
        </w:tc>
      </w:tr>
      <w:tr w:rsidR="00A97508" w:rsidRPr="00687E29" w14:paraId="3F2BD51F" w14:textId="4C8BF16F" w:rsidTr="007E2E50">
        <w:tc>
          <w:tcPr>
            <w:tcW w:w="1418" w:type="pct"/>
            <w:vAlign w:val="top"/>
          </w:tcPr>
          <w:p w14:paraId="53C23871" w14:textId="77777777" w:rsidR="00A97508" w:rsidRPr="00E10E8B" w:rsidRDefault="00A97508" w:rsidP="007E2E50">
            <w:pPr>
              <w:widowControl w:val="0"/>
              <w:spacing w:line="240" w:lineRule="auto"/>
              <w:ind w:left="113" w:right="113"/>
              <w:rPr>
                <w:sz w:val="22"/>
                <w:szCs w:val="22"/>
              </w:rPr>
            </w:pPr>
            <w:r w:rsidRPr="00E10E8B">
              <w:rPr>
                <w:sz w:val="22"/>
                <w:szCs w:val="22"/>
              </w:rPr>
              <w:t>4.1.4</w:t>
            </w:r>
            <w:r w:rsidRPr="00E10E8B">
              <w:rPr>
                <w:sz w:val="22"/>
                <w:szCs w:val="22"/>
              </w:rPr>
              <w:tab/>
              <w:t>priemonė. Apdorotų atliekų srauto paruošimo pajėgumų sukūrimas, naudojimui aukšto kaloringumo reikalaujančiuose energetiniuose (deginimo) įrenginiuose</w:t>
            </w:r>
          </w:p>
        </w:tc>
        <w:tc>
          <w:tcPr>
            <w:tcW w:w="1209" w:type="pct"/>
            <w:vMerge/>
            <w:vAlign w:val="top"/>
          </w:tcPr>
          <w:p w14:paraId="5CFC22C3" w14:textId="77777777" w:rsidR="00A97508" w:rsidRPr="00687E29" w:rsidRDefault="00A97508" w:rsidP="007E2E50">
            <w:pPr>
              <w:widowControl w:val="0"/>
              <w:spacing w:line="240" w:lineRule="auto"/>
              <w:rPr>
                <w:rFonts w:cs="Arial"/>
                <w:sz w:val="22"/>
                <w:szCs w:val="22"/>
                <w:highlight w:val="magenta"/>
              </w:rPr>
            </w:pPr>
          </w:p>
        </w:tc>
        <w:tc>
          <w:tcPr>
            <w:tcW w:w="656" w:type="pct"/>
            <w:vMerge/>
            <w:vAlign w:val="top"/>
          </w:tcPr>
          <w:p w14:paraId="4FCE7944" w14:textId="77777777" w:rsidR="00A97508" w:rsidRPr="00687E29" w:rsidRDefault="00A97508" w:rsidP="007E2E50">
            <w:pPr>
              <w:widowControl w:val="0"/>
              <w:spacing w:line="240" w:lineRule="auto"/>
              <w:rPr>
                <w:rFonts w:cs="Arial"/>
                <w:color w:val="4E4484" w:themeColor="text1" w:themeTint="BF"/>
                <w:sz w:val="22"/>
                <w:szCs w:val="22"/>
                <w:highlight w:val="magenta"/>
                <w:lang w:val="en-US"/>
              </w:rPr>
            </w:pPr>
          </w:p>
        </w:tc>
        <w:tc>
          <w:tcPr>
            <w:tcW w:w="658" w:type="pct"/>
            <w:vMerge/>
            <w:vAlign w:val="top"/>
          </w:tcPr>
          <w:p w14:paraId="3F0F0B28" w14:textId="77777777" w:rsidR="00A97508" w:rsidRPr="00687E29" w:rsidRDefault="00A97508" w:rsidP="007E2E50">
            <w:pPr>
              <w:widowControl w:val="0"/>
              <w:spacing w:line="240" w:lineRule="auto"/>
              <w:rPr>
                <w:rFonts w:cs="Arial"/>
                <w:sz w:val="22"/>
                <w:szCs w:val="22"/>
                <w:highlight w:val="magenta"/>
              </w:rPr>
            </w:pPr>
          </w:p>
        </w:tc>
        <w:tc>
          <w:tcPr>
            <w:tcW w:w="1059" w:type="pct"/>
            <w:vMerge/>
          </w:tcPr>
          <w:p w14:paraId="2FBA10F5" w14:textId="77777777" w:rsidR="00A97508" w:rsidRPr="00687E29" w:rsidRDefault="00A97508" w:rsidP="007E2E50">
            <w:pPr>
              <w:widowControl w:val="0"/>
              <w:spacing w:line="240" w:lineRule="auto"/>
              <w:rPr>
                <w:rFonts w:cs="Arial"/>
                <w:sz w:val="22"/>
                <w:szCs w:val="22"/>
                <w:highlight w:val="magenta"/>
              </w:rPr>
            </w:pPr>
          </w:p>
        </w:tc>
      </w:tr>
      <w:tr w:rsidR="00A97508" w:rsidRPr="00E10E8B" w14:paraId="10B80481" w14:textId="1029547C" w:rsidTr="007E2E50">
        <w:tc>
          <w:tcPr>
            <w:tcW w:w="1418" w:type="pct"/>
            <w:vAlign w:val="top"/>
          </w:tcPr>
          <w:p w14:paraId="0F9BED11" w14:textId="77777777" w:rsidR="00A97508" w:rsidRPr="00E10E8B" w:rsidRDefault="00A97508" w:rsidP="007E2E50">
            <w:pPr>
              <w:widowControl w:val="0"/>
              <w:spacing w:line="240" w:lineRule="auto"/>
              <w:ind w:left="113" w:right="113"/>
              <w:rPr>
                <w:sz w:val="22"/>
                <w:szCs w:val="22"/>
              </w:rPr>
            </w:pPr>
            <w:r w:rsidRPr="00E10E8B">
              <w:rPr>
                <w:sz w:val="22"/>
                <w:szCs w:val="22"/>
              </w:rPr>
              <w:t>4.1.5</w:t>
            </w:r>
            <w:r w:rsidRPr="00E10E8B">
              <w:rPr>
                <w:sz w:val="22"/>
                <w:szCs w:val="22"/>
              </w:rPr>
              <w:tab/>
              <w:t>priemonė. Regioninių Mechaninio biologinio apdorojimo įrenginių atnaujinimas, siekiant apdoroti iš regiono gyventojų surinktą mišrų komunalinį srautą</w:t>
            </w:r>
          </w:p>
        </w:tc>
        <w:tc>
          <w:tcPr>
            <w:tcW w:w="1209" w:type="pct"/>
            <w:vMerge/>
            <w:vAlign w:val="top"/>
          </w:tcPr>
          <w:p w14:paraId="6BE260BE" w14:textId="77777777" w:rsidR="00A97508" w:rsidRPr="00E10E8B" w:rsidRDefault="00A97508" w:rsidP="007E2E50">
            <w:pPr>
              <w:widowControl w:val="0"/>
              <w:spacing w:line="240" w:lineRule="auto"/>
              <w:rPr>
                <w:rFonts w:cs="Arial"/>
                <w:sz w:val="22"/>
                <w:szCs w:val="22"/>
              </w:rPr>
            </w:pPr>
          </w:p>
        </w:tc>
        <w:tc>
          <w:tcPr>
            <w:tcW w:w="656" w:type="pct"/>
            <w:vMerge/>
            <w:vAlign w:val="top"/>
          </w:tcPr>
          <w:p w14:paraId="66A6425F" w14:textId="77777777" w:rsidR="00A97508" w:rsidRPr="00E10E8B" w:rsidRDefault="00A97508" w:rsidP="007E2E50">
            <w:pPr>
              <w:widowControl w:val="0"/>
              <w:spacing w:line="240" w:lineRule="auto"/>
              <w:rPr>
                <w:rFonts w:cs="Arial"/>
                <w:color w:val="4E4484" w:themeColor="text1" w:themeTint="BF"/>
                <w:sz w:val="22"/>
                <w:szCs w:val="22"/>
                <w:lang w:val="en-US"/>
              </w:rPr>
            </w:pPr>
          </w:p>
        </w:tc>
        <w:tc>
          <w:tcPr>
            <w:tcW w:w="658" w:type="pct"/>
            <w:vMerge/>
            <w:vAlign w:val="top"/>
          </w:tcPr>
          <w:p w14:paraId="134D1F57" w14:textId="77777777" w:rsidR="00A97508" w:rsidRPr="00E10E8B" w:rsidRDefault="00A97508" w:rsidP="007E2E50">
            <w:pPr>
              <w:widowControl w:val="0"/>
              <w:spacing w:line="240" w:lineRule="auto"/>
              <w:rPr>
                <w:rFonts w:cs="Arial"/>
                <w:sz w:val="22"/>
                <w:szCs w:val="22"/>
              </w:rPr>
            </w:pPr>
          </w:p>
        </w:tc>
        <w:tc>
          <w:tcPr>
            <w:tcW w:w="1059" w:type="pct"/>
            <w:vMerge/>
          </w:tcPr>
          <w:p w14:paraId="1C9AC57B" w14:textId="77777777" w:rsidR="00A97508" w:rsidRPr="00E10E8B" w:rsidRDefault="00A97508" w:rsidP="007E2E50">
            <w:pPr>
              <w:widowControl w:val="0"/>
              <w:spacing w:line="240" w:lineRule="auto"/>
              <w:rPr>
                <w:rFonts w:cs="Arial"/>
                <w:sz w:val="22"/>
                <w:szCs w:val="22"/>
              </w:rPr>
            </w:pPr>
          </w:p>
        </w:tc>
      </w:tr>
      <w:tr w:rsidR="00A97508" w:rsidRPr="00E10E8B" w14:paraId="0A9ADFEE" w14:textId="7896CE81" w:rsidTr="007E2E50">
        <w:tc>
          <w:tcPr>
            <w:tcW w:w="1418" w:type="pct"/>
            <w:vAlign w:val="top"/>
          </w:tcPr>
          <w:p w14:paraId="7E918FAB" w14:textId="77777777" w:rsidR="00A97508" w:rsidRPr="00E10E8B" w:rsidRDefault="00A97508" w:rsidP="007E2E50">
            <w:pPr>
              <w:widowControl w:val="0"/>
              <w:spacing w:line="240" w:lineRule="auto"/>
              <w:ind w:left="113" w:right="113"/>
              <w:rPr>
                <w:sz w:val="22"/>
                <w:szCs w:val="22"/>
              </w:rPr>
            </w:pPr>
            <w:r w:rsidRPr="00E10E8B">
              <w:rPr>
                <w:sz w:val="22"/>
                <w:szCs w:val="22"/>
              </w:rPr>
              <w:t>4.1.6</w:t>
            </w:r>
            <w:r w:rsidRPr="00E10E8B">
              <w:rPr>
                <w:sz w:val="22"/>
                <w:szCs w:val="22"/>
              </w:rPr>
              <w:tab/>
              <w:t xml:space="preserve">priemonė. Aukštos pridėtinės vertės </w:t>
            </w:r>
            <w:proofErr w:type="spellStart"/>
            <w:r w:rsidRPr="00E10E8B">
              <w:rPr>
                <w:sz w:val="22"/>
                <w:szCs w:val="22"/>
              </w:rPr>
              <w:t>bioskaidžių</w:t>
            </w:r>
            <w:proofErr w:type="spellEnd"/>
            <w:r w:rsidRPr="00E10E8B">
              <w:rPr>
                <w:sz w:val="22"/>
                <w:szCs w:val="22"/>
              </w:rPr>
              <w:t xml:space="preserve"> atliekų srauto </w:t>
            </w:r>
            <w:r w:rsidRPr="00E10E8B">
              <w:rPr>
                <w:sz w:val="22"/>
                <w:szCs w:val="22"/>
              </w:rPr>
              <w:lastRenderedPageBreak/>
              <w:t>tvarkymo pajėgumų sukūrimas regioniniame sąvartyne</w:t>
            </w:r>
          </w:p>
        </w:tc>
        <w:tc>
          <w:tcPr>
            <w:tcW w:w="1209" w:type="pct"/>
            <w:vMerge/>
            <w:vAlign w:val="top"/>
          </w:tcPr>
          <w:p w14:paraId="314185EA" w14:textId="77777777" w:rsidR="00A97508" w:rsidRPr="00E10E8B" w:rsidRDefault="00A97508" w:rsidP="007E2E50">
            <w:pPr>
              <w:widowControl w:val="0"/>
              <w:spacing w:line="240" w:lineRule="auto"/>
              <w:rPr>
                <w:rFonts w:cs="Arial"/>
                <w:sz w:val="22"/>
                <w:szCs w:val="22"/>
              </w:rPr>
            </w:pPr>
          </w:p>
        </w:tc>
        <w:tc>
          <w:tcPr>
            <w:tcW w:w="656" w:type="pct"/>
            <w:vMerge/>
            <w:vAlign w:val="top"/>
          </w:tcPr>
          <w:p w14:paraId="39BB1FF9" w14:textId="77777777" w:rsidR="00A97508" w:rsidRPr="00E10E8B" w:rsidRDefault="00A97508" w:rsidP="007E2E50">
            <w:pPr>
              <w:widowControl w:val="0"/>
              <w:spacing w:line="240" w:lineRule="auto"/>
              <w:rPr>
                <w:rFonts w:cs="Arial"/>
                <w:color w:val="4E4484" w:themeColor="text1" w:themeTint="BF"/>
                <w:sz w:val="22"/>
                <w:szCs w:val="22"/>
                <w:lang w:val="en-US"/>
              </w:rPr>
            </w:pPr>
          </w:p>
        </w:tc>
        <w:tc>
          <w:tcPr>
            <w:tcW w:w="658" w:type="pct"/>
            <w:vMerge/>
            <w:vAlign w:val="top"/>
          </w:tcPr>
          <w:p w14:paraId="5AC6759D" w14:textId="77777777" w:rsidR="00A97508" w:rsidRPr="00E10E8B" w:rsidRDefault="00A97508" w:rsidP="007E2E50">
            <w:pPr>
              <w:widowControl w:val="0"/>
              <w:spacing w:line="240" w:lineRule="auto"/>
              <w:rPr>
                <w:rFonts w:cs="Arial"/>
                <w:sz w:val="22"/>
                <w:szCs w:val="22"/>
              </w:rPr>
            </w:pPr>
          </w:p>
        </w:tc>
        <w:tc>
          <w:tcPr>
            <w:tcW w:w="1059" w:type="pct"/>
            <w:vMerge/>
          </w:tcPr>
          <w:p w14:paraId="4C7D2E5D" w14:textId="77777777" w:rsidR="00A97508" w:rsidRPr="00E10E8B" w:rsidRDefault="00A97508" w:rsidP="007E2E50">
            <w:pPr>
              <w:widowControl w:val="0"/>
              <w:spacing w:line="240" w:lineRule="auto"/>
              <w:rPr>
                <w:rFonts w:cs="Arial"/>
                <w:sz w:val="22"/>
                <w:szCs w:val="22"/>
              </w:rPr>
            </w:pPr>
          </w:p>
        </w:tc>
      </w:tr>
      <w:tr w:rsidR="00A97508" w:rsidRPr="00E10E8B" w14:paraId="66C32FB3" w14:textId="7968773B" w:rsidTr="007E2E50">
        <w:tc>
          <w:tcPr>
            <w:tcW w:w="1418" w:type="pct"/>
            <w:vAlign w:val="top"/>
          </w:tcPr>
          <w:p w14:paraId="728D6368" w14:textId="77777777" w:rsidR="00A97508" w:rsidRPr="00E10E8B" w:rsidRDefault="00A97508" w:rsidP="007E2E50">
            <w:pPr>
              <w:widowControl w:val="0"/>
              <w:spacing w:line="240" w:lineRule="auto"/>
              <w:ind w:left="113" w:right="113"/>
              <w:rPr>
                <w:sz w:val="22"/>
                <w:szCs w:val="22"/>
              </w:rPr>
            </w:pPr>
            <w:r w:rsidRPr="00E10E8B">
              <w:rPr>
                <w:sz w:val="22"/>
                <w:szCs w:val="22"/>
              </w:rPr>
              <w:t>4.1.7</w:t>
            </w:r>
            <w:r w:rsidRPr="00E10E8B">
              <w:rPr>
                <w:sz w:val="22"/>
                <w:szCs w:val="22"/>
              </w:rPr>
              <w:tab/>
              <w:t>priemonė. Aukštą pakartotinio panaudojimo potencialą turinčių atliekų srautų atskyrimo ir paruošimo naudoti pajėgumų sukūrimas</w:t>
            </w:r>
          </w:p>
        </w:tc>
        <w:tc>
          <w:tcPr>
            <w:tcW w:w="1209" w:type="pct"/>
            <w:vMerge/>
            <w:vAlign w:val="top"/>
          </w:tcPr>
          <w:p w14:paraId="352B8498" w14:textId="77777777" w:rsidR="00A97508" w:rsidRPr="00E10E8B" w:rsidRDefault="00A97508" w:rsidP="007E2E50">
            <w:pPr>
              <w:widowControl w:val="0"/>
              <w:spacing w:line="240" w:lineRule="auto"/>
              <w:rPr>
                <w:rFonts w:cs="Arial"/>
                <w:sz w:val="22"/>
                <w:szCs w:val="22"/>
              </w:rPr>
            </w:pPr>
          </w:p>
        </w:tc>
        <w:tc>
          <w:tcPr>
            <w:tcW w:w="656" w:type="pct"/>
            <w:vMerge/>
            <w:vAlign w:val="top"/>
          </w:tcPr>
          <w:p w14:paraId="618A7FC7" w14:textId="77777777" w:rsidR="00A97508" w:rsidRPr="00E10E8B" w:rsidRDefault="00A97508" w:rsidP="007E2E50">
            <w:pPr>
              <w:widowControl w:val="0"/>
              <w:spacing w:line="240" w:lineRule="auto"/>
              <w:rPr>
                <w:rFonts w:cs="Arial"/>
                <w:color w:val="4E4484" w:themeColor="text1" w:themeTint="BF"/>
                <w:sz w:val="22"/>
                <w:szCs w:val="22"/>
                <w:lang w:val="en-US"/>
              </w:rPr>
            </w:pPr>
          </w:p>
        </w:tc>
        <w:tc>
          <w:tcPr>
            <w:tcW w:w="658" w:type="pct"/>
            <w:vMerge/>
            <w:vAlign w:val="top"/>
          </w:tcPr>
          <w:p w14:paraId="1954D6DA" w14:textId="77777777" w:rsidR="00A97508" w:rsidRPr="00E10E8B" w:rsidRDefault="00A97508" w:rsidP="007E2E50">
            <w:pPr>
              <w:widowControl w:val="0"/>
              <w:spacing w:line="240" w:lineRule="auto"/>
              <w:rPr>
                <w:rFonts w:cs="Arial"/>
                <w:sz w:val="22"/>
                <w:szCs w:val="22"/>
              </w:rPr>
            </w:pPr>
          </w:p>
        </w:tc>
        <w:tc>
          <w:tcPr>
            <w:tcW w:w="1059" w:type="pct"/>
            <w:vMerge/>
          </w:tcPr>
          <w:p w14:paraId="37B2FD48" w14:textId="77777777" w:rsidR="00A97508" w:rsidRPr="00E10E8B" w:rsidRDefault="00A97508" w:rsidP="007E2E50">
            <w:pPr>
              <w:widowControl w:val="0"/>
              <w:spacing w:line="240" w:lineRule="auto"/>
              <w:rPr>
                <w:rFonts w:cs="Arial"/>
                <w:sz w:val="22"/>
                <w:szCs w:val="22"/>
              </w:rPr>
            </w:pPr>
          </w:p>
        </w:tc>
      </w:tr>
      <w:tr w:rsidR="00E10E8B" w:rsidRPr="00687E29" w14:paraId="3B621C26" w14:textId="68AB8DE4" w:rsidTr="007E2E50">
        <w:tc>
          <w:tcPr>
            <w:tcW w:w="5000" w:type="pct"/>
            <w:gridSpan w:val="5"/>
            <w:vAlign w:val="top"/>
          </w:tcPr>
          <w:p w14:paraId="186F62C2" w14:textId="7B26A9F6" w:rsidR="00E10E8B" w:rsidRPr="00E10E8B" w:rsidRDefault="00E10E8B" w:rsidP="007E2E50">
            <w:pPr>
              <w:widowControl w:val="0"/>
              <w:spacing w:line="240" w:lineRule="auto"/>
              <w:rPr>
                <w:b/>
                <w:bCs/>
                <w:sz w:val="22"/>
                <w:szCs w:val="22"/>
              </w:rPr>
            </w:pPr>
            <w:r w:rsidRPr="00E10E8B">
              <w:rPr>
                <w:b/>
                <w:bCs/>
                <w:sz w:val="22"/>
                <w:szCs w:val="22"/>
              </w:rPr>
              <w:t>4.2 uždavinys. Atsinaujinančios energijos pajėgumų sukūrimas siekiant sumažinti energetinę priklausomybę ir didinti efektyvumą</w:t>
            </w:r>
          </w:p>
        </w:tc>
      </w:tr>
      <w:tr w:rsidR="00A97508" w:rsidRPr="00687E29" w14:paraId="50E2556A" w14:textId="042C7AC8" w:rsidTr="007E2E50">
        <w:tc>
          <w:tcPr>
            <w:tcW w:w="1418" w:type="pct"/>
            <w:vAlign w:val="top"/>
          </w:tcPr>
          <w:p w14:paraId="3DDEBE76" w14:textId="77777777" w:rsidR="00A97508" w:rsidRPr="00E10E8B" w:rsidRDefault="00A97508" w:rsidP="007E2E50">
            <w:pPr>
              <w:widowControl w:val="0"/>
              <w:spacing w:line="240" w:lineRule="auto"/>
              <w:ind w:left="113" w:right="113"/>
              <w:rPr>
                <w:sz w:val="22"/>
                <w:szCs w:val="22"/>
              </w:rPr>
            </w:pPr>
            <w:r w:rsidRPr="00E10E8B">
              <w:rPr>
                <w:sz w:val="22"/>
                <w:szCs w:val="22"/>
              </w:rPr>
              <w:t>4.2.1 priemonė. Atsinaujinančių energetinių resursų poreikio patenkinimas, įrengiant lokalius elektros energijos gamybos įrenginius</w:t>
            </w:r>
          </w:p>
        </w:tc>
        <w:tc>
          <w:tcPr>
            <w:tcW w:w="1209" w:type="pct"/>
            <w:vMerge w:val="restart"/>
            <w:vAlign w:val="top"/>
          </w:tcPr>
          <w:p w14:paraId="253D9AD9" w14:textId="692C6581" w:rsidR="00A97508" w:rsidRPr="008D13E0" w:rsidRDefault="00A97508" w:rsidP="007E2E50">
            <w:pPr>
              <w:widowControl w:val="0"/>
              <w:spacing w:line="240" w:lineRule="auto"/>
              <w:rPr>
                <w:rFonts w:cs="Arial"/>
                <w:sz w:val="22"/>
                <w:szCs w:val="22"/>
              </w:rPr>
            </w:pPr>
            <w:r w:rsidRPr="008D13E0">
              <w:rPr>
                <w:rFonts w:cs="Arial"/>
                <w:sz w:val="22"/>
                <w:szCs w:val="22"/>
              </w:rPr>
              <w:t xml:space="preserve">Šio uždavinio priemonių įgyvendinimas vyks ne </w:t>
            </w:r>
            <w:r w:rsidR="008D13E0" w:rsidRPr="008D13E0">
              <w:rPr>
                <w:rFonts w:cs="Arial"/>
                <w:sz w:val="22"/>
                <w:szCs w:val="22"/>
              </w:rPr>
              <w:t>Ukmergės</w:t>
            </w:r>
            <w:r w:rsidRPr="008D13E0">
              <w:rPr>
                <w:rFonts w:cs="Arial"/>
                <w:sz w:val="22"/>
                <w:szCs w:val="22"/>
              </w:rPr>
              <w:t xml:space="preserve"> r. sav. teritorijoje, savivaldybė prie jų įgyvendinimo prisidės per r</w:t>
            </w:r>
            <w:r w:rsidRPr="008D13E0">
              <w:rPr>
                <w:sz w:val="22"/>
                <w:szCs w:val="22"/>
              </w:rPr>
              <w:t xml:space="preserve">egioninę komunalinių atliekų tvarkymo kainą, todėl pasekmių </w:t>
            </w:r>
            <w:r w:rsidR="008D13E0" w:rsidRPr="008D13E0">
              <w:rPr>
                <w:sz w:val="22"/>
                <w:szCs w:val="22"/>
              </w:rPr>
              <w:t>Ukmergės</w:t>
            </w:r>
            <w:r w:rsidRPr="008D13E0">
              <w:rPr>
                <w:sz w:val="22"/>
                <w:szCs w:val="22"/>
              </w:rPr>
              <w:t xml:space="preserve"> rajone esančiai b</w:t>
            </w:r>
            <w:r w:rsidRPr="008D13E0">
              <w:rPr>
                <w:rFonts w:cs="Arial"/>
                <w:sz w:val="22"/>
                <w:szCs w:val="22"/>
              </w:rPr>
              <w:t>iologinei įvairovei, gyvūnijai, augalijai, saugomoms teritorijoms, gamtos paveldo objektams, „</w:t>
            </w:r>
            <w:proofErr w:type="spellStart"/>
            <w:r w:rsidRPr="008D13E0">
              <w:rPr>
                <w:rFonts w:cs="Arial"/>
                <w:sz w:val="22"/>
                <w:szCs w:val="22"/>
              </w:rPr>
              <w:t>Natura</w:t>
            </w:r>
            <w:proofErr w:type="spellEnd"/>
            <w:r w:rsidRPr="008D13E0">
              <w:rPr>
                <w:rFonts w:cs="Arial"/>
                <w:sz w:val="22"/>
                <w:szCs w:val="22"/>
              </w:rPr>
              <w:t xml:space="preserve"> 2000“ teritorijoms</w:t>
            </w:r>
            <w:r w:rsidRPr="008D13E0">
              <w:rPr>
                <w:sz w:val="22"/>
                <w:szCs w:val="22"/>
              </w:rPr>
              <w:t xml:space="preserve"> nenumatoma.</w:t>
            </w:r>
          </w:p>
        </w:tc>
        <w:tc>
          <w:tcPr>
            <w:tcW w:w="656" w:type="pct"/>
            <w:vMerge w:val="restart"/>
            <w:vAlign w:val="top"/>
          </w:tcPr>
          <w:p w14:paraId="476A327A" w14:textId="6F6B89D8" w:rsidR="00A97508" w:rsidRPr="008D13E0" w:rsidRDefault="00A97508" w:rsidP="007E2E50">
            <w:pPr>
              <w:widowControl w:val="0"/>
              <w:spacing w:line="240" w:lineRule="auto"/>
              <w:rPr>
                <w:rFonts w:cs="Arial"/>
                <w:color w:val="4E4484" w:themeColor="text1" w:themeTint="BF"/>
                <w:sz w:val="22"/>
                <w:szCs w:val="22"/>
                <w:lang w:val="en-US"/>
              </w:rPr>
            </w:pPr>
            <w:r w:rsidRPr="008D13E0">
              <w:rPr>
                <w:rFonts w:cs="Arial"/>
                <w:color w:val="4E4484" w:themeColor="text1" w:themeTint="BF"/>
                <w:sz w:val="22"/>
                <w:szCs w:val="22"/>
                <w:lang w:val="en-US"/>
              </w:rPr>
              <w:t>0</w:t>
            </w:r>
          </w:p>
        </w:tc>
        <w:tc>
          <w:tcPr>
            <w:tcW w:w="658" w:type="pct"/>
            <w:vMerge w:val="restart"/>
            <w:vAlign w:val="top"/>
          </w:tcPr>
          <w:p w14:paraId="26E8ED3F" w14:textId="765C7ED3" w:rsidR="00A97508" w:rsidRPr="008D13E0" w:rsidRDefault="00A97508" w:rsidP="007E2E50">
            <w:pPr>
              <w:widowControl w:val="0"/>
              <w:spacing w:line="240" w:lineRule="auto"/>
              <w:rPr>
                <w:rFonts w:cs="Arial"/>
                <w:sz w:val="22"/>
                <w:szCs w:val="22"/>
              </w:rPr>
            </w:pPr>
          </w:p>
        </w:tc>
        <w:tc>
          <w:tcPr>
            <w:tcW w:w="1059" w:type="pct"/>
            <w:vMerge w:val="restart"/>
            <w:vAlign w:val="top"/>
          </w:tcPr>
          <w:p w14:paraId="538D3D8D" w14:textId="1D2A81ED" w:rsidR="00A97508" w:rsidRPr="008D13E0" w:rsidRDefault="00A97508" w:rsidP="007E2E50">
            <w:pPr>
              <w:widowControl w:val="0"/>
              <w:spacing w:line="240" w:lineRule="auto"/>
              <w:ind w:right="113"/>
              <w:rPr>
                <w:sz w:val="22"/>
                <w:szCs w:val="22"/>
              </w:rPr>
            </w:pPr>
            <w:r w:rsidRPr="008D13E0">
              <w:rPr>
                <w:rFonts w:cs="Arial"/>
                <w:sz w:val="22"/>
                <w:szCs w:val="22"/>
              </w:rPr>
              <w:t xml:space="preserve">Plano neįgyvendinimo atveju pasekmių </w:t>
            </w:r>
            <w:r w:rsidR="008D13E0" w:rsidRPr="008D13E0">
              <w:rPr>
                <w:sz w:val="22"/>
                <w:szCs w:val="22"/>
              </w:rPr>
              <w:t>Ukmergės</w:t>
            </w:r>
            <w:r w:rsidRPr="008D13E0">
              <w:rPr>
                <w:sz w:val="22"/>
                <w:szCs w:val="22"/>
              </w:rPr>
              <w:t xml:space="preserve"> rajone esančiai b</w:t>
            </w:r>
            <w:r w:rsidRPr="008D13E0">
              <w:rPr>
                <w:rFonts w:cs="Arial"/>
                <w:sz w:val="22"/>
                <w:szCs w:val="22"/>
              </w:rPr>
              <w:t>iologinei įvairovei, gyvūnijai, augalijai, saugomoms teritorijoms, gamtos paveldo objektams, „</w:t>
            </w:r>
            <w:proofErr w:type="spellStart"/>
            <w:r w:rsidRPr="008D13E0">
              <w:rPr>
                <w:rFonts w:cs="Arial"/>
                <w:sz w:val="22"/>
                <w:szCs w:val="22"/>
              </w:rPr>
              <w:t>Natura</w:t>
            </w:r>
            <w:proofErr w:type="spellEnd"/>
            <w:r w:rsidRPr="008D13E0">
              <w:rPr>
                <w:rFonts w:cs="Arial"/>
                <w:sz w:val="22"/>
                <w:szCs w:val="22"/>
              </w:rPr>
              <w:t xml:space="preserve"> 2000“ teritorijoms</w:t>
            </w:r>
            <w:r w:rsidRPr="008D13E0">
              <w:rPr>
                <w:sz w:val="22"/>
                <w:szCs w:val="22"/>
              </w:rPr>
              <w:t xml:space="preserve"> nenumatoma.</w:t>
            </w:r>
          </w:p>
          <w:p w14:paraId="396EF704" w14:textId="67EA2534" w:rsidR="00A97508" w:rsidRPr="008D13E0" w:rsidRDefault="00A97508" w:rsidP="007E2E50">
            <w:pPr>
              <w:widowControl w:val="0"/>
              <w:spacing w:line="240" w:lineRule="auto"/>
              <w:rPr>
                <w:rFonts w:cs="Arial"/>
                <w:sz w:val="22"/>
                <w:szCs w:val="22"/>
              </w:rPr>
            </w:pPr>
            <w:r w:rsidRPr="008D13E0">
              <w:rPr>
                <w:sz w:val="22"/>
                <w:szCs w:val="22"/>
              </w:rPr>
              <w:t>0</w:t>
            </w:r>
          </w:p>
        </w:tc>
      </w:tr>
      <w:tr w:rsidR="00A97508" w:rsidRPr="00E10E8B" w14:paraId="7E4EF511" w14:textId="71071C4F" w:rsidTr="007E2E50">
        <w:tc>
          <w:tcPr>
            <w:tcW w:w="1418" w:type="pct"/>
            <w:vAlign w:val="top"/>
          </w:tcPr>
          <w:p w14:paraId="15F3A0F2" w14:textId="372AC5F9" w:rsidR="00A97508" w:rsidRPr="00E10E8B" w:rsidRDefault="00A97508" w:rsidP="007E2E50">
            <w:pPr>
              <w:widowControl w:val="0"/>
              <w:spacing w:line="240" w:lineRule="auto"/>
              <w:ind w:left="113" w:right="113"/>
              <w:rPr>
                <w:sz w:val="22"/>
                <w:szCs w:val="22"/>
              </w:rPr>
            </w:pPr>
            <w:r w:rsidRPr="008D13E0">
              <w:rPr>
                <w:sz w:val="22"/>
                <w:szCs w:val="22"/>
              </w:rPr>
              <w:t>4.2.2</w:t>
            </w:r>
            <w:r w:rsidRPr="008D13E0">
              <w:rPr>
                <w:sz w:val="22"/>
                <w:szCs w:val="22"/>
              </w:rPr>
              <w:tab/>
              <w:t xml:space="preserve">priemonė. </w:t>
            </w:r>
            <w:r w:rsidR="00E10E8B" w:rsidRPr="008D13E0">
              <w:rPr>
                <w:sz w:val="22"/>
                <w:szCs w:val="22"/>
              </w:rPr>
              <w:t>Dujų,</w:t>
            </w:r>
            <w:r w:rsidRPr="008D13E0">
              <w:rPr>
                <w:sz w:val="22"/>
                <w:szCs w:val="22"/>
              </w:rPr>
              <w:t xml:space="preserve"> išgaunamų </w:t>
            </w:r>
            <w:r w:rsidR="00E10E8B" w:rsidRPr="008D13E0">
              <w:rPr>
                <w:sz w:val="22"/>
                <w:szCs w:val="22"/>
              </w:rPr>
              <w:t xml:space="preserve">regioniniame sąvartyne, panaudojimas įrengiant </w:t>
            </w:r>
            <w:r w:rsidRPr="008D13E0">
              <w:rPr>
                <w:sz w:val="22"/>
                <w:szCs w:val="22"/>
              </w:rPr>
              <w:t>dujų degalin</w:t>
            </w:r>
            <w:r w:rsidR="00E10E8B" w:rsidRPr="008D13E0">
              <w:rPr>
                <w:sz w:val="22"/>
                <w:szCs w:val="22"/>
              </w:rPr>
              <w:t>ę</w:t>
            </w:r>
            <w:r w:rsidRPr="008D13E0">
              <w:rPr>
                <w:sz w:val="22"/>
                <w:szCs w:val="22"/>
              </w:rPr>
              <w:t xml:space="preserve"> ir dujinio transporto </w:t>
            </w:r>
            <w:r w:rsidR="00E10E8B" w:rsidRPr="008D13E0">
              <w:rPr>
                <w:sz w:val="22"/>
                <w:szCs w:val="22"/>
              </w:rPr>
              <w:t>atliekų pervežimui</w:t>
            </w:r>
            <w:r w:rsidRPr="008D13E0">
              <w:rPr>
                <w:sz w:val="22"/>
                <w:szCs w:val="22"/>
              </w:rPr>
              <w:t xml:space="preserve"> įsigijimas</w:t>
            </w:r>
          </w:p>
        </w:tc>
        <w:tc>
          <w:tcPr>
            <w:tcW w:w="1209" w:type="pct"/>
            <w:vMerge/>
            <w:vAlign w:val="top"/>
          </w:tcPr>
          <w:p w14:paraId="3E722ACC" w14:textId="77777777" w:rsidR="00A97508" w:rsidRPr="00E10E8B" w:rsidRDefault="00A97508" w:rsidP="007E2E50">
            <w:pPr>
              <w:widowControl w:val="0"/>
              <w:spacing w:line="240" w:lineRule="auto"/>
              <w:rPr>
                <w:rFonts w:cs="Arial"/>
                <w:sz w:val="22"/>
                <w:szCs w:val="22"/>
              </w:rPr>
            </w:pPr>
          </w:p>
        </w:tc>
        <w:tc>
          <w:tcPr>
            <w:tcW w:w="656" w:type="pct"/>
            <w:vMerge/>
            <w:vAlign w:val="top"/>
          </w:tcPr>
          <w:p w14:paraId="3CE0A781" w14:textId="77777777" w:rsidR="00A97508" w:rsidRPr="00E10E8B" w:rsidRDefault="00A97508" w:rsidP="007E2E50">
            <w:pPr>
              <w:widowControl w:val="0"/>
              <w:spacing w:line="240" w:lineRule="auto"/>
              <w:rPr>
                <w:rFonts w:cs="Arial"/>
                <w:color w:val="4E4484" w:themeColor="text1" w:themeTint="BF"/>
                <w:sz w:val="22"/>
                <w:szCs w:val="22"/>
                <w:lang w:val="en-US"/>
              </w:rPr>
            </w:pPr>
          </w:p>
        </w:tc>
        <w:tc>
          <w:tcPr>
            <w:tcW w:w="658" w:type="pct"/>
            <w:vMerge/>
            <w:vAlign w:val="top"/>
          </w:tcPr>
          <w:p w14:paraId="1186E013" w14:textId="77777777" w:rsidR="00A97508" w:rsidRPr="00E10E8B" w:rsidRDefault="00A97508" w:rsidP="007E2E50">
            <w:pPr>
              <w:widowControl w:val="0"/>
              <w:spacing w:line="240" w:lineRule="auto"/>
              <w:rPr>
                <w:rFonts w:cs="Arial"/>
                <w:sz w:val="22"/>
                <w:szCs w:val="22"/>
              </w:rPr>
            </w:pPr>
          </w:p>
        </w:tc>
        <w:tc>
          <w:tcPr>
            <w:tcW w:w="1059" w:type="pct"/>
            <w:vMerge/>
          </w:tcPr>
          <w:p w14:paraId="38D5E3F5" w14:textId="77777777" w:rsidR="00A97508" w:rsidRPr="00E10E8B" w:rsidRDefault="00A97508" w:rsidP="007E2E50">
            <w:pPr>
              <w:widowControl w:val="0"/>
              <w:spacing w:line="240" w:lineRule="auto"/>
              <w:rPr>
                <w:rFonts w:cs="Arial"/>
                <w:sz w:val="22"/>
                <w:szCs w:val="22"/>
              </w:rPr>
            </w:pPr>
          </w:p>
        </w:tc>
      </w:tr>
      <w:tr w:rsidR="00A97508" w:rsidRPr="00E10E8B" w14:paraId="61E6B819" w14:textId="0096FF28" w:rsidTr="007E2E50">
        <w:tc>
          <w:tcPr>
            <w:tcW w:w="1418" w:type="pct"/>
            <w:vAlign w:val="top"/>
          </w:tcPr>
          <w:p w14:paraId="361C87E9" w14:textId="77E82C23" w:rsidR="00A97508" w:rsidRPr="00E10E8B" w:rsidRDefault="00A97508" w:rsidP="007E2E50">
            <w:pPr>
              <w:widowControl w:val="0"/>
              <w:spacing w:line="240" w:lineRule="auto"/>
              <w:ind w:left="113" w:right="113"/>
              <w:rPr>
                <w:sz w:val="22"/>
                <w:szCs w:val="22"/>
              </w:rPr>
            </w:pPr>
            <w:r w:rsidRPr="00E10E8B">
              <w:rPr>
                <w:sz w:val="22"/>
                <w:szCs w:val="22"/>
              </w:rPr>
              <w:t>4.2.3</w:t>
            </w:r>
            <w:r w:rsidRPr="00E10E8B">
              <w:rPr>
                <w:sz w:val="22"/>
                <w:szCs w:val="22"/>
              </w:rPr>
              <w:tab/>
            </w:r>
            <w:r w:rsidR="002A50B7" w:rsidRPr="00E10E8B">
              <w:rPr>
                <w:sz w:val="22"/>
                <w:szCs w:val="22"/>
              </w:rPr>
              <w:t xml:space="preserve">priemonė. </w:t>
            </w:r>
            <w:r w:rsidRPr="00E10E8B">
              <w:rPr>
                <w:sz w:val="22"/>
                <w:szCs w:val="22"/>
              </w:rPr>
              <w:t>Regioniniame sąvartyne susidarančių biodujų surinkimas ir panaudojimas</w:t>
            </w:r>
          </w:p>
        </w:tc>
        <w:tc>
          <w:tcPr>
            <w:tcW w:w="1209" w:type="pct"/>
            <w:vMerge/>
            <w:vAlign w:val="top"/>
          </w:tcPr>
          <w:p w14:paraId="7F96BD7F" w14:textId="77777777" w:rsidR="00A97508" w:rsidRPr="00E10E8B" w:rsidRDefault="00A97508" w:rsidP="007E2E50">
            <w:pPr>
              <w:widowControl w:val="0"/>
              <w:spacing w:line="240" w:lineRule="auto"/>
              <w:rPr>
                <w:rFonts w:cs="Arial"/>
                <w:sz w:val="22"/>
                <w:szCs w:val="22"/>
              </w:rPr>
            </w:pPr>
          </w:p>
        </w:tc>
        <w:tc>
          <w:tcPr>
            <w:tcW w:w="656" w:type="pct"/>
            <w:vMerge/>
            <w:vAlign w:val="top"/>
          </w:tcPr>
          <w:p w14:paraId="54F0B8C2" w14:textId="77777777" w:rsidR="00A97508" w:rsidRPr="00E10E8B" w:rsidRDefault="00A97508" w:rsidP="007E2E50">
            <w:pPr>
              <w:widowControl w:val="0"/>
              <w:spacing w:line="240" w:lineRule="auto"/>
              <w:rPr>
                <w:rFonts w:cs="Arial"/>
                <w:color w:val="4E4484" w:themeColor="text1" w:themeTint="BF"/>
                <w:sz w:val="22"/>
                <w:szCs w:val="22"/>
                <w:lang w:val="en-US"/>
              </w:rPr>
            </w:pPr>
          </w:p>
        </w:tc>
        <w:tc>
          <w:tcPr>
            <w:tcW w:w="658" w:type="pct"/>
            <w:vMerge/>
            <w:vAlign w:val="top"/>
          </w:tcPr>
          <w:p w14:paraId="31ECBBA0" w14:textId="77777777" w:rsidR="00A97508" w:rsidRPr="00E10E8B" w:rsidRDefault="00A97508" w:rsidP="007E2E50">
            <w:pPr>
              <w:widowControl w:val="0"/>
              <w:spacing w:line="240" w:lineRule="auto"/>
              <w:rPr>
                <w:rFonts w:cs="Arial"/>
                <w:sz w:val="22"/>
                <w:szCs w:val="22"/>
              </w:rPr>
            </w:pPr>
          </w:p>
        </w:tc>
        <w:tc>
          <w:tcPr>
            <w:tcW w:w="1059" w:type="pct"/>
            <w:vMerge/>
          </w:tcPr>
          <w:p w14:paraId="3BC74A25" w14:textId="77777777" w:rsidR="00A97508" w:rsidRPr="00E10E8B" w:rsidRDefault="00A97508" w:rsidP="007E2E50">
            <w:pPr>
              <w:widowControl w:val="0"/>
              <w:spacing w:line="240" w:lineRule="auto"/>
              <w:rPr>
                <w:rFonts w:cs="Arial"/>
                <w:sz w:val="22"/>
                <w:szCs w:val="22"/>
              </w:rPr>
            </w:pPr>
          </w:p>
        </w:tc>
      </w:tr>
      <w:tr w:rsidR="002A50B7" w:rsidRPr="00E10E8B" w14:paraId="655B01A9" w14:textId="67743226" w:rsidTr="007E2E50">
        <w:tc>
          <w:tcPr>
            <w:tcW w:w="5000" w:type="pct"/>
            <w:gridSpan w:val="5"/>
            <w:vAlign w:val="top"/>
          </w:tcPr>
          <w:p w14:paraId="6FB4D6C2" w14:textId="2BF2A008" w:rsidR="002A50B7" w:rsidRPr="00E10E8B" w:rsidRDefault="002A50B7" w:rsidP="007E2E50">
            <w:pPr>
              <w:widowControl w:val="0"/>
              <w:spacing w:line="240" w:lineRule="auto"/>
              <w:rPr>
                <w:b/>
                <w:bCs/>
                <w:sz w:val="22"/>
                <w:szCs w:val="22"/>
              </w:rPr>
            </w:pPr>
            <w:r w:rsidRPr="00E10E8B">
              <w:rPr>
                <w:b/>
                <w:bCs/>
                <w:sz w:val="22"/>
                <w:szCs w:val="22"/>
              </w:rPr>
              <w:t>V tikslas. Atliekų šalinimo galimybės užtikrinimas</w:t>
            </w:r>
          </w:p>
        </w:tc>
      </w:tr>
      <w:tr w:rsidR="002A50B7" w:rsidRPr="00E10E8B" w14:paraId="2770DED9" w14:textId="079FD374" w:rsidTr="007E2E50">
        <w:tc>
          <w:tcPr>
            <w:tcW w:w="5000" w:type="pct"/>
            <w:gridSpan w:val="5"/>
            <w:vAlign w:val="top"/>
          </w:tcPr>
          <w:p w14:paraId="197FD01A" w14:textId="054B4381" w:rsidR="002A50B7" w:rsidRPr="00E10E8B" w:rsidRDefault="002A50B7" w:rsidP="007E2E50">
            <w:pPr>
              <w:widowControl w:val="0"/>
              <w:spacing w:line="240" w:lineRule="auto"/>
              <w:rPr>
                <w:b/>
                <w:bCs/>
                <w:sz w:val="22"/>
                <w:szCs w:val="22"/>
              </w:rPr>
            </w:pPr>
            <w:r w:rsidRPr="00E10E8B">
              <w:rPr>
                <w:b/>
                <w:bCs/>
                <w:sz w:val="22"/>
                <w:szCs w:val="22"/>
              </w:rPr>
              <w:t>5.1 uždavinys. Atliekų šalinimas: atliekas, kurių nepavyksta išvengti, jų dalis ar medžiagas, kurių nepavyksta pakartotinai panaudoti, o vėliau – perdirbti ar kitaip panaudoti, šalinti nekeliant pavojaus visuomenės sveikatai ir aplinkai</w:t>
            </w:r>
          </w:p>
        </w:tc>
      </w:tr>
      <w:tr w:rsidR="00A97508" w:rsidRPr="00687E29" w14:paraId="4F66B21F" w14:textId="575F2972" w:rsidTr="007E2E50">
        <w:tc>
          <w:tcPr>
            <w:tcW w:w="1418" w:type="pct"/>
            <w:vAlign w:val="top"/>
          </w:tcPr>
          <w:p w14:paraId="3021F264" w14:textId="0F0DD3A0" w:rsidR="00A97508" w:rsidRPr="00687E29" w:rsidRDefault="00A97508" w:rsidP="007E2E50">
            <w:pPr>
              <w:widowControl w:val="0"/>
              <w:spacing w:line="240" w:lineRule="auto"/>
              <w:ind w:left="113" w:right="113"/>
              <w:rPr>
                <w:sz w:val="22"/>
                <w:szCs w:val="22"/>
                <w:highlight w:val="magenta"/>
              </w:rPr>
            </w:pPr>
            <w:r w:rsidRPr="00E10E8B">
              <w:rPr>
                <w:sz w:val="22"/>
                <w:szCs w:val="22"/>
              </w:rPr>
              <w:t>5.1.1</w:t>
            </w:r>
            <w:r w:rsidRPr="00E10E8B">
              <w:rPr>
                <w:sz w:val="22"/>
                <w:szCs w:val="22"/>
              </w:rPr>
              <w:tab/>
            </w:r>
            <w:r w:rsidR="002A50B7" w:rsidRPr="00E10E8B">
              <w:rPr>
                <w:sz w:val="22"/>
                <w:szCs w:val="22"/>
              </w:rPr>
              <w:t xml:space="preserve">priemonė. </w:t>
            </w:r>
            <w:r w:rsidRPr="00E10E8B">
              <w:rPr>
                <w:sz w:val="22"/>
                <w:szCs w:val="22"/>
              </w:rPr>
              <w:t>Namų ūkiuose susidarančių asbesto atliekų šalinimo užtikrinimas Regioniniame sąvartyne</w:t>
            </w:r>
          </w:p>
        </w:tc>
        <w:tc>
          <w:tcPr>
            <w:tcW w:w="1209" w:type="pct"/>
            <w:vMerge w:val="restart"/>
            <w:vAlign w:val="top"/>
          </w:tcPr>
          <w:p w14:paraId="14B958A2" w14:textId="67EAC2A1" w:rsidR="00A246BB" w:rsidRPr="008D13E0" w:rsidRDefault="002A50B7" w:rsidP="007E2E50">
            <w:pPr>
              <w:widowControl w:val="0"/>
              <w:spacing w:line="240" w:lineRule="auto"/>
              <w:ind w:left="140" w:right="87"/>
              <w:rPr>
                <w:sz w:val="22"/>
                <w:szCs w:val="22"/>
              </w:rPr>
            </w:pPr>
            <w:r w:rsidRPr="008D13E0">
              <w:rPr>
                <w:rFonts w:cs="Arial"/>
                <w:noProof/>
                <w:sz w:val="22"/>
                <w:szCs w:val="22"/>
              </w:rPr>
              <w:t>Beveik visos u</w:t>
            </w:r>
            <w:r w:rsidR="00A97508" w:rsidRPr="008D13E0">
              <w:rPr>
                <w:rFonts w:cs="Arial"/>
                <w:noProof/>
                <w:sz w:val="22"/>
                <w:szCs w:val="22"/>
              </w:rPr>
              <w:t>ždavinio priemon</w:t>
            </w:r>
            <w:r w:rsidRPr="008D13E0">
              <w:rPr>
                <w:rFonts w:cs="Arial"/>
                <w:noProof/>
                <w:sz w:val="22"/>
                <w:szCs w:val="22"/>
              </w:rPr>
              <w:t xml:space="preserve">ės, išskyrus: </w:t>
            </w:r>
            <w:r w:rsidR="00C32DAE" w:rsidRPr="008D13E0">
              <w:rPr>
                <w:rFonts w:cs="Arial"/>
                <w:noProof/>
                <w:sz w:val="22"/>
                <w:szCs w:val="22"/>
              </w:rPr>
              <w:t>„</w:t>
            </w:r>
            <w:r w:rsidRPr="008D13E0">
              <w:rPr>
                <w:rFonts w:cs="Arial"/>
                <w:noProof/>
                <w:sz w:val="22"/>
                <w:szCs w:val="22"/>
              </w:rPr>
              <w:t>5.1.4. Sąvartynų (veikiančio ir uždarytų)  ir šalinamų atliekų monitoringo vykdymas</w:t>
            </w:r>
            <w:r w:rsidR="00C32DAE" w:rsidRPr="008D13E0">
              <w:rPr>
                <w:rFonts w:cs="Arial"/>
                <w:noProof/>
                <w:sz w:val="22"/>
                <w:szCs w:val="22"/>
              </w:rPr>
              <w:t>“ ir „</w:t>
            </w:r>
            <w:r w:rsidR="00C32DAE" w:rsidRPr="008D13E0">
              <w:rPr>
                <w:rFonts w:cs="Arial"/>
                <w:sz w:val="22"/>
                <w:szCs w:val="22"/>
              </w:rPr>
              <w:t xml:space="preserve">5.1.5. Uždarytų atliekų </w:t>
            </w:r>
            <w:r w:rsidR="00C32DAE" w:rsidRPr="008D13E0">
              <w:rPr>
                <w:rFonts w:cs="Arial"/>
                <w:sz w:val="22"/>
                <w:szCs w:val="22"/>
              </w:rPr>
              <w:lastRenderedPageBreak/>
              <w:t xml:space="preserve">šalinimo vietų priežiūra“, </w:t>
            </w:r>
            <w:r w:rsidR="00346415" w:rsidRPr="008D13E0">
              <w:rPr>
                <w:rFonts w:cs="Arial"/>
                <w:sz w:val="22"/>
                <w:szCs w:val="22"/>
              </w:rPr>
              <w:t xml:space="preserve">fiziškai </w:t>
            </w:r>
            <w:r w:rsidR="00C32DAE" w:rsidRPr="008D13E0">
              <w:rPr>
                <w:rFonts w:cs="Arial"/>
                <w:sz w:val="22"/>
                <w:szCs w:val="22"/>
              </w:rPr>
              <w:t xml:space="preserve">bus vykdomos ne </w:t>
            </w:r>
            <w:r w:rsidR="008D13E0" w:rsidRPr="008D13E0">
              <w:rPr>
                <w:rFonts w:cs="Arial"/>
                <w:sz w:val="22"/>
                <w:szCs w:val="22"/>
              </w:rPr>
              <w:t>Ukmergės</w:t>
            </w:r>
            <w:r w:rsidR="00C32DAE" w:rsidRPr="008D13E0">
              <w:rPr>
                <w:rFonts w:cs="Arial"/>
                <w:sz w:val="22"/>
                <w:szCs w:val="22"/>
              </w:rPr>
              <w:t xml:space="preserve"> r. sav. teritorijoje. Savivaldybė prie visų šių priemonių įgyvendinimo prisidės per r</w:t>
            </w:r>
            <w:r w:rsidR="00C32DAE" w:rsidRPr="008D13E0">
              <w:rPr>
                <w:sz w:val="22"/>
                <w:szCs w:val="22"/>
              </w:rPr>
              <w:t xml:space="preserve">egioninę komunalinių atliekų tvarkymo kainą. </w:t>
            </w:r>
          </w:p>
          <w:p w14:paraId="2589FB05" w14:textId="396FC330" w:rsidR="00A246BB" w:rsidRPr="008D13E0" w:rsidRDefault="00A246BB" w:rsidP="007E2E50">
            <w:pPr>
              <w:widowControl w:val="0"/>
              <w:spacing w:line="240" w:lineRule="auto"/>
              <w:ind w:left="140" w:right="87"/>
              <w:rPr>
                <w:rFonts w:cs="Arial"/>
                <w:noProof/>
                <w:sz w:val="22"/>
                <w:szCs w:val="22"/>
              </w:rPr>
            </w:pPr>
            <w:r w:rsidRPr="008D13E0">
              <w:rPr>
                <w:rFonts w:cs="Arial"/>
                <w:noProof/>
                <w:sz w:val="22"/>
                <w:szCs w:val="22"/>
              </w:rPr>
              <w:t>Vadovaujantis aplinkos monitoringo programa, turi būti vertinamas uždarytų sąvartynų poveikis aplinkai ir vykdoma jų priežiūra, siekiant užtikrinti įdiegtų uždarymo metu įdiegtų priemonių tęstinumą, mažinantį galimą neigiamą aplinkosauginį poveikį.</w:t>
            </w:r>
          </w:p>
          <w:p w14:paraId="1F85417D" w14:textId="704B7A40" w:rsidR="00A97508" w:rsidRPr="00687E29" w:rsidRDefault="00893855" w:rsidP="007E2E50">
            <w:pPr>
              <w:widowControl w:val="0"/>
              <w:spacing w:line="240" w:lineRule="auto"/>
              <w:rPr>
                <w:rFonts w:cs="Arial"/>
                <w:sz w:val="22"/>
                <w:szCs w:val="22"/>
                <w:highlight w:val="magenta"/>
              </w:rPr>
            </w:pPr>
            <w:r w:rsidRPr="008D13E0">
              <w:rPr>
                <w:sz w:val="22"/>
                <w:szCs w:val="22"/>
              </w:rPr>
              <w:t xml:space="preserve">Pasekmių </w:t>
            </w:r>
            <w:r w:rsidR="008D13E0">
              <w:rPr>
                <w:sz w:val="22"/>
                <w:szCs w:val="22"/>
              </w:rPr>
              <w:t xml:space="preserve">Ukmergės r. sav. </w:t>
            </w:r>
            <w:r w:rsidRPr="008D13E0">
              <w:rPr>
                <w:rFonts w:cs="Arial"/>
                <w:sz w:val="22"/>
                <w:szCs w:val="22"/>
              </w:rPr>
              <w:t>biologinei įvairovei, gyvūnijai, augalijai, saugomoms teritorijoms, gamtos paveldo objektams, „</w:t>
            </w:r>
            <w:proofErr w:type="spellStart"/>
            <w:r w:rsidRPr="008D13E0">
              <w:rPr>
                <w:rFonts w:cs="Arial"/>
                <w:sz w:val="22"/>
                <w:szCs w:val="22"/>
              </w:rPr>
              <w:t>Natura</w:t>
            </w:r>
            <w:proofErr w:type="spellEnd"/>
            <w:r w:rsidRPr="008D13E0">
              <w:rPr>
                <w:rFonts w:cs="Arial"/>
                <w:sz w:val="22"/>
                <w:szCs w:val="22"/>
              </w:rPr>
              <w:t xml:space="preserve"> 2000“ teritorijoms neprognozuojama.</w:t>
            </w:r>
          </w:p>
        </w:tc>
        <w:tc>
          <w:tcPr>
            <w:tcW w:w="656" w:type="pct"/>
            <w:vMerge w:val="restart"/>
            <w:vAlign w:val="top"/>
          </w:tcPr>
          <w:p w14:paraId="562E0D15" w14:textId="16C8226B" w:rsidR="00A97508" w:rsidRPr="008D13E0" w:rsidRDefault="00893855" w:rsidP="007E2E50">
            <w:pPr>
              <w:widowControl w:val="0"/>
              <w:spacing w:line="240" w:lineRule="auto"/>
              <w:rPr>
                <w:rFonts w:cs="Arial"/>
                <w:color w:val="auto"/>
                <w:sz w:val="22"/>
                <w:szCs w:val="22"/>
                <w:lang w:val="en-US"/>
              </w:rPr>
            </w:pPr>
            <w:r w:rsidRPr="008D13E0">
              <w:rPr>
                <w:rFonts w:cs="Arial"/>
                <w:color w:val="auto"/>
                <w:sz w:val="22"/>
                <w:szCs w:val="22"/>
                <w:lang w:val="en-US"/>
              </w:rPr>
              <w:lastRenderedPageBreak/>
              <w:t>0</w:t>
            </w:r>
          </w:p>
          <w:p w14:paraId="3FB8D311" w14:textId="336971B3" w:rsidR="00A97508" w:rsidRPr="008D13E0" w:rsidRDefault="00A97508" w:rsidP="007E2E50">
            <w:pPr>
              <w:widowControl w:val="0"/>
              <w:spacing w:line="240" w:lineRule="auto"/>
              <w:rPr>
                <w:rFonts w:cs="Arial"/>
                <w:color w:val="auto"/>
                <w:sz w:val="22"/>
                <w:szCs w:val="22"/>
                <w:lang w:val="en-US"/>
              </w:rPr>
            </w:pPr>
          </w:p>
          <w:p w14:paraId="3086175B" w14:textId="77777777" w:rsidR="00A97508" w:rsidRPr="008D13E0" w:rsidRDefault="00A97508" w:rsidP="007E2E50">
            <w:pPr>
              <w:widowControl w:val="0"/>
              <w:spacing w:line="240" w:lineRule="auto"/>
              <w:rPr>
                <w:rFonts w:cs="Arial"/>
                <w:color w:val="auto"/>
                <w:sz w:val="22"/>
                <w:szCs w:val="22"/>
                <w:lang w:val="en-US"/>
              </w:rPr>
            </w:pPr>
          </w:p>
          <w:p w14:paraId="233AD248" w14:textId="77777777" w:rsidR="00A97508" w:rsidRPr="008D13E0" w:rsidRDefault="00A97508" w:rsidP="007E2E50">
            <w:pPr>
              <w:widowControl w:val="0"/>
              <w:spacing w:line="240" w:lineRule="auto"/>
              <w:rPr>
                <w:rFonts w:cs="Arial"/>
                <w:color w:val="4E4484" w:themeColor="text1" w:themeTint="BF"/>
                <w:sz w:val="22"/>
                <w:szCs w:val="22"/>
                <w:lang w:val="en-US"/>
              </w:rPr>
            </w:pPr>
          </w:p>
        </w:tc>
        <w:tc>
          <w:tcPr>
            <w:tcW w:w="658" w:type="pct"/>
            <w:vMerge w:val="restart"/>
            <w:vAlign w:val="top"/>
          </w:tcPr>
          <w:p w14:paraId="1FC122F4" w14:textId="16DD1753" w:rsidR="00A97508" w:rsidRPr="008D13E0" w:rsidRDefault="00A97508" w:rsidP="007E2E50">
            <w:pPr>
              <w:widowControl w:val="0"/>
              <w:spacing w:line="240" w:lineRule="auto"/>
              <w:rPr>
                <w:rFonts w:cs="Arial"/>
                <w:sz w:val="22"/>
                <w:szCs w:val="22"/>
              </w:rPr>
            </w:pPr>
          </w:p>
        </w:tc>
        <w:tc>
          <w:tcPr>
            <w:tcW w:w="1059" w:type="pct"/>
            <w:vMerge w:val="restart"/>
          </w:tcPr>
          <w:p w14:paraId="6C86CD44" w14:textId="2B9F51C2" w:rsidR="00A97508" w:rsidRPr="008D13E0" w:rsidRDefault="009D32DF" w:rsidP="007E2E50">
            <w:pPr>
              <w:widowControl w:val="0"/>
              <w:spacing w:line="240" w:lineRule="auto"/>
              <w:rPr>
                <w:sz w:val="22"/>
                <w:szCs w:val="22"/>
              </w:rPr>
            </w:pPr>
            <w:r w:rsidRPr="008D13E0">
              <w:rPr>
                <w:rFonts w:cs="Arial"/>
                <w:sz w:val="22"/>
                <w:szCs w:val="22"/>
              </w:rPr>
              <w:t xml:space="preserve">„Nulinės“ alternatyvos įgyvendinimo atveju Plano priemonės vis tiek bus įgyvendinamos, kadangi jos numatytos ir Vilniaus regiono atliekų </w:t>
            </w:r>
            <w:r w:rsidRPr="008D13E0">
              <w:rPr>
                <w:rFonts w:cs="Arial"/>
                <w:sz w:val="22"/>
                <w:szCs w:val="22"/>
              </w:rPr>
              <w:lastRenderedPageBreak/>
              <w:t xml:space="preserve">prevencijos ir tvarkymo 2021-2027 metų plane, ir </w:t>
            </w:r>
            <w:r w:rsidR="008D13E0">
              <w:rPr>
                <w:rFonts w:cs="Arial"/>
                <w:sz w:val="22"/>
                <w:szCs w:val="22"/>
              </w:rPr>
              <w:t>Ukmergės</w:t>
            </w:r>
            <w:r w:rsidRPr="008D13E0">
              <w:rPr>
                <w:rFonts w:cs="Arial"/>
                <w:sz w:val="22"/>
                <w:szCs w:val="22"/>
              </w:rPr>
              <w:t xml:space="preserve"> r. sav., nepriklausomai, ar Plane būtų numatytos šios konkrečios priemonės, jų įgyvendinimo prisidėtų per r</w:t>
            </w:r>
            <w:r w:rsidRPr="008D13E0">
              <w:rPr>
                <w:sz w:val="22"/>
                <w:szCs w:val="22"/>
              </w:rPr>
              <w:t>egioninę komunalinių atliekų tvarkymo kainą.</w:t>
            </w:r>
          </w:p>
          <w:p w14:paraId="1A63CD96" w14:textId="6C19F526" w:rsidR="009D32DF" w:rsidRPr="008D13E0" w:rsidRDefault="00893855" w:rsidP="007E2E50">
            <w:pPr>
              <w:widowControl w:val="0"/>
              <w:spacing w:line="240" w:lineRule="auto"/>
              <w:rPr>
                <w:rFonts w:cs="Arial"/>
                <w:sz w:val="22"/>
                <w:szCs w:val="22"/>
              </w:rPr>
            </w:pPr>
            <w:r w:rsidRPr="008D13E0">
              <w:rPr>
                <w:sz w:val="22"/>
                <w:szCs w:val="22"/>
              </w:rPr>
              <w:t>Pasekmių</w:t>
            </w:r>
            <w:r w:rsidR="009D32DF" w:rsidRPr="008D13E0">
              <w:rPr>
                <w:sz w:val="22"/>
                <w:szCs w:val="22"/>
              </w:rPr>
              <w:t xml:space="preserve"> </w:t>
            </w:r>
            <w:r w:rsidR="009D32DF" w:rsidRPr="008D13E0">
              <w:rPr>
                <w:rFonts w:cs="Arial"/>
                <w:sz w:val="22"/>
                <w:szCs w:val="22"/>
              </w:rPr>
              <w:t>biologinei įvairovei, gyvūnijai, augalijai, saugomoms teritorijoms, gamtos paveldo objektams, „</w:t>
            </w:r>
            <w:proofErr w:type="spellStart"/>
            <w:r w:rsidR="009D32DF" w:rsidRPr="008D13E0">
              <w:rPr>
                <w:rFonts w:cs="Arial"/>
                <w:sz w:val="22"/>
                <w:szCs w:val="22"/>
              </w:rPr>
              <w:t>Natura</w:t>
            </w:r>
            <w:proofErr w:type="spellEnd"/>
            <w:r w:rsidR="009D32DF" w:rsidRPr="008D13E0">
              <w:rPr>
                <w:rFonts w:cs="Arial"/>
                <w:sz w:val="22"/>
                <w:szCs w:val="22"/>
              </w:rPr>
              <w:t xml:space="preserve"> 2000“ teritorijoms</w:t>
            </w:r>
            <w:r w:rsidRPr="008D13E0">
              <w:rPr>
                <w:rFonts w:cs="Arial"/>
                <w:sz w:val="22"/>
                <w:szCs w:val="22"/>
              </w:rPr>
              <w:t xml:space="preserve"> neprognozuojama</w:t>
            </w:r>
            <w:r w:rsidR="009D32DF" w:rsidRPr="008D13E0">
              <w:rPr>
                <w:rFonts w:cs="Arial"/>
                <w:sz w:val="22"/>
                <w:szCs w:val="22"/>
              </w:rPr>
              <w:t>.</w:t>
            </w:r>
          </w:p>
          <w:p w14:paraId="0A9E3B49" w14:textId="77777777" w:rsidR="009D32DF" w:rsidRPr="008D13E0" w:rsidRDefault="009D32DF" w:rsidP="007E2E50">
            <w:pPr>
              <w:widowControl w:val="0"/>
              <w:spacing w:line="240" w:lineRule="auto"/>
              <w:rPr>
                <w:rFonts w:cs="Arial"/>
                <w:sz w:val="22"/>
                <w:szCs w:val="22"/>
              </w:rPr>
            </w:pPr>
          </w:p>
          <w:p w14:paraId="78C5D67F" w14:textId="40483716" w:rsidR="009D32DF" w:rsidRPr="008D13E0" w:rsidRDefault="00E00649" w:rsidP="007E2E50">
            <w:pPr>
              <w:widowControl w:val="0"/>
              <w:spacing w:line="240" w:lineRule="auto"/>
              <w:rPr>
                <w:rFonts w:cs="Arial"/>
                <w:sz w:val="22"/>
                <w:szCs w:val="22"/>
              </w:rPr>
            </w:pPr>
            <w:r w:rsidRPr="008D13E0">
              <w:rPr>
                <w:rFonts w:cs="Arial"/>
                <w:sz w:val="22"/>
                <w:szCs w:val="22"/>
              </w:rPr>
              <w:t>0</w:t>
            </w:r>
          </w:p>
        </w:tc>
      </w:tr>
      <w:tr w:rsidR="00A97508" w:rsidRPr="00E10E8B" w14:paraId="54863DCD" w14:textId="58C2CF67" w:rsidTr="007E2E50">
        <w:tc>
          <w:tcPr>
            <w:tcW w:w="1418" w:type="pct"/>
            <w:vAlign w:val="top"/>
          </w:tcPr>
          <w:p w14:paraId="31CC340B" w14:textId="505404DB" w:rsidR="00A97508" w:rsidRPr="00E10E8B" w:rsidRDefault="00A97508" w:rsidP="007E2E50">
            <w:pPr>
              <w:widowControl w:val="0"/>
              <w:spacing w:line="240" w:lineRule="auto"/>
              <w:ind w:left="113" w:right="113"/>
              <w:rPr>
                <w:sz w:val="22"/>
                <w:szCs w:val="22"/>
              </w:rPr>
            </w:pPr>
            <w:r w:rsidRPr="00E10E8B">
              <w:rPr>
                <w:sz w:val="22"/>
                <w:szCs w:val="22"/>
              </w:rPr>
              <w:t>5.1.2</w:t>
            </w:r>
            <w:r w:rsidRPr="00E10E8B">
              <w:rPr>
                <w:sz w:val="22"/>
                <w:szCs w:val="22"/>
              </w:rPr>
              <w:tab/>
            </w:r>
            <w:r w:rsidR="002A50B7" w:rsidRPr="00E10E8B">
              <w:rPr>
                <w:sz w:val="22"/>
                <w:szCs w:val="22"/>
              </w:rPr>
              <w:t xml:space="preserve">priemonė. </w:t>
            </w:r>
            <w:r w:rsidRPr="00E10E8B">
              <w:rPr>
                <w:sz w:val="22"/>
                <w:szCs w:val="22"/>
              </w:rPr>
              <w:t xml:space="preserve">Regioniniame sąvartyne susidarančių nuotekų </w:t>
            </w:r>
            <w:r w:rsidRPr="00E10E8B">
              <w:rPr>
                <w:sz w:val="22"/>
                <w:szCs w:val="22"/>
              </w:rPr>
              <w:lastRenderedPageBreak/>
              <w:t>(paviršinių nuotekų, sąvartyno filtrato ir koncentrato) kiekio kontrolės ir tvarkymo priemonių plėtra</w:t>
            </w:r>
          </w:p>
        </w:tc>
        <w:tc>
          <w:tcPr>
            <w:tcW w:w="1209" w:type="pct"/>
            <w:vMerge/>
            <w:vAlign w:val="top"/>
          </w:tcPr>
          <w:p w14:paraId="01F5493D" w14:textId="77777777" w:rsidR="00A97508" w:rsidRPr="00E10E8B" w:rsidRDefault="00A97508" w:rsidP="007E2E50">
            <w:pPr>
              <w:widowControl w:val="0"/>
              <w:spacing w:line="276" w:lineRule="auto"/>
              <w:rPr>
                <w:rFonts w:cs="Arial"/>
                <w:sz w:val="22"/>
                <w:szCs w:val="22"/>
              </w:rPr>
            </w:pPr>
          </w:p>
        </w:tc>
        <w:tc>
          <w:tcPr>
            <w:tcW w:w="656" w:type="pct"/>
            <w:vMerge/>
            <w:vAlign w:val="top"/>
          </w:tcPr>
          <w:p w14:paraId="3A076853" w14:textId="77777777" w:rsidR="00A97508" w:rsidRPr="00E10E8B" w:rsidRDefault="00A97508" w:rsidP="007E2E50">
            <w:pPr>
              <w:widowControl w:val="0"/>
              <w:spacing w:line="240" w:lineRule="auto"/>
              <w:rPr>
                <w:rFonts w:cs="Arial"/>
                <w:color w:val="4E4484" w:themeColor="text1" w:themeTint="BF"/>
                <w:sz w:val="22"/>
                <w:szCs w:val="22"/>
                <w:lang w:val="en-US"/>
              </w:rPr>
            </w:pPr>
          </w:p>
        </w:tc>
        <w:tc>
          <w:tcPr>
            <w:tcW w:w="658" w:type="pct"/>
            <w:vMerge/>
            <w:vAlign w:val="top"/>
          </w:tcPr>
          <w:p w14:paraId="493A16B7" w14:textId="77777777" w:rsidR="00A97508" w:rsidRPr="00E10E8B" w:rsidRDefault="00A97508" w:rsidP="007E2E50">
            <w:pPr>
              <w:widowControl w:val="0"/>
              <w:spacing w:line="240" w:lineRule="auto"/>
              <w:rPr>
                <w:rFonts w:cs="Arial"/>
                <w:sz w:val="22"/>
                <w:szCs w:val="22"/>
              </w:rPr>
            </w:pPr>
          </w:p>
        </w:tc>
        <w:tc>
          <w:tcPr>
            <w:tcW w:w="1059" w:type="pct"/>
            <w:vMerge/>
          </w:tcPr>
          <w:p w14:paraId="449B99A1" w14:textId="77777777" w:rsidR="00A97508" w:rsidRPr="00E10E8B" w:rsidRDefault="00A97508" w:rsidP="007E2E50">
            <w:pPr>
              <w:widowControl w:val="0"/>
              <w:spacing w:line="240" w:lineRule="auto"/>
              <w:rPr>
                <w:rFonts w:cs="Arial"/>
                <w:sz w:val="22"/>
                <w:szCs w:val="22"/>
              </w:rPr>
            </w:pPr>
          </w:p>
        </w:tc>
      </w:tr>
      <w:tr w:rsidR="00A97508" w:rsidRPr="00E10E8B" w14:paraId="5ED39001" w14:textId="20618EF4" w:rsidTr="007E2E50">
        <w:tc>
          <w:tcPr>
            <w:tcW w:w="1418" w:type="pct"/>
            <w:vAlign w:val="top"/>
          </w:tcPr>
          <w:p w14:paraId="3CFDBAB6" w14:textId="3AE5EB9C" w:rsidR="00A97508" w:rsidRPr="00E10E8B" w:rsidRDefault="00A97508" w:rsidP="007E2E50">
            <w:pPr>
              <w:widowControl w:val="0"/>
              <w:spacing w:line="240" w:lineRule="auto"/>
              <w:ind w:left="113" w:right="113"/>
              <w:rPr>
                <w:sz w:val="22"/>
                <w:szCs w:val="22"/>
              </w:rPr>
            </w:pPr>
            <w:r w:rsidRPr="00E10E8B">
              <w:rPr>
                <w:sz w:val="22"/>
                <w:szCs w:val="22"/>
              </w:rPr>
              <w:t>5.1.3</w:t>
            </w:r>
            <w:r w:rsidRPr="00E10E8B">
              <w:rPr>
                <w:sz w:val="22"/>
                <w:szCs w:val="22"/>
              </w:rPr>
              <w:tab/>
            </w:r>
            <w:r w:rsidR="002A50B7" w:rsidRPr="00E10E8B">
              <w:rPr>
                <w:sz w:val="22"/>
                <w:szCs w:val="22"/>
              </w:rPr>
              <w:t xml:space="preserve">priemonė. </w:t>
            </w:r>
            <w:r w:rsidRPr="00E10E8B">
              <w:rPr>
                <w:sz w:val="22"/>
                <w:szCs w:val="22"/>
              </w:rPr>
              <w:t>Regioninio sąvartyno eksploatacijos užtikrinimas</w:t>
            </w:r>
          </w:p>
        </w:tc>
        <w:tc>
          <w:tcPr>
            <w:tcW w:w="1209" w:type="pct"/>
            <w:vMerge/>
            <w:vAlign w:val="top"/>
          </w:tcPr>
          <w:p w14:paraId="6CF0BEC4" w14:textId="77777777" w:rsidR="00A97508" w:rsidRPr="00E10E8B" w:rsidRDefault="00A97508" w:rsidP="007E2E50">
            <w:pPr>
              <w:widowControl w:val="0"/>
              <w:spacing w:line="240" w:lineRule="auto"/>
              <w:rPr>
                <w:rFonts w:cs="Arial"/>
                <w:sz w:val="22"/>
                <w:szCs w:val="22"/>
              </w:rPr>
            </w:pPr>
          </w:p>
        </w:tc>
        <w:tc>
          <w:tcPr>
            <w:tcW w:w="656" w:type="pct"/>
            <w:vMerge/>
            <w:vAlign w:val="top"/>
          </w:tcPr>
          <w:p w14:paraId="6AD35F8F" w14:textId="77777777" w:rsidR="00A97508" w:rsidRPr="00E10E8B" w:rsidRDefault="00A97508" w:rsidP="007E2E50">
            <w:pPr>
              <w:widowControl w:val="0"/>
              <w:spacing w:line="240" w:lineRule="auto"/>
              <w:rPr>
                <w:rFonts w:cs="Arial"/>
                <w:color w:val="4E4484" w:themeColor="text1" w:themeTint="BF"/>
                <w:sz w:val="22"/>
                <w:szCs w:val="22"/>
                <w:lang w:val="en-US"/>
              </w:rPr>
            </w:pPr>
          </w:p>
        </w:tc>
        <w:tc>
          <w:tcPr>
            <w:tcW w:w="658" w:type="pct"/>
            <w:vMerge/>
            <w:vAlign w:val="top"/>
          </w:tcPr>
          <w:p w14:paraId="4A05E29D" w14:textId="77777777" w:rsidR="00A97508" w:rsidRPr="00E10E8B" w:rsidRDefault="00A97508" w:rsidP="007E2E50">
            <w:pPr>
              <w:widowControl w:val="0"/>
              <w:spacing w:line="240" w:lineRule="auto"/>
              <w:rPr>
                <w:rFonts w:cs="Arial"/>
                <w:sz w:val="22"/>
                <w:szCs w:val="22"/>
              </w:rPr>
            </w:pPr>
          </w:p>
        </w:tc>
        <w:tc>
          <w:tcPr>
            <w:tcW w:w="1059" w:type="pct"/>
            <w:vMerge/>
          </w:tcPr>
          <w:p w14:paraId="59B5FBD5" w14:textId="77777777" w:rsidR="00A97508" w:rsidRPr="00E10E8B" w:rsidRDefault="00A97508" w:rsidP="007E2E50">
            <w:pPr>
              <w:widowControl w:val="0"/>
              <w:spacing w:line="240" w:lineRule="auto"/>
              <w:rPr>
                <w:rFonts w:cs="Arial"/>
                <w:sz w:val="22"/>
                <w:szCs w:val="22"/>
              </w:rPr>
            </w:pPr>
          </w:p>
        </w:tc>
      </w:tr>
      <w:tr w:rsidR="00A97508" w:rsidRPr="00E10E8B" w14:paraId="089033C3" w14:textId="358B0860" w:rsidTr="007E2E50">
        <w:tc>
          <w:tcPr>
            <w:tcW w:w="1418" w:type="pct"/>
            <w:vAlign w:val="top"/>
          </w:tcPr>
          <w:p w14:paraId="75485093" w14:textId="1BB8D867" w:rsidR="00A97508" w:rsidRPr="00E10E8B" w:rsidRDefault="00A97508" w:rsidP="007E2E50">
            <w:pPr>
              <w:widowControl w:val="0"/>
              <w:spacing w:line="240" w:lineRule="auto"/>
              <w:ind w:left="113" w:right="113"/>
              <w:rPr>
                <w:rFonts w:cs="Arial"/>
                <w:sz w:val="22"/>
                <w:szCs w:val="22"/>
              </w:rPr>
            </w:pPr>
            <w:r w:rsidRPr="00E10E8B">
              <w:rPr>
                <w:rFonts w:cs="Arial"/>
                <w:sz w:val="22"/>
                <w:szCs w:val="22"/>
              </w:rPr>
              <w:t>5.1.4</w:t>
            </w:r>
            <w:r w:rsidRPr="00E10E8B">
              <w:rPr>
                <w:rFonts w:cs="Arial"/>
                <w:sz w:val="22"/>
                <w:szCs w:val="22"/>
              </w:rPr>
              <w:tab/>
            </w:r>
            <w:r w:rsidR="002A50B7" w:rsidRPr="00E10E8B">
              <w:rPr>
                <w:rFonts w:cs="Arial"/>
                <w:sz w:val="22"/>
                <w:szCs w:val="22"/>
              </w:rPr>
              <w:t xml:space="preserve">priemonė. </w:t>
            </w:r>
            <w:r w:rsidRPr="00E10E8B">
              <w:rPr>
                <w:rFonts w:cs="Arial"/>
                <w:sz w:val="22"/>
                <w:szCs w:val="22"/>
              </w:rPr>
              <w:t>Sąvartynų (veikiančio ir uždarytų)  ir šalinamų atliekų monitoringo vykdymas</w:t>
            </w:r>
          </w:p>
        </w:tc>
        <w:tc>
          <w:tcPr>
            <w:tcW w:w="1209" w:type="pct"/>
            <w:vMerge/>
            <w:vAlign w:val="top"/>
          </w:tcPr>
          <w:p w14:paraId="72480BEA" w14:textId="77777777" w:rsidR="00A97508" w:rsidRPr="00E10E8B" w:rsidRDefault="00A97508" w:rsidP="007E2E50">
            <w:pPr>
              <w:widowControl w:val="0"/>
              <w:spacing w:line="240" w:lineRule="auto"/>
              <w:rPr>
                <w:rFonts w:cs="Arial"/>
                <w:sz w:val="22"/>
                <w:szCs w:val="22"/>
              </w:rPr>
            </w:pPr>
          </w:p>
        </w:tc>
        <w:tc>
          <w:tcPr>
            <w:tcW w:w="656" w:type="pct"/>
            <w:vMerge/>
            <w:vAlign w:val="top"/>
          </w:tcPr>
          <w:p w14:paraId="50FDFB3B" w14:textId="77777777" w:rsidR="00A97508" w:rsidRPr="00E10E8B" w:rsidRDefault="00A97508" w:rsidP="007E2E50">
            <w:pPr>
              <w:widowControl w:val="0"/>
              <w:spacing w:line="240" w:lineRule="auto"/>
              <w:rPr>
                <w:rFonts w:cs="Arial"/>
                <w:color w:val="4E4484" w:themeColor="text1" w:themeTint="BF"/>
                <w:sz w:val="22"/>
                <w:szCs w:val="22"/>
                <w:lang w:val="en-US"/>
              </w:rPr>
            </w:pPr>
          </w:p>
        </w:tc>
        <w:tc>
          <w:tcPr>
            <w:tcW w:w="658" w:type="pct"/>
            <w:vMerge/>
            <w:vAlign w:val="top"/>
          </w:tcPr>
          <w:p w14:paraId="3A9BDD93" w14:textId="77777777" w:rsidR="00A97508" w:rsidRPr="00E10E8B" w:rsidRDefault="00A97508" w:rsidP="007E2E50">
            <w:pPr>
              <w:widowControl w:val="0"/>
              <w:spacing w:line="240" w:lineRule="auto"/>
              <w:rPr>
                <w:rFonts w:cs="Arial"/>
                <w:sz w:val="22"/>
                <w:szCs w:val="22"/>
              </w:rPr>
            </w:pPr>
          </w:p>
        </w:tc>
        <w:tc>
          <w:tcPr>
            <w:tcW w:w="1059" w:type="pct"/>
            <w:vMerge/>
          </w:tcPr>
          <w:p w14:paraId="31CD173A" w14:textId="77777777" w:rsidR="00A97508" w:rsidRPr="00E10E8B" w:rsidRDefault="00A97508" w:rsidP="007E2E50">
            <w:pPr>
              <w:widowControl w:val="0"/>
              <w:spacing w:line="240" w:lineRule="auto"/>
              <w:rPr>
                <w:rFonts w:cs="Arial"/>
                <w:sz w:val="22"/>
                <w:szCs w:val="22"/>
              </w:rPr>
            </w:pPr>
          </w:p>
        </w:tc>
      </w:tr>
      <w:tr w:rsidR="00A97508" w:rsidRPr="00E10E8B" w14:paraId="08BAA978" w14:textId="2400E96F" w:rsidTr="007E2E50">
        <w:tc>
          <w:tcPr>
            <w:tcW w:w="1418" w:type="pct"/>
            <w:vAlign w:val="top"/>
          </w:tcPr>
          <w:p w14:paraId="1F1E6DC6" w14:textId="7631E405" w:rsidR="00A97508" w:rsidRPr="00E10E8B" w:rsidRDefault="00A97508" w:rsidP="007E2E50">
            <w:pPr>
              <w:widowControl w:val="0"/>
              <w:spacing w:line="240" w:lineRule="auto"/>
              <w:ind w:left="113" w:right="113"/>
              <w:rPr>
                <w:rFonts w:cs="Arial"/>
                <w:sz w:val="22"/>
                <w:szCs w:val="22"/>
              </w:rPr>
            </w:pPr>
            <w:r w:rsidRPr="00E10E8B">
              <w:rPr>
                <w:rFonts w:cs="Arial"/>
                <w:sz w:val="22"/>
                <w:szCs w:val="22"/>
              </w:rPr>
              <w:t>5.1.5</w:t>
            </w:r>
            <w:r w:rsidRPr="00E10E8B">
              <w:rPr>
                <w:rFonts w:cs="Arial"/>
                <w:sz w:val="22"/>
                <w:szCs w:val="22"/>
              </w:rPr>
              <w:tab/>
            </w:r>
            <w:r w:rsidR="002A50B7" w:rsidRPr="00E10E8B">
              <w:rPr>
                <w:rFonts w:cs="Arial"/>
                <w:sz w:val="22"/>
                <w:szCs w:val="22"/>
              </w:rPr>
              <w:t xml:space="preserve">priemonė. </w:t>
            </w:r>
            <w:r w:rsidRPr="00E10E8B">
              <w:rPr>
                <w:rFonts w:cs="Arial"/>
                <w:sz w:val="22"/>
                <w:szCs w:val="22"/>
              </w:rPr>
              <w:t>Uždarytų atliekų šalinimo vietų priežiūra</w:t>
            </w:r>
          </w:p>
        </w:tc>
        <w:tc>
          <w:tcPr>
            <w:tcW w:w="1209" w:type="pct"/>
            <w:vMerge/>
            <w:vAlign w:val="top"/>
          </w:tcPr>
          <w:p w14:paraId="6D6605AA" w14:textId="77777777" w:rsidR="00A97508" w:rsidRPr="00E10E8B" w:rsidRDefault="00A97508" w:rsidP="007E2E50">
            <w:pPr>
              <w:widowControl w:val="0"/>
              <w:spacing w:line="240" w:lineRule="auto"/>
              <w:rPr>
                <w:rFonts w:cs="Arial"/>
                <w:sz w:val="22"/>
                <w:szCs w:val="22"/>
              </w:rPr>
            </w:pPr>
          </w:p>
        </w:tc>
        <w:tc>
          <w:tcPr>
            <w:tcW w:w="656" w:type="pct"/>
            <w:vMerge/>
            <w:vAlign w:val="top"/>
          </w:tcPr>
          <w:p w14:paraId="7DF4488F" w14:textId="77777777" w:rsidR="00A97508" w:rsidRPr="00E10E8B" w:rsidRDefault="00A97508" w:rsidP="007E2E50">
            <w:pPr>
              <w:widowControl w:val="0"/>
              <w:spacing w:line="240" w:lineRule="auto"/>
              <w:rPr>
                <w:rFonts w:cs="Arial"/>
                <w:color w:val="4E4484" w:themeColor="text1" w:themeTint="BF"/>
                <w:sz w:val="22"/>
                <w:szCs w:val="22"/>
                <w:lang w:val="en-US"/>
              </w:rPr>
            </w:pPr>
          </w:p>
        </w:tc>
        <w:tc>
          <w:tcPr>
            <w:tcW w:w="658" w:type="pct"/>
            <w:vMerge/>
            <w:vAlign w:val="top"/>
          </w:tcPr>
          <w:p w14:paraId="1F909541" w14:textId="77777777" w:rsidR="00A97508" w:rsidRPr="00E10E8B" w:rsidRDefault="00A97508" w:rsidP="007E2E50">
            <w:pPr>
              <w:widowControl w:val="0"/>
              <w:spacing w:line="240" w:lineRule="auto"/>
              <w:rPr>
                <w:rFonts w:cs="Arial"/>
                <w:sz w:val="22"/>
                <w:szCs w:val="22"/>
              </w:rPr>
            </w:pPr>
          </w:p>
        </w:tc>
        <w:tc>
          <w:tcPr>
            <w:tcW w:w="1059" w:type="pct"/>
            <w:vMerge/>
          </w:tcPr>
          <w:p w14:paraId="5208073D" w14:textId="77777777" w:rsidR="00A97508" w:rsidRPr="00E10E8B" w:rsidRDefault="00A97508" w:rsidP="007E2E50">
            <w:pPr>
              <w:widowControl w:val="0"/>
              <w:spacing w:line="240" w:lineRule="auto"/>
              <w:rPr>
                <w:rFonts w:cs="Arial"/>
                <w:sz w:val="22"/>
                <w:szCs w:val="22"/>
              </w:rPr>
            </w:pPr>
          </w:p>
        </w:tc>
      </w:tr>
      <w:tr w:rsidR="00A97508" w:rsidRPr="00E10E8B" w14:paraId="42E80CFF" w14:textId="190A86AE" w:rsidTr="007E2E50">
        <w:tc>
          <w:tcPr>
            <w:tcW w:w="1418" w:type="pct"/>
            <w:vAlign w:val="top"/>
          </w:tcPr>
          <w:p w14:paraId="7C0425AD" w14:textId="0782B956" w:rsidR="00A97508" w:rsidRPr="00E10E8B" w:rsidRDefault="00A97508" w:rsidP="007E2E50">
            <w:pPr>
              <w:widowControl w:val="0"/>
              <w:spacing w:line="240" w:lineRule="auto"/>
              <w:ind w:left="113" w:right="113"/>
              <w:rPr>
                <w:rFonts w:cs="Arial"/>
                <w:sz w:val="22"/>
                <w:szCs w:val="22"/>
              </w:rPr>
            </w:pPr>
            <w:r w:rsidRPr="00E10E8B">
              <w:rPr>
                <w:rFonts w:cs="Arial"/>
                <w:sz w:val="22"/>
                <w:szCs w:val="22"/>
              </w:rPr>
              <w:t>5.1.6</w:t>
            </w:r>
            <w:r w:rsidRPr="00E10E8B">
              <w:rPr>
                <w:rFonts w:cs="Arial"/>
                <w:sz w:val="22"/>
                <w:szCs w:val="22"/>
              </w:rPr>
              <w:tab/>
            </w:r>
            <w:r w:rsidR="002A50B7" w:rsidRPr="00E10E8B">
              <w:rPr>
                <w:rFonts w:cs="Arial"/>
                <w:sz w:val="22"/>
                <w:szCs w:val="22"/>
              </w:rPr>
              <w:t xml:space="preserve">priemonė. </w:t>
            </w:r>
            <w:r w:rsidRPr="00E10E8B">
              <w:rPr>
                <w:rFonts w:cs="Arial"/>
                <w:sz w:val="22"/>
                <w:szCs w:val="22"/>
              </w:rPr>
              <w:t>Poreikio rekultivuoti uždarytą sąvartyną monitoringas</w:t>
            </w:r>
          </w:p>
        </w:tc>
        <w:tc>
          <w:tcPr>
            <w:tcW w:w="1209" w:type="pct"/>
            <w:vMerge/>
            <w:vAlign w:val="top"/>
          </w:tcPr>
          <w:p w14:paraId="462649D2" w14:textId="77777777" w:rsidR="00A97508" w:rsidRPr="00E10E8B" w:rsidRDefault="00A97508" w:rsidP="007E2E50">
            <w:pPr>
              <w:widowControl w:val="0"/>
              <w:spacing w:line="240" w:lineRule="auto"/>
              <w:rPr>
                <w:rFonts w:cs="Arial"/>
                <w:sz w:val="22"/>
                <w:szCs w:val="22"/>
              </w:rPr>
            </w:pPr>
          </w:p>
        </w:tc>
        <w:tc>
          <w:tcPr>
            <w:tcW w:w="656" w:type="pct"/>
            <w:vMerge/>
            <w:vAlign w:val="top"/>
          </w:tcPr>
          <w:p w14:paraId="45EACD63" w14:textId="77777777" w:rsidR="00A97508" w:rsidRPr="00E10E8B" w:rsidRDefault="00A97508" w:rsidP="007E2E50">
            <w:pPr>
              <w:widowControl w:val="0"/>
              <w:spacing w:line="240" w:lineRule="auto"/>
              <w:rPr>
                <w:rFonts w:cs="Arial"/>
                <w:color w:val="4E4484" w:themeColor="text1" w:themeTint="BF"/>
                <w:sz w:val="22"/>
                <w:szCs w:val="22"/>
                <w:lang w:val="en-US"/>
              </w:rPr>
            </w:pPr>
          </w:p>
        </w:tc>
        <w:tc>
          <w:tcPr>
            <w:tcW w:w="658" w:type="pct"/>
            <w:vMerge/>
            <w:vAlign w:val="top"/>
          </w:tcPr>
          <w:p w14:paraId="5BD62F79" w14:textId="77777777" w:rsidR="00A97508" w:rsidRPr="00E10E8B" w:rsidRDefault="00A97508" w:rsidP="007E2E50">
            <w:pPr>
              <w:widowControl w:val="0"/>
              <w:spacing w:line="240" w:lineRule="auto"/>
              <w:rPr>
                <w:rFonts w:cs="Arial"/>
                <w:sz w:val="22"/>
                <w:szCs w:val="22"/>
              </w:rPr>
            </w:pPr>
          </w:p>
        </w:tc>
        <w:tc>
          <w:tcPr>
            <w:tcW w:w="1059" w:type="pct"/>
            <w:vMerge/>
          </w:tcPr>
          <w:p w14:paraId="43DD7AAE" w14:textId="77777777" w:rsidR="00A97508" w:rsidRPr="00E10E8B" w:rsidRDefault="00A97508" w:rsidP="007E2E50">
            <w:pPr>
              <w:widowControl w:val="0"/>
              <w:spacing w:line="240" w:lineRule="auto"/>
              <w:rPr>
                <w:rFonts w:cs="Arial"/>
                <w:sz w:val="22"/>
                <w:szCs w:val="22"/>
              </w:rPr>
            </w:pPr>
          </w:p>
        </w:tc>
      </w:tr>
      <w:tr w:rsidR="00A97508" w:rsidRPr="00E10E8B" w14:paraId="4A21321C" w14:textId="22B84B44" w:rsidTr="007E2E50">
        <w:tc>
          <w:tcPr>
            <w:tcW w:w="1418" w:type="pct"/>
            <w:vAlign w:val="top"/>
          </w:tcPr>
          <w:p w14:paraId="5B477CE2" w14:textId="5EC1ECFB" w:rsidR="00A97508" w:rsidRPr="00E10E8B" w:rsidRDefault="00A97508" w:rsidP="007E2E50">
            <w:pPr>
              <w:widowControl w:val="0"/>
              <w:spacing w:line="240" w:lineRule="auto"/>
              <w:ind w:left="113" w:right="113"/>
              <w:rPr>
                <w:rFonts w:cs="Arial"/>
                <w:sz w:val="22"/>
                <w:szCs w:val="22"/>
              </w:rPr>
            </w:pPr>
            <w:r w:rsidRPr="00E10E8B">
              <w:rPr>
                <w:rFonts w:cs="Arial"/>
                <w:sz w:val="22"/>
                <w:szCs w:val="22"/>
              </w:rPr>
              <w:t>5.1.7</w:t>
            </w:r>
            <w:r w:rsidRPr="00E10E8B">
              <w:rPr>
                <w:rFonts w:cs="Arial"/>
                <w:sz w:val="22"/>
                <w:szCs w:val="22"/>
              </w:rPr>
              <w:tab/>
            </w:r>
            <w:r w:rsidR="002A50B7" w:rsidRPr="00E10E8B">
              <w:rPr>
                <w:rFonts w:cs="Arial"/>
                <w:sz w:val="22"/>
                <w:szCs w:val="22"/>
              </w:rPr>
              <w:t xml:space="preserve">priemonė. </w:t>
            </w:r>
            <w:r w:rsidRPr="00E10E8B">
              <w:rPr>
                <w:rFonts w:cs="Arial"/>
                <w:sz w:val="22"/>
                <w:szCs w:val="22"/>
              </w:rPr>
              <w:t>Sąvartyno naujos sekcijos įrengimas</w:t>
            </w:r>
          </w:p>
        </w:tc>
        <w:tc>
          <w:tcPr>
            <w:tcW w:w="1209" w:type="pct"/>
            <w:vMerge/>
            <w:vAlign w:val="top"/>
          </w:tcPr>
          <w:p w14:paraId="608ED9AB" w14:textId="77777777" w:rsidR="00A97508" w:rsidRPr="00E10E8B" w:rsidRDefault="00A97508" w:rsidP="007E2E50">
            <w:pPr>
              <w:widowControl w:val="0"/>
              <w:spacing w:line="240" w:lineRule="auto"/>
              <w:rPr>
                <w:rFonts w:cs="Arial"/>
                <w:sz w:val="22"/>
                <w:szCs w:val="22"/>
              </w:rPr>
            </w:pPr>
          </w:p>
        </w:tc>
        <w:tc>
          <w:tcPr>
            <w:tcW w:w="656" w:type="pct"/>
            <w:vMerge/>
            <w:vAlign w:val="top"/>
          </w:tcPr>
          <w:p w14:paraId="634160B7" w14:textId="77777777" w:rsidR="00A97508" w:rsidRPr="00E10E8B" w:rsidRDefault="00A97508" w:rsidP="007E2E50">
            <w:pPr>
              <w:widowControl w:val="0"/>
              <w:spacing w:line="240" w:lineRule="auto"/>
              <w:rPr>
                <w:rFonts w:cs="Arial"/>
                <w:color w:val="4E4484" w:themeColor="text1" w:themeTint="BF"/>
                <w:sz w:val="22"/>
                <w:szCs w:val="22"/>
                <w:lang w:val="en-US"/>
              </w:rPr>
            </w:pPr>
          </w:p>
        </w:tc>
        <w:tc>
          <w:tcPr>
            <w:tcW w:w="658" w:type="pct"/>
            <w:vMerge/>
            <w:vAlign w:val="top"/>
          </w:tcPr>
          <w:p w14:paraId="5E284663" w14:textId="77777777" w:rsidR="00A97508" w:rsidRPr="00E10E8B" w:rsidRDefault="00A97508" w:rsidP="007E2E50">
            <w:pPr>
              <w:widowControl w:val="0"/>
              <w:spacing w:line="240" w:lineRule="auto"/>
              <w:rPr>
                <w:rFonts w:cs="Arial"/>
                <w:sz w:val="22"/>
                <w:szCs w:val="22"/>
              </w:rPr>
            </w:pPr>
          </w:p>
        </w:tc>
        <w:tc>
          <w:tcPr>
            <w:tcW w:w="1059" w:type="pct"/>
            <w:vMerge/>
          </w:tcPr>
          <w:p w14:paraId="132C3251" w14:textId="77777777" w:rsidR="00A97508" w:rsidRPr="00E10E8B" w:rsidRDefault="00A97508" w:rsidP="007E2E50">
            <w:pPr>
              <w:widowControl w:val="0"/>
              <w:spacing w:line="240" w:lineRule="auto"/>
              <w:rPr>
                <w:rFonts w:cs="Arial"/>
                <w:sz w:val="22"/>
                <w:szCs w:val="22"/>
              </w:rPr>
            </w:pPr>
          </w:p>
        </w:tc>
      </w:tr>
    </w:tbl>
    <w:p w14:paraId="768C3675" w14:textId="77777777" w:rsidR="00F74113" w:rsidRPr="00687E29" w:rsidRDefault="00F74113" w:rsidP="00F74113">
      <w:pPr>
        <w:ind w:firstLine="709"/>
        <w:rPr>
          <w:highlight w:val="magenta"/>
        </w:rPr>
      </w:pPr>
    </w:p>
    <w:p w14:paraId="756E850A" w14:textId="77777777" w:rsidR="00524E97" w:rsidRPr="00687E29" w:rsidRDefault="00524E97">
      <w:pPr>
        <w:spacing w:after="180" w:line="336" w:lineRule="auto"/>
        <w:contextualSpacing w:val="0"/>
        <w:jc w:val="left"/>
        <w:rPr>
          <w:rFonts w:eastAsiaTheme="majorEastAsia" w:cstheme="majorBidi"/>
          <w:b/>
          <w:bCs/>
          <w:sz w:val="28"/>
          <w:highlight w:val="magenta"/>
        </w:rPr>
      </w:pPr>
      <w:bookmarkStart w:id="56" w:name="_Hlk123906303"/>
      <w:r w:rsidRPr="00687E29">
        <w:rPr>
          <w:highlight w:val="magenta"/>
        </w:rPr>
        <w:br w:type="page"/>
      </w:r>
    </w:p>
    <w:p w14:paraId="7C1221FB" w14:textId="24F8BCC5" w:rsidR="00F74113" w:rsidRPr="00EC1F70" w:rsidRDefault="00F74113" w:rsidP="00666C3A">
      <w:pPr>
        <w:pStyle w:val="Antrat2"/>
        <w:keepLines w:val="0"/>
        <w:spacing w:line="240" w:lineRule="auto"/>
      </w:pPr>
      <w:bookmarkStart w:id="57" w:name="_Toc132054458"/>
      <w:r w:rsidRPr="00EC1F70">
        <w:lastRenderedPageBreak/>
        <w:t>8.2. Visuomenės sveikata (tame tarpe oro taršos, triukšmo ir kvapų poveikis artimiausioms gyvenamosioms ir visuomeninėms teritorijoms ir patalpoms)</w:t>
      </w:r>
      <w:bookmarkEnd w:id="57"/>
    </w:p>
    <w:bookmarkEnd w:id="56"/>
    <w:p w14:paraId="0836E5E3" w14:textId="324B5D6E" w:rsidR="006B774A" w:rsidRPr="00EC1F70" w:rsidRDefault="006B774A" w:rsidP="00E00649">
      <w:pPr>
        <w:spacing w:line="240" w:lineRule="auto"/>
      </w:pPr>
    </w:p>
    <w:p w14:paraId="57B14550" w14:textId="77777777" w:rsidR="00E00649" w:rsidRPr="00EC1F70" w:rsidRDefault="00E00649" w:rsidP="00E00649">
      <w:pPr>
        <w:spacing w:line="240" w:lineRule="auto"/>
        <w:ind w:firstLine="709"/>
      </w:pPr>
      <w:r w:rsidRPr="00EC1F70">
        <w:t>Vertinamo sektoriaus apsaugos ir (ar) darnaus vystymosi tikslai (pagal Darnaus vystymosi darbotvarkę iki 2030 metų (Darbotvarkę 2030)</w:t>
      </w:r>
      <w:r w:rsidRPr="00EC1F70">
        <w:rPr>
          <w:rStyle w:val="Puslapioinaosnuoroda"/>
        </w:rPr>
        <w:footnoteReference w:id="51"/>
      </w:r>
      <w:r w:rsidRPr="00EC1F70">
        <w:t xml:space="preserve">: </w:t>
      </w:r>
    </w:p>
    <w:p w14:paraId="45E66466" w14:textId="77777777" w:rsidR="00BD6350" w:rsidRPr="00EC1F70" w:rsidRDefault="00BD6350" w:rsidP="00BD6350">
      <w:pPr>
        <w:spacing w:line="240" w:lineRule="auto"/>
        <w:ind w:firstLine="709"/>
      </w:pPr>
      <w:r w:rsidRPr="00EC1F70">
        <w:t>6 tikslas. Užtikrinti visiems vandens prieinamumą, darnų valdymą ir sanitariją;</w:t>
      </w:r>
    </w:p>
    <w:p w14:paraId="32A66669" w14:textId="31835D0D" w:rsidR="00BD6350" w:rsidRPr="00EC1F70" w:rsidRDefault="00BD6350" w:rsidP="00BD6350">
      <w:pPr>
        <w:spacing w:line="240" w:lineRule="auto"/>
        <w:ind w:firstLine="709"/>
      </w:pPr>
      <w:r w:rsidRPr="00EC1F70">
        <w:t>7 tikslas. Užtikrinti visiems galimybę naudotis prieinama, patikima, darnia ir modernia energija;</w:t>
      </w:r>
    </w:p>
    <w:p w14:paraId="34B39D51" w14:textId="77777777" w:rsidR="00BD6350" w:rsidRPr="00EC1F70" w:rsidRDefault="00BD6350" w:rsidP="00FD09F5">
      <w:pPr>
        <w:spacing w:line="240" w:lineRule="auto"/>
        <w:ind w:firstLine="709"/>
      </w:pPr>
      <w:r w:rsidRPr="00EC1F70">
        <w:t>9 tikslas. Kurti atsparią infrastruktūrą, skatinti visa apimančią industrializaciją ir skatinti naujoves;</w:t>
      </w:r>
    </w:p>
    <w:p w14:paraId="69A6F7BA" w14:textId="4ED13CC1" w:rsidR="00BD6350" w:rsidRPr="00EC1F70" w:rsidRDefault="00BD6350" w:rsidP="00FD09F5">
      <w:pPr>
        <w:spacing w:line="240" w:lineRule="auto"/>
        <w:ind w:firstLine="709"/>
      </w:pPr>
      <w:r w:rsidRPr="00EC1F70">
        <w:t xml:space="preserve">11 tikslas. Pasiekti, kad miestai ir gyvenvietės taptų </w:t>
      </w:r>
      <w:proofErr w:type="spellStart"/>
      <w:r w:rsidRPr="00EC1F70">
        <w:t>įtraukūs</w:t>
      </w:r>
      <w:proofErr w:type="spellEnd"/>
      <w:r w:rsidRPr="00EC1F70">
        <w:t>, saugūs, atsparūs ir darnūs;</w:t>
      </w:r>
    </w:p>
    <w:p w14:paraId="4AA920E7" w14:textId="77777777" w:rsidR="00424646" w:rsidRPr="00EC1F70" w:rsidRDefault="00424646" w:rsidP="00FD09F5">
      <w:pPr>
        <w:spacing w:line="240" w:lineRule="auto"/>
        <w:ind w:firstLine="709"/>
      </w:pPr>
      <w:r w:rsidRPr="00EC1F70">
        <w:t>12 tikslas. Užtikrinti darnius vartojimo ir gamybos modelius;</w:t>
      </w:r>
    </w:p>
    <w:p w14:paraId="44C8F89F" w14:textId="77777777" w:rsidR="00424646" w:rsidRPr="00EC1F70" w:rsidRDefault="00424646" w:rsidP="00FD09F5">
      <w:pPr>
        <w:spacing w:line="240" w:lineRule="auto"/>
        <w:ind w:firstLine="709"/>
      </w:pPr>
      <w:r w:rsidRPr="00EC1F70">
        <w:t>17 tikslas. Stiprinti įgyvendinimo priemones ir atgaivinti pasaulinę darnaus vystymosi partnerystę.</w:t>
      </w:r>
    </w:p>
    <w:p w14:paraId="28E770C4" w14:textId="77777777" w:rsidR="00E00649" w:rsidRPr="00EC1F70" w:rsidRDefault="00E00649" w:rsidP="00FD09F5">
      <w:pPr>
        <w:spacing w:line="240" w:lineRule="auto"/>
      </w:pPr>
    </w:p>
    <w:p w14:paraId="6D5F82F3" w14:textId="566D2CFB" w:rsidR="00F74113" w:rsidRPr="00EC1F70" w:rsidRDefault="00E00649" w:rsidP="00FD09F5">
      <w:pPr>
        <w:spacing w:line="240" w:lineRule="auto"/>
        <w:ind w:firstLine="709"/>
        <w:rPr>
          <w:sz w:val="22"/>
          <w:szCs w:val="18"/>
        </w:rPr>
      </w:pPr>
      <w:bookmarkStart w:id="58" w:name="_Hlk121073495"/>
      <w:r w:rsidRPr="00EC1F70">
        <w:rPr>
          <w:sz w:val="22"/>
          <w:szCs w:val="18"/>
        </w:rPr>
        <w:t>2</w:t>
      </w:r>
      <w:r w:rsidR="00EC1F70" w:rsidRPr="00EC1F70">
        <w:rPr>
          <w:sz w:val="22"/>
          <w:szCs w:val="18"/>
        </w:rPr>
        <w:t>1</w:t>
      </w:r>
      <w:r w:rsidR="00F74113" w:rsidRPr="00EC1F70">
        <w:rPr>
          <w:sz w:val="22"/>
          <w:szCs w:val="18"/>
        </w:rPr>
        <w:t xml:space="preserve"> lentelė. Galimų reikšmingų pasekmių visuomenės sveikatai (tame tarpe oro taršos, triukšmo ir kvapų poveikis artimiausioms gyvenamosioms ir visuomeninėms teritorijoms ir patalpoms) įvertinimas.</w:t>
      </w:r>
    </w:p>
    <w:tbl>
      <w:tblPr>
        <w:tblStyle w:val="Lentelstinklelis"/>
        <w:tblW w:w="5000" w:type="pct"/>
        <w:tblLayout w:type="fixed"/>
        <w:tblLook w:val="04A0" w:firstRow="1" w:lastRow="0" w:firstColumn="1" w:lastColumn="0" w:noHBand="0" w:noVBand="1"/>
      </w:tblPr>
      <w:tblGrid>
        <w:gridCol w:w="4105"/>
        <w:gridCol w:w="2694"/>
        <w:gridCol w:w="1699"/>
        <w:gridCol w:w="1844"/>
        <w:gridCol w:w="2608"/>
      </w:tblGrid>
      <w:tr w:rsidR="00A8153E" w:rsidRPr="00687E29" w14:paraId="4F028A69" w14:textId="4F3C6BFF" w:rsidTr="00A8153E">
        <w:trPr>
          <w:cnfStyle w:val="100000000000" w:firstRow="1" w:lastRow="0" w:firstColumn="0" w:lastColumn="0" w:oddVBand="0" w:evenVBand="0" w:oddHBand="0" w:evenHBand="0" w:firstRowFirstColumn="0" w:firstRowLastColumn="0" w:lastRowFirstColumn="0" w:lastRowLastColumn="0"/>
          <w:tblHeader/>
        </w:trPr>
        <w:tc>
          <w:tcPr>
            <w:tcW w:w="1585" w:type="pct"/>
          </w:tcPr>
          <w:bookmarkEnd w:id="58"/>
          <w:p w14:paraId="042F883C" w14:textId="77777777" w:rsidR="00446389" w:rsidRPr="00BB1A25" w:rsidRDefault="00446389" w:rsidP="00FD09F5">
            <w:pPr>
              <w:spacing w:before="0" w:line="240" w:lineRule="auto"/>
              <w:jc w:val="center"/>
              <w:rPr>
                <w:sz w:val="22"/>
                <w:szCs w:val="22"/>
              </w:rPr>
            </w:pPr>
            <w:r w:rsidRPr="00BB1A25">
              <w:rPr>
                <w:sz w:val="22"/>
                <w:szCs w:val="22"/>
              </w:rPr>
              <w:t>Plano tikslai, uždaviniai, priemonės</w:t>
            </w:r>
          </w:p>
        </w:tc>
        <w:tc>
          <w:tcPr>
            <w:tcW w:w="1040" w:type="pct"/>
          </w:tcPr>
          <w:p w14:paraId="2E8A2543" w14:textId="3F654BA8" w:rsidR="00446389" w:rsidRPr="00BB1A25" w:rsidRDefault="00446389" w:rsidP="00FD09F5">
            <w:pPr>
              <w:spacing w:line="240" w:lineRule="auto"/>
              <w:jc w:val="center"/>
              <w:rPr>
                <w:sz w:val="22"/>
                <w:szCs w:val="22"/>
              </w:rPr>
            </w:pPr>
            <w:r w:rsidRPr="00BB1A25">
              <w:rPr>
                <w:sz w:val="22"/>
                <w:szCs w:val="22"/>
              </w:rPr>
              <w:t>Galimų pasekmių aprašymas įgyvendinant Plano tikslus, uždavinius ir priemones</w:t>
            </w:r>
          </w:p>
        </w:tc>
        <w:tc>
          <w:tcPr>
            <w:tcW w:w="656" w:type="pct"/>
          </w:tcPr>
          <w:p w14:paraId="04C44F6A" w14:textId="034A722A" w:rsidR="00446389" w:rsidRPr="00BB1A25" w:rsidRDefault="00446389" w:rsidP="00FD09F5">
            <w:pPr>
              <w:spacing w:before="0" w:line="240" w:lineRule="auto"/>
              <w:jc w:val="center"/>
              <w:rPr>
                <w:sz w:val="22"/>
                <w:szCs w:val="22"/>
              </w:rPr>
            </w:pPr>
            <w:r w:rsidRPr="00BB1A25">
              <w:rPr>
                <w:sz w:val="22"/>
                <w:szCs w:val="22"/>
              </w:rPr>
              <w:t xml:space="preserve">Galimų pasekmių pobūdis ir </w:t>
            </w:r>
            <w:proofErr w:type="spellStart"/>
            <w:r w:rsidRPr="00BB1A25">
              <w:rPr>
                <w:sz w:val="22"/>
                <w:szCs w:val="22"/>
              </w:rPr>
              <w:t>reikšmin</w:t>
            </w:r>
            <w:proofErr w:type="spellEnd"/>
            <w:r w:rsidR="00BA34F5" w:rsidRPr="00BB1A25">
              <w:rPr>
                <w:sz w:val="22"/>
                <w:szCs w:val="22"/>
              </w:rPr>
              <w:t>-</w:t>
            </w:r>
            <w:r w:rsidRPr="00BB1A25">
              <w:rPr>
                <w:sz w:val="22"/>
                <w:szCs w:val="22"/>
              </w:rPr>
              <w:t>gumas</w:t>
            </w:r>
          </w:p>
        </w:tc>
        <w:tc>
          <w:tcPr>
            <w:tcW w:w="712" w:type="pct"/>
          </w:tcPr>
          <w:p w14:paraId="7A274156" w14:textId="77777777" w:rsidR="00446389" w:rsidRPr="00BB1A25" w:rsidRDefault="00446389" w:rsidP="00FD09F5">
            <w:pPr>
              <w:spacing w:before="0" w:line="240" w:lineRule="auto"/>
              <w:jc w:val="center"/>
              <w:rPr>
                <w:sz w:val="22"/>
                <w:szCs w:val="22"/>
              </w:rPr>
            </w:pPr>
            <w:r w:rsidRPr="00BB1A25">
              <w:rPr>
                <w:sz w:val="22"/>
                <w:szCs w:val="22"/>
              </w:rPr>
              <w:t>Kitos galimų pasekmių savybės</w:t>
            </w:r>
          </w:p>
        </w:tc>
        <w:tc>
          <w:tcPr>
            <w:tcW w:w="1007" w:type="pct"/>
          </w:tcPr>
          <w:p w14:paraId="5C07F432" w14:textId="0690DAAF" w:rsidR="00446389" w:rsidRPr="00BB1A25" w:rsidRDefault="00446389" w:rsidP="00FD09F5">
            <w:pPr>
              <w:spacing w:line="240" w:lineRule="auto"/>
              <w:jc w:val="center"/>
              <w:rPr>
                <w:sz w:val="22"/>
                <w:szCs w:val="22"/>
              </w:rPr>
            </w:pPr>
            <w:r w:rsidRPr="00BB1A25">
              <w:rPr>
                <w:sz w:val="22"/>
                <w:szCs w:val="22"/>
              </w:rPr>
              <w:t>Galimos pasekmės „nulinės“ alternatyvos (Plano neįgyvendinimo) atveju</w:t>
            </w:r>
          </w:p>
        </w:tc>
      </w:tr>
      <w:tr w:rsidR="00446389" w:rsidRPr="00687E29" w14:paraId="114293D8" w14:textId="383004D8" w:rsidTr="00BA34F5">
        <w:tc>
          <w:tcPr>
            <w:tcW w:w="5000" w:type="pct"/>
            <w:gridSpan w:val="5"/>
          </w:tcPr>
          <w:p w14:paraId="2536B4C7" w14:textId="110C4542" w:rsidR="00446389" w:rsidRPr="00BB1A25" w:rsidRDefault="00446389" w:rsidP="00FD09F5">
            <w:pPr>
              <w:spacing w:line="240" w:lineRule="auto"/>
              <w:ind w:left="113" w:right="113"/>
              <w:rPr>
                <w:b/>
                <w:bCs/>
                <w:sz w:val="22"/>
                <w:szCs w:val="22"/>
              </w:rPr>
            </w:pPr>
            <w:r w:rsidRPr="00BB1A25">
              <w:rPr>
                <w:b/>
                <w:bCs/>
                <w:sz w:val="22"/>
                <w:szCs w:val="22"/>
              </w:rPr>
              <w:t>I tikslas. Atliekų prevencijos skatinimas</w:t>
            </w:r>
          </w:p>
        </w:tc>
      </w:tr>
      <w:tr w:rsidR="00446389" w:rsidRPr="00687E29" w14:paraId="0BDCEDD9" w14:textId="3EC1F5C2" w:rsidTr="00BA34F5">
        <w:tc>
          <w:tcPr>
            <w:tcW w:w="5000" w:type="pct"/>
            <w:gridSpan w:val="5"/>
          </w:tcPr>
          <w:p w14:paraId="31FDE78C" w14:textId="38DD680A" w:rsidR="00446389" w:rsidRPr="00BB1A25" w:rsidRDefault="00446389" w:rsidP="00FD09F5">
            <w:pPr>
              <w:spacing w:line="240" w:lineRule="auto"/>
              <w:ind w:left="113" w:right="113"/>
              <w:rPr>
                <w:b/>
                <w:bCs/>
                <w:sz w:val="22"/>
                <w:szCs w:val="22"/>
              </w:rPr>
            </w:pPr>
            <w:r w:rsidRPr="00BB1A25">
              <w:rPr>
                <w:b/>
                <w:bCs/>
                <w:sz w:val="22"/>
                <w:szCs w:val="22"/>
              </w:rPr>
              <w:t>1.1 uždavinys. Siekti mažinti atliekų susidarymą skatinant vartotojus rinktis daugkartinius gaminius, naudoti produktus pakartotinai, remonto ir (ar) taisymo paslaugas</w:t>
            </w:r>
          </w:p>
        </w:tc>
      </w:tr>
      <w:tr w:rsidR="00A8153E" w:rsidRPr="00687E29" w14:paraId="66302D10" w14:textId="74A8B80E" w:rsidTr="00B7005B">
        <w:trPr>
          <w:trHeight w:val="2539"/>
        </w:trPr>
        <w:tc>
          <w:tcPr>
            <w:tcW w:w="1585" w:type="pct"/>
            <w:vAlign w:val="top"/>
          </w:tcPr>
          <w:p w14:paraId="359D591A" w14:textId="77777777" w:rsidR="00446389" w:rsidRPr="00775E73" w:rsidRDefault="00446389" w:rsidP="00FD09F5">
            <w:pPr>
              <w:spacing w:before="0" w:line="240" w:lineRule="auto"/>
              <w:ind w:right="113"/>
              <w:rPr>
                <w:rFonts w:cs="Arial"/>
                <w:sz w:val="22"/>
                <w:szCs w:val="22"/>
              </w:rPr>
            </w:pPr>
            <w:r w:rsidRPr="00775E73">
              <w:rPr>
                <w:rFonts w:cs="Arial"/>
                <w:sz w:val="22"/>
                <w:szCs w:val="22"/>
              </w:rPr>
              <w:lastRenderedPageBreak/>
              <w:t>1.1.1 priemonė. Projekto Atliekų kultūra vykdymas ir tolesnis vystymas</w:t>
            </w:r>
          </w:p>
        </w:tc>
        <w:tc>
          <w:tcPr>
            <w:tcW w:w="1040" w:type="pct"/>
            <w:vMerge w:val="restart"/>
            <w:vAlign w:val="top"/>
          </w:tcPr>
          <w:p w14:paraId="21E5DA4E" w14:textId="77777777" w:rsidR="00446389" w:rsidRPr="00F10E9E" w:rsidRDefault="00446389" w:rsidP="00FD09F5">
            <w:pPr>
              <w:spacing w:before="0" w:line="240" w:lineRule="auto"/>
              <w:rPr>
                <w:rFonts w:cs="Arial"/>
                <w:sz w:val="22"/>
                <w:szCs w:val="22"/>
              </w:rPr>
            </w:pPr>
            <w:r w:rsidRPr="00F10E9E">
              <w:rPr>
                <w:rFonts w:cs="Arial"/>
                <w:sz w:val="22"/>
                <w:szCs w:val="22"/>
              </w:rPr>
              <w:t xml:space="preserve">Uždavinio priemonių įgyvendinimas visuomenės sveikatai neigiamų pasekmių neturės, nesukels oro taršos, triukšmo, kvapų artimiausioms gyvenamosioms visuomeninėms teritorijoms ir patalpoms. </w:t>
            </w:r>
          </w:p>
          <w:p w14:paraId="707007EB" w14:textId="4A5D94C9" w:rsidR="00446389" w:rsidRPr="00F10E9E" w:rsidRDefault="00446389" w:rsidP="00FD09F5">
            <w:pPr>
              <w:spacing w:before="0" w:line="240" w:lineRule="auto"/>
              <w:rPr>
                <w:rFonts w:cs="Arial"/>
                <w:sz w:val="22"/>
                <w:szCs w:val="22"/>
              </w:rPr>
            </w:pPr>
            <w:r w:rsidRPr="00F10E9E">
              <w:rPr>
                <w:rFonts w:cs="Arial"/>
                <w:sz w:val="22"/>
                <w:szCs w:val="22"/>
              </w:rPr>
              <w:t xml:space="preserve">Įgyvendinant uždavinio priemones, tikėtinos ilgalaikės mažai reikšmingos vietinio ir regioninio masto teigiamos pasekmės visuomenės sveikatai, susijusios su dėl uždavinio priemonių įgyvendinimo susidariusiu mažesniu </w:t>
            </w:r>
            <w:r w:rsidRPr="00F10E9E">
              <w:rPr>
                <w:rFonts w:cs="Arial"/>
                <w:sz w:val="22"/>
                <w:szCs w:val="22"/>
              </w:rPr>
              <w:lastRenderedPageBreak/>
              <w:t>atliekų kiekiu, patenkančiu į sąvartyną arba sudeginamu atliekų deginimo įrenginiuose, ir dėl to sukeliamos mažesnės oro taršos, kuri tiesiogiai veikia žmonių sveikatą (SO</w:t>
            </w:r>
            <w:r w:rsidRPr="00F10E9E">
              <w:rPr>
                <w:rFonts w:cs="Arial"/>
                <w:sz w:val="22"/>
                <w:szCs w:val="22"/>
                <w:vertAlign w:val="subscript"/>
              </w:rPr>
              <w:t>2</w:t>
            </w:r>
            <w:r w:rsidRPr="00F10E9E">
              <w:rPr>
                <w:rFonts w:cs="Arial"/>
                <w:sz w:val="22"/>
                <w:szCs w:val="22"/>
              </w:rPr>
              <w:t xml:space="preserve"> skatina susirgimus astma ir chroniškas plaučių ligas, NO</w:t>
            </w:r>
            <w:r w:rsidRPr="00F10E9E">
              <w:rPr>
                <w:rFonts w:cs="Arial"/>
                <w:sz w:val="22"/>
                <w:szCs w:val="22"/>
                <w:vertAlign w:val="subscript"/>
              </w:rPr>
              <w:t>2</w:t>
            </w:r>
            <w:r w:rsidRPr="00F10E9E">
              <w:rPr>
                <w:rFonts w:cs="Arial"/>
                <w:sz w:val="22"/>
                <w:szCs w:val="22"/>
              </w:rPr>
              <w:t xml:space="preserve"> dirgina plaučius ir mažina atsparumą kvėpavimo takų infekcijoms, skatina vaikų susirgimus plaučių ligomis, KD sukelia uždegimus, širdies ir plaučių ligas, nemetaniniai lakieji organiniai junginiai gali sukelti vėžinius susirgimus, centrinės nervų sistemos sutrikimus, kepenų ir inkstų pažeidimus ir gali neigiamai veikti reprodukcinę sistemą). </w:t>
            </w:r>
          </w:p>
        </w:tc>
        <w:tc>
          <w:tcPr>
            <w:tcW w:w="656" w:type="pct"/>
            <w:vMerge w:val="restart"/>
            <w:vAlign w:val="top"/>
          </w:tcPr>
          <w:p w14:paraId="28AA8867" w14:textId="77777777" w:rsidR="00446389" w:rsidRPr="00F10E9E" w:rsidRDefault="00446389" w:rsidP="00FD09F5">
            <w:pPr>
              <w:spacing w:line="240" w:lineRule="auto"/>
              <w:rPr>
                <w:rFonts w:cs="Arial"/>
                <w:sz w:val="22"/>
                <w:szCs w:val="22"/>
              </w:rPr>
            </w:pPr>
            <w:r w:rsidRPr="00F10E9E">
              <w:rPr>
                <w:rFonts w:cs="Arial"/>
                <w:sz w:val="22"/>
                <w:szCs w:val="22"/>
              </w:rPr>
              <w:lastRenderedPageBreak/>
              <w:t>Mažos reikšmės:</w:t>
            </w:r>
          </w:p>
          <w:p w14:paraId="14ECBB88" w14:textId="662E3154" w:rsidR="00446389" w:rsidRPr="00F10E9E" w:rsidRDefault="00446389" w:rsidP="00FD09F5">
            <w:pPr>
              <w:spacing w:line="240" w:lineRule="auto"/>
              <w:rPr>
                <w:rFonts w:cs="Arial"/>
                <w:sz w:val="22"/>
                <w:szCs w:val="22"/>
              </w:rPr>
            </w:pPr>
            <w:r w:rsidRPr="00F10E9E">
              <w:rPr>
                <w:rFonts w:cs="Arial"/>
                <w:sz w:val="22"/>
                <w:szCs w:val="22"/>
              </w:rPr>
              <w:t>+</w:t>
            </w:r>
          </w:p>
          <w:p w14:paraId="152742FA" w14:textId="4675EE1F" w:rsidR="00BB7A80" w:rsidRPr="00F10E9E" w:rsidRDefault="00BB7A80" w:rsidP="00FD09F5">
            <w:pPr>
              <w:spacing w:line="240" w:lineRule="auto"/>
              <w:rPr>
                <w:rFonts w:cs="Arial"/>
                <w:sz w:val="22"/>
                <w:szCs w:val="22"/>
              </w:rPr>
            </w:pPr>
          </w:p>
          <w:p w14:paraId="58E31F4E" w14:textId="77777777" w:rsidR="00446389" w:rsidRPr="00F10E9E" w:rsidRDefault="00446389" w:rsidP="00FD09F5">
            <w:pPr>
              <w:spacing w:before="0" w:line="240" w:lineRule="auto"/>
              <w:ind w:right="113"/>
              <w:rPr>
                <w:rFonts w:cs="Arial"/>
                <w:sz w:val="22"/>
                <w:szCs w:val="22"/>
              </w:rPr>
            </w:pPr>
          </w:p>
        </w:tc>
        <w:tc>
          <w:tcPr>
            <w:tcW w:w="712" w:type="pct"/>
            <w:vMerge w:val="restart"/>
            <w:vAlign w:val="top"/>
          </w:tcPr>
          <w:p w14:paraId="1C34D771" w14:textId="7FD3260E" w:rsidR="00446389" w:rsidRPr="00F10E9E" w:rsidRDefault="00446389" w:rsidP="00FD09F5">
            <w:pPr>
              <w:spacing w:line="240" w:lineRule="auto"/>
              <w:rPr>
                <w:rFonts w:cs="Arial"/>
                <w:sz w:val="22"/>
                <w:szCs w:val="22"/>
              </w:rPr>
            </w:pPr>
            <w:r w:rsidRPr="00F10E9E">
              <w:rPr>
                <w:rFonts w:cs="Arial"/>
                <w:sz w:val="22"/>
                <w:szCs w:val="22"/>
              </w:rPr>
              <w:t>Netiesioginės.</w:t>
            </w:r>
          </w:p>
          <w:p w14:paraId="6267D1C8" w14:textId="214334FE" w:rsidR="00446389" w:rsidRPr="00F10E9E" w:rsidRDefault="00446389" w:rsidP="00FD09F5">
            <w:pPr>
              <w:spacing w:line="240" w:lineRule="auto"/>
              <w:rPr>
                <w:rFonts w:cs="Arial"/>
                <w:sz w:val="22"/>
                <w:szCs w:val="22"/>
              </w:rPr>
            </w:pPr>
            <w:r w:rsidRPr="00F10E9E">
              <w:rPr>
                <w:rFonts w:cs="Arial"/>
                <w:sz w:val="22"/>
                <w:szCs w:val="22"/>
              </w:rPr>
              <w:t>Ilgalaikės.</w:t>
            </w:r>
          </w:p>
          <w:p w14:paraId="3239D74E" w14:textId="10BAAEE0" w:rsidR="00446389" w:rsidRPr="00F10E9E" w:rsidRDefault="00446389" w:rsidP="00FD09F5">
            <w:pPr>
              <w:spacing w:line="240" w:lineRule="auto"/>
              <w:rPr>
                <w:rFonts w:cs="Arial"/>
                <w:sz w:val="22"/>
                <w:szCs w:val="22"/>
              </w:rPr>
            </w:pPr>
            <w:r w:rsidRPr="00F10E9E">
              <w:rPr>
                <w:rFonts w:cs="Arial"/>
                <w:sz w:val="22"/>
                <w:szCs w:val="22"/>
              </w:rPr>
              <w:t>Regioninio ir vietinio masto.</w:t>
            </w:r>
          </w:p>
          <w:p w14:paraId="1F6E5143" w14:textId="019F1CE4" w:rsidR="00446389" w:rsidRPr="00F10E9E" w:rsidRDefault="00446389" w:rsidP="00FD09F5">
            <w:pPr>
              <w:spacing w:before="0" w:line="240" w:lineRule="auto"/>
              <w:ind w:right="113"/>
              <w:rPr>
                <w:rFonts w:cs="Arial"/>
                <w:sz w:val="22"/>
                <w:szCs w:val="22"/>
              </w:rPr>
            </w:pPr>
          </w:p>
        </w:tc>
        <w:tc>
          <w:tcPr>
            <w:tcW w:w="1007" w:type="pct"/>
            <w:vMerge w:val="restart"/>
          </w:tcPr>
          <w:p w14:paraId="1BE47464" w14:textId="5F83C5A3" w:rsidR="00BB7A80" w:rsidRPr="00F10E9E" w:rsidRDefault="00BB7A80" w:rsidP="00FD09F5">
            <w:pPr>
              <w:spacing w:line="240" w:lineRule="auto"/>
              <w:ind w:right="113"/>
              <w:rPr>
                <w:rFonts w:cs="Arial"/>
                <w:sz w:val="22"/>
                <w:szCs w:val="22"/>
              </w:rPr>
            </w:pPr>
            <w:r w:rsidRPr="00F10E9E">
              <w:rPr>
                <w:rFonts w:cs="Arial"/>
                <w:sz w:val="22"/>
                <w:szCs w:val="22"/>
              </w:rPr>
              <w:t xml:space="preserve">Plano neįgyvendinimo atveju, dalis nurodytų priemonių savivaldybėje vis tiek būtų vykdomos, tik mažesniu mastu,  nesistemingai. Atsižvelgiant į tai, kad jau patvirtintas Vilniaus regiono atliekų prevencijos ir tvarkymo 2021-2027 metų planas ir jame nustatytos priemonės bus įgyvendinamos, ir kad prie daugumos regioninių priemonių įgyvendinimo </w:t>
            </w:r>
            <w:r w:rsidR="00F10E9E" w:rsidRPr="00F10E9E">
              <w:rPr>
                <w:rFonts w:cs="Arial"/>
                <w:sz w:val="22"/>
                <w:szCs w:val="22"/>
              </w:rPr>
              <w:t>Ukmergės</w:t>
            </w:r>
            <w:r w:rsidRPr="00F10E9E">
              <w:rPr>
                <w:rFonts w:cs="Arial"/>
                <w:sz w:val="22"/>
                <w:szCs w:val="22"/>
              </w:rPr>
              <w:t xml:space="preserve"> rajono savivaldybė prisidės per r</w:t>
            </w:r>
            <w:r w:rsidRPr="00F10E9E">
              <w:rPr>
                <w:sz w:val="22"/>
                <w:szCs w:val="22"/>
              </w:rPr>
              <w:t xml:space="preserve">egioninę komunalinių atliekų tvarkymo kainą, </w:t>
            </w:r>
            <w:r w:rsidRPr="00F10E9E">
              <w:rPr>
                <w:sz w:val="22"/>
                <w:szCs w:val="22"/>
              </w:rPr>
              <w:lastRenderedPageBreak/>
              <w:t>numatomos maž</w:t>
            </w:r>
            <w:r w:rsidR="00F10E9E" w:rsidRPr="00F10E9E">
              <w:rPr>
                <w:sz w:val="22"/>
                <w:szCs w:val="22"/>
              </w:rPr>
              <w:t>esnio</w:t>
            </w:r>
            <w:r w:rsidRPr="00F10E9E">
              <w:rPr>
                <w:sz w:val="22"/>
                <w:szCs w:val="22"/>
              </w:rPr>
              <w:t xml:space="preserve"> reikšmingumo teigiamos</w:t>
            </w:r>
            <w:r w:rsidRPr="00F10E9E">
              <w:t xml:space="preserve"> </w:t>
            </w:r>
            <w:r w:rsidRPr="00F10E9E">
              <w:rPr>
                <w:sz w:val="22"/>
                <w:szCs w:val="22"/>
              </w:rPr>
              <w:t xml:space="preserve">netiesioginės, ilgalaikės, regioninio ir vietinio masto pasekmės </w:t>
            </w:r>
            <w:r w:rsidRPr="00F10E9E">
              <w:rPr>
                <w:rFonts w:cs="Arial"/>
                <w:sz w:val="22"/>
                <w:szCs w:val="22"/>
              </w:rPr>
              <w:t>visuomenės sveikatai.</w:t>
            </w:r>
          </w:p>
          <w:p w14:paraId="5D41F25A" w14:textId="77777777" w:rsidR="00F10E9E" w:rsidRPr="00F10E9E" w:rsidRDefault="00F10E9E" w:rsidP="00FD09F5">
            <w:pPr>
              <w:spacing w:line="240" w:lineRule="auto"/>
              <w:rPr>
                <w:rFonts w:cs="Arial"/>
                <w:sz w:val="22"/>
                <w:szCs w:val="22"/>
              </w:rPr>
            </w:pPr>
            <w:r w:rsidRPr="00F10E9E">
              <w:rPr>
                <w:rFonts w:cs="Arial"/>
                <w:sz w:val="22"/>
                <w:szCs w:val="22"/>
              </w:rPr>
              <w:t>Netiesioginės.</w:t>
            </w:r>
          </w:p>
          <w:p w14:paraId="45FB555D" w14:textId="77777777" w:rsidR="00F10E9E" w:rsidRPr="00F10E9E" w:rsidRDefault="00F10E9E" w:rsidP="00FD09F5">
            <w:pPr>
              <w:spacing w:line="240" w:lineRule="auto"/>
              <w:rPr>
                <w:rFonts w:cs="Arial"/>
                <w:sz w:val="22"/>
                <w:szCs w:val="22"/>
              </w:rPr>
            </w:pPr>
            <w:r w:rsidRPr="00F10E9E">
              <w:rPr>
                <w:rFonts w:cs="Arial"/>
                <w:sz w:val="22"/>
                <w:szCs w:val="22"/>
              </w:rPr>
              <w:t>Ilgalaikės.</w:t>
            </w:r>
          </w:p>
          <w:p w14:paraId="5606B57D" w14:textId="77777777" w:rsidR="00F10E9E" w:rsidRPr="00F10E9E" w:rsidRDefault="00F10E9E" w:rsidP="00FD09F5">
            <w:pPr>
              <w:spacing w:line="240" w:lineRule="auto"/>
              <w:rPr>
                <w:rFonts w:cs="Arial"/>
                <w:sz w:val="22"/>
                <w:szCs w:val="22"/>
              </w:rPr>
            </w:pPr>
            <w:r w:rsidRPr="00F10E9E">
              <w:rPr>
                <w:rFonts w:cs="Arial"/>
                <w:sz w:val="22"/>
                <w:szCs w:val="22"/>
              </w:rPr>
              <w:t>Regioninio ir vietinio masto.</w:t>
            </w:r>
          </w:p>
          <w:p w14:paraId="2732C30F" w14:textId="6171CF65" w:rsidR="00BB7A80" w:rsidRPr="00F10E9E" w:rsidRDefault="00BB7A80" w:rsidP="00FD09F5">
            <w:pPr>
              <w:spacing w:line="240" w:lineRule="auto"/>
              <w:ind w:right="113"/>
              <w:rPr>
                <w:rFonts w:cs="Arial"/>
                <w:sz w:val="22"/>
                <w:szCs w:val="22"/>
              </w:rPr>
            </w:pPr>
            <w:r w:rsidRPr="00F10E9E">
              <w:rPr>
                <w:rFonts w:cs="Arial"/>
                <w:sz w:val="22"/>
                <w:szCs w:val="22"/>
              </w:rPr>
              <w:t>+</w:t>
            </w:r>
          </w:p>
          <w:p w14:paraId="07A9D4E5" w14:textId="77777777" w:rsidR="00446389" w:rsidRPr="00F10E9E" w:rsidRDefault="00446389" w:rsidP="00FD09F5">
            <w:pPr>
              <w:spacing w:line="240" w:lineRule="auto"/>
              <w:rPr>
                <w:rFonts w:cs="Arial"/>
                <w:sz w:val="22"/>
                <w:szCs w:val="22"/>
              </w:rPr>
            </w:pPr>
          </w:p>
        </w:tc>
      </w:tr>
      <w:tr w:rsidR="00A8153E" w:rsidRPr="00687E29" w14:paraId="7E6EEBC2" w14:textId="19590692" w:rsidTr="00A8153E">
        <w:tc>
          <w:tcPr>
            <w:tcW w:w="1585" w:type="pct"/>
            <w:vAlign w:val="top"/>
          </w:tcPr>
          <w:p w14:paraId="613DA1B7" w14:textId="77777777" w:rsidR="00446389" w:rsidRPr="00775E73" w:rsidRDefault="00446389" w:rsidP="0021055A">
            <w:pPr>
              <w:spacing w:line="240" w:lineRule="auto"/>
              <w:ind w:right="113"/>
              <w:rPr>
                <w:rFonts w:cs="Arial"/>
                <w:sz w:val="22"/>
                <w:szCs w:val="22"/>
              </w:rPr>
            </w:pPr>
            <w:r w:rsidRPr="00775E73">
              <w:rPr>
                <w:sz w:val="22"/>
                <w:szCs w:val="22"/>
              </w:rPr>
              <w:t>1.1.2 priemonė. Graičiūno atliekų tvarkymo aikštelės pritaikymas atliekų prevencijos veikloms įrengiant administracines patalpas ir edukacijos centrą</w:t>
            </w:r>
          </w:p>
        </w:tc>
        <w:tc>
          <w:tcPr>
            <w:tcW w:w="1040" w:type="pct"/>
            <w:vMerge/>
            <w:vAlign w:val="top"/>
          </w:tcPr>
          <w:p w14:paraId="1471E0B2" w14:textId="77777777" w:rsidR="00446389" w:rsidRPr="00687E29" w:rsidRDefault="00446389" w:rsidP="0021055A">
            <w:pPr>
              <w:spacing w:line="240" w:lineRule="auto"/>
              <w:rPr>
                <w:sz w:val="22"/>
                <w:szCs w:val="22"/>
                <w:highlight w:val="magenta"/>
              </w:rPr>
            </w:pPr>
          </w:p>
        </w:tc>
        <w:tc>
          <w:tcPr>
            <w:tcW w:w="656" w:type="pct"/>
            <w:vMerge/>
            <w:vAlign w:val="top"/>
          </w:tcPr>
          <w:p w14:paraId="6FC5BFC3" w14:textId="77777777" w:rsidR="00446389" w:rsidRPr="00687E29" w:rsidRDefault="00446389" w:rsidP="0021055A">
            <w:pPr>
              <w:spacing w:line="240" w:lineRule="auto"/>
              <w:ind w:right="113"/>
              <w:rPr>
                <w:rFonts w:cs="Arial"/>
                <w:sz w:val="22"/>
                <w:szCs w:val="22"/>
                <w:highlight w:val="magenta"/>
              </w:rPr>
            </w:pPr>
          </w:p>
        </w:tc>
        <w:tc>
          <w:tcPr>
            <w:tcW w:w="712" w:type="pct"/>
            <w:vMerge/>
            <w:vAlign w:val="top"/>
          </w:tcPr>
          <w:p w14:paraId="105A9766" w14:textId="77777777" w:rsidR="00446389" w:rsidRPr="00687E29" w:rsidRDefault="00446389" w:rsidP="0021055A">
            <w:pPr>
              <w:spacing w:line="240" w:lineRule="auto"/>
              <w:ind w:right="113"/>
              <w:rPr>
                <w:rFonts w:cs="Arial"/>
                <w:sz w:val="22"/>
                <w:szCs w:val="22"/>
                <w:highlight w:val="magenta"/>
              </w:rPr>
            </w:pPr>
          </w:p>
        </w:tc>
        <w:tc>
          <w:tcPr>
            <w:tcW w:w="1007" w:type="pct"/>
            <w:vMerge/>
          </w:tcPr>
          <w:p w14:paraId="075DDD6B" w14:textId="77777777" w:rsidR="00446389" w:rsidRPr="00687E29" w:rsidRDefault="00446389" w:rsidP="0021055A">
            <w:pPr>
              <w:spacing w:line="240" w:lineRule="auto"/>
              <w:ind w:right="113"/>
              <w:rPr>
                <w:rFonts w:cs="Arial"/>
                <w:sz w:val="22"/>
                <w:szCs w:val="22"/>
                <w:highlight w:val="magenta"/>
              </w:rPr>
            </w:pPr>
          </w:p>
        </w:tc>
      </w:tr>
      <w:tr w:rsidR="00A8153E" w:rsidRPr="00687E29" w14:paraId="34B3D5D2" w14:textId="37040533" w:rsidTr="00A8153E">
        <w:tc>
          <w:tcPr>
            <w:tcW w:w="1585" w:type="pct"/>
            <w:vAlign w:val="top"/>
          </w:tcPr>
          <w:p w14:paraId="00576B2A" w14:textId="77777777" w:rsidR="00446389" w:rsidRPr="00775E73" w:rsidRDefault="00446389" w:rsidP="0021055A">
            <w:pPr>
              <w:spacing w:before="0" w:line="240" w:lineRule="auto"/>
              <w:ind w:right="113"/>
              <w:rPr>
                <w:sz w:val="22"/>
                <w:szCs w:val="22"/>
              </w:rPr>
            </w:pPr>
            <w:r w:rsidRPr="00775E73">
              <w:rPr>
                <w:sz w:val="22"/>
                <w:szCs w:val="22"/>
              </w:rPr>
              <w:t>1.1.3 priemonė. Bendradarbiavimas su AM, AAA ir AAD dėl atliekų tvarkymą reglamentuojančių teisės aktų išaiškinimo ir tikslinimo</w:t>
            </w:r>
          </w:p>
        </w:tc>
        <w:tc>
          <w:tcPr>
            <w:tcW w:w="1040" w:type="pct"/>
            <w:vMerge/>
            <w:vAlign w:val="top"/>
          </w:tcPr>
          <w:p w14:paraId="34B6DD23" w14:textId="77777777" w:rsidR="00446389" w:rsidRPr="00687E29" w:rsidRDefault="00446389" w:rsidP="0021055A">
            <w:pPr>
              <w:spacing w:line="240" w:lineRule="auto"/>
              <w:rPr>
                <w:sz w:val="22"/>
                <w:szCs w:val="22"/>
                <w:highlight w:val="magenta"/>
              </w:rPr>
            </w:pPr>
          </w:p>
        </w:tc>
        <w:tc>
          <w:tcPr>
            <w:tcW w:w="656" w:type="pct"/>
            <w:vMerge/>
            <w:vAlign w:val="top"/>
          </w:tcPr>
          <w:p w14:paraId="664E4801" w14:textId="77777777" w:rsidR="00446389" w:rsidRPr="00687E29" w:rsidRDefault="00446389" w:rsidP="0021055A">
            <w:pPr>
              <w:spacing w:before="0" w:line="240" w:lineRule="auto"/>
              <w:ind w:right="113"/>
              <w:rPr>
                <w:sz w:val="22"/>
                <w:szCs w:val="22"/>
                <w:highlight w:val="magenta"/>
              </w:rPr>
            </w:pPr>
          </w:p>
        </w:tc>
        <w:tc>
          <w:tcPr>
            <w:tcW w:w="712" w:type="pct"/>
            <w:vMerge/>
            <w:vAlign w:val="top"/>
          </w:tcPr>
          <w:p w14:paraId="642D30BE" w14:textId="77777777" w:rsidR="00446389" w:rsidRPr="00687E29" w:rsidRDefault="00446389" w:rsidP="0021055A">
            <w:pPr>
              <w:spacing w:before="0" w:line="240" w:lineRule="auto"/>
              <w:rPr>
                <w:sz w:val="22"/>
                <w:szCs w:val="22"/>
                <w:highlight w:val="magenta"/>
              </w:rPr>
            </w:pPr>
          </w:p>
        </w:tc>
        <w:tc>
          <w:tcPr>
            <w:tcW w:w="1007" w:type="pct"/>
            <w:vMerge/>
          </w:tcPr>
          <w:p w14:paraId="30483944" w14:textId="77777777" w:rsidR="00446389" w:rsidRPr="00687E29" w:rsidRDefault="00446389" w:rsidP="0021055A">
            <w:pPr>
              <w:spacing w:line="240" w:lineRule="auto"/>
              <w:rPr>
                <w:sz w:val="22"/>
                <w:szCs w:val="22"/>
                <w:highlight w:val="magenta"/>
              </w:rPr>
            </w:pPr>
          </w:p>
        </w:tc>
      </w:tr>
      <w:tr w:rsidR="00A8153E" w:rsidRPr="00687E29" w14:paraId="23B49AB7" w14:textId="5DC9A0F8" w:rsidTr="00A8153E">
        <w:tc>
          <w:tcPr>
            <w:tcW w:w="1585" w:type="pct"/>
            <w:vAlign w:val="top"/>
          </w:tcPr>
          <w:p w14:paraId="721EA93C" w14:textId="77777777" w:rsidR="00446389" w:rsidRPr="00775E73" w:rsidRDefault="00446389" w:rsidP="0021055A">
            <w:pPr>
              <w:spacing w:before="0" w:line="240" w:lineRule="auto"/>
              <w:ind w:left="113" w:right="113"/>
              <w:rPr>
                <w:sz w:val="22"/>
                <w:szCs w:val="22"/>
              </w:rPr>
            </w:pPr>
            <w:r w:rsidRPr="00775E73">
              <w:rPr>
                <w:sz w:val="22"/>
                <w:szCs w:val="22"/>
              </w:rPr>
              <w:t>1.1.4 priemonė. Regiono atliekų apskaitos sistemos stiprinimas</w:t>
            </w:r>
          </w:p>
        </w:tc>
        <w:tc>
          <w:tcPr>
            <w:tcW w:w="1040" w:type="pct"/>
            <w:vMerge/>
            <w:vAlign w:val="top"/>
          </w:tcPr>
          <w:p w14:paraId="1D4F5BBC" w14:textId="77777777" w:rsidR="00446389" w:rsidRPr="00687E29" w:rsidRDefault="00446389" w:rsidP="0021055A">
            <w:pPr>
              <w:spacing w:line="240" w:lineRule="auto"/>
              <w:ind w:left="113"/>
              <w:rPr>
                <w:sz w:val="22"/>
                <w:szCs w:val="22"/>
                <w:highlight w:val="magenta"/>
              </w:rPr>
            </w:pPr>
          </w:p>
        </w:tc>
        <w:tc>
          <w:tcPr>
            <w:tcW w:w="656" w:type="pct"/>
            <w:vMerge/>
            <w:vAlign w:val="top"/>
          </w:tcPr>
          <w:p w14:paraId="087EF55F" w14:textId="77777777" w:rsidR="00446389" w:rsidRPr="00687E29" w:rsidRDefault="00446389" w:rsidP="0021055A">
            <w:pPr>
              <w:spacing w:before="0" w:line="240" w:lineRule="auto"/>
              <w:ind w:left="113" w:right="113"/>
              <w:rPr>
                <w:sz w:val="22"/>
                <w:szCs w:val="22"/>
                <w:highlight w:val="magenta"/>
              </w:rPr>
            </w:pPr>
          </w:p>
        </w:tc>
        <w:tc>
          <w:tcPr>
            <w:tcW w:w="712" w:type="pct"/>
            <w:vMerge/>
            <w:vAlign w:val="top"/>
          </w:tcPr>
          <w:p w14:paraId="0997E839" w14:textId="77777777" w:rsidR="00446389" w:rsidRPr="00687E29" w:rsidRDefault="00446389" w:rsidP="0021055A">
            <w:pPr>
              <w:spacing w:before="0" w:line="240" w:lineRule="auto"/>
              <w:ind w:left="113"/>
              <w:rPr>
                <w:sz w:val="22"/>
                <w:szCs w:val="22"/>
                <w:highlight w:val="magenta"/>
              </w:rPr>
            </w:pPr>
          </w:p>
        </w:tc>
        <w:tc>
          <w:tcPr>
            <w:tcW w:w="1007" w:type="pct"/>
            <w:vMerge/>
          </w:tcPr>
          <w:p w14:paraId="1B313DEF" w14:textId="77777777" w:rsidR="00446389" w:rsidRPr="00687E29" w:rsidRDefault="00446389" w:rsidP="0021055A">
            <w:pPr>
              <w:spacing w:line="240" w:lineRule="auto"/>
              <w:ind w:left="113"/>
              <w:rPr>
                <w:sz w:val="22"/>
                <w:szCs w:val="22"/>
                <w:highlight w:val="magenta"/>
              </w:rPr>
            </w:pPr>
          </w:p>
        </w:tc>
      </w:tr>
      <w:tr w:rsidR="00775E73" w:rsidRPr="00687E29" w14:paraId="5650A50F" w14:textId="4B21CC9F" w:rsidTr="00775E73">
        <w:trPr>
          <w:trHeight w:val="3046"/>
        </w:trPr>
        <w:tc>
          <w:tcPr>
            <w:tcW w:w="1585" w:type="pct"/>
            <w:vAlign w:val="top"/>
          </w:tcPr>
          <w:p w14:paraId="5BB4DD50" w14:textId="77777777" w:rsidR="00775E73" w:rsidRPr="00F10E9E" w:rsidRDefault="00775E73" w:rsidP="00775E73">
            <w:pPr>
              <w:spacing w:line="240" w:lineRule="auto"/>
              <w:ind w:left="113" w:right="113"/>
              <w:rPr>
                <w:rFonts w:cs="Arial"/>
                <w:sz w:val="22"/>
                <w:szCs w:val="22"/>
              </w:rPr>
            </w:pPr>
            <w:r w:rsidRPr="00F10E9E">
              <w:rPr>
                <w:rFonts w:cs="Arial"/>
                <w:sz w:val="22"/>
                <w:szCs w:val="22"/>
              </w:rPr>
              <w:lastRenderedPageBreak/>
              <w:t>1.1.5 priemonė. Viešinimo kampanijų organizavimas ir vykdymas, skatinant rinktis daugkartinius gaminius, pakartotinai naudoti daiktus ir kitos švietėjiškos iniciatyvos.</w:t>
            </w:r>
          </w:p>
          <w:p w14:paraId="6BC57663" w14:textId="60A1C0D4" w:rsidR="00775E73" w:rsidRPr="00687E29" w:rsidRDefault="00775E73" w:rsidP="00775E73">
            <w:pPr>
              <w:spacing w:line="240" w:lineRule="auto"/>
              <w:ind w:left="113" w:right="113"/>
              <w:rPr>
                <w:b/>
                <w:bCs/>
                <w:sz w:val="22"/>
                <w:szCs w:val="22"/>
                <w:highlight w:val="magenta"/>
              </w:rPr>
            </w:pPr>
            <w:r w:rsidRPr="00F10E9E">
              <w:rPr>
                <w:rFonts w:cs="Arial"/>
                <w:b/>
                <w:bCs/>
                <w:sz w:val="22"/>
                <w:szCs w:val="22"/>
              </w:rPr>
              <w:t>1.1.</w:t>
            </w:r>
            <w:r w:rsidR="00BB1A25" w:rsidRPr="00F10E9E">
              <w:rPr>
                <w:rFonts w:cs="Arial"/>
                <w:b/>
                <w:bCs/>
                <w:sz w:val="22"/>
                <w:szCs w:val="22"/>
              </w:rPr>
              <w:t>5.</w:t>
            </w:r>
            <w:r w:rsidRPr="00F10E9E">
              <w:rPr>
                <w:rFonts w:cs="Arial"/>
                <w:b/>
                <w:bCs/>
                <w:sz w:val="22"/>
                <w:szCs w:val="22"/>
              </w:rPr>
              <w:t>1. Viešinimo kampanijų organizavimas ir vykdymas, skatinant rinktis daugkartinius gaminius ir pakartotinai naudoti daiktus Ukmergės rajono savivaldybėje</w:t>
            </w:r>
          </w:p>
        </w:tc>
        <w:tc>
          <w:tcPr>
            <w:tcW w:w="1040" w:type="pct"/>
            <w:vMerge/>
            <w:vAlign w:val="top"/>
          </w:tcPr>
          <w:p w14:paraId="115B91B4" w14:textId="77777777" w:rsidR="00775E73" w:rsidRPr="00687E29" w:rsidRDefault="00775E73" w:rsidP="00972139">
            <w:pPr>
              <w:spacing w:line="240" w:lineRule="auto"/>
              <w:ind w:left="113"/>
              <w:rPr>
                <w:sz w:val="22"/>
                <w:szCs w:val="22"/>
                <w:highlight w:val="magenta"/>
              </w:rPr>
            </w:pPr>
          </w:p>
        </w:tc>
        <w:tc>
          <w:tcPr>
            <w:tcW w:w="656" w:type="pct"/>
            <w:vMerge/>
            <w:vAlign w:val="top"/>
          </w:tcPr>
          <w:p w14:paraId="00F162DD" w14:textId="77777777" w:rsidR="00775E73" w:rsidRPr="00687E29" w:rsidRDefault="00775E73" w:rsidP="00972139">
            <w:pPr>
              <w:spacing w:line="240" w:lineRule="auto"/>
              <w:ind w:left="113" w:right="113"/>
              <w:rPr>
                <w:sz w:val="22"/>
                <w:szCs w:val="22"/>
                <w:highlight w:val="magenta"/>
              </w:rPr>
            </w:pPr>
          </w:p>
        </w:tc>
        <w:tc>
          <w:tcPr>
            <w:tcW w:w="712" w:type="pct"/>
            <w:vMerge/>
            <w:vAlign w:val="top"/>
          </w:tcPr>
          <w:p w14:paraId="476A5BCD" w14:textId="77777777" w:rsidR="00775E73" w:rsidRPr="00687E29" w:rsidRDefault="00775E73" w:rsidP="00972139">
            <w:pPr>
              <w:spacing w:line="240" w:lineRule="auto"/>
              <w:ind w:left="113"/>
              <w:rPr>
                <w:sz w:val="22"/>
                <w:szCs w:val="22"/>
                <w:highlight w:val="magenta"/>
              </w:rPr>
            </w:pPr>
          </w:p>
        </w:tc>
        <w:tc>
          <w:tcPr>
            <w:tcW w:w="1007" w:type="pct"/>
            <w:vMerge/>
          </w:tcPr>
          <w:p w14:paraId="6AB3BE96" w14:textId="77777777" w:rsidR="00775E73" w:rsidRPr="00687E29" w:rsidRDefault="00775E73" w:rsidP="00972139">
            <w:pPr>
              <w:spacing w:line="240" w:lineRule="auto"/>
              <w:ind w:left="113"/>
              <w:rPr>
                <w:sz w:val="22"/>
                <w:szCs w:val="22"/>
                <w:highlight w:val="magenta"/>
              </w:rPr>
            </w:pPr>
          </w:p>
        </w:tc>
      </w:tr>
      <w:tr w:rsidR="00BB7A80" w:rsidRPr="00687E29" w14:paraId="3510F0D2" w14:textId="5E4C6DCD" w:rsidTr="00BA34F5">
        <w:tc>
          <w:tcPr>
            <w:tcW w:w="5000" w:type="pct"/>
            <w:gridSpan w:val="5"/>
            <w:vAlign w:val="top"/>
          </w:tcPr>
          <w:p w14:paraId="351D3042" w14:textId="087576A6" w:rsidR="00BB7A80" w:rsidRPr="005F4B08" w:rsidRDefault="00BB7A80" w:rsidP="0021055A">
            <w:pPr>
              <w:spacing w:line="240" w:lineRule="auto"/>
              <w:ind w:left="113"/>
              <w:rPr>
                <w:b/>
                <w:bCs/>
                <w:sz w:val="22"/>
                <w:szCs w:val="22"/>
              </w:rPr>
            </w:pPr>
            <w:r w:rsidRPr="005F4B08">
              <w:rPr>
                <w:b/>
                <w:bCs/>
                <w:sz w:val="22"/>
                <w:szCs w:val="22"/>
              </w:rPr>
              <w:t>1.2 uždavinys. Užtikrinti šiukšlinimo prevenciją, tvarkyti šiukšles</w:t>
            </w:r>
          </w:p>
        </w:tc>
      </w:tr>
      <w:tr w:rsidR="00A8153E" w:rsidRPr="00687E29" w14:paraId="203EB7F8" w14:textId="3BD12533" w:rsidTr="00A8153E">
        <w:tc>
          <w:tcPr>
            <w:tcW w:w="1585" w:type="pct"/>
            <w:vAlign w:val="top"/>
          </w:tcPr>
          <w:p w14:paraId="255D2C8F" w14:textId="77777777" w:rsidR="00BB7A80" w:rsidRPr="005F4B08" w:rsidRDefault="00BB7A80" w:rsidP="00BB7A80">
            <w:pPr>
              <w:spacing w:line="240" w:lineRule="auto"/>
              <w:ind w:left="113" w:right="113"/>
              <w:rPr>
                <w:rFonts w:cs="Arial"/>
                <w:sz w:val="22"/>
                <w:szCs w:val="22"/>
              </w:rPr>
            </w:pPr>
            <w:r w:rsidRPr="005F4B08">
              <w:rPr>
                <w:rFonts w:cs="Arial"/>
                <w:sz w:val="22"/>
                <w:szCs w:val="22"/>
              </w:rPr>
              <w:t>1.2.1 priemonė. Šiukšlių rinkimo akcijų organizavimas.</w:t>
            </w:r>
          </w:p>
          <w:p w14:paraId="65F36A13" w14:textId="4A5BF815" w:rsidR="00BB7A80" w:rsidRPr="00687E29" w:rsidRDefault="00BB7A80" w:rsidP="00BB7A80">
            <w:pPr>
              <w:spacing w:line="240" w:lineRule="auto"/>
              <w:ind w:left="113" w:right="113"/>
              <w:rPr>
                <w:rFonts w:cs="Arial"/>
                <w:b/>
                <w:bCs/>
                <w:sz w:val="22"/>
                <w:szCs w:val="22"/>
                <w:highlight w:val="magenta"/>
              </w:rPr>
            </w:pPr>
            <w:r w:rsidRPr="005F4B08">
              <w:rPr>
                <w:rFonts w:cs="Arial"/>
                <w:b/>
                <w:bCs/>
                <w:sz w:val="22"/>
                <w:szCs w:val="22"/>
              </w:rPr>
              <w:t xml:space="preserve">1.2.1.1. Pilietinės šiukšlių rinkimo iniciatyvos organizavimas ir </w:t>
            </w:r>
            <w:r w:rsidRPr="005F4B08">
              <w:rPr>
                <w:rFonts w:cs="Arial"/>
                <w:b/>
                <w:bCs/>
                <w:sz w:val="22"/>
                <w:szCs w:val="22"/>
              </w:rPr>
              <w:lastRenderedPageBreak/>
              <w:t xml:space="preserve">skatinimas </w:t>
            </w:r>
            <w:r w:rsidR="005F4B08" w:rsidRPr="005F4B08">
              <w:rPr>
                <w:rFonts w:cs="Arial"/>
                <w:b/>
                <w:bCs/>
                <w:sz w:val="22"/>
                <w:szCs w:val="22"/>
              </w:rPr>
              <w:t>Ukmergės</w:t>
            </w:r>
            <w:r w:rsidRPr="005F4B08">
              <w:rPr>
                <w:rFonts w:cs="Arial"/>
                <w:b/>
                <w:bCs/>
                <w:sz w:val="22"/>
                <w:szCs w:val="22"/>
              </w:rPr>
              <w:t xml:space="preserve"> rajono savivaldybėje</w:t>
            </w:r>
          </w:p>
        </w:tc>
        <w:tc>
          <w:tcPr>
            <w:tcW w:w="1040" w:type="pct"/>
            <w:vMerge w:val="restart"/>
            <w:vAlign w:val="top"/>
          </w:tcPr>
          <w:p w14:paraId="4639472C" w14:textId="30019B28" w:rsidR="00BB7A80" w:rsidRPr="00687E29" w:rsidRDefault="00BB7A80" w:rsidP="00BB7A80">
            <w:pPr>
              <w:spacing w:line="240" w:lineRule="auto"/>
              <w:rPr>
                <w:rFonts w:cs="Arial"/>
                <w:sz w:val="22"/>
                <w:szCs w:val="22"/>
                <w:highlight w:val="magenta"/>
              </w:rPr>
            </w:pPr>
            <w:r w:rsidRPr="002D104F">
              <w:rPr>
                <w:rFonts w:cs="Arial"/>
                <w:sz w:val="22"/>
                <w:szCs w:val="22"/>
              </w:rPr>
              <w:lastRenderedPageBreak/>
              <w:t xml:space="preserve">Uždavinio priemonių įgyvendinimas visuomenės sveikatai neigiamų pasekmių </w:t>
            </w:r>
            <w:r w:rsidRPr="002D104F">
              <w:rPr>
                <w:rFonts w:cs="Arial"/>
                <w:sz w:val="22"/>
                <w:szCs w:val="22"/>
              </w:rPr>
              <w:lastRenderedPageBreak/>
              <w:t>neturės. Įgyvendinant uždavinio priemones, galimos ilgalaikės mažai reikšmingos vietinio ir regioninio masto teigiamos pasekmės visuomenės sveikatai, susijusios su dėl mažesnio atliekų kiekio, patenkančio į sąvartyną arba sudeginamo atliekų deginimo įrenginiuose, sukeliamos mažesnės oro taršos.</w:t>
            </w:r>
          </w:p>
        </w:tc>
        <w:tc>
          <w:tcPr>
            <w:tcW w:w="656" w:type="pct"/>
            <w:vMerge w:val="restart"/>
            <w:vAlign w:val="top"/>
          </w:tcPr>
          <w:p w14:paraId="7E2E31FD" w14:textId="71187B1F" w:rsidR="00BB7A80" w:rsidRPr="002D104F" w:rsidRDefault="00BB7A80" w:rsidP="00BB7A80">
            <w:pPr>
              <w:spacing w:line="240" w:lineRule="auto"/>
              <w:rPr>
                <w:rFonts w:cs="Arial"/>
                <w:sz w:val="22"/>
                <w:szCs w:val="22"/>
              </w:rPr>
            </w:pPr>
            <w:r w:rsidRPr="002D104F">
              <w:rPr>
                <w:rFonts w:cs="Arial"/>
                <w:sz w:val="22"/>
                <w:szCs w:val="22"/>
              </w:rPr>
              <w:lastRenderedPageBreak/>
              <w:t>Mažo reikšmingumo:</w:t>
            </w:r>
          </w:p>
          <w:p w14:paraId="1E6C4EE2" w14:textId="2C70CB26" w:rsidR="00BB7A80" w:rsidRPr="002D104F" w:rsidRDefault="00BB7A80" w:rsidP="00BB7A80">
            <w:pPr>
              <w:spacing w:line="240" w:lineRule="auto"/>
              <w:rPr>
                <w:rFonts w:cs="Arial"/>
                <w:sz w:val="22"/>
                <w:szCs w:val="22"/>
              </w:rPr>
            </w:pPr>
            <w:r w:rsidRPr="002D104F">
              <w:rPr>
                <w:rFonts w:cs="Arial"/>
                <w:sz w:val="22"/>
                <w:szCs w:val="22"/>
              </w:rPr>
              <w:t>+</w:t>
            </w:r>
          </w:p>
          <w:p w14:paraId="3C1AFD28" w14:textId="77777777" w:rsidR="00BB7A80" w:rsidRPr="00687E29" w:rsidRDefault="00BB7A80" w:rsidP="00BB7A80">
            <w:pPr>
              <w:spacing w:line="240" w:lineRule="auto"/>
              <w:ind w:left="113" w:right="113"/>
              <w:rPr>
                <w:rFonts w:cs="Arial"/>
                <w:sz w:val="22"/>
                <w:szCs w:val="22"/>
                <w:highlight w:val="magenta"/>
              </w:rPr>
            </w:pPr>
          </w:p>
        </w:tc>
        <w:tc>
          <w:tcPr>
            <w:tcW w:w="712" w:type="pct"/>
            <w:vMerge w:val="restart"/>
            <w:vAlign w:val="top"/>
          </w:tcPr>
          <w:p w14:paraId="726EC530" w14:textId="34A8B1A1" w:rsidR="00BB7A80" w:rsidRPr="003774C3" w:rsidRDefault="00BB7A80" w:rsidP="00BB7A80">
            <w:pPr>
              <w:spacing w:line="240" w:lineRule="auto"/>
              <w:rPr>
                <w:rFonts w:cs="Arial"/>
                <w:sz w:val="22"/>
                <w:szCs w:val="22"/>
              </w:rPr>
            </w:pPr>
            <w:r w:rsidRPr="003774C3">
              <w:rPr>
                <w:rFonts w:cs="Arial"/>
                <w:sz w:val="22"/>
                <w:szCs w:val="22"/>
              </w:rPr>
              <w:t>Netiesioginės.</w:t>
            </w:r>
          </w:p>
          <w:p w14:paraId="46B34B86" w14:textId="051F7C93" w:rsidR="00BB7A80" w:rsidRPr="003774C3" w:rsidRDefault="00BB7A80" w:rsidP="00BB7A80">
            <w:pPr>
              <w:spacing w:line="240" w:lineRule="auto"/>
              <w:rPr>
                <w:rFonts w:cs="Arial"/>
                <w:sz w:val="22"/>
                <w:szCs w:val="22"/>
              </w:rPr>
            </w:pPr>
            <w:r w:rsidRPr="003774C3">
              <w:rPr>
                <w:rFonts w:cs="Arial"/>
                <w:sz w:val="22"/>
                <w:szCs w:val="22"/>
              </w:rPr>
              <w:t>Trumpalaikės</w:t>
            </w:r>
            <w:r w:rsidR="003774C3" w:rsidRPr="003774C3">
              <w:rPr>
                <w:rFonts w:cs="Arial"/>
                <w:sz w:val="22"/>
                <w:szCs w:val="22"/>
              </w:rPr>
              <w:t xml:space="preserve"> ir ilgalaikės</w:t>
            </w:r>
            <w:r w:rsidRPr="003774C3">
              <w:rPr>
                <w:rFonts w:cs="Arial"/>
                <w:sz w:val="22"/>
                <w:szCs w:val="22"/>
              </w:rPr>
              <w:t>.</w:t>
            </w:r>
          </w:p>
          <w:p w14:paraId="1E8FC497" w14:textId="2EE8EA36" w:rsidR="00BB7A80" w:rsidRPr="003774C3" w:rsidRDefault="00BB7A80" w:rsidP="00BB7A80">
            <w:pPr>
              <w:spacing w:line="240" w:lineRule="auto"/>
              <w:rPr>
                <w:rFonts w:cs="Arial"/>
                <w:sz w:val="22"/>
                <w:szCs w:val="22"/>
              </w:rPr>
            </w:pPr>
            <w:r w:rsidRPr="003774C3">
              <w:rPr>
                <w:rFonts w:cs="Arial"/>
                <w:sz w:val="22"/>
                <w:szCs w:val="22"/>
              </w:rPr>
              <w:lastRenderedPageBreak/>
              <w:t>Regioninio ir vietinio masto.</w:t>
            </w:r>
          </w:p>
          <w:p w14:paraId="16ED14AC" w14:textId="386DF3FB" w:rsidR="00BB7A80" w:rsidRPr="00687E29" w:rsidRDefault="00BB7A80" w:rsidP="00BB7A80">
            <w:pPr>
              <w:spacing w:line="240" w:lineRule="auto"/>
              <w:rPr>
                <w:rFonts w:cs="Arial"/>
                <w:sz w:val="22"/>
                <w:szCs w:val="22"/>
                <w:highlight w:val="magenta"/>
              </w:rPr>
            </w:pPr>
          </w:p>
        </w:tc>
        <w:tc>
          <w:tcPr>
            <w:tcW w:w="1007" w:type="pct"/>
            <w:vMerge w:val="restart"/>
            <w:vAlign w:val="top"/>
          </w:tcPr>
          <w:p w14:paraId="6127802C" w14:textId="0DE86470" w:rsidR="00BB7A80" w:rsidRPr="002D104F" w:rsidRDefault="00BB7A80" w:rsidP="00BB7A80">
            <w:pPr>
              <w:spacing w:line="240" w:lineRule="auto"/>
              <w:rPr>
                <w:rFonts w:cs="Arial"/>
                <w:sz w:val="22"/>
                <w:szCs w:val="22"/>
              </w:rPr>
            </w:pPr>
            <w:r w:rsidRPr="002D104F">
              <w:rPr>
                <w:rFonts w:cs="Arial"/>
                <w:sz w:val="22"/>
                <w:szCs w:val="22"/>
              </w:rPr>
              <w:lastRenderedPageBreak/>
              <w:t xml:space="preserve">„Nulinės“ alternatyvos atveju </w:t>
            </w:r>
            <w:r w:rsidR="003774C3" w:rsidRPr="002D104F">
              <w:rPr>
                <w:rFonts w:cs="Arial"/>
                <w:sz w:val="22"/>
                <w:szCs w:val="22"/>
              </w:rPr>
              <w:t xml:space="preserve">galimos mažesnio reikšmingumo teigiamos ilgalaikės </w:t>
            </w:r>
            <w:r w:rsidR="003774C3" w:rsidRPr="002D104F">
              <w:rPr>
                <w:rFonts w:cs="Arial"/>
                <w:sz w:val="22"/>
                <w:szCs w:val="22"/>
              </w:rPr>
              <w:lastRenderedPageBreak/>
              <w:t>viet</w:t>
            </w:r>
            <w:r w:rsidR="002D104F">
              <w:rPr>
                <w:rFonts w:cs="Arial"/>
                <w:sz w:val="22"/>
                <w:szCs w:val="22"/>
              </w:rPr>
              <w:t>i</w:t>
            </w:r>
            <w:r w:rsidR="003774C3" w:rsidRPr="002D104F">
              <w:rPr>
                <w:rFonts w:cs="Arial"/>
                <w:sz w:val="22"/>
                <w:szCs w:val="22"/>
              </w:rPr>
              <w:t>nio ir regioninio masto pasekmės</w:t>
            </w:r>
            <w:r w:rsidRPr="002D104F">
              <w:rPr>
                <w:rFonts w:cs="Arial"/>
                <w:sz w:val="22"/>
                <w:szCs w:val="22"/>
              </w:rPr>
              <w:t>.</w:t>
            </w:r>
          </w:p>
          <w:p w14:paraId="06E895D7" w14:textId="77777777" w:rsidR="002D104F" w:rsidRPr="002D104F" w:rsidRDefault="002D104F" w:rsidP="002D104F">
            <w:pPr>
              <w:spacing w:line="240" w:lineRule="auto"/>
              <w:rPr>
                <w:rFonts w:cs="Arial"/>
                <w:sz w:val="22"/>
                <w:szCs w:val="22"/>
              </w:rPr>
            </w:pPr>
            <w:r w:rsidRPr="002D104F">
              <w:rPr>
                <w:rFonts w:cs="Arial"/>
                <w:sz w:val="22"/>
                <w:szCs w:val="22"/>
              </w:rPr>
              <w:t>Netiesioginės.</w:t>
            </w:r>
          </w:p>
          <w:p w14:paraId="23C8FF2C" w14:textId="77777777" w:rsidR="002D104F" w:rsidRPr="002D104F" w:rsidRDefault="002D104F" w:rsidP="002D104F">
            <w:pPr>
              <w:spacing w:line="240" w:lineRule="auto"/>
              <w:rPr>
                <w:rFonts w:cs="Arial"/>
                <w:sz w:val="22"/>
                <w:szCs w:val="22"/>
              </w:rPr>
            </w:pPr>
            <w:r w:rsidRPr="002D104F">
              <w:rPr>
                <w:rFonts w:cs="Arial"/>
                <w:sz w:val="22"/>
                <w:szCs w:val="22"/>
              </w:rPr>
              <w:t>Trumpalaikės ir ilgalaikės.</w:t>
            </w:r>
          </w:p>
          <w:p w14:paraId="618CEB78" w14:textId="45CAFA38" w:rsidR="00BB7A80" w:rsidRPr="00687E29" w:rsidRDefault="00BB7A80" w:rsidP="00BB7A80">
            <w:pPr>
              <w:spacing w:line="240" w:lineRule="auto"/>
              <w:rPr>
                <w:rFonts w:cs="Arial"/>
                <w:sz w:val="22"/>
                <w:szCs w:val="22"/>
                <w:highlight w:val="magenta"/>
              </w:rPr>
            </w:pPr>
            <w:r w:rsidRPr="002D104F">
              <w:rPr>
                <w:rFonts w:cs="Arial"/>
                <w:sz w:val="22"/>
                <w:szCs w:val="22"/>
              </w:rPr>
              <w:t>+</w:t>
            </w:r>
          </w:p>
        </w:tc>
      </w:tr>
      <w:tr w:rsidR="00312C8B" w:rsidRPr="002D104F" w14:paraId="5D51091D" w14:textId="77777777" w:rsidTr="00A8153E">
        <w:tc>
          <w:tcPr>
            <w:tcW w:w="1585" w:type="pct"/>
            <w:vAlign w:val="top"/>
          </w:tcPr>
          <w:p w14:paraId="665E6093" w14:textId="77777777" w:rsidR="00312C8B" w:rsidRPr="002D104F" w:rsidRDefault="00312C8B" w:rsidP="00312C8B">
            <w:pPr>
              <w:spacing w:line="240" w:lineRule="auto"/>
              <w:ind w:left="113" w:right="113"/>
              <w:rPr>
                <w:rFonts w:cs="Arial"/>
                <w:sz w:val="22"/>
                <w:szCs w:val="22"/>
              </w:rPr>
            </w:pPr>
            <w:r w:rsidRPr="002D104F">
              <w:rPr>
                <w:rFonts w:cs="Arial"/>
                <w:sz w:val="22"/>
                <w:szCs w:val="22"/>
              </w:rPr>
              <w:lastRenderedPageBreak/>
              <w:t>1.2.2 priemonė. Antrinių žaliavų rūšiuojamojo surinkimo priemonių tinklo viešose vietose (parkuose, skveruose, lankytinose vietose, pagrindinėse gatvėse) plėtra.</w:t>
            </w:r>
          </w:p>
          <w:p w14:paraId="370D74A3" w14:textId="4DABDE50" w:rsidR="00312C8B" w:rsidRPr="002D104F" w:rsidRDefault="00312C8B" w:rsidP="00312C8B">
            <w:pPr>
              <w:spacing w:line="240" w:lineRule="auto"/>
              <w:ind w:left="113" w:right="113"/>
              <w:rPr>
                <w:rFonts w:cs="Arial"/>
                <w:sz w:val="22"/>
                <w:szCs w:val="22"/>
              </w:rPr>
            </w:pPr>
            <w:r w:rsidRPr="002D104F">
              <w:rPr>
                <w:rFonts w:cs="Arial"/>
                <w:b/>
                <w:bCs/>
                <w:sz w:val="22"/>
                <w:szCs w:val="22"/>
              </w:rPr>
              <w:t>1.2.2.1. Antrinių žaliavų rūšiuojamojo surinkimo priemonių tinklo viešose vietose (parkuose, skveruose, lankytinose vietose, pagrindinėse gatvėse) plėtimas, užtikrinant jų surinkimą ir sutvarkymą Ukmergės rajono savivaldybėje</w:t>
            </w:r>
          </w:p>
        </w:tc>
        <w:tc>
          <w:tcPr>
            <w:tcW w:w="1040" w:type="pct"/>
            <w:vMerge/>
            <w:vAlign w:val="top"/>
          </w:tcPr>
          <w:p w14:paraId="1A405B9F" w14:textId="77777777" w:rsidR="00312C8B" w:rsidRPr="002D104F" w:rsidRDefault="00312C8B" w:rsidP="00312C8B">
            <w:pPr>
              <w:spacing w:line="240" w:lineRule="auto"/>
              <w:rPr>
                <w:rFonts w:cs="Arial"/>
                <w:sz w:val="22"/>
                <w:szCs w:val="22"/>
              </w:rPr>
            </w:pPr>
          </w:p>
        </w:tc>
        <w:tc>
          <w:tcPr>
            <w:tcW w:w="656" w:type="pct"/>
            <w:vMerge/>
            <w:vAlign w:val="top"/>
          </w:tcPr>
          <w:p w14:paraId="3207A466" w14:textId="77777777" w:rsidR="00312C8B" w:rsidRPr="002D104F" w:rsidRDefault="00312C8B" w:rsidP="00312C8B">
            <w:pPr>
              <w:spacing w:line="240" w:lineRule="auto"/>
              <w:rPr>
                <w:rFonts w:cs="Arial"/>
                <w:sz w:val="22"/>
                <w:szCs w:val="22"/>
              </w:rPr>
            </w:pPr>
          </w:p>
        </w:tc>
        <w:tc>
          <w:tcPr>
            <w:tcW w:w="712" w:type="pct"/>
            <w:vMerge/>
            <w:vAlign w:val="top"/>
          </w:tcPr>
          <w:p w14:paraId="6A3ABB63" w14:textId="77777777" w:rsidR="00312C8B" w:rsidRPr="002D104F" w:rsidRDefault="00312C8B" w:rsidP="00312C8B">
            <w:pPr>
              <w:spacing w:line="240" w:lineRule="auto"/>
              <w:rPr>
                <w:rFonts w:cs="Arial"/>
                <w:sz w:val="22"/>
                <w:szCs w:val="22"/>
              </w:rPr>
            </w:pPr>
          </w:p>
        </w:tc>
        <w:tc>
          <w:tcPr>
            <w:tcW w:w="1007" w:type="pct"/>
            <w:vMerge/>
            <w:vAlign w:val="top"/>
          </w:tcPr>
          <w:p w14:paraId="6A33B91A" w14:textId="77777777" w:rsidR="00312C8B" w:rsidRPr="002D104F" w:rsidRDefault="00312C8B" w:rsidP="00312C8B">
            <w:pPr>
              <w:spacing w:line="240" w:lineRule="auto"/>
              <w:rPr>
                <w:rFonts w:cs="Arial"/>
                <w:sz w:val="22"/>
                <w:szCs w:val="22"/>
              </w:rPr>
            </w:pPr>
          </w:p>
        </w:tc>
      </w:tr>
      <w:tr w:rsidR="00312C8B" w:rsidRPr="00687E29" w14:paraId="50CA8766" w14:textId="77777777" w:rsidTr="00A8153E">
        <w:tc>
          <w:tcPr>
            <w:tcW w:w="1585" w:type="pct"/>
            <w:vAlign w:val="top"/>
          </w:tcPr>
          <w:p w14:paraId="557C8704" w14:textId="77777777" w:rsidR="00312C8B" w:rsidRPr="002D104F" w:rsidRDefault="00312C8B" w:rsidP="00312C8B">
            <w:pPr>
              <w:spacing w:line="240" w:lineRule="auto"/>
              <w:ind w:left="113" w:right="113"/>
              <w:rPr>
                <w:rFonts w:cs="Arial"/>
                <w:sz w:val="22"/>
                <w:szCs w:val="22"/>
              </w:rPr>
            </w:pPr>
            <w:r w:rsidRPr="002D104F">
              <w:rPr>
                <w:rFonts w:cs="Arial"/>
                <w:sz w:val="22"/>
                <w:szCs w:val="22"/>
              </w:rPr>
              <w:t>1.2.3 priemonė. Viešųjų geriamojo vandens stotelių tinklo plėtojimas savivaldybių traukos centruose, viešose sporto aikštelėse, aikštynuose ir parkuose.</w:t>
            </w:r>
          </w:p>
          <w:p w14:paraId="57912B8F" w14:textId="25548A22" w:rsidR="00312C8B" w:rsidRPr="002D104F" w:rsidRDefault="00312C8B" w:rsidP="00312C8B">
            <w:pPr>
              <w:spacing w:line="240" w:lineRule="auto"/>
              <w:ind w:left="113" w:right="113"/>
              <w:rPr>
                <w:rFonts w:cs="Arial"/>
                <w:sz w:val="22"/>
                <w:szCs w:val="22"/>
              </w:rPr>
            </w:pPr>
            <w:r w:rsidRPr="002D104F">
              <w:rPr>
                <w:rFonts w:cs="Arial"/>
                <w:b/>
                <w:bCs/>
                <w:sz w:val="22"/>
                <w:szCs w:val="22"/>
              </w:rPr>
              <w:t>1.2.3.1. Viešųjų geriamojo vandens stotelių tinklo plėtojimas savivaldybių traukos centruose, viešose sporto aikštelėse, aikštynuose ir parkuose, siekiant mažinti plastiko pakuočių atliekas Ukmergės rajono savivaldybėje</w:t>
            </w:r>
          </w:p>
        </w:tc>
        <w:tc>
          <w:tcPr>
            <w:tcW w:w="1040" w:type="pct"/>
            <w:vMerge/>
            <w:vAlign w:val="top"/>
          </w:tcPr>
          <w:p w14:paraId="77410295" w14:textId="77777777" w:rsidR="00312C8B" w:rsidRPr="002D104F" w:rsidRDefault="00312C8B" w:rsidP="00312C8B">
            <w:pPr>
              <w:spacing w:line="240" w:lineRule="auto"/>
              <w:rPr>
                <w:rFonts w:cs="Arial"/>
                <w:sz w:val="22"/>
                <w:szCs w:val="22"/>
              </w:rPr>
            </w:pPr>
          </w:p>
        </w:tc>
        <w:tc>
          <w:tcPr>
            <w:tcW w:w="656" w:type="pct"/>
            <w:vMerge/>
            <w:vAlign w:val="top"/>
          </w:tcPr>
          <w:p w14:paraId="140D1514" w14:textId="77777777" w:rsidR="00312C8B" w:rsidRPr="002D104F" w:rsidRDefault="00312C8B" w:rsidP="00312C8B">
            <w:pPr>
              <w:spacing w:line="240" w:lineRule="auto"/>
              <w:rPr>
                <w:rFonts w:cs="Arial"/>
                <w:sz w:val="22"/>
                <w:szCs w:val="22"/>
              </w:rPr>
            </w:pPr>
          </w:p>
        </w:tc>
        <w:tc>
          <w:tcPr>
            <w:tcW w:w="712" w:type="pct"/>
            <w:vMerge/>
            <w:vAlign w:val="top"/>
          </w:tcPr>
          <w:p w14:paraId="54EE58FC" w14:textId="77777777" w:rsidR="00312C8B" w:rsidRPr="002D104F" w:rsidRDefault="00312C8B" w:rsidP="00312C8B">
            <w:pPr>
              <w:spacing w:line="240" w:lineRule="auto"/>
              <w:rPr>
                <w:rFonts w:cs="Arial"/>
                <w:sz w:val="22"/>
                <w:szCs w:val="22"/>
              </w:rPr>
            </w:pPr>
          </w:p>
        </w:tc>
        <w:tc>
          <w:tcPr>
            <w:tcW w:w="1007" w:type="pct"/>
            <w:vMerge/>
            <w:vAlign w:val="top"/>
          </w:tcPr>
          <w:p w14:paraId="56D8A8A4" w14:textId="77777777" w:rsidR="00312C8B" w:rsidRPr="002D104F" w:rsidRDefault="00312C8B" w:rsidP="00312C8B">
            <w:pPr>
              <w:spacing w:line="240" w:lineRule="auto"/>
              <w:rPr>
                <w:rFonts w:cs="Arial"/>
                <w:sz w:val="22"/>
                <w:szCs w:val="22"/>
              </w:rPr>
            </w:pPr>
          </w:p>
        </w:tc>
      </w:tr>
      <w:tr w:rsidR="00A8153E" w:rsidRPr="00687E29" w14:paraId="6BC4BD79" w14:textId="7632418B" w:rsidTr="00A8153E">
        <w:tc>
          <w:tcPr>
            <w:tcW w:w="1585" w:type="pct"/>
            <w:vAlign w:val="top"/>
          </w:tcPr>
          <w:p w14:paraId="75A5AF82" w14:textId="46D36F7C" w:rsidR="00BB7A80" w:rsidRPr="00312C8B" w:rsidRDefault="00BB7A80" w:rsidP="00BB7A80">
            <w:pPr>
              <w:spacing w:line="240" w:lineRule="auto"/>
              <w:ind w:left="113" w:right="113"/>
              <w:rPr>
                <w:rFonts w:cs="Arial"/>
                <w:sz w:val="22"/>
                <w:szCs w:val="22"/>
              </w:rPr>
            </w:pPr>
            <w:r w:rsidRPr="00312C8B">
              <w:rPr>
                <w:rFonts w:cs="Arial"/>
                <w:sz w:val="22"/>
                <w:szCs w:val="22"/>
              </w:rPr>
              <w:t>1.2.</w:t>
            </w:r>
            <w:r w:rsidR="00312C8B" w:rsidRPr="00312C8B">
              <w:rPr>
                <w:rFonts w:cs="Arial"/>
                <w:sz w:val="22"/>
                <w:szCs w:val="22"/>
              </w:rPr>
              <w:t>4</w:t>
            </w:r>
            <w:r w:rsidRPr="00312C8B">
              <w:rPr>
                <w:rFonts w:cs="Arial"/>
                <w:sz w:val="22"/>
                <w:szCs w:val="22"/>
              </w:rPr>
              <w:t xml:space="preserve"> priemonė. Padangų atliekų, kurių turėtojų nustatyti neįmanoma arba kuris neegzistuoja, sutvarkymas.</w:t>
            </w:r>
          </w:p>
          <w:p w14:paraId="1A89F9EA" w14:textId="2FB9E511" w:rsidR="00BB7A80" w:rsidRPr="00687E29" w:rsidRDefault="00BB7A80" w:rsidP="00BB7A80">
            <w:pPr>
              <w:spacing w:line="240" w:lineRule="auto"/>
              <w:ind w:left="113" w:right="113"/>
              <w:rPr>
                <w:rFonts w:cs="Arial"/>
                <w:b/>
                <w:bCs/>
                <w:sz w:val="22"/>
                <w:szCs w:val="22"/>
                <w:highlight w:val="magenta"/>
              </w:rPr>
            </w:pPr>
            <w:r w:rsidRPr="00312C8B">
              <w:rPr>
                <w:rFonts w:cs="Arial"/>
                <w:b/>
                <w:bCs/>
                <w:sz w:val="22"/>
                <w:szCs w:val="22"/>
              </w:rPr>
              <w:t>1.2.</w:t>
            </w:r>
            <w:r w:rsidR="00312C8B" w:rsidRPr="00312C8B">
              <w:rPr>
                <w:rFonts w:cs="Arial"/>
                <w:b/>
                <w:bCs/>
                <w:sz w:val="22"/>
                <w:szCs w:val="22"/>
              </w:rPr>
              <w:t>4</w:t>
            </w:r>
            <w:r w:rsidRPr="00312C8B">
              <w:rPr>
                <w:rFonts w:cs="Arial"/>
                <w:b/>
                <w:bCs/>
                <w:sz w:val="22"/>
                <w:szCs w:val="22"/>
              </w:rPr>
              <w:t xml:space="preserve">.1. Padangų atliekų, kurių turėtojų nustatyti neįmanoma arba </w:t>
            </w:r>
            <w:r w:rsidRPr="00312C8B">
              <w:rPr>
                <w:rFonts w:cs="Arial"/>
                <w:b/>
                <w:bCs/>
                <w:sz w:val="22"/>
                <w:szCs w:val="22"/>
              </w:rPr>
              <w:lastRenderedPageBreak/>
              <w:t xml:space="preserve">kuris neegzistuoja, sutvarkymas </w:t>
            </w:r>
            <w:r w:rsidR="00312C8B" w:rsidRPr="00312C8B">
              <w:rPr>
                <w:rFonts w:cs="Arial"/>
                <w:b/>
                <w:bCs/>
                <w:sz w:val="22"/>
                <w:szCs w:val="22"/>
              </w:rPr>
              <w:t>Ukmergės</w:t>
            </w:r>
            <w:r w:rsidRPr="00312C8B">
              <w:rPr>
                <w:rFonts w:cs="Arial"/>
                <w:b/>
                <w:bCs/>
                <w:sz w:val="22"/>
                <w:szCs w:val="22"/>
              </w:rPr>
              <w:t xml:space="preserve"> rajono savivaldybėje</w:t>
            </w:r>
          </w:p>
        </w:tc>
        <w:tc>
          <w:tcPr>
            <w:tcW w:w="1040" w:type="pct"/>
            <w:vMerge/>
            <w:vAlign w:val="top"/>
          </w:tcPr>
          <w:p w14:paraId="3A45404D" w14:textId="77777777" w:rsidR="00BB7A80" w:rsidRPr="00687E29" w:rsidRDefault="00BB7A80" w:rsidP="00BB7A80">
            <w:pPr>
              <w:spacing w:line="240" w:lineRule="auto"/>
              <w:rPr>
                <w:rFonts w:cs="Arial"/>
                <w:sz w:val="22"/>
                <w:szCs w:val="22"/>
                <w:highlight w:val="magenta"/>
              </w:rPr>
            </w:pPr>
          </w:p>
        </w:tc>
        <w:tc>
          <w:tcPr>
            <w:tcW w:w="656" w:type="pct"/>
            <w:vMerge/>
            <w:vAlign w:val="top"/>
          </w:tcPr>
          <w:p w14:paraId="0DC0AFF4" w14:textId="77777777" w:rsidR="00BB7A80" w:rsidRPr="00687E29" w:rsidRDefault="00BB7A80" w:rsidP="00BB7A80">
            <w:pPr>
              <w:spacing w:line="240" w:lineRule="auto"/>
              <w:rPr>
                <w:rFonts w:cs="Arial"/>
                <w:sz w:val="22"/>
                <w:szCs w:val="22"/>
                <w:highlight w:val="magenta"/>
              </w:rPr>
            </w:pPr>
          </w:p>
        </w:tc>
        <w:tc>
          <w:tcPr>
            <w:tcW w:w="712" w:type="pct"/>
            <w:vMerge/>
            <w:vAlign w:val="top"/>
          </w:tcPr>
          <w:p w14:paraId="342ADF49" w14:textId="77777777" w:rsidR="00BB7A80" w:rsidRPr="00687E29" w:rsidRDefault="00BB7A80" w:rsidP="00BB7A80">
            <w:pPr>
              <w:spacing w:line="240" w:lineRule="auto"/>
              <w:rPr>
                <w:rFonts w:cs="Arial"/>
                <w:sz w:val="22"/>
                <w:szCs w:val="22"/>
                <w:highlight w:val="magenta"/>
              </w:rPr>
            </w:pPr>
          </w:p>
        </w:tc>
        <w:tc>
          <w:tcPr>
            <w:tcW w:w="1007" w:type="pct"/>
            <w:vMerge/>
          </w:tcPr>
          <w:p w14:paraId="0109615E" w14:textId="77777777" w:rsidR="00BB7A80" w:rsidRPr="00687E29" w:rsidRDefault="00BB7A80" w:rsidP="00BB7A80">
            <w:pPr>
              <w:spacing w:line="240" w:lineRule="auto"/>
              <w:rPr>
                <w:rFonts w:cs="Arial"/>
                <w:sz w:val="22"/>
                <w:szCs w:val="22"/>
                <w:highlight w:val="magenta"/>
              </w:rPr>
            </w:pPr>
          </w:p>
        </w:tc>
      </w:tr>
      <w:tr w:rsidR="00BB7A80" w:rsidRPr="00687E29" w14:paraId="0BDF39C6" w14:textId="5FE90DF7" w:rsidTr="00BA34F5">
        <w:tc>
          <w:tcPr>
            <w:tcW w:w="5000" w:type="pct"/>
            <w:gridSpan w:val="5"/>
            <w:vAlign w:val="top"/>
          </w:tcPr>
          <w:p w14:paraId="0AC9AD21" w14:textId="69C78F9B" w:rsidR="00BB7A80" w:rsidRPr="00622B12" w:rsidRDefault="00BB7A80" w:rsidP="00BB7A80">
            <w:pPr>
              <w:spacing w:line="240" w:lineRule="auto"/>
              <w:rPr>
                <w:b/>
                <w:bCs/>
                <w:sz w:val="22"/>
                <w:szCs w:val="22"/>
              </w:rPr>
            </w:pPr>
            <w:r w:rsidRPr="00622B12">
              <w:rPr>
                <w:b/>
                <w:bCs/>
                <w:sz w:val="22"/>
                <w:szCs w:val="22"/>
              </w:rPr>
              <w:t>II tikslas. Atliekų atskyrimas susidarymo šaltinyje, siekiant paruošti pakartotinai naudoti arba perdirbti</w:t>
            </w:r>
          </w:p>
        </w:tc>
      </w:tr>
      <w:tr w:rsidR="003A1411" w:rsidRPr="00687E29" w14:paraId="69781103" w14:textId="7603753F" w:rsidTr="00BA34F5">
        <w:tc>
          <w:tcPr>
            <w:tcW w:w="5000" w:type="pct"/>
            <w:gridSpan w:val="5"/>
            <w:vAlign w:val="top"/>
          </w:tcPr>
          <w:p w14:paraId="7DB5DCCE" w14:textId="0845755B" w:rsidR="003A1411" w:rsidRPr="00622B12" w:rsidRDefault="003A1411" w:rsidP="00BB7A80">
            <w:pPr>
              <w:spacing w:line="240" w:lineRule="auto"/>
              <w:rPr>
                <w:b/>
                <w:bCs/>
                <w:sz w:val="22"/>
                <w:szCs w:val="22"/>
              </w:rPr>
            </w:pPr>
            <w:r w:rsidRPr="00622B12">
              <w:rPr>
                <w:b/>
                <w:bCs/>
                <w:sz w:val="22"/>
                <w:szCs w:val="22"/>
              </w:rPr>
              <w:t>2.1 uždavinys. Gyventojų aplinkosauginio sąmoningumo ir atsakomybės atliekų rūšiavimo srityje didinimas</w:t>
            </w:r>
          </w:p>
        </w:tc>
      </w:tr>
      <w:tr w:rsidR="00622B12" w:rsidRPr="00687E29" w14:paraId="2A6E75B0" w14:textId="44E4D2D5" w:rsidTr="002D104F">
        <w:trPr>
          <w:trHeight w:val="838"/>
        </w:trPr>
        <w:tc>
          <w:tcPr>
            <w:tcW w:w="1585" w:type="pct"/>
            <w:vAlign w:val="top"/>
          </w:tcPr>
          <w:p w14:paraId="3E31913B" w14:textId="77777777" w:rsidR="00622B12" w:rsidRPr="00622B12" w:rsidRDefault="00622B12" w:rsidP="00BB7A80">
            <w:pPr>
              <w:spacing w:before="0" w:line="240" w:lineRule="auto"/>
              <w:ind w:left="113" w:right="113"/>
              <w:rPr>
                <w:rFonts w:cs="Arial"/>
                <w:sz w:val="22"/>
                <w:szCs w:val="22"/>
              </w:rPr>
            </w:pPr>
            <w:r w:rsidRPr="00622B12">
              <w:rPr>
                <w:rFonts w:cs="Arial"/>
                <w:sz w:val="22"/>
                <w:szCs w:val="22"/>
              </w:rPr>
              <w:t>2.1.1 priemonė. Viešinimo kampanijos pradedant ir vykdant biologiškai skaidžių atliekų (tame tarpe maisto (virtuvės) atliekų surinkimą organizavimas</w:t>
            </w:r>
          </w:p>
        </w:tc>
        <w:tc>
          <w:tcPr>
            <w:tcW w:w="1040" w:type="pct"/>
            <w:vMerge w:val="restart"/>
            <w:vAlign w:val="top"/>
          </w:tcPr>
          <w:p w14:paraId="0E9D68EA" w14:textId="632735DB" w:rsidR="00622B12" w:rsidRPr="00687E29" w:rsidRDefault="00622B12" w:rsidP="00BB7A80">
            <w:pPr>
              <w:spacing w:line="240" w:lineRule="auto"/>
              <w:rPr>
                <w:rFonts w:cs="Arial"/>
                <w:sz w:val="22"/>
                <w:szCs w:val="22"/>
                <w:highlight w:val="magenta"/>
              </w:rPr>
            </w:pPr>
            <w:r w:rsidRPr="002D104F">
              <w:rPr>
                <w:rFonts w:cs="Arial"/>
                <w:sz w:val="22"/>
                <w:szCs w:val="22"/>
              </w:rPr>
              <w:t>Uždavin</w:t>
            </w:r>
            <w:r w:rsidR="002D104F" w:rsidRPr="002D104F">
              <w:rPr>
                <w:rFonts w:cs="Arial"/>
                <w:sz w:val="22"/>
                <w:szCs w:val="22"/>
              </w:rPr>
              <w:t>io įgyvendinimo priemonės</w:t>
            </w:r>
            <w:r w:rsidRPr="002D104F">
              <w:rPr>
                <w:rFonts w:cs="Arial"/>
                <w:sz w:val="22"/>
                <w:szCs w:val="22"/>
              </w:rPr>
              <w:t xml:space="preserve"> visuomenės sveikatai (įskaitant oro taršos, triukšmo ir kvapų poveikį artimiausioms gyvenamosioms ir visuomeninėms teritorijoms ir patalpoms) neigiamų pasekmių neturės. Įgyvendinant uždavinio priemones, galimos ilgalaikės mažai reikšmingos vietinio ir regioninio masto teigiamos pasekmės visuomenės sveikatai dėl mažesnio atliekų kiekio, patenkančio į sąvartyną ir atitinkamai sumažėjusios oro taršos.</w:t>
            </w:r>
          </w:p>
        </w:tc>
        <w:tc>
          <w:tcPr>
            <w:tcW w:w="656" w:type="pct"/>
            <w:vMerge w:val="restart"/>
            <w:vAlign w:val="top"/>
          </w:tcPr>
          <w:p w14:paraId="446BFA4D" w14:textId="77777777" w:rsidR="00622B12" w:rsidRPr="002D104F" w:rsidRDefault="00622B12" w:rsidP="00BB7A80">
            <w:pPr>
              <w:spacing w:before="0" w:line="240" w:lineRule="auto"/>
              <w:rPr>
                <w:rFonts w:cs="Arial"/>
                <w:sz w:val="22"/>
                <w:szCs w:val="22"/>
                <w:lang w:val="en-US"/>
              </w:rPr>
            </w:pPr>
            <w:proofErr w:type="spellStart"/>
            <w:r w:rsidRPr="002D104F">
              <w:rPr>
                <w:rFonts w:cs="Arial"/>
                <w:sz w:val="22"/>
                <w:szCs w:val="22"/>
                <w:lang w:val="en-US"/>
              </w:rPr>
              <w:t>Mažo</w:t>
            </w:r>
            <w:proofErr w:type="spellEnd"/>
            <w:r w:rsidRPr="002D104F">
              <w:rPr>
                <w:rFonts w:cs="Arial"/>
                <w:sz w:val="22"/>
                <w:szCs w:val="22"/>
                <w:lang w:val="en-US"/>
              </w:rPr>
              <w:t xml:space="preserve"> </w:t>
            </w:r>
            <w:proofErr w:type="spellStart"/>
            <w:r w:rsidRPr="002D104F">
              <w:rPr>
                <w:rFonts w:cs="Arial"/>
                <w:sz w:val="22"/>
                <w:szCs w:val="22"/>
                <w:lang w:val="en-US"/>
              </w:rPr>
              <w:t>reikšmingumo</w:t>
            </w:r>
            <w:proofErr w:type="spellEnd"/>
            <w:r w:rsidRPr="002D104F">
              <w:rPr>
                <w:rFonts w:cs="Arial"/>
                <w:sz w:val="22"/>
                <w:szCs w:val="22"/>
                <w:lang w:val="en-US"/>
              </w:rPr>
              <w:t>:</w:t>
            </w:r>
          </w:p>
          <w:p w14:paraId="47CEA2BD" w14:textId="485D755B" w:rsidR="00622B12" w:rsidRPr="002D104F" w:rsidRDefault="00622B12" w:rsidP="00BB7A80">
            <w:pPr>
              <w:spacing w:before="0" w:line="240" w:lineRule="auto"/>
              <w:rPr>
                <w:rFonts w:cs="Arial"/>
                <w:sz w:val="22"/>
                <w:szCs w:val="22"/>
              </w:rPr>
            </w:pPr>
            <w:r w:rsidRPr="002D104F">
              <w:rPr>
                <w:rFonts w:cs="Arial"/>
                <w:sz w:val="22"/>
                <w:szCs w:val="22"/>
                <w:lang w:val="en-US"/>
              </w:rPr>
              <w:t>+</w:t>
            </w:r>
          </w:p>
        </w:tc>
        <w:tc>
          <w:tcPr>
            <w:tcW w:w="712" w:type="pct"/>
            <w:vMerge w:val="restart"/>
            <w:vAlign w:val="top"/>
          </w:tcPr>
          <w:p w14:paraId="5D45FC4F" w14:textId="6A4D20CC" w:rsidR="00622B12" w:rsidRPr="002D104F" w:rsidRDefault="00622B12" w:rsidP="00BB7A80">
            <w:pPr>
              <w:spacing w:before="0" w:line="240" w:lineRule="auto"/>
              <w:rPr>
                <w:rFonts w:cs="Arial"/>
                <w:sz w:val="22"/>
                <w:szCs w:val="22"/>
              </w:rPr>
            </w:pPr>
            <w:r w:rsidRPr="002D104F">
              <w:rPr>
                <w:rFonts w:cs="Arial"/>
                <w:sz w:val="22"/>
                <w:szCs w:val="22"/>
              </w:rPr>
              <w:t>Netiesioginės.</w:t>
            </w:r>
          </w:p>
          <w:p w14:paraId="2BF02E31" w14:textId="11CED077" w:rsidR="00622B12" w:rsidRPr="002D104F" w:rsidRDefault="00622B12" w:rsidP="00BB7A80">
            <w:pPr>
              <w:spacing w:before="0" w:line="240" w:lineRule="auto"/>
              <w:rPr>
                <w:rFonts w:cs="Arial"/>
                <w:sz w:val="22"/>
                <w:szCs w:val="22"/>
              </w:rPr>
            </w:pPr>
            <w:r w:rsidRPr="002D104F">
              <w:rPr>
                <w:rFonts w:cs="Arial"/>
                <w:sz w:val="22"/>
                <w:szCs w:val="22"/>
              </w:rPr>
              <w:t>Ilgalaikės.</w:t>
            </w:r>
          </w:p>
          <w:p w14:paraId="7DAAB303" w14:textId="302C9199" w:rsidR="00622B12" w:rsidRPr="002D104F" w:rsidRDefault="00622B12" w:rsidP="00BB7A80">
            <w:pPr>
              <w:spacing w:before="0" w:line="240" w:lineRule="auto"/>
              <w:rPr>
                <w:rFonts w:cs="Arial"/>
                <w:sz w:val="22"/>
                <w:szCs w:val="22"/>
              </w:rPr>
            </w:pPr>
            <w:r w:rsidRPr="002D104F">
              <w:rPr>
                <w:rFonts w:cs="Arial"/>
                <w:sz w:val="22"/>
                <w:szCs w:val="22"/>
              </w:rPr>
              <w:t>Vietinio ir regioninio masto.</w:t>
            </w:r>
          </w:p>
          <w:p w14:paraId="18A26E4E" w14:textId="7D29C223" w:rsidR="00622B12" w:rsidRPr="002D104F" w:rsidRDefault="00622B12" w:rsidP="00BB7A80">
            <w:pPr>
              <w:spacing w:before="0" w:line="240" w:lineRule="auto"/>
              <w:rPr>
                <w:rFonts w:cs="Arial"/>
                <w:sz w:val="22"/>
                <w:szCs w:val="22"/>
              </w:rPr>
            </w:pPr>
          </w:p>
        </w:tc>
        <w:tc>
          <w:tcPr>
            <w:tcW w:w="1007" w:type="pct"/>
            <w:vMerge w:val="restart"/>
          </w:tcPr>
          <w:p w14:paraId="71409FA1" w14:textId="194E3416" w:rsidR="00622B12" w:rsidRPr="002D104F" w:rsidRDefault="00622B12" w:rsidP="003A1411">
            <w:pPr>
              <w:spacing w:line="240" w:lineRule="auto"/>
              <w:ind w:right="113"/>
              <w:rPr>
                <w:rFonts w:cs="Arial"/>
                <w:sz w:val="22"/>
                <w:szCs w:val="22"/>
              </w:rPr>
            </w:pPr>
            <w:r w:rsidRPr="002D104F">
              <w:rPr>
                <w:rFonts w:cs="Arial"/>
                <w:sz w:val="22"/>
                <w:szCs w:val="22"/>
              </w:rPr>
              <w:t xml:space="preserve">Plano neįgyvendinimo atveju, dalis nurodytų priemonių savivaldybėje vis tiek būtų vykdomos, tik mažesniu mastu, nekoordinuotai, nesistemingai. Atsižvelgiant į tai, kad jau patvirtintas Vilniaus regiono atliekų prevencijos ir tvarkymo 2021-2027 metų planas, ir kad prie daugumos regioninių priemonių įgyvendinimo </w:t>
            </w:r>
            <w:r w:rsidR="002D104F" w:rsidRPr="002D104F">
              <w:rPr>
                <w:rFonts w:cs="Arial"/>
                <w:sz w:val="22"/>
                <w:szCs w:val="22"/>
              </w:rPr>
              <w:t>Ukmergės</w:t>
            </w:r>
            <w:r w:rsidRPr="002D104F">
              <w:rPr>
                <w:rFonts w:cs="Arial"/>
                <w:sz w:val="22"/>
                <w:szCs w:val="22"/>
              </w:rPr>
              <w:t xml:space="preserve"> rajono savivaldybė prisidės per r</w:t>
            </w:r>
            <w:r w:rsidRPr="002D104F">
              <w:rPr>
                <w:sz w:val="22"/>
                <w:szCs w:val="22"/>
              </w:rPr>
              <w:t>egioninę komunalinių atliekų tvarkymo kainą, numatomos mažo reikšmingumo teigiamos</w:t>
            </w:r>
            <w:r w:rsidRPr="002D104F">
              <w:t xml:space="preserve"> </w:t>
            </w:r>
            <w:r w:rsidRPr="002D104F">
              <w:rPr>
                <w:sz w:val="22"/>
                <w:szCs w:val="22"/>
              </w:rPr>
              <w:t xml:space="preserve">netiesioginės, ilgalaikės, regioninio ir vietinio masto pasekmės </w:t>
            </w:r>
            <w:r w:rsidRPr="002D104F">
              <w:rPr>
                <w:rFonts w:cs="Arial"/>
                <w:sz w:val="22"/>
                <w:szCs w:val="22"/>
              </w:rPr>
              <w:t>visuomenės sveikatai.</w:t>
            </w:r>
          </w:p>
          <w:p w14:paraId="332CD4B0" w14:textId="77777777" w:rsidR="002D104F" w:rsidRPr="002D104F" w:rsidRDefault="002D104F" w:rsidP="002D104F">
            <w:pPr>
              <w:spacing w:before="0" w:line="240" w:lineRule="auto"/>
              <w:rPr>
                <w:rFonts w:cs="Arial"/>
                <w:sz w:val="22"/>
                <w:szCs w:val="22"/>
              </w:rPr>
            </w:pPr>
            <w:r w:rsidRPr="002D104F">
              <w:rPr>
                <w:rFonts w:cs="Arial"/>
                <w:sz w:val="22"/>
                <w:szCs w:val="22"/>
              </w:rPr>
              <w:t>Netiesioginės.</w:t>
            </w:r>
          </w:p>
          <w:p w14:paraId="59E82FFD" w14:textId="77777777" w:rsidR="002D104F" w:rsidRPr="002D104F" w:rsidRDefault="002D104F" w:rsidP="002D104F">
            <w:pPr>
              <w:spacing w:before="0" w:line="240" w:lineRule="auto"/>
              <w:rPr>
                <w:rFonts w:cs="Arial"/>
                <w:sz w:val="22"/>
                <w:szCs w:val="22"/>
              </w:rPr>
            </w:pPr>
            <w:r w:rsidRPr="002D104F">
              <w:rPr>
                <w:rFonts w:cs="Arial"/>
                <w:sz w:val="22"/>
                <w:szCs w:val="22"/>
              </w:rPr>
              <w:t>Ilgalaikės.</w:t>
            </w:r>
          </w:p>
          <w:p w14:paraId="3B85E4C3" w14:textId="77777777" w:rsidR="002D104F" w:rsidRPr="002D104F" w:rsidRDefault="002D104F" w:rsidP="002D104F">
            <w:pPr>
              <w:spacing w:before="0" w:line="240" w:lineRule="auto"/>
              <w:rPr>
                <w:rFonts w:cs="Arial"/>
                <w:sz w:val="22"/>
                <w:szCs w:val="22"/>
              </w:rPr>
            </w:pPr>
            <w:r w:rsidRPr="002D104F">
              <w:rPr>
                <w:rFonts w:cs="Arial"/>
                <w:sz w:val="22"/>
                <w:szCs w:val="22"/>
              </w:rPr>
              <w:lastRenderedPageBreak/>
              <w:t>Vietinio ir regioninio masto.</w:t>
            </w:r>
          </w:p>
          <w:p w14:paraId="197902EF" w14:textId="6DB947D7" w:rsidR="00622B12" w:rsidRPr="002D104F" w:rsidRDefault="00622B12" w:rsidP="003A1411">
            <w:pPr>
              <w:spacing w:line="240" w:lineRule="auto"/>
              <w:ind w:right="113"/>
              <w:rPr>
                <w:rFonts w:cs="Arial"/>
                <w:sz w:val="22"/>
                <w:szCs w:val="22"/>
              </w:rPr>
            </w:pPr>
            <w:r w:rsidRPr="002D104F">
              <w:rPr>
                <w:rFonts w:cs="Arial"/>
                <w:sz w:val="22"/>
                <w:szCs w:val="22"/>
              </w:rPr>
              <w:t>+</w:t>
            </w:r>
          </w:p>
        </w:tc>
      </w:tr>
      <w:tr w:rsidR="00622B12" w:rsidRPr="00687E29" w14:paraId="3F7313D7" w14:textId="52723E39" w:rsidTr="00A8153E">
        <w:tc>
          <w:tcPr>
            <w:tcW w:w="1585" w:type="pct"/>
            <w:vAlign w:val="top"/>
          </w:tcPr>
          <w:p w14:paraId="6AA5A21F" w14:textId="77777777" w:rsidR="00622B12" w:rsidRPr="00622B12" w:rsidRDefault="00622B12" w:rsidP="00BB7A80">
            <w:pPr>
              <w:spacing w:before="0" w:line="240" w:lineRule="auto"/>
              <w:ind w:left="113" w:right="113"/>
              <w:rPr>
                <w:rFonts w:cs="Arial"/>
                <w:sz w:val="22"/>
                <w:szCs w:val="22"/>
              </w:rPr>
            </w:pPr>
            <w:r w:rsidRPr="00622B12">
              <w:rPr>
                <w:sz w:val="22"/>
                <w:szCs w:val="22"/>
              </w:rPr>
              <w:t>2.1.2 priemonė. Projektas „Švaros ambasadoriai“</w:t>
            </w:r>
          </w:p>
        </w:tc>
        <w:tc>
          <w:tcPr>
            <w:tcW w:w="1040" w:type="pct"/>
            <w:vMerge/>
          </w:tcPr>
          <w:p w14:paraId="6F498083" w14:textId="77777777" w:rsidR="00622B12" w:rsidRPr="00687E29" w:rsidRDefault="00622B12" w:rsidP="00BB7A80">
            <w:pPr>
              <w:spacing w:before="0" w:line="240" w:lineRule="auto"/>
              <w:rPr>
                <w:rFonts w:cs="Arial"/>
                <w:sz w:val="22"/>
                <w:szCs w:val="22"/>
                <w:highlight w:val="magenta"/>
              </w:rPr>
            </w:pPr>
          </w:p>
        </w:tc>
        <w:tc>
          <w:tcPr>
            <w:tcW w:w="656" w:type="pct"/>
            <w:vMerge/>
            <w:vAlign w:val="top"/>
          </w:tcPr>
          <w:p w14:paraId="71D40817" w14:textId="77777777" w:rsidR="00622B12" w:rsidRPr="00687E29" w:rsidRDefault="00622B12" w:rsidP="00BB7A80">
            <w:pPr>
              <w:spacing w:before="0" w:line="240" w:lineRule="auto"/>
              <w:rPr>
                <w:rFonts w:cs="Arial"/>
                <w:color w:val="4E4484" w:themeColor="text1" w:themeTint="BF"/>
                <w:sz w:val="22"/>
                <w:szCs w:val="22"/>
                <w:highlight w:val="magenta"/>
                <w:lang w:val="en-US"/>
              </w:rPr>
            </w:pPr>
          </w:p>
        </w:tc>
        <w:tc>
          <w:tcPr>
            <w:tcW w:w="712" w:type="pct"/>
            <w:vMerge/>
            <w:vAlign w:val="top"/>
          </w:tcPr>
          <w:p w14:paraId="6E4746C6" w14:textId="77777777" w:rsidR="00622B12" w:rsidRPr="00687E29" w:rsidRDefault="00622B12" w:rsidP="00BB7A80">
            <w:pPr>
              <w:spacing w:before="0" w:line="240" w:lineRule="auto"/>
              <w:rPr>
                <w:rFonts w:cs="Arial"/>
                <w:sz w:val="22"/>
                <w:szCs w:val="22"/>
                <w:highlight w:val="magenta"/>
              </w:rPr>
            </w:pPr>
          </w:p>
        </w:tc>
        <w:tc>
          <w:tcPr>
            <w:tcW w:w="1007" w:type="pct"/>
            <w:vMerge/>
          </w:tcPr>
          <w:p w14:paraId="03CA01C7" w14:textId="77777777" w:rsidR="00622B12" w:rsidRPr="00687E29" w:rsidRDefault="00622B12" w:rsidP="00BB7A80">
            <w:pPr>
              <w:spacing w:line="240" w:lineRule="auto"/>
              <w:rPr>
                <w:rFonts w:cs="Arial"/>
                <w:sz w:val="22"/>
                <w:szCs w:val="22"/>
                <w:highlight w:val="magenta"/>
              </w:rPr>
            </w:pPr>
          </w:p>
        </w:tc>
      </w:tr>
      <w:tr w:rsidR="00622B12" w:rsidRPr="00687E29" w14:paraId="4C4B01B5" w14:textId="77B2E670" w:rsidTr="002D104F">
        <w:trPr>
          <w:trHeight w:val="707"/>
        </w:trPr>
        <w:tc>
          <w:tcPr>
            <w:tcW w:w="1585" w:type="pct"/>
            <w:vAlign w:val="top"/>
          </w:tcPr>
          <w:p w14:paraId="3CCCE6F6" w14:textId="55EDA9E3" w:rsidR="00622B12" w:rsidRPr="00622B12" w:rsidRDefault="00622B12" w:rsidP="00BB7A80">
            <w:pPr>
              <w:spacing w:line="240" w:lineRule="auto"/>
              <w:ind w:left="113" w:right="113"/>
              <w:rPr>
                <w:rFonts w:cs="Arial"/>
                <w:sz w:val="22"/>
                <w:szCs w:val="22"/>
              </w:rPr>
            </w:pPr>
            <w:r w:rsidRPr="00622B12">
              <w:rPr>
                <w:sz w:val="22"/>
                <w:szCs w:val="22"/>
              </w:rPr>
              <w:t>2.1.3</w:t>
            </w:r>
            <w:r>
              <w:rPr>
                <w:sz w:val="22"/>
                <w:szCs w:val="22"/>
              </w:rPr>
              <w:t xml:space="preserve"> </w:t>
            </w:r>
            <w:r w:rsidRPr="00622B12">
              <w:rPr>
                <w:sz w:val="22"/>
                <w:szCs w:val="22"/>
              </w:rPr>
              <w:t>priemonė. Piktogramų (unifikuotų ženklų) diegimas atliekų surinkimo vietose regione</w:t>
            </w:r>
          </w:p>
        </w:tc>
        <w:tc>
          <w:tcPr>
            <w:tcW w:w="1040" w:type="pct"/>
            <w:vMerge/>
            <w:vAlign w:val="top"/>
          </w:tcPr>
          <w:p w14:paraId="1BC54CA0" w14:textId="77777777" w:rsidR="00622B12" w:rsidRPr="00687E29" w:rsidRDefault="00622B12" w:rsidP="00BB7A80">
            <w:pPr>
              <w:spacing w:line="240" w:lineRule="auto"/>
              <w:rPr>
                <w:rFonts w:cs="Arial"/>
                <w:sz w:val="22"/>
                <w:szCs w:val="22"/>
                <w:highlight w:val="magenta"/>
              </w:rPr>
            </w:pPr>
          </w:p>
        </w:tc>
        <w:tc>
          <w:tcPr>
            <w:tcW w:w="656" w:type="pct"/>
            <w:vMerge/>
            <w:vAlign w:val="top"/>
          </w:tcPr>
          <w:p w14:paraId="7B19671F" w14:textId="77777777" w:rsidR="00622B12" w:rsidRPr="00687E29" w:rsidRDefault="00622B12" w:rsidP="00BB7A80">
            <w:pPr>
              <w:spacing w:line="240" w:lineRule="auto"/>
              <w:rPr>
                <w:rFonts w:cs="Arial"/>
                <w:color w:val="4E4484" w:themeColor="text1" w:themeTint="BF"/>
                <w:sz w:val="22"/>
                <w:szCs w:val="22"/>
                <w:highlight w:val="magenta"/>
                <w:lang w:val="en-US"/>
              </w:rPr>
            </w:pPr>
          </w:p>
        </w:tc>
        <w:tc>
          <w:tcPr>
            <w:tcW w:w="712" w:type="pct"/>
            <w:vMerge/>
            <w:vAlign w:val="top"/>
          </w:tcPr>
          <w:p w14:paraId="1895F7AA" w14:textId="77777777" w:rsidR="00622B12" w:rsidRPr="00687E29" w:rsidRDefault="00622B12" w:rsidP="00BB7A80">
            <w:pPr>
              <w:spacing w:line="240" w:lineRule="auto"/>
              <w:rPr>
                <w:rFonts w:cs="Arial"/>
                <w:sz w:val="22"/>
                <w:szCs w:val="22"/>
                <w:highlight w:val="magenta"/>
              </w:rPr>
            </w:pPr>
          </w:p>
        </w:tc>
        <w:tc>
          <w:tcPr>
            <w:tcW w:w="1007" w:type="pct"/>
            <w:vMerge/>
          </w:tcPr>
          <w:p w14:paraId="253F4AE7" w14:textId="77777777" w:rsidR="00622B12" w:rsidRPr="00687E29" w:rsidRDefault="00622B12" w:rsidP="00BB7A80">
            <w:pPr>
              <w:spacing w:line="240" w:lineRule="auto"/>
              <w:rPr>
                <w:rFonts w:cs="Arial"/>
                <w:sz w:val="22"/>
                <w:szCs w:val="22"/>
                <w:highlight w:val="magenta"/>
              </w:rPr>
            </w:pPr>
          </w:p>
        </w:tc>
      </w:tr>
      <w:tr w:rsidR="002D104F" w:rsidRPr="00687E29" w14:paraId="55BD9F2F" w14:textId="77777777" w:rsidTr="002D104F">
        <w:trPr>
          <w:trHeight w:val="707"/>
        </w:trPr>
        <w:tc>
          <w:tcPr>
            <w:tcW w:w="1585" w:type="pct"/>
            <w:vAlign w:val="top"/>
          </w:tcPr>
          <w:p w14:paraId="01184558" w14:textId="77777777" w:rsidR="002D104F" w:rsidRPr="002D104F" w:rsidRDefault="002D104F" w:rsidP="002D104F">
            <w:pPr>
              <w:spacing w:line="240" w:lineRule="auto"/>
              <w:ind w:left="113" w:right="113"/>
              <w:rPr>
                <w:rFonts w:cs="Arial"/>
                <w:b/>
                <w:bCs/>
                <w:sz w:val="22"/>
                <w:szCs w:val="22"/>
              </w:rPr>
            </w:pPr>
            <w:r w:rsidRPr="002D104F">
              <w:rPr>
                <w:rFonts w:cs="Arial"/>
                <w:sz w:val="22"/>
                <w:szCs w:val="22"/>
              </w:rPr>
              <w:t>2.1.4 priemonė. Viešinimo kampanijų vykdymas, skatinant atliekų rūšiuojamąjį surinkimą.</w:t>
            </w:r>
            <w:r w:rsidRPr="002D104F">
              <w:rPr>
                <w:rFonts w:cs="Arial"/>
                <w:b/>
                <w:bCs/>
                <w:sz w:val="22"/>
                <w:szCs w:val="22"/>
              </w:rPr>
              <w:t xml:space="preserve"> </w:t>
            </w:r>
          </w:p>
          <w:p w14:paraId="48A33B26" w14:textId="1B28FA24" w:rsidR="002D104F" w:rsidRPr="00622B12" w:rsidRDefault="002D104F" w:rsidP="002D104F">
            <w:pPr>
              <w:spacing w:line="240" w:lineRule="auto"/>
              <w:ind w:left="113" w:right="113"/>
              <w:rPr>
                <w:sz w:val="22"/>
                <w:szCs w:val="22"/>
              </w:rPr>
            </w:pPr>
            <w:r w:rsidRPr="002D104F">
              <w:rPr>
                <w:rFonts w:cs="Arial"/>
                <w:b/>
                <w:bCs/>
                <w:sz w:val="22"/>
                <w:szCs w:val="22"/>
              </w:rPr>
              <w:t>2.1.4.1. Viešinimo kampanijų vykdymas, skatinant atliekų rūšiuojamąjį surinkimą Ukmergės rajono savivaldybėje</w:t>
            </w:r>
          </w:p>
        </w:tc>
        <w:tc>
          <w:tcPr>
            <w:tcW w:w="1040" w:type="pct"/>
            <w:vMerge/>
            <w:vAlign w:val="top"/>
          </w:tcPr>
          <w:p w14:paraId="3920F27A" w14:textId="77777777" w:rsidR="002D104F" w:rsidRPr="00687E29" w:rsidRDefault="002D104F" w:rsidP="00BB7A80">
            <w:pPr>
              <w:spacing w:line="240" w:lineRule="auto"/>
              <w:rPr>
                <w:rFonts w:cs="Arial"/>
                <w:sz w:val="22"/>
                <w:szCs w:val="22"/>
                <w:highlight w:val="magenta"/>
              </w:rPr>
            </w:pPr>
          </w:p>
        </w:tc>
        <w:tc>
          <w:tcPr>
            <w:tcW w:w="656" w:type="pct"/>
            <w:vMerge/>
            <w:vAlign w:val="top"/>
          </w:tcPr>
          <w:p w14:paraId="40030BB6" w14:textId="77777777" w:rsidR="002D104F" w:rsidRPr="00687E29" w:rsidRDefault="002D104F" w:rsidP="00BB7A80">
            <w:pPr>
              <w:spacing w:line="240" w:lineRule="auto"/>
              <w:rPr>
                <w:rFonts w:cs="Arial"/>
                <w:color w:val="4E4484" w:themeColor="text1" w:themeTint="BF"/>
                <w:sz w:val="22"/>
                <w:szCs w:val="22"/>
                <w:highlight w:val="magenta"/>
                <w:lang w:val="en-US"/>
              </w:rPr>
            </w:pPr>
          </w:p>
        </w:tc>
        <w:tc>
          <w:tcPr>
            <w:tcW w:w="712" w:type="pct"/>
            <w:vMerge/>
            <w:vAlign w:val="top"/>
          </w:tcPr>
          <w:p w14:paraId="4FE51357" w14:textId="77777777" w:rsidR="002D104F" w:rsidRPr="00687E29" w:rsidRDefault="002D104F" w:rsidP="00BB7A80">
            <w:pPr>
              <w:spacing w:line="240" w:lineRule="auto"/>
              <w:rPr>
                <w:rFonts w:cs="Arial"/>
                <w:sz w:val="22"/>
                <w:szCs w:val="22"/>
                <w:highlight w:val="magenta"/>
              </w:rPr>
            </w:pPr>
          </w:p>
        </w:tc>
        <w:tc>
          <w:tcPr>
            <w:tcW w:w="1007" w:type="pct"/>
            <w:vMerge/>
          </w:tcPr>
          <w:p w14:paraId="2223E2B9" w14:textId="77777777" w:rsidR="002D104F" w:rsidRPr="00687E29" w:rsidRDefault="002D104F" w:rsidP="00BB7A80">
            <w:pPr>
              <w:spacing w:line="240" w:lineRule="auto"/>
              <w:rPr>
                <w:rFonts w:cs="Arial"/>
                <w:sz w:val="22"/>
                <w:szCs w:val="22"/>
                <w:highlight w:val="magenta"/>
              </w:rPr>
            </w:pPr>
          </w:p>
        </w:tc>
      </w:tr>
      <w:tr w:rsidR="003A1411" w:rsidRPr="00687E29" w14:paraId="7061D2CE" w14:textId="08294F45" w:rsidTr="00BA34F5">
        <w:tc>
          <w:tcPr>
            <w:tcW w:w="5000" w:type="pct"/>
            <w:gridSpan w:val="5"/>
            <w:vAlign w:val="top"/>
          </w:tcPr>
          <w:p w14:paraId="33D2CB41" w14:textId="2D1C139F" w:rsidR="003A1411" w:rsidRPr="00A82D6F" w:rsidRDefault="003A1411" w:rsidP="00BB7A80">
            <w:pPr>
              <w:spacing w:line="240" w:lineRule="auto"/>
              <w:rPr>
                <w:b/>
                <w:bCs/>
                <w:sz w:val="22"/>
                <w:szCs w:val="22"/>
              </w:rPr>
            </w:pPr>
            <w:r w:rsidRPr="00A82D6F">
              <w:rPr>
                <w:b/>
                <w:bCs/>
                <w:sz w:val="22"/>
                <w:szCs w:val="22"/>
              </w:rPr>
              <w:t>2.2 uždavinys. Atliekų rūšiavimo priemonių ir infrastruktūros prieinamumo didinimas</w:t>
            </w:r>
          </w:p>
        </w:tc>
      </w:tr>
      <w:tr w:rsidR="00A8153E" w:rsidRPr="00687E29" w14:paraId="0757C990" w14:textId="38CC5781" w:rsidTr="002D104F">
        <w:tc>
          <w:tcPr>
            <w:tcW w:w="1585" w:type="pct"/>
            <w:vAlign w:val="top"/>
          </w:tcPr>
          <w:p w14:paraId="73E129C9" w14:textId="3B52E810" w:rsidR="00B46CC6" w:rsidRPr="002D104F" w:rsidRDefault="00B46CC6" w:rsidP="00BB7A80">
            <w:pPr>
              <w:spacing w:line="240" w:lineRule="auto"/>
              <w:ind w:left="113" w:right="113"/>
              <w:rPr>
                <w:sz w:val="22"/>
                <w:szCs w:val="22"/>
              </w:rPr>
            </w:pPr>
            <w:r w:rsidRPr="002D104F">
              <w:rPr>
                <w:sz w:val="22"/>
                <w:szCs w:val="22"/>
              </w:rPr>
              <w:t>2.2.1</w:t>
            </w:r>
            <w:r w:rsidR="00A82D6F" w:rsidRPr="002D104F">
              <w:rPr>
                <w:sz w:val="22"/>
                <w:szCs w:val="22"/>
              </w:rPr>
              <w:t xml:space="preserve"> </w:t>
            </w:r>
            <w:r w:rsidRPr="002D104F">
              <w:rPr>
                <w:sz w:val="22"/>
                <w:szCs w:val="22"/>
              </w:rPr>
              <w:t>priemonė. Regiono savivaldybių gyventojų poreikius atitinkančios pakuočių atliekų surinkimo sistemos veiklos užtikrinimas, remiantis UAB „VAATC“ ir regiono savivaldybių bendradarbiavimu su GIO</w:t>
            </w:r>
          </w:p>
        </w:tc>
        <w:tc>
          <w:tcPr>
            <w:tcW w:w="1040" w:type="pct"/>
            <w:vMerge w:val="restart"/>
            <w:vAlign w:val="top"/>
          </w:tcPr>
          <w:p w14:paraId="200CF517" w14:textId="0F93F26B" w:rsidR="00B46CC6" w:rsidRPr="002D104F" w:rsidRDefault="00B46CC6" w:rsidP="00BB7A80">
            <w:pPr>
              <w:spacing w:before="0" w:line="240" w:lineRule="auto"/>
              <w:rPr>
                <w:rFonts w:cs="Arial"/>
                <w:sz w:val="22"/>
                <w:szCs w:val="22"/>
              </w:rPr>
            </w:pPr>
            <w:r w:rsidRPr="002D104F">
              <w:rPr>
                <w:rFonts w:cs="Arial"/>
                <w:sz w:val="22"/>
                <w:szCs w:val="22"/>
              </w:rPr>
              <w:t xml:space="preserve">Uždavinio priemonių įgyvendinimas didins surinktų tinkamai išrūšiuotų atliekų kiekius, atliekų perdirbimą, žaliųjų atliekų kompostavimą – veiksmus, kurie sąlygos susidariusį mažesnį šalinamų sąvartyne arba sudeginamų atliekų kiekį. </w:t>
            </w:r>
          </w:p>
          <w:p w14:paraId="2C232A94" w14:textId="77777777" w:rsidR="00B46CC6" w:rsidRPr="002D104F" w:rsidRDefault="00B46CC6" w:rsidP="00BB7A80">
            <w:pPr>
              <w:spacing w:before="0" w:line="240" w:lineRule="auto"/>
              <w:rPr>
                <w:rFonts w:cs="Arial"/>
                <w:sz w:val="22"/>
                <w:szCs w:val="22"/>
              </w:rPr>
            </w:pPr>
            <w:r w:rsidRPr="002D104F">
              <w:rPr>
                <w:rFonts w:cs="Arial"/>
                <w:sz w:val="22"/>
                <w:szCs w:val="22"/>
              </w:rPr>
              <w:t>Netvarkomos šiukšlės ir atliekos kelia tiesioginį pavojų gyventojų sveikatai, todėl bet kuri tinkamo atliekų tvarkymo veikla sudaro prielaidas šios grėsmės išvengti ar ją sumažinti.</w:t>
            </w:r>
          </w:p>
          <w:p w14:paraId="5C254495" w14:textId="3D6A1F93" w:rsidR="00B46CC6" w:rsidRPr="002D104F" w:rsidRDefault="00B46CC6" w:rsidP="00BB7A80">
            <w:pPr>
              <w:spacing w:before="0" w:line="240" w:lineRule="auto"/>
              <w:rPr>
                <w:rFonts w:cs="Arial"/>
                <w:sz w:val="22"/>
                <w:szCs w:val="22"/>
              </w:rPr>
            </w:pPr>
            <w:r w:rsidRPr="002D104F">
              <w:rPr>
                <w:rFonts w:cs="Arial"/>
                <w:sz w:val="22"/>
                <w:szCs w:val="22"/>
              </w:rPr>
              <w:t>Kai kurios uždavinio priemonės (r</w:t>
            </w:r>
            <w:r w:rsidRPr="002D104F">
              <w:rPr>
                <w:sz w:val="22"/>
                <w:szCs w:val="22"/>
              </w:rPr>
              <w:t xml:space="preserve">egiono savivaldybių gyventojų poreikius atitinkančios pakuočių atliekų surinkimo sistemos veiklos užtikrinimas, remiantis UAB „VAATC“ ir regiono </w:t>
            </w:r>
            <w:r w:rsidRPr="002D104F">
              <w:rPr>
                <w:sz w:val="22"/>
                <w:szCs w:val="22"/>
              </w:rPr>
              <w:lastRenderedPageBreak/>
              <w:t xml:space="preserve">savivaldybių bendradarbiavimu su GIO, esamų didelių gabaritų aikštelių eksploatacijos užtikrinimas, žaliųjų atliekų surinkimo aikštelių eksploatacijos užtikrinimas, savivaldybių Atliekų tvarkymo taisyklių atnaujinimas ir kitų savivaldybės dokumentų susijusių su įmokomis už atliekų tvarkymą savivaldybėje atnaujinimas, atsižvelgiant į naujus teisės aktų reikalavimus tiesioginių pasekmių visuomenės sveikatai neturės, tačiau jų dėka bus užtikrinama tinkamos, efektyvios atliekų tvarkymo veiklos, kurios netiesiogiai sąlygos teigiamas ilgalaikes vietinio ir regioninio masto pasekmes visuomenės sveikatai dėl mažesnių </w:t>
            </w:r>
            <w:r w:rsidRPr="002D104F">
              <w:rPr>
                <w:sz w:val="22"/>
                <w:szCs w:val="22"/>
              </w:rPr>
              <w:lastRenderedPageBreak/>
              <w:t xml:space="preserve">išsiskiriančių oro, vandens teršalų kiekių.  </w:t>
            </w:r>
          </w:p>
          <w:p w14:paraId="1CC4F9A6" w14:textId="33393571" w:rsidR="00B46CC6" w:rsidRPr="002D104F" w:rsidRDefault="00F735FD" w:rsidP="00BB7A80">
            <w:pPr>
              <w:spacing w:line="240" w:lineRule="auto"/>
              <w:rPr>
                <w:rFonts w:cs="Arial"/>
                <w:sz w:val="22"/>
                <w:szCs w:val="22"/>
              </w:rPr>
            </w:pPr>
            <w:r w:rsidRPr="002D104F">
              <w:rPr>
                <w:rFonts w:cs="Arial"/>
                <w:sz w:val="22"/>
                <w:szCs w:val="22"/>
              </w:rPr>
              <w:t>N</w:t>
            </w:r>
            <w:r w:rsidR="00B46CC6" w:rsidRPr="002D104F">
              <w:rPr>
                <w:rFonts w:cs="Arial"/>
                <w:sz w:val="22"/>
                <w:szCs w:val="22"/>
              </w:rPr>
              <w:t>auj</w:t>
            </w:r>
            <w:r w:rsidR="002D104F" w:rsidRPr="002D104F">
              <w:rPr>
                <w:rFonts w:cs="Arial"/>
                <w:sz w:val="22"/>
                <w:szCs w:val="22"/>
              </w:rPr>
              <w:t>ų</w:t>
            </w:r>
            <w:r w:rsidR="00B46CC6" w:rsidRPr="002D104F">
              <w:rPr>
                <w:rFonts w:cs="Arial"/>
                <w:sz w:val="22"/>
                <w:szCs w:val="22"/>
              </w:rPr>
              <w:t xml:space="preserve"> didelių gabaritų atliekų surinkimo aikštel</w:t>
            </w:r>
            <w:r w:rsidR="002D104F" w:rsidRPr="002D104F">
              <w:rPr>
                <w:rFonts w:cs="Arial"/>
                <w:sz w:val="22"/>
                <w:szCs w:val="22"/>
              </w:rPr>
              <w:t>ių</w:t>
            </w:r>
            <w:r w:rsidR="00B46CC6" w:rsidRPr="002D104F">
              <w:rPr>
                <w:rFonts w:cs="Arial"/>
                <w:sz w:val="22"/>
                <w:szCs w:val="22"/>
              </w:rPr>
              <w:t xml:space="preserve"> įrengimo (statybos) </w:t>
            </w:r>
            <w:r w:rsidR="002D104F" w:rsidRPr="002D104F">
              <w:rPr>
                <w:rFonts w:cs="Arial"/>
                <w:sz w:val="22"/>
                <w:szCs w:val="22"/>
              </w:rPr>
              <w:t>Ukmergės</w:t>
            </w:r>
            <w:r w:rsidR="0020609D" w:rsidRPr="002D104F">
              <w:rPr>
                <w:rFonts w:cs="Arial"/>
                <w:sz w:val="22"/>
                <w:szCs w:val="22"/>
              </w:rPr>
              <w:t xml:space="preserve"> r. sav. </w:t>
            </w:r>
            <w:r w:rsidR="00B46CC6" w:rsidRPr="002D104F">
              <w:rPr>
                <w:rFonts w:cs="Arial"/>
                <w:sz w:val="22"/>
                <w:szCs w:val="22"/>
              </w:rPr>
              <w:t xml:space="preserve">darbų vykdymo metu gali </w:t>
            </w:r>
            <w:r w:rsidR="002D104F" w:rsidRPr="002D104F">
              <w:rPr>
                <w:rFonts w:cs="Arial"/>
                <w:sz w:val="22"/>
                <w:szCs w:val="22"/>
              </w:rPr>
              <w:t>kilti</w:t>
            </w:r>
            <w:r w:rsidR="00B46CC6" w:rsidRPr="002D104F">
              <w:rPr>
                <w:rFonts w:cs="Arial"/>
                <w:sz w:val="22"/>
                <w:szCs w:val="22"/>
              </w:rPr>
              <w:t xml:space="preserve"> trumpalaikių tiesioginių neigiamų mažai reikšmingų pasekmių visuomenei dėl statybų metu keliamo triukšmo, dulkių, sunkiasvorės autotechnikos keliamo triukšmo ir oro taršos. </w:t>
            </w:r>
          </w:p>
          <w:p w14:paraId="4BAA0FE6" w14:textId="7BC85AC6" w:rsidR="00B46CC6" w:rsidRPr="002D104F" w:rsidRDefault="00B46CC6" w:rsidP="00BB7A80">
            <w:pPr>
              <w:spacing w:line="240" w:lineRule="auto"/>
              <w:rPr>
                <w:rFonts w:cs="Arial"/>
                <w:sz w:val="22"/>
                <w:szCs w:val="22"/>
              </w:rPr>
            </w:pPr>
            <w:r w:rsidRPr="002D104F">
              <w:rPr>
                <w:rFonts w:cs="Arial"/>
                <w:sz w:val="22"/>
                <w:szCs w:val="22"/>
              </w:rPr>
              <w:t xml:space="preserve">Taip pat, dėl atskiro atliekų surinkimo gali padidėti autotransporto išmetamų teršalų emisijos, kadangi bus reikalingi papildomi reisai būtent </w:t>
            </w:r>
            <w:r w:rsidR="002D104F" w:rsidRPr="002D104F">
              <w:rPr>
                <w:rFonts w:cs="Arial"/>
                <w:sz w:val="22"/>
                <w:szCs w:val="22"/>
              </w:rPr>
              <w:t xml:space="preserve">antrinių žaliavų ir pakuočių atliekų, </w:t>
            </w:r>
            <w:r w:rsidRPr="002D104F">
              <w:rPr>
                <w:rFonts w:cs="Arial"/>
                <w:sz w:val="22"/>
                <w:szCs w:val="22"/>
              </w:rPr>
              <w:t xml:space="preserve">pavojingų atliekų </w:t>
            </w:r>
            <w:r w:rsidR="002D104F" w:rsidRPr="002D104F">
              <w:rPr>
                <w:rFonts w:cs="Arial"/>
                <w:sz w:val="22"/>
                <w:szCs w:val="22"/>
              </w:rPr>
              <w:t>surinkimui ir</w:t>
            </w:r>
            <w:r w:rsidRPr="002D104F">
              <w:rPr>
                <w:rFonts w:cs="Arial"/>
                <w:sz w:val="22"/>
                <w:szCs w:val="22"/>
              </w:rPr>
              <w:t xml:space="preserve"> transportavimui iki jų apdorojimo įrenginių vietos, kas sąlygos didesnes orą teršiančių dujų emisijas. </w:t>
            </w:r>
          </w:p>
          <w:p w14:paraId="5630C60B" w14:textId="77777777" w:rsidR="00B46CC6" w:rsidRPr="002D104F" w:rsidRDefault="00B46CC6" w:rsidP="00BB7A80">
            <w:pPr>
              <w:spacing w:before="0" w:line="240" w:lineRule="auto"/>
              <w:rPr>
                <w:rFonts w:cs="Arial"/>
                <w:sz w:val="22"/>
                <w:szCs w:val="22"/>
              </w:rPr>
            </w:pPr>
            <w:r w:rsidRPr="002D104F">
              <w:rPr>
                <w:rFonts w:cs="Arial"/>
                <w:sz w:val="22"/>
                <w:szCs w:val="22"/>
              </w:rPr>
              <w:lastRenderedPageBreak/>
              <w:t>Todėl prognozuojamos ilgalaikės netiesioginės mažo reikšmingumo vietinio ir regioninio masto neigiamos pasekmės visuomenės sveikatai.</w:t>
            </w:r>
          </w:p>
          <w:p w14:paraId="282A6585" w14:textId="715650EB" w:rsidR="00B46CC6" w:rsidRPr="002D104F" w:rsidRDefault="00B46CC6" w:rsidP="00BB7A80">
            <w:pPr>
              <w:spacing w:line="240" w:lineRule="auto"/>
              <w:rPr>
                <w:rFonts w:cs="Arial"/>
                <w:sz w:val="22"/>
                <w:szCs w:val="22"/>
              </w:rPr>
            </w:pPr>
            <w:r w:rsidRPr="002D104F">
              <w:rPr>
                <w:rFonts w:cs="Arial"/>
                <w:sz w:val="22"/>
                <w:szCs w:val="22"/>
              </w:rPr>
              <w:t>Nauj</w:t>
            </w:r>
            <w:r w:rsidR="002D104F" w:rsidRPr="002D104F">
              <w:rPr>
                <w:rFonts w:cs="Arial"/>
                <w:sz w:val="22"/>
                <w:szCs w:val="22"/>
              </w:rPr>
              <w:t>ų</w:t>
            </w:r>
            <w:r w:rsidRPr="002D104F">
              <w:rPr>
                <w:rFonts w:cs="Arial"/>
                <w:sz w:val="22"/>
                <w:szCs w:val="22"/>
              </w:rPr>
              <w:t xml:space="preserve"> didelių gabaritų atliekų surinkimo aikštel</w:t>
            </w:r>
            <w:r w:rsidR="002D104F" w:rsidRPr="002D104F">
              <w:rPr>
                <w:rFonts w:cs="Arial"/>
                <w:sz w:val="22"/>
                <w:szCs w:val="22"/>
              </w:rPr>
              <w:t>ių</w:t>
            </w:r>
            <w:r w:rsidRPr="002D104F">
              <w:rPr>
                <w:rFonts w:cs="Arial"/>
                <w:sz w:val="22"/>
                <w:szCs w:val="22"/>
              </w:rPr>
              <w:t xml:space="preserve"> įrengimo viet</w:t>
            </w:r>
            <w:r w:rsidR="002D104F" w:rsidRPr="002D104F">
              <w:rPr>
                <w:rFonts w:cs="Arial"/>
                <w:sz w:val="22"/>
                <w:szCs w:val="22"/>
              </w:rPr>
              <w:t>os</w:t>
            </w:r>
            <w:r w:rsidRPr="002D104F">
              <w:rPr>
                <w:rFonts w:cs="Arial"/>
                <w:sz w:val="22"/>
                <w:szCs w:val="22"/>
              </w:rPr>
              <w:t xml:space="preserve"> bus nustatyt</w:t>
            </w:r>
            <w:r w:rsidR="002D104F" w:rsidRPr="002D104F">
              <w:rPr>
                <w:rFonts w:cs="Arial"/>
                <w:sz w:val="22"/>
                <w:szCs w:val="22"/>
              </w:rPr>
              <w:t>os</w:t>
            </w:r>
            <w:r w:rsidRPr="002D104F">
              <w:rPr>
                <w:rFonts w:cs="Arial"/>
                <w:sz w:val="22"/>
                <w:szCs w:val="22"/>
              </w:rPr>
              <w:t xml:space="preserve"> atsižvelgiant į sanitarinės apsaugos zonas, nustatytas pagal Lietuvos Respublikos specialiųjų žemės naudojimo sąlygų įstatymo 3 priedo 2 lentelės 6 ir 7 punkto reikalavimus. Šiuo metu šių zonų dydis yra atitinkamai po 100 m. Tam tikrais atvejais, atlikus planuojamos ūkinės veiklos poveikio aplinkai vertinimo procedūras arba poveikio visuomenės sveikatai vertinimo procedūras, gavus atitinkamų institucijų sutikimus, sanitarin</w:t>
            </w:r>
            <w:r w:rsidR="0020609D" w:rsidRPr="002D104F">
              <w:rPr>
                <w:rFonts w:cs="Arial"/>
                <w:sz w:val="22"/>
                <w:szCs w:val="22"/>
              </w:rPr>
              <w:t>ės</w:t>
            </w:r>
            <w:r w:rsidRPr="002D104F">
              <w:rPr>
                <w:rFonts w:cs="Arial"/>
                <w:sz w:val="22"/>
                <w:szCs w:val="22"/>
              </w:rPr>
              <w:t xml:space="preserve"> apsaugos zon</w:t>
            </w:r>
            <w:r w:rsidR="0020609D" w:rsidRPr="002D104F">
              <w:rPr>
                <w:rFonts w:cs="Arial"/>
                <w:sz w:val="22"/>
                <w:szCs w:val="22"/>
              </w:rPr>
              <w:t>os ribos</w:t>
            </w:r>
            <w:r w:rsidRPr="002D104F">
              <w:rPr>
                <w:rFonts w:cs="Arial"/>
                <w:sz w:val="22"/>
                <w:szCs w:val="22"/>
              </w:rPr>
              <w:t xml:space="preserve"> gali būti </w:t>
            </w:r>
            <w:r w:rsidRPr="002D104F">
              <w:rPr>
                <w:rFonts w:cs="Arial"/>
                <w:sz w:val="22"/>
                <w:szCs w:val="22"/>
              </w:rPr>
              <w:lastRenderedPageBreak/>
              <w:t>patikslintos ir sumažintos iki sklypo, kuriame įrengiama aikštelė, ribų.</w:t>
            </w:r>
          </w:p>
        </w:tc>
        <w:tc>
          <w:tcPr>
            <w:tcW w:w="656" w:type="pct"/>
            <w:vMerge w:val="restart"/>
            <w:vAlign w:val="top"/>
          </w:tcPr>
          <w:p w14:paraId="630015C9" w14:textId="77777777" w:rsidR="0020609D" w:rsidRPr="002D104F" w:rsidRDefault="0020609D" w:rsidP="00BB7A80">
            <w:pPr>
              <w:spacing w:line="240" w:lineRule="auto"/>
              <w:rPr>
                <w:rFonts w:cs="Arial"/>
                <w:color w:val="auto"/>
                <w:sz w:val="22"/>
                <w:szCs w:val="22"/>
                <w:lang w:val="en-US"/>
              </w:rPr>
            </w:pPr>
            <w:proofErr w:type="spellStart"/>
            <w:r w:rsidRPr="002D104F">
              <w:rPr>
                <w:rFonts w:cs="Arial"/>
                <w:color w:val="auto"/>
                <w:sz w:val="22"/>
                <w:szCs w:val="22"/>
                <w:lang w:val="en-US"/>
              </w:rPr>
              <w:lastRenderedPageBreak/>
              <w:t>Mažo</w:t>
            </w:r>
            <w:proofErr w:type="spellEnd"/>
            <w:r w:rsidRPr="002D104F">
              <w:rPr>
                <w:rFonts w:cs="Arial"/>
                <w:color w:val="auto"/>
                <w:sz w:val="22"/>
                <w:szCs w:val="22"/>
                <w:lang w:val="en-US"/>
              </w:rPr>
              <w:t xml:space="preserve"> </w:t>
            </w:r>
            <w:proofErr w:type="spellStart"/>
            <w:r w:rsidRPr="002D104F">
              <w:rPr>
                <w:rFonts w:cs="Arial"/>
                <w:color w:val="auto"/>
                <w:sz w:val="22"/>
                <w:szCs w:val="22"/>
                <w:lang w:val="en-US"/>
              </w:rPr>
              <w:t>reikšmingumo</w:t>
            </w:r>
            <w:proofErr w:type="spellEnd"/>
            <w:r w:rsidRPr="002D104F">
              <w:rPr>
                <w:rFonts w:cs="Arial"/>
                <w:color w:val="auto"/>
                <w:sz w:val="22"/>
                <w:szCs w:val="22"/>
                <w:lang w:val="en-US"/>
              </w:rPr>
              <w:t>:</w:t>
            </w:r>
          </w:p>
          <w:p w14:paraId="7D856AC4" w14:textId="3B69C039" w:rsidR="00B46CC6" w:rsidRPr="002D104F" w:rsidRDefault="00B46CC6" w:rsidP="00BB7A80">
            <w:pPr>
              <w:spacing w:line="240" w:lineRule="auto"/>
              <w:rPr>
                <w:rFonts w:cs="Arial"/>
                <w:color w:val="auto"/>
                <w:sz w:val="22"/>
                <w:szCs w:val="22"/>
                <w:lang w:val="en-US"/>
              </w:rPr>
            </w:pPr>
            <w:r w:rsidRPr="002D104F">
              <w:rPr>
                <w:rFonts w:cs="Arial"/>
                <w:color w:val="auto"/>
                <w:sz w:val="22"/>
                <w:szCs w:val="22"/>
                <w:lang w:val="en-US"/>
              </w:rPr>
              <w:t>+ / -</w:t>
            </w:r>
          </w:p>
          <w:p w14:paraId="661BCA6C" w14:textId="11558029" w:rsidR="00B46CC6" w:rsidRPr="002D104F" w:rsidRDefault="00B46CC6" w:rsidP="00BB7A80">
            <w:pPr>
              <w:spacing w:line="240" w:lineRule="auto"/>
              <w:rPr>
                <w:rFonts w:cs="Arial"/>
                <w:color w:val="auto"/>
                <w:sz w:val="22"/>
                <w:szCs w:val="22"/>
                <w:lang w:val="en-US"/>
              </w:rPr>
            </w:pPr>
            <w:r w:rsidRPr="002D104F">
              <w:rPr>
                <w:rFonts w:cs="Arial"/>
                <w:color w:val="auto"/>
                <w:sz w:val="22"/>
                <w:szCs w:val="22"/>
                <w:lang w:val="en-US"/>
              </w:rPr>
              <w:t>0</w:t>
            </w:r>
          </w:p>
          <w:p w14:paraId="53317231" w14:textId="77777777" w:rsidR="00B46CC6" w:rsidRPr="002D104F" w:rsidRDefault="00B46CC6" w:rsidP="00BB7A80">
            <w:pPr>
              <w:spacing w:line="240" w:lineRule="auto"/>
              <w:rPr>
                <w:rFonts w:cs="Arial"/>
                <w:color w:val="4E4484" w:themeColor="text1" w:themeTint="BF"/>
                <w:sz w:val="22"/>
                <w:szCs w:val="22"/>
                <w:lang w:val="en-US"/>
              </w:rPr>
            </w:pPr>
          </w:p>
        </w:tc>
        <w:tc>
          <w:tcPr>
            <w:tcW w:w="712" w:type="pct"/>
            <w:vMerge w:val="restart"/>
            <w:vAlign w:val="top"/>
          </w:tcPr>
          <w:p w14:paraId="556F69B3" w14:textId="48611022" w:rsidR="00B46CC6" w:rsidRPr="002D104F" w:rsidRDefault="00B46CC6" w:rsidP="00BB7A80">
            <w:pPr>
              <w:spacing w:line="240" w:lineRule="auto"/>
              <w:rPr>
                <w:rFonts w:cs="Arial"/>
                <w:sz w:val="22"/>
                <w:szCs w:val="22"/>
              </w:rPr>
            </w:pPr>
            <w:r w:rsidRPr="002D104F">
              <w:rPr>
                <w:rFonts w:cs="Arial"/>
                <w:sz w:val="22"/>
                <w:szCs w:val="22"/>
              </w:rPr>
              <w:t>Tiesiog</w:t>
            </w:r>
            <w:r w:rsidR="0020609D" w:rsidRPr="002D104F">
              <w:rPr>
                <w:rFonts w:cs="Arial"/>
                <w:sz w:val="22"/>
                <w:szCs w:val="22"/>
              </w:rPr>
              <w:t>inės ir n</w:t>
            </w:r>
            <w:r w:rsidRPr="002D104F">
              <w:rPr>
                <w:rFonts w:cs="Arial"/>
                <w:sz w:val="22"/>
                <w:szCs w:val="22"/>
              </w:rPr>
              <w:t>etiesiog</w:t>
            </w:r>
            <w:r w:rsidR="0020609D" w:rsidRPr="002D104F">
              <w:rPr>
                <w:rFonts w:cs="Arial"/>
                <w:sz w:val="22"/>
                <w:szCs w:val="22"/>
              </w:rPr>
              <w:t>inės.</w:t>
            </w:r>
          </w:p>
          <w:p w14:paraId="4EB4D320" w14:textId="33E3F69E" w:rsidR="0020609D" w:rsidRPr="002D104F" w:rsidRDefault="0020609D" w:rsidP="00BB7A80">
            <w:pPr>
              <w:spacing w:line="240" w:lineRule="auto"/>
              <w:rPr>
                <w:rFonts w:cs="Arial"/>
                <w:sz w:val="22"/>
                <w:szCs w:val="22"/>
              </w:rPr>
            </w:pPr>
            <w:r w:rsidRPr="002D104F">
              <w:rPr>
                <w:rFonts w:cs="Arial"/>
                <w:sz w:val="22"/>
                <w:szCs w:val="22"/>
              </w:rPr>
              <w:t>Ilgalaikės</w:t>
            </w:r>
            <w:r w:rsidR="002D104F">
              <w:rPr>
                <w:rFonts w:cs="Arial"/>
                <w:sz w:val="22"/>
                <w:szCs w:val="22"/>
              </w:rPr>
              <w:t xml:space="preserve"> ir trumpalaikės</w:t>
            </w:r>
            <w:r w:rsidRPr="002D104F">
              <w:rPr>
                <w:rFonts w:cs="Arial"/>
                <w:sz w:val="22"/>
                <w:szCs w:val="22"/>
              </w:rPr>
              <w:t>.</w:t>
            </w:r>
          </w:p>
          <w:p w14:paraId="2E36EAAB" w14:textId="7E1A0C91" w:rsidR="00B46CC6" w:rsidRPr="002D104F" w:rsidRDefault="00B46CC6" w:rsidP="00BB7A80">
            <w:pPr>
              <w:spacing w:line="240" w:lineRule="auto"/>
              <w:rPr>
                <w:rFonts w:cs="Arial"/>
                <w:sz w:val="22"/>
                <w:szCs w:val="22"/>
              </w:rPr>
            </w:pPr>
            <w:r w:rsidRPr="002D104F">
              <w:rPr>
                <w:rFonts w:cs="Arial"/>
                <w:sz w:val="22"/>
                <w:szCs w:val="22"/>
              </w:rPr>
              <w:t>Viet</w:t>
            </w:r>
            <w:r w:rsidR="0020609D" w:rsidRPr="002D104F">
              <w:rPr>
                <w:rFonts w:cs="Arial"/>
                <w:sz w:val="22"/>
                <w:szCs w:val="22"/>
              </w:rPr>
              <w:t>inio ir regioninio masto</w:t>
            </w:r>
            <w:r w:rsidRPr="002D104F">
              <w:rPr>
                <w:rFonts w:cs="Arial"/>
                <w:sz w:val="22"/>
                <w:szCs w:val="22"/>
              </w:rPr>
              <w:t>.</w:t>
            </w:r>
          </w:p>
          <w:p w14:paraId="763C6E13" w14:textId="2A3A0817" w:rsidR="00B46CC6" w:rsidRPr="002D104F" w:rsidRDefault="00B46CC6" w:rsidP="00BB7A80">
            <w:pPr>
              <w:spacing w:line="240" w:lineRule="auto"/>
              <w:rPr>
                <w:rFonts w:cs="Arial"/>
                <w:sz w:val="22"/>
                <w:szCs w:val="22"/>
              </w:rPr>
            </w:pPr>
          </w:p>
        </w:tc>
        <w:tc>
          <w:tcPr>
            <w:tcW w:w="1007" w:type="pct"/>
            <w:vMerge w:val="restart"/>
            <w:vAlign w:val="top"/>
          </w:tcPr>
          <w:p w14:paraId="4343ACDA" w14:textId="26F26EFD" w:rsidR="0020609D" w:rsidRDefault="0020609D" w:rsidP="0020609D">
            <w:pPr>
              <w:spacing w:before="0" w:line="240" w:lineRule="auto"/>
              <w:ind w:left="113" w:right="113"/>
              <w:rPr>
                <w:rFonts w:cs="Arial"/>
                <w:sz w:val="22"/>
                <w:szCs w:val="22"/>
              </w:rPr>
            </w:pPr>
            <w:r w:rsidRPr="002D104F">
              <w:rPr>
                <w:rFonts w:cs="Arial"/>
                <w:sz w:val="22"/>
                <w:szCs w:val="22"/>
              </w:rPr>
              <w:t xml:space="preserve">„Nulinės“ alternatyvos atveju </w:t>
            </w:r>
            <w:r w:rsidR="002D104F">
              <w:rPr>
                <w:rFonts w:cs="Arial"/>
                <w:sz w:val="22"/>
                <w:szCs w:val="22"/>
              </w:rPr>
              <w:t>dalis priemonių vis tiek būtų įgyvendinamos mažesniu mastu, o priemonė Nr. 2.2.5.1</w:t>
            </w:r>
            <w:r w:rsidRPr="002D104F">
              <w:rPr>
                <w:rFonts w:cs="Arial"/>
                <w:sz w:val="22"/>
                <w:szCs w:val="22"/>
              </w:rPr>
              <w:t xml:space="preserve"> „</w:t>
            </w:r>
            <w:r w:rsidRPr="002D104F">
              <w:rPr>
                <w:sz w:val="22"/>
                <w:szCs w:val="22"/>
              </w:rPr>
              <w:t xml:space="preserve">Didelių gabaritų atliekų surinkimo aikštelės įrengimas </w:t>
            </w:r>
            <w:r w:rsidR="002D104F">
              <w:rPr>
                <w:sz w:val="22"/>
                <w:szCs w:val="22"/>
              </w:rPr>
              <w:t>Ukmergės</w:t>
            </w:r>
            <w:r w:rsidRPr="002D104F">
              <w:rPr>
                <w:sz w:val="22"/>
                <w:szCs w:val="22"/>
              </w:rPr>
              <w:t xml:space="preserve"> rajono</w:t>
            </w:r>
            <w:r w:rsidRPr="002D104F">
              <w:rPr>
                <w:b/>
                <w:bCs/>
                <w:sz w:val="22"/>
                <w:szCs w:val="22"/>
              </w:rPr>
              <w:t xml:space="preserve"> </w:t>
            </w:r>
            <w:r w:rsidRPr="002D104F">
              <w:rPr>
                <w:sz w:val="22"/>
                <w:szCs w:val="22"/>
              </w:rPr>
              <w:t>savivaldybėje“</w:t>
            </w:r>
            <w:r w:rsidR="002D104F">
              <w:rPr>
                <w:sz w:val="22"/>
                <w:szCs w:val="22"/>
              </w:rPr>
              <w:t xml:space="preserve"> nebūtų įgyvendinama, todėl b</w:t>
            </w:r>
            <w:r w:rsidRPr="002D104F">
              <w:rPr>
                <w:rFonts w:cs="Arial"/>
                <w:sz w:val="22"/>
                <w:szCs w:val="22"/>
              </w:rPr>
              <w:t xml:space="preserve">ūtų </w:t>
            </w:r>
            <w:r w:rsidR="009C5858" w:rsidRPr="002D104F">
              <w:rPr>
                <w:rFonts w:cs="Arial"/>
                <w:sz w:val="22"/>
                <w:szCs w:val="22"/>
              </w:rPr>
              <w:t xml:space="preserve">galimos </w:t>
            </w:r>
            <w:r w:rsidR="009C5858">
              <w:rPr>
                <w:rFonts w:cs="Arial"/>
                <w:sz w:val="22"/>
                <w:szCs w:val="22"/>
              </w:rPr>
              <w:t xml:space="preserve">mažesnio reikšmingumo </w:t>
            </w:r>
            <w:r w:rsidRPr="002D104F">
              <w:rPr>
                <w:rFonts w:cs="Arial"/>
                <w:sz w:val="22"/>
                <w:szCs w:val="22"/>
              </w:rPr>
              <w:t>ilgalaikės netiesioginės mažo reikšmingumo teigiamos</w:t>
            </w:r>
            <w:r w:rsidR="009C5858">
              <w:rPr>
                <w:rFonts w:cs="Arial"/>
                <w:sz w:val="22"/>
                <w:szCs w:val="22"/>
              </w:rPr>
              <w:t xml:space="preserve"> ir neigiamos</w:t>
            </w:r>
            <w:r w:rsidRPr="002D104F">
              <w:rPr>
                <w:rFonts w:cs="Arial"/>
                <w:sz w:val="22"/>
                <w:szCs w:val="22"/>
              </w:rPr>
              <w:t xml:space="preserve"> pasekmės visuomenės sveikatai. </w:t>
            </w:r>
          </w:p>
          <w:p w14:paraId="1DA7FE3E" w14:textId="77777777" w:rsidR="009C5858" w:rsidRPr="002D104F" w:rsidRDefault="009C5858" w:rsidP="009C5858">
            <w:pPr>
              <w:spacing w:line="240" w:lineRule="auto"/>
              <w:rPr>
                <w:rFonts w:cs="Arial"/>
                <w:sz w:val="22"/>
                <w:szCs w:val="22"/>
              </w:rPr>
            </w:pPr>
            <w:r w:rsidRPr="002D104F">
              <w:rPr>
                <w:rFonts w:cs="Arial"/>
                <w:sz w:val="22"/>
                <w:szCs w:val="22"/>
              </w:rPr>
              <w:t>Tiesioginės ir netiesioginės.</w:t>
            </w:r>
          </w:p>
          <w:p w14:paraId="50D15708" w14:textId="77777777" w:rsidR="009C5858" w:rsidRPr="002D104F" w:rsidRDefault="009C5858" w:rsidP="009C5858">
            <w:pPr>
              <w:spacing w:line="240" w:lineRule="auto"/>
              <w:rPr>
                <w:rFonts w:cs="Arial"/>
                <w:sz w:val="22"/>
                <w:szCs w:val="22"/>
              </w:rPr>
            </w:pPr>
            <w:r w:rsidRPr="002D104F">
              <w:rPr>
                <w:rFonts w:cs="Arial"/>
                <w:sz w:val="22"/>
                <w:szCs w:val="22"/>
              </w:rPr>
              <w:t>Ilgalaikės</w:t>
            </w:r>
            <w:r>
              <w:rPr>
                <w:rFonts w:cs="Arial"/>
                <w:sz w:val="22"/>
                <w:szCs w:val="22"/>
              </w:rPr>
              <w:t xml:space="preserve"> ir trumpalaikės</w:t>
            </w:r>
            <w:r w:rsidRPr="002D104F">
              <w:rPr>
                <w:rFonts w:cs="Arial"/>
                <w:sz w:val="22"/>
                <w:szCs w:val="22"/>
              </w:rPr>
              <w:t>.</w:t>
            </w:r>
          </w:p>
          <w:p w14:paraId="0A04A4D4" w14:textId="77777777" w:rsidR="009C5858" w:rsidRPr="002D104F" w:rsidRDefault="009C5858" w:rsidP="009C5858">
            <w:pPr>
              <w:spacing w:line="240" w:lineRule="auto"/>
              <w:rPr>
                <w:rFonts w:cs="Arial"/>
                <w:sz w:val="22"/>
                <w:szCs w:val="22"/>
              </w:rPr>
            </w:pPr>
            <w:r w:rsidRPr="002D104F">
              <w:rPr>
                <w:rFonts w:cs="Arial"/>
                <w:sz w:val="22"/>
                <w:szCs w:val="22"/>
              </w:rPr>
              <w:t>Vietinio ir regioninio masto.</w:t>
            </w:r>
          </w:p>
          <w:p w14:paraId="5822B48B" w14:textId="1463125C" w:rsidR="0020609D" w:rsidRPr="002D104F" w:rsidRDefault="0020609D" w:rsidP="0020609D">
            <w:pPr>
              <w:spacing w:before="0" w:line="240" w:lineRule="auto"/>
              <w:ind w:left="113" w:right="113"/>
              <w:rPr>
                <w:rFonts w:cs="Arial"/>
                <w:sz w:val="22"/>
                <w:szCs w:val="22"/>
              </w:rPr>
            </w:pPr>
            <w:r w:rsidRPr="002D104F">
              <w:rPr>
                <w:rFonts w:cs="Arial"/>
                <w:sz w:val="22"/>
                <w:szCs w:val="22"/>
              </w:rPr>
              <w:t>+</w:t>
            </w:r>
            <w:r w:rsidR="009C5858">
              <w:rPr>
                <w:rFonts w:cs="Arial"/>
                <w:sz w:val="22"/>
                <w:szCs w:val="22"/>
              </w:rPr>
              <w:t xml:space="preserve"> / -</w:t>
            </w:r>
          </w:p>
          <w:p w14:paraId="3808EEEA" w14:textId="49C262CB" w:rsidR="0020609D" w:rsidRPr="002D104F" w:rsidRDefault="0020609D" w:rsidP="0020609D">
            <w:pPr>
              <w:spacing w:before="0" w:line="240" w:lineRule="auto"/>
              <w:ind w:left="113" w:right="113"/>
              <w:rPr>
                <w:rFonts w:cs="Arial"/>
                <w:sz w:val="22"/>
                <w:szCs w:val="22"/>
              </w:rPr>
            </w:pPr>
            <w:r w:rsidRPr="002D104F">
              <w:rPr>
                <w:rFonts w:cs="Arial"/>
                <w:sz w:val="22"/>
                <w:szCs w:val="22"/>
              </w:rPr>
              <w:t>0</w:t>
            </w:r>
          </w:p>
          <w:p w14:paraId="1245B001" w14:textId="77777777" w:rsidR="00B46CC6" w:rsidRPr="002D104F" w:rsidRDefault="00B46CC6" w:rsidP="00BB7A80">
            <w:pPr>
              <w:spacing w:line="240" w:lineRule="auto"/>
              <w:rPr>
                <w:rFonts w:cs="Arial"/>
                <w:sz w:val="22"/>
                <w:szCs w:val="22"/>
              </w:rPr>
            </w:pPr>
          </w:p>
        </w:tc>
      </w:tr>
      <w:tr w:rsidR="00A8153E" w:rsidRPr="00687E29" w14:paraId="5E2A054B" w14:textId="167DDC6D" w:rsidTr="00A8153E">
        <w:tc>
          <w:tcPr>
            <w:tcW w:w="1585" w:type="pct"/>
            <w:vAlign w:val="top"/>
          </w:tcPr>
          <w:p w14:paraId="5551CC27" w14:textId="77777777" w:rsidR="00B46CC6" w:rsidRPr="00A82D6F" w:rsidRDefault="00B46CC6" w:rsidP="00BB7A80">
            <w:pPr>
              <w:spacing w:before="0" w:line="240" w:lineRule="auto"/>
              <w:ind w:left="113" w:right="113"/>
              <w:rPr>
                <w:sz w:val="22"/>
                <w:szCs w:val="22"/>
              </w:rPr>
            </w:pPr>
            <w:r w:rsidRPr="00A82D6F">
              <w:rPr>
                <w:sz w:val="22"/>
                <w:szCs w:val="22"/>
              </w:rPr>
              <w:t>2.2.2 priemonė. Antrinių žaliavų rūšiuojamojo surinkimo priemonių (konteinerių prieinamumo) plėtra.</w:t>
            </w:r>
          </w:p>
          <w:p w14:paraId="4DDC5A20" w14:textId="1CD87E47" w:rsidR="00B46CC6" w:rsidRPr="00A82D6F" w:rsidRDefault="00B46CC6" w:rsidP="00BB7A80">
            <w:pPr>
              <w:spacing w:before="0" w:line="240" w:lineRule="auto"/>
              <w:ind w:left="113" w:right="113"/>
              <w:rPr>
                <w:b/>
                <w:bCs/>
                <w:sz w:val="22"/>
                <w:szCs w:val="22"/>
              </w:rPr>
            </w:pPr>
            <w:r w:rsidRPr="00A82D6F">
              <w:rPr>
                <w:b/>
                <w:bCs/>
                <w:sz w:val="22"/>
                <w:szCs w:val="22"/>
              </w:rPr>
              <w:t xml:space="preserve">2.2.2.1. Antrinių žaliavų surinkimo priemonių palaikymas ir plėtra </w:t>
            </w:r>
            <w:r w:rsidR="00A82D6F">
              <w:rPr>
                <w:b/>
                <w:bCs/>
                <w:sz w:val="22"/>
                <w:szCs w:val="22"/>
              </w:rPr>
              <w:t>Ukmergės</w:t>
            </w:r>
            <w:r w:rsidRPr="00A82D6F">
              <w:rPr>
                <w:b/>
                <w:bCs/>
                <w:sz w:val="22"/>
                <w:szCs w:val="22"/>
              </w:rPr>
              <w:t xml:space="preserve"> rajono savivaldybėje</w:t>
            </w:r>
          </w:p>
        </w:tc>
        <w:tc>
          <w:tcPr>
            <w:tcW w:w="1040" w:type="pct"/>
            <w:vMerge/>
            <w:vAlign w:val="top"/>
          </w:tcPr>
          <w:p w14:paraId="197A5C0A" w14:textId="77777777" w:rsidR="00B46CC6" w:rsidRPr="00687E29" w:rsidRDefault="00B46CC6" w:rsidP="00BB7A80">
            <w:pPr>
              <w:spacing w:before="0" w:line="240" w:lineRule="auto"/>
              <w:rPr>
                <w:rFonts w:cs="Arial"/>
                <w:sz w:val="22"/>
                <w:szCs w:val="22"/>
                <w:highlight w:val="magenta"/>
              </w:rPr>
            </w:pPr>
          </w:p>
        </w:tc>
        <w:tc>
          <w:tcPr>
            <w:tcW w:w="656" w:type="pct"/>
            <w:vMerge/>
            <w:vAlign w:val="top"/>
          </w:tcPr>
          <w:p w14:paraId="06299A04" w14:textId="77777777" w:rsidR="00B46CC6" w:rsidRPr="00687E29" w:rsidRDefault="00B46CC6" w:rsidP="00BB7A80">
            <w:pPr>
              <w:spacing w:before="0" w:line="240" w:lineRule="auto"/>
              <w:rPr>
                <w:rFonts w:cs="Arial"/>
                <w:color w:val="4E4484" w:themeColor="text1" w:themeTint="BF"/>
                <w:sz w:val="22"/>
                <w:szCs w:val="22"/>
                <w:highlight w:val="magenta"/>
                <w:lang w:val="en-US"/>
              </w:rPr>
            </w:pPr>
          </w:p>
        </w:tc>
        <w:tc>
          <w:tcPr>
            <w:tcW w:w="712" w:type="pct"/>
            <w:vMerge/>
            <w:vAlign w:val="top"/>
          </w:tcPr>
          <w:p w14:paraId="05064FA4" w14:textId="77777777" w:rsidR="00B46CC6" w:rsidRPr="00687E29" w:rsidRDefault="00B46CC6" w:rsidP="00BB7A80">
            <w:pPr>
              <w:spacing w:before="0" w:line="240" w:lineRule="auto"/>
              <w:rPr>
                <w:rFonts w:cs="Arial"/>
                <w:sz w:val="22"/>
                <w:szCs w:val="22"/>
                <w:highlight w:val="magenta"/>
              </w:rPr>
            </w:pPr>
          </w:p>
        </w:tc>
        <w:tc>
          <w:tcPr>
            <w:tcW w:w="1007" w:type="pct"/>
            <w:vMerge/>
          </w:tcPr>
          <w:p w14:paraId="757DEEB4" w14:textId="77777777" w:rsidR="00B46CC6" w:rsidRPr="00687E29" w:rsidRDefault="00B46CC6" w:rsidP="00BB7A80">
            <w:pPr>
              <w:spacing w:line="240" w:lineRule="auto"/>
              <w:rPr>
                <w:rFonts w:cs="Arial"/>
                <w:sz w:val="22"/>
                <w:szCs w:val="22"/>
                <w:highlight w:val="magenta"/>
              </w:rPr>
            </w:pPr>
          </w:p>
        </w:tc>
      </w:tr>
      <w:tr w:rsidR="00A82D6F" w:rsidRPr="00687E29" w14:paraId="4F6370D1" w14:textId="77777777" w:rsidTr="00A8153E">
        <w:tc>
          <w:tcPr>
            <w:tcW w:w="1585" w:type="pct"/>
            <w:vAlign w:val="top"/>
          </w:tcPr>
          <w:p w14:paraId="34EBE0B6" w14:textId="77777777" w:rsidR="00A82D6F" w:rsidRPr="002D104F" w:rsidRDefault="00A82D6F" w:rsidP="00A82D6F">
            <w:pPr>
              <w:spacing w:line="240" w:lineRule="auto"/>
              <w:ind w:left="113" w:right="113"/>
              <w:rPr>
                <w:rFonts w:cs="Arial"/>
                <w:b/>
                <w:bCs/>
                <w:sz w:val="22"/>
                <w:szCs w:val="22"/>
              </w:rPr>
            </w:pPr>
            <w:r w:rsidRPr="002D104F">
              <w:rPr>
                <w:rFonts w:cs="Arial"/>
                <w:sz w:val="22"/>
                <w:szCs w:val="22"/>
              </w:rPr>
              <w:t>2.2.3 priemonė. Mišrių komunalinių atliekų surinkimo priemonių (konteinerių) plėtra</w:t>
            </w:r>
            <w:r w:rsidRPr="002D104F">
              <w:rPr>
                <w:rFonts w:cs="Arial"/>
                <w:b/>
                <w:bCs/>
                <w:sz w:val="22"/>
                <w:szCs w:val="22"/>
              </w:rPr>
              <w:t>.</w:t>
            </w:r>
          </w:p>
          <w:p w14:paraId="73DB8573" w14:textId="05D43615" w:rsidR="00A82D6F" w:rsidRPr="00A82D6F" w:rsidRDefault="00A82D6F" w:rsidP="00A82D6F">
            <w:pPr>
              <w:spacing w:line="240" w:lineRule="auto"/>
              <w:ind w:left="113" w:right="113"/>
              <w:rPr>
                <w:sz w:val="22"/>
                <w:szCs w:val="22"/>
              </w:rPr>
            </w:pPr>
            <w:r w:rsidRPr="002D104F">
              <w:rPr>
                <w:rFonts w:cs="Arial"/>
                <w:b/>
                <w:bCs/>
                <w:sz w:val="22"/>
                <w:szCs w:val="22"/>
              </w:rPr>
              <w:t>2.2.3.1. Mišrių komunalinių atliekų surinkimo priemonių pasiekiamumo užtikrinimas Ukmergė</w:t>
            </w:r>
            <w:r w:rsidR="008856E3" w:rsidRPr="002D104F">
              <w:rPr>
                <w:rFonts w:cs="Arial"/>
                <w:b/>
                <w:bCs/>
                <w:sz w:val="22"/>
                <w:szCs w:val="22"/>
              </w:rPr>
              <w:t>s</w:t>
            </w:r>
            <w:r w:rsidRPr="002D104F">
              <w:rPr>
                <w:rFonts w:cs="Arial"/>
                <w:b/>
                <w:bCs/>
                <w:sz w:val="22"/>
                <w:szCs w:val="22"/>
              </w:rPr>
              <w:t xml:space="preserve"> rajono savivaldybėje</w:t>
            </w:r>
          </w:p>
        </w:tc>
        <w:tc>
          <w:tcPr>
            <w:tcW w:w="1040" w:type="pct"/>
            <w:vMerge/>
            <w:vAlign w:val="top"/>
          </w:tcPr>
          <w:p w14:paraId="479B8380" w14:textId="77777777" w:rsidR="00A82D6F" w:rsidRPr="00687E29" w:rsidRDefault="00A82D6F" w:rsidP="00BB7A80">
            <w:pPr>
              <w:spacing w:line="240" w:lineRule="auto"/>
              <w:rPr>
                <w:rFonts w:cs="Arial"/>
                <w:sz w:val="22"/>
                <w:szCs w:val="22"/>
                <w:highlight w:val="magenta"/>
              </w:rPr>
            </w:pPr>
          </w:p>
        </w:tc>
        <w:tc>
          <w:tcPr>
            <w:tcW w:w="656" w:type="pct"/>
            <w:vMerge/>
            <w:vAlign w:val="top"/>
          </w:tcPr>
          <w:p w14:paraId="3410AB54" w14:textId="77777777" w:rsidR="00A82D6F" w:rsidRPr="00687E29" w:rsidRDefault="00A82D6F" w:rsidP="00BB7A80">
            <w:pPr>
              <w:spacing w:line="240" w:lineRule="auto"/>
              <w:rPr>
                <w:rFonts w:cs="Arial"/>
                <w:color w:val="4E4484" w:themeColor="text1" w:themeTint="BF"/>
                <w:sz w:val="22"/>
                <w:szCs w:val="22"/>
                <w:highlight w:val="magenta"/>
                <w:lang w:val="en-US"/>
              </w:rPr>
            </w:pPr>
          </w:p>
        </w:tc>
        <w:tc>
          <w:tcPr>
            <w:tcW w:w="712" w:type="pct"/>
            <w:vMerge/>
            <w:vAlign w:val="top"/>
          </w:tcPr>
          <w:p w14:paraId="7E898995" w14:textId="77777777" w:rsidR="00A82D6F" w:rsidRPr="00687E29" w:rsidRDefault="00A82D6F" w:rsidP="00BB7A80">
            <w:pPr>
              <w:spacing w:line="240" w:lineRule="auto"/>
              <w:rPr>
                <w:rFonts w:cs="Arial"/>
                <w:sz w:val="22"/>
                <w:szCs w:val="22"/>
                <w:highlight w:val="magenta"/>
              </w:rPr>
            </w:pPr>
          </w:p>
        </w:tc>
        <w:tc>
          <w:tcPr>
            <w:tcW w:w="1007" w:type="pct"/>
            <w:vMerge/>
          </w:tcPr>
          <w:p w14:paraId="7D7011AF" w14:textId="77777777" w:rsidR="00A82D6F" w:rsidRPr="00687E29" w:rsidRDefault="00A82D6F" w:rsidP="00BB7A80">
            <w:pPr>
              <w:spacing w:line="240" w:lineRule="auto"/>
              <w:rPr>
                <w:rFonts w:cs="Arial"/>
                <w:sz w:val="22"/>
                <w:szCs w:val="22"/>
                <w:highlight w:val="magenta"/>
              </w:rPr>
            </w:pPr>
          </w:p>
        </w:tc>
      </w:tr>
      <w:tr w:rsidR="00A8153E" w:rsidRPr="00687E29" w14:paraId="469C4B80" w14:textId="7B3B5690" w:rsidTr="00A8153E">
        <w:tc>
          <w:tcPr>
            <w:tcW w:w="1585" w:type="pct"/>
            <w:vAlign w:val="top"/>
          </w:tcPr>
          <w:p w14:paraId="28866AC8" w14:textId="58FA7380" w:rsidR="00B46CC6" w:rsidRPr="00687E29" w:rsidRDefault="00B46CC6" w:rsidP="00BB7A80">
            <w:pPr>
              <w:spacing w:line="240" w:lineRule="auto"/>
              <w:ind w:left="113" w:right="113"/>
              <w:rPr>
                <w:sz w:val="22"/>
                <w:szCs w:val="22"/>
                <w:highlight w:val="magenta"/>
              </w:rPr>
            </w:pPr>
            <w:r w:rsidRPr="008856E3">
              <w:rPr>
                <w:sz w:val="22"/>
                <w:szCs w:val="22"/>
              </w:rPr>
              <w:t>2.2.</w:t>
            </w:r>
            <w:r w:rsidR="008856E3" w:rsidRPr="008856E3">
              <w:rPr>
                <w:sz w:val="22"/>
                <w:szCs w:val="22"/>
              </w:rPr>
              <w:t xml:space="preserve">4 </w:t>
            </w:r>
            <w:r w:rsidRPr="008856E3">
              <w:rPr>
                <w:sz w:val="22"/>
                <w:szCs w:val="22"/>
              </w:rPr>
              <w:t>priemonė. Esamų didelių gabaritų aikštelių eksploatacijos užtikrinimas</w:t>
            </w:r>
          </w:p>
        </w:tc>
        <w:tc>
          <w:tcPr>
            <w:tcW w:w="1040" w:type="pct"/>
            <w:vMerge/>
          </w:tcPr>
          <w:p w14:paraId="47BB5505" w14:textId="77777777" w:rsidR="00B46CC6" w:rsidRPr="00687E29" w:rsidRDefault="00B46CC6" w:rsidP="00BB7A80">
            <w:pPr>
              <w:spacing w:before="0" w:line="240" w:lineRule="auto"/>
              <w:rPr>
                <w:rFonts w:cs="Arial"/>
                <w:sz w:val="22"/>
                <w:szCs w:val="22"/>
                <w:highlight w:val="magenta"/>
              </w:rPr>
            </w:pPr>
          </w:p>
        </w:tc>
        <w:tc>
          <w:tcPr>
            <w:tcW w:w="656" w:type="pct"/>
            <w:vMerge/>
            <w:vAlign w:val="top"/>
          </w:tcPr>
          <w:p w14:paraId="78B97CE6" w14:textId="77777777" w:rsidR="00B46CC6" w:rsidRPr="00687E29" w:rsidRDefault="00B46CC6" w:rsidP="00BB7A80">
            <w:pPr>
              <w:spacing w:line="240" w:lineRule="auto"/>
              <w:rPr>
                <w:rFonts w:cs="Arial"/>
                <w:color w:val="4E4484" w:themeColor="text1" w:themeTint="BF"/>
                <w:sz w:val="22"/>
                <w:szCs w:val="22"/>
                <w:highlight w:val="magenta"/>
                <w:lang w:val="en-US"/>
              </w:rPr>
            </w:pPr>
          </w:p>
        </w:tc>
        <w:tc>
          <w:tcPr>
            <w:tcW w:w="712" w:type="pct"/>
            <w:vMerge/>
            <w:vAlign w:val="top"/>
          </w:tcPr>
          <w:p w14:paraId="7EF98CD2" w14:textId="77777777" w:rsidR="00B46CC6" w:rsidRPr="00687E29" w:rsidRDefault="00B46CC6" w:rsidP="00BB7A80">
            <w:pPr>
              <w:spacing w:line="240" w:lineRule="auto"/>
              <w:rPr>
                <w:rFonts w:cs="Arial"/>
                <w:sz w:val="22"/>
                <w:szCs w:val="22"/>
                <w:highlight w:val="magenta"/>
              </w:rPr>
            </w:pPr>
          </w:p>
        </w:tc>
        <w:tc>
          <w:tcPr>
            <w:tcW w:w="1007" w:type="pct"/>
            <w:vMerge/>
          </w:tcPr>
          <w:p w14:paraId="2E74D729" w14:textId="77777777" w:rsidR="00B46CC6" w:rsidRPr="00687E29" w:rsidRDefault="00B46CC6" w:rsidP="00BB7A80">
            <w:pPr>
              <w:spacing w:line="240" w:lineRule="auto"/>
              <w:rPr>
                <w:rFonts w:cs="Arial"/>
                <w:sz w:val="22"/>
                <w:szCs w:val="22"/>
                <w:highlight w:val="magenta"/>
              </w:rPr>
            </w:pPr>
          </w:p>
        </w:tc>
      </w:tr>
      <w:tr w:rsidR="00A8153E" w:rsidRPr="00687E29" w14:paraId="6907E3E6" w14:textId="536F1BAE" w:rsidTr="00A8153E">
        <w:tc>
          <w:tcPr>
            <w:tcW w:w="1585" w:type="pct"/>
          </w:tcPr>
          <w:p w14:paraId="19BB605B" w14:textId="1933F6A9" w:rsidR="00B46CC6" w:rsidRPr="008856E3" w:rsidRDefault="00B46CC6" w:rsidP="00BB7A80">
            <w:pPr>
              <w:spacing w:line="240" w:lineRule="auto"/>
              <w:ind w:left="113" w:right="113"/>
              <w:rPr>
                <w:sz w:val="22"/>
                <w:szCs w:val="22"/>
              </w:rPr>
            </w:pPr>
            <w:r w:rsidRPr="008856E3">
              <w:rPr>
                <w:sz w:val="22"/>
                <w:szCs w:val="22"/>
              </w:rPr>
              <w:t>2.2.</w:t>
            </w:r>
            <w:r w:rsidR="008856E3" w:rsidRPr="008856E3">
              <w:rPr>
                <w:sz w:val="22"/>
                <w:szCs w:val="22"/>
              </w:rPr>
              <w:t xml:space="preserve">5 </w:t>
            </w:r>
            <w:r w:rsidRPr="008856E3">
              <w:rPr>
                <w:sz w:val="22"/>
                <w:szCs w:val="22"/>
              </w:rPr>
              <w:t>priemonė. Didelių gabaritų atliekų surinkimo aikštelių tinklo plėtra regiono savivaldybėse.</w:t>
            </w:r>
          </w:p>
          <w:p w14:paraId="75094709" w14:textId="4DC74EAA" w:rsidR="00B46CC6" w:rsidRPr="00687E29" w:rsidRDefault="00B46CC6" w:rsidP="00BB7A80">
            <w:pPr>
              <w:spacing w:line="240" w:lineRule="auto"/>
              <w:ind w:left="113" w:right="113"/>
              <w:rPr>
                <w:b/>
                <w:bCs/>
                <w:sz w:val="22"/>
                <w:szCs w:val="22"/>
                <w:highlight w:val="magenta"/>
              </w:rPr>
            </w:pPr>
            <w:r w:rsidRPr="008856E3">
              <w:rPr>
                <w:b/>
                <w:bCs/>
                <w:sz w:val="22"/>
                <w:szCs w:val="22"/>
              </w:rPr>
              <w:t>2.2.</w:t>
            </w:r>
            <w:r w:rsidR="008856E3" w:rsidRPr="008856E3">
              <w:rPr>
                <w:b/>
                <w:bCs/>
                <w:sz w:val="22"/>
                <w:szCs w:val="22"/>
              </w:rPr>
              <w:t>5</w:t>
            </w:r>
            <w:r w:rsidRPr="008856E3">
              <w:rPr>
                <w:b/>
                <w:bCs/>
                <w:sz w:val="22"/>
                <w:szCs w:val="22"/>
              </w:rPr>
              <w:t xml:space="preserve">.1. Didelių gabaritų atliekų surinkimo aikštelės įrengimas </w:t>
            </w:r>
            <w:r w:rsidR="008856E3" w:rsidRPr="008856E3">
              <w:rPr>
                <w:b/>
                <w:bCs/>
                <w:sz w:val="22"/>
                <w:szCs w:val="22"/>
              </w:rPr>
              <w:t>Ukmergės</w:t>
            </w:r>
            <w:r w:rsidRPr="008856E3">
              <w:rPr>
                <w:b/>
                <w:bCs/>
                <w:sz w:val="22"/>
                <w:szCs w:val="22"/>
              </w:rPr>
              <w:t xml:space="preserve"> rajono savivaldybėje</w:t>
            </w:r>
          </w:p>
        </w:tc>
        <w:tc>
          <w:tcPr>
            <w:tcW w:w="1040" w:type="pct"/>
            <w:vMerge/>
            <w:vAlign w:val="top"/>
          </w:tcPr>
          <w:p w14:paraId="7FF726CB" w14:textId="77777777" w:rsidR="00B46CC6" w:rsidRPr="00687E29" w:rsidRDefault="00B46CC6" w:rsidP="00BB7A80">
            <w:pPr>
              <w:spacing w:before="0" w:line="240" w:lineRule="auto"/>
              <w:rPr>
                <w:rFonts w:cs="Arial"/>
                <w:sz w:val="22"/>
                <w:szCs w:val="22"/>
                <w:highlight w:val="magenta"/>
              </w:rPr>
            </w:pPr>
          </w:p>
        </w:tc>
        <w:tc>
          <w:tcPr>
            <w:tcW w:w="656" w:type="pct"/>
            <w:vMerge/>
            <w:vAlign w:val="top"/>
          </w:tcPr>
          <w:p w14:paraId="479823C5" w14:textId="77777777" w:rsidR="00B46CC6" w:rsidRPr="00687E29" w:rsidRDefault="00B46CC6" w:rsidP="00BB7A80">
            <w:pPr>
              <w:spacing w:line="240" w:lineRule="auto"/>
              <w:rPr>
                <w:rFonts w:cs="Arial"/>
                <w:color w:val="4E4484" w:themeColor="text1" w:themeTint="BF"/>
                <w:sz w:val="22"/>
                <w:szCs w:val="22"/>
                <w:highlight w:val="magenta"/>
                <w:lang w:val="en-US"/>
              </w:rPr>
            </w:pPr>
          </w:p>
        </w:tc>
        <w:tc>
          <w:tcPr>
            <w:tcW w:w="712" w:type="pct"/>
            <w:vMerge/>
            <w:vAlign w:val="top"/>
          </w:tcPr>
          <w:p w14:paraId="32A1174E" w14:textId="77777777" w:rsidR="00B46CC6" w:rsidRPr="00687E29" w:rsidRDefault="00B46CC6" w:rsidP="00BB7A80">
            <w:pPr>
              <w:spacing w:line="240" w:lineRule="auto"/>
              <w:rPr>
                <w:rFonts w:cs="Arial"/>
                <w:sz w:val="22"/>
                <w:szCs w:val="22"/>
                <w:highlight w:val="magenta"/>
              </w:rPr>
            </w:pPr>
          </w:p>
        </w:tc>
        <w:tc>
          <w:tcPr>
            <w:tcW w:w="1007" w:type="pct"/>
            <w:vMerge/>
          </w:tcPr>
          <w:p w14:paraId="6885CF9B" w14:textId="77777777" w:rsidR="00B46CC6" w:rsidRPr="00687E29" w:rsidRDefault="00B46CC6" w:rsidP="00BB7A80">
            <w:pPr>
              <w:spacing w:line="240" w:lineRule="auto"/>
              <w:rPr>
                <w:rFonts w:cs="Arial"/>
                <w:sz w:val="22"/>
                <w:szCs w:val="22"/>
                <w:highlight w:val="magenta"/>
              </w:rPr>
            </w:pPr>
          </w:p>
        </w:tc>
      </w:tr>
      <w:tr w:rsidR="00A8153E" w:rsidRPr="00687E29" w14:paraId="48C3BA41" w14:textId="707A4EA3" w:rsidTr="00A8153E">
        <w:tc>
          <w:tcPr>
            <w:tcW w:w="1585" w:type="pct"/>
            <w:vAlign w:val="top"/>
          </w:tcPr>
          <w:p w14:paraId="6EBEE337" w14:textId="0F772FA3" w:rsidR="00B46CC6" w:rsidRPr="00687E29" w:rsidRDefault="00B46CC6" w:rsidP="00BB7A80">
            <w:pPr>
              <w:spacing w:line="240" w:lineRule="auto"/>
              <w:ind w:left="113" w:right="113"/>
              <w:rPr>
                <w:sz w:val="22"/>
                <w:szCs w:val="22"/>
                <w:highlight w:val="magenta"/>
              </w:rPr>
            </w:pPr>
            <w:r w:rsidRPr="008856E3">
              <w:rPr>
                <w:sz w:val="22"/>
                <w:szCs w:val="22"/>
              </w:rPr>
              <w:lastRenderedPageBreak/>
              <w:t>2.2.</w:t>
            </w:r>
            <w:r w:rsidR="008856E3" w:rsidRPr="008856E3">
              <w:rPr>
                <w:sz w:val="22"/>
                <w:szCs w:val="22"/>
              </w:rPr>
              <w:t>6</w:t>
            </w:r>
            <w:r w:rsidRPr="008856E3">
              <w:rPr>
                <w:sz w:val="22"/>
                <w:szCs w:val="22"/>
              </w:rPr>
              <w:t xml:space="preserve"> priemonė. Eksploatuojamų didelių gabaritų aikštelių surinkimo priemonių (konteinerių) atnaujinimas</w:t>
            </w:r>
          </w:p>
        </w:tc>
        <w:tc>
          <w:tcPr>
            <w:tcW w:w="1040" w:type="pct"/>
            <w:vMerge/>
            <w:vAlign w:val="top"/>
          </w:tcPr>
          <w:p w14:paraId="2C1FAE11" w14:textId="77777777" w:rsidR="00B46CC6" w:rsidRPr="00687E29" w:rsidRDefault="00B46CC6" w:rsidP="00BB7A80">
            <w:pPr>
              <w:spacing w:before="0" w:line="240" w:lineRule="auto"/>
              <w:rPr>
                <w:rFonts w:cs="Arial"/>
                <w:sz w:val="22"/>
                <w:szCs w:val="22"/>
                <w:highlight w:val="magenta"/>
              </w:rPr>
            </w:pPr>
          </w:p>
        </w:tc>
        <w:tc>
          <w:tcPr>
            <w:tcW w:w="656" w:type="pct"/>
            <w:vMerge/>
            <w:vAlign w:val="top"/>
          </w:tcPr>
          <w:p w14:paraId="56658A08" w14:textId="77777777" w:rsidR="00B46CC6" w:rsidRPr="00687E29" w:rsidRDefault="00B46CC6" w:rsidP="00BB7A80">
            <w:pPr>
              <w:spacing w:line="240" w:lineRule="auto"/>
              <w:rPr>
                <w:rFonts w:cs="Arial"/>
                <w:color w:val="4E4484" w:themeColor="text1" w:themeTint="BF"/>
                <w:sz w:val="22"/>
                <w:szCs w:val="22"/>
                <w:highlight w:val="magenta"/>
                <w:lang w:val="en-US"/>
              </w:rPr>
            </w:pPr>
          </w:p>
        </w:tc>
        <w:tc>
          <w:tcPr>
            <w:tcW w:w="712" w:type="pct"/>
            <w:vMerge/>
            <w:vAlign w:val="top"/>
          </w:tcPr>
          <w:p w14:paraId="106D362B" w14:textId="77777777" w:rsidR="00B46CC6" w:rsidRPr="00687E29" w:rsidRDefault="00B46CC6" w:rsidP="00BB7A80">
            <w:pPr>
              <w:spacing w:line="240" w:lineRule="auto"/>
              <w:rPr>
                <w:rFonts w:cs="Arial"/>
                <w:sz w:val="22"/>
                <w:szCs w:val="22"/>
                <w:highlight w:val="magenta"/>
              </w:rPr>
            </w:pPr>
          </w:p>
        </w:tc>
        <w:tc>
          <w:tcPr>
            <w:tcW w:w="1007" w:type="pct"/>
            <w:vMerge/>
          </w:tcPr>
          <w:p w14:paraId="1F27C18C" w14:textId="77777777" w:rsidR="00B46CC6" w:rsidRPr="00687E29" w:rsidRDefault="00B46CC6" w:rsidP="00BB7A80">
            <w:pPr>
              <w:spacing w:line="240" w:lineRule="auto"/>
              <w:rPr>
                <w:rFonts w:cs="Arial"/>
                <w:sz w:val="22"/>
                <w:szCs w:val="22"/>
                <w:highlight w:val="magenta"/>
              </w:rPr>
            </w:pPr>
          </w:p>
        </w:tc>
      </w:tr>
      <w:tr w:rsidR="00A8153E" w:rsidRPr="00687E29" w14:paraId="12B91831" w14:textId="5338D4ED" w:rsidTr="00A8153E">
        <w:tc>
          <w:tcPr>
            <w:tcW w:w="1585" w:type="pct"/>
            <w:vAlign w:val="top"/>
          </w:tcPr>
          <w:p w14:paraId="5F4493E7" w14:textId="0181F44B" w:rsidR="00B46CC6" w:rsidRPr="008856E3" w:rsidRDefault="00B46CC6" w:rsidP="00BB7A80">
            <w:pPr>
              <w:spacing w:line="240" w:lineRule="auto"/>
              <w:ind w:left="113" w:right="113"/>
              <w:rPr>
                <w:sz w:val="22"/>
                <w:szCs w:val="22"/>
              </w:rPr>
            </w:pPr>
            <w:r w:rsidRPr="008856E3">
              <w:rPr>
                <w:sz w:val="22"/>
                <w:szCs w:val="22"/>
              </w:rPr>
              <w:t>2.2.</w:t>
            </w:r>
            <w:r w:rsidR="008856E3" w:rsidRPr="008856E3">
              <w:rPr>
                <w:sz w:val="22"/>
                <w:szCs w:val="22"/>
              </w:rPr>
              <w:t xml:space="preserve">7 </w:t>
            </w:r>
            <w:r w:rsidRPr="008856E3">
              <w:rPr>
                <w:sz w:val="22"/>
                <w:szCs w:val="22"/>
              </w:rPr>
              <w:t>priemonė. Individualaus ar kolektyvinio kompostavimo vietoje infrastruktūros plėtra, buityje susidarančioms biologiškai skaidžioms atliekoms kompostuoti.</w:t>
            </w:r>
          </w:p>
          <w:p w14:paraId="17CD3704" w14:textId="26D649A6" w:rsidR="00B46CC6" w:rsidRPr="00687E29" w:rsidRDefault="00B46CC6" w:rsidP="00BB7A80">
            <w:pPr>
              <w:spacing w:line="240" w:lineRule="auto"/>
              <w:ind w:left="113" w:right="113"/>
              <w:rPr>
                <w:b/>
                <w:bCs/>
                <w:sz w:val="22"/>
                <w:szCs w:val="22"/>
                <w:highlight w:val="magenta"/>
              </w:rPr>
            </w:pPr>
            <w:r w:rsidRPr="008856E3">
              <w:rPr>
                <w:b/>
                <w:bCs/>
                <w:sz w:val="22"/>
                <w:szCs w:val="22"/>
              </w:rPr>
              <w:t>2.2.</w:t>
            </w:r>
            <w:r w:rsidR="008856E3" w:rsidRPr="008856E3">
              <w:rPr>
                <w:b/>
                <w:bCs/>
                <w:sz w:val="22"/>
                <w:szCs w:val="22"/>
              </w:rPr>
              <w:t>7</w:t>
            </w:r>
            <w:r w:rsidRPr="008856E3">
              <w:rPr>
                <w:b/>
                <w:bCs/>
                <w:sz w:val="22"/>
                <w:szCs w:val="22"/>
              </w:rPr>
              <w:t xml:space="preserve">.1. Individualių kompostavimo priemonių (dėžių) plėtra </w:t>
            </w:r>
            <w:r w:rsidR="008856E3" w:rsidRPr="008856E3">
              <w:rPr>
                <w:b/>
                <w:bCs/>
                <w:sz w:val="22"/>
                <w:szCs w:val="22"/>
              </w:rPr>
              <w:t>Ukmergės</w:t>
            </w:r>
            <w:r w:rsidRPr="008856E3">
              <w:rPr>
                <w:b/>
                <w:bCs/>
                <w:sz w:val="22"/>
                <w:szCs w:val="22"/>
              </w:rPr>
              <w:t xml:space="preserve"> rajono savivaldybėje</w:t>
            </w:r>
          </w:p>
        </w:tc>
        <w:tc>
          <w:tcPr>
            <w:tcW w:w="1040" w:type="pct"/>
            <w:vMerge/>
            <w:vAlign w:val="top"/>
          </w:tcPr>
          <w:p w14:paraId="36C46168" w14:textId="77777777" w:rsidR="00B46CC6" w:rsidRPr="00687E29" w:rsidRDefault="00B46CC6" w:rsidP="00BB7A80">
            <w:pPr>
              <w:spacing w:before="0" w:line="240" w:lineRule="auto"/>
              <w:rPr>
                <w:rFonts w:cs="Arial"/>
                <w:sz w:val="22"/>
                <w:szCs w:val="22"/>
                <w:highlight w:val="magenta"/>
              </w:rPr>
            </w:pPr>
          </w:p>
        </w:tc>
        <w:tc>
          <w:tcPr>
            <w:tcW w:w="656" w:type="pct"/>
            <w:vMerge/>
            <w:vAlign w:val="top"/>
          </w:tcPr>
          <w:p w14:paraId="26D99B2A" w14:textId="77777777" w:rsidR="00B46CC6" w:rsidRPr="00687E29" w:rsidRDefault="00B46CC6" w:rsidP="00BB7A80">
            <w:pPr>
              <w:spacing w:line="240" w:lineRule="auto"/>
              <w:rPr>
                <w:rFonts w:cs="Arial"/>
                <w:color w:val="4E4484" w:themeColor="text1" w:themeTint="BF"/>
                <w:sz w:val="22"/>
                <w:szCs w:val="22"/>
                <w:highlight w:val="magenta"/>
                <w:lang w:val="en-US"/>
              </w:rPr>
            </w:pPr>
          </w:p>
        </w:tc>
        <w:tc>
          <w:tcPr>
            <w:tcW w:w="712" w:type="pct"/>
            <w:vMerge/>
            <w:vAlign w:val="top"/>
          </w:tcPr>
          <w:p w14:paraId="05225F92" w14:textId="77777777" w:rsidR="00B46CC6" w:rsidRPr="00687E29" w:rsidRDefault="00B46CC6" w:rsidP="00BB7A80">
            <w:pPr>
              <w:spacing w:line="240" w:lineRule="auto"/>
              <w:rPr>
                <w:rFonts w:cs="Arial"/>
                <w:sz w:val="22"/>
                <w:szCs w:val="22"/>
                <w:highlight w:val="magenta"/>
              </w:rPr>
            </w:pPr>
          </w:p>
        </w:tc>
        <w:tc>
          <w:tcPr>
            <w:tcW w:w="1007" w:type="pct"/>
            <w:vMerge/>
          </w:tcPr>
          <w:p w14:paraId="464D635C" w14:textId="77777777" w:rsidR="00B46CC6" w:rsidRPr="00687E29" w:rsidRDefault="00B46CC6" w:rsidP="00BB7A80">
            <w:pPr>
              <w:spacing w:line="240" w:lineRule="auto"/>
              <w:rPr>
                <w:rFonts w:cs="Arial"/>
                <w:sz w:val="22"/>
                <w:szCs w:val="22"/>
                <w:highlight w:val="magenta"/>
              </w:rPr>
            </w:pPr>
          </w:p>
        </w:tc>
      </w:tr>
      <w:tr w:rsidR="00A8153E" w:rsidRPr="00687E29" w14:paraId="6F0E5D08" w14:textId="61AD9923" w:rsidTr="00A8153E">
        <w:tc>
          <w:tcPr>
            <w:tcW w:w="1585" w:type="pct"/>
            <w:vAlign w:val="top"/>
          </w:tcPr>
          <w:p w14:paraId="1E505587" w14:textId="615FC2CA" w:rsidR="00B46CC6" w:rsidRPr="00F55963" w:rsidRDefault="00B46CC6" w:rsidP="00BB7A80">
            <w:pPr>
              <w:spacing w:before="0" w:line="240" w:lineRule="auto"/>
              <w:ind w:left="113" w:right="113"/>
              <w:rPr>
                <w:sz w:val="22"/>
                <w:szCs w:val="22"/>
              </w:rPr>
            </w:pPr>
            <w:r w:rsidRPr="00F55963">
              <w:rPr>
                <w:sz w:val="22"/>
                <w:szCs w:val="22"/>
              </w:rPr>
              <w:t>2.2.8 priemonė. Pilotinio biologiškai skaidžių atliekų rūšiuojamojo surinkimo ir tvarkymo projekto Ukmergės rajono savivaldybėje įgyvendinimas, apimantis visuomenės švietimą ir gerosios praktikos sklaidą</w:t>
            </w:r>
          </w:p>
        </w:tc>
        <w:tc>
          <w:tcPr>
            <w:tcW w:w="1040" w:type="pct"/>
            <w:vMerge/>
            <w:vAlign w:val="top"/>
          </w:tcPr>
          <w:p w14:paraId="0AEDEB8C" w14:textId="77777777" w:rsidR="00B46CC6" w:rsidRPr="00687E29" w:rsidRDefault="00B46CC6" w:rsidP="00BB7A80">
            <w:pPr>
              <w:spacing w:before="0" w:line="240" w:lineRule="auto"/>
              <w:rPr>
                <w:rFonts w:cs="Arial"/>
                <w:sz w:val="22"/>
                <w:szCs w:val="22"/>
                <w:highlight w:val="magenta"/>
              </w:rPr>
            </w:pPr>
          </w:p>
        </w:tc>
        <w:tc>
          <w:tcPr>
            <w:tcW w:w="656" w:type="pct"/>
            <w:vMerge/>
            <w:vAlign w:val="top"/>
          </w:tcPr>
          <w:p w14:paraId="6472029E" w14:textId="77777777" w:rsidR="00B46CC6" w:rsidRPr="00687E29" w:rsidRDefault="00B46CC6" w:rsidP="00BB7A80">
            <w:pPr>
              <w:spacing w:before="0" w:line="240" w:lineRule="auto"/>
              <w:rPr>
                <w:rFonts w:cs="Arial"/>
                <w:color w:val="4E4484" w:themeColor="text1" w:themeTint="BF"/>
                <w:sz w:val="22"/>
                <w:szCs w:val="22"/>
                <w:highlight w:val="magenta"/>
                <w:lang w:val="en-US"/>
              </w:rPr>
            </w:pPr>
          </w:p>
        </w:tc>
        <w:tc>
          <w:tcPr>
            <w:tcW w:w="712" w:type="pct"/>
            <w:vMerge/>
            <w:vAlign w:val="top"/>
          </w:tcPr>
          <w:p w14:paraId="04DB6069" w14:textId="77777777" w:rsidR="00B46CC6" w:rsidRPr="00687E29" w:rsidRDefault="00B46CC6" w:rsidP="00BB7A80">
            <w:pPr>
              <w:spacing w:before="0" w:line="240" w:lineRule="auto"/>
              <w:rPr>
                <w:rFonts w:cs="Arial"/>
                <w:sz w:val="22"/>
                <w:szCs w:val="22"/>
                <w:highlight w:val="magenta"/>
              </w:rPr>
            </w:pPr>
          </w:p>
        </w:tc>
        <w:tc>
          <w:tcPr>
            <w:tcW w:w="1007" w:type="pct"/>
            <w:vMerge/>
          </w:tcPr>
          <w:p w14:paraId="5BD8CFA5" w14:textId="77777777" w:rsidR="00B46CC6" w:rsidRPr="00687E29" w:rsidRDefault="00B46CC6" w:rsidP="00BB7A80">
            <w:pPr>
              <w:spacing w:line="240" w:lineRule="auto"/>
              <w:rPr>
                <w:rFonts w:cs="Arial"/>
                <w:sz w:val="22"/>
                <w:szCs w:val="22"/>
                <w:highlight w:val="magenta"/>
              </w:rPr>
            </w:pPr>
          </w:p>
        </w:tc>
      </w:tr>
      <w:tr w:rsidR="00A8153E" w:rsidRPr="00687E29" w14:paraId="4FF387A9" w14:textId="27A2D76B" w:rsidTr="00A8153E">
        <w:tc>
          <w:tcPr>
            <w:tcW w:w="1585" w:type="pct"/>
            <w:vAlign w:val="top"/>
          </w:tcPr>
          <w:p w14:paraId="1513E14A" w14:textId="1E7D5570" w:rsidR="00B46CC6" w:rsidRPr="00F55963" w:rsidRDefault="00B46CC6" w:rsidP="00BB7A80">
            <w:pPr>
              <w:spacing w:line="240" w:lineRule="auto"/>
              <w:ind w:left="113" w:right="113"/>
              <w:rPr>
                <w:sz w:val="22"/>
                <w:szCs w:val="22"/>
              </w:rPr>
            </w:pPr>
            <w:r w:rsidRPr="00F55963">
              <w:rPr>
                <w:sz w:val="22"/>
                <w:szCs w:val="22"/>
              </w:rPr>
              <w:t>2.2.9 priemonė. Žaliųjų atliekų surinkimo aikštelių eksploatacijos užtikrinimas</w:t>
            </w:r>
          </w:p>
        </w:tc>
        <w:tc>
          <w:tcPr>
            <w:tcW w:w="1040" w:type="pct"/>
            <w:vMerge/>
          </w:tcPr>
          <w:p w14:paraId="36B67E38" w14:textId="77777777" w:rsidR="00B46CC6" w:rsidRPr="00687E29" w:rsidRDefault="00B46CC6" w:rsidP="00BB7A80">
            <w:pPr>
              <w:spacing w:before="0" w:line="240" w:lineRule="auto"/>
              <w:rPr>
                <w:rFonts w:cs="Arial"/>
                <w:sz w:val="22"/>
                <w:szCs w:val="22"/>
                <w:highlight w:val="magenta"/>
              </w:rPr>
            </w:pPr>
          </w:p>
        </w:tc>
        <w:tc>
          <w:tcPr>
            <w:tcW w:w="656" w:type="pct"/>
            <w:vMerge/>
            <w:vAlign w:val="top"/>
          </w:tcPr>
          <w:p w14:paraId="1214F5E0" w14:textId="77777777" w:rsidR="00B46CC6" w:rsidRPr="00687E29" w:rsidRDefault="00B46CC6" w:rsidP="00BB7A80">
            <w:pPr>
              <w:spacing w:line="240" w:lineRule="auto"/>
              <w:rPr>
                <w:rFonts w:cs="Arial"/>
                <w:color w:val="4E4484" w:themeColor="text1" w:themeTint="BF"/>
                <w:sz w:val="22"/>
                <w:szCs w:val="22"/>
                <w:highlight w:val="magenta"/>
                <w:lang w:val="en-US"/>
              </w:rPr>
            </w:pPr>
          </w:p>
        </w:tc>
        <w:tc>
          <w:tcPr>
            <w:tcW w:w="712" w:type="pct"/>
            <w:vMerge/>
            <w:vAlign w:val="top"/>
          </w:tcPr>
          <w:p w14:paraId="49294972" w14:textId="77777777" w:rsidR="00B46CC6" w:rsidRPr="00687E29" w:rsidRDefault="00B46CC6" w:rsidP="00BB7A80">
            <w:pPr>
              <w:spacing w:line="240" w:lineRule="auto"/>
              <w:rPr>
                <w:rFonts w:cs="Arial"/>
                <w:sz w:val="22"/>
                <w:szCs w:val="22"/>
                <w:highlight w:val="magenta"/>
              </w:rPr>
            </w:pPr>
          </w:p>
        </w:tc>
        <w:tc>
          <w:tcPr>
            <w:tcW w:w="1007" w:type="pct"/>
            <w:vMerge/>
          </w:tcPr>
          <w:p w14:paraId="2D2EDB9F" w14:textId="77777777" w:rsidR="00B46CC6" w:rsidRPr="00687E29" w:rsidRDefault="00B46CC6" w:rsidP="00BB7A80">
            <w:pPr>
              <w:spacing w:line="240" w:lineRule="auto"/>
              <w:rPr>
                <w:rFonts w:cs="Arial"/>
                <w:sz w:val="22"/>
                <w:szCs w:val="22"/>
                <w:highlight w:val="magenta"/>
              </w:rPr>
            </w:pPr>
          </w:p>
        </w:tc>
      </w:tr>
      <w:tr w:rsidR="00A8153E" w:rsidRPr="00687E29" w14:paraId="70B32226" w14:textId="0AAE67DA" w:rsidTr="00A8153E">
        <w:tc>
          <w:tcPr>
            <w:tcW w:w="1585" w:type="pct"/>
            <w:vAlign w:val="top"/>
          </w:tcPr>
          <w:p w14:paraId="6C603D7C" w14:textId="135021F2" w:rsidR="00B46CC6" w:rsidRPr="00687E29" w:rsidRDefault="00B46CC6" w:rsidP="00BB7A80">
            <w:pPr>
              <w:spacing w:before="0" w:line="240" w:lineRule="auto"/>
              <w:ind w:left="113" w:right="113"/>
              <w:rPr>
                <w:sz w:val="22"/>
                <w:szCs w:val="22"/>
                <w:highlight w:val="magenta"/>
              </w:rPr>
            </w:pPr>
            <w:r w:rsidRPr="00F55963">
              <w:rPr>
                <w:sz w:val="22"/>
                <w:szCs w:val="22"/>
              </w:rPr>
              <w:t>2.2.1</w:t>
            </w:r>
            <w:r w:rsidR="00F55963" w:rsidRPr="00F55963">
              <w:rPr>
                <w:sz w:val="22"/>
                <w:szCs w:val="22"/>
              </w:rPr>
              <w:t>0</w:t>
            </w:r>
            <w:r w:rsidRPr="00F55963">
              <w:rPr>
                <w:sz w:val="22"/>
                <w:szCs w:val="22"/>
              </w:rPr>
              <w:t xml:space="preserve"> priemonė. Buityje susidarančių pavojingų atliekų mobilių surinkimo konteinerių regiono gyventojam užtikrinimas</w:t>
            </w:r>
          </w:p>
        </w:tc>
        <w:tc>
          <w:tcPr>
            <w:tcW w:w="1040" w:type="pct"/>
            <w:vMerge/>
            <w:vAlign w:val="top"/>
          </w:tcPr>
          <w:p w14:paraId="4323B6AE" w14:textId="77777777" w:rsidR="00B46CC6" w:rsidRPr="00687E29" w:rsidRDefault="00B46CC6" w:rsidP="00BB7A80">
            <w:pPr>
              <w:spacing w:before="0" w:line="240" w:lineRule="auto"/>
              <w:rPr>
                <w:rFonts w:cs="Arial"/>
                <w:sz w:val="22"/>
                <w:szCs w:val="22"/>
                <w:highlight w:val="magenta"/>
              </w:rPr>
            </w:pPr>
          </w:p>
        </w:tc>
        <w:tc>
          <w:tcPr>
            <w:tcW w:w="656" w:type="pct"/>
            <w:vMerge/>
            <w:vAlign w:val="top"/>
          </w:tcPr>
          <w:p w14:paraId="4C241C22" w14:textId="77777777" w:rsidR="00B46CC6" w:rsidRPr="00687E29" w:rsidRDefault="00B46CC6" w:rsidP="00BB7A80">
            <w:pPr>
              <w:spacing w:before="0" w:line="240" w:lineRule="auto"/>
              <w:rPr>
                <w:rFonts w:cs="Arial"/>
                <w:color w:val="4E4484" w:themeColor="text1" w:themeTint="BF"/>
                <w:sz w:val="22"/>
                <w:szCs w:val="22"/>
                <w:highlight w:val="magenta"/>
                <w:lang w:val="en-US"/>
              </w:rPr>
            </w:pPr>
          </w:p>
        </w:tc>
        <w:tc>
          <w:tcPr>
            <w:tcW w:w="712" w:type="pct"/>
            <w:vMerge/>
            <w:vAlign w:val="top"/>
          </w:tcPr>
          <w:p w14:paraId="205825E9" w14:textId="77777777" w:rsidR="00B46CC6" w:rsidRPr="00687E29" w:rsidRDefault="00B46CC6" w:rsidP="00BB7A80">
            <w:pPr>
              <w:spacing w:before="0" w:line="240" w:lineRule="auto"/>
              <w:rPr>
                <w:rFonts w:cs="Arial"/>
                <w:sz w:val="22"/>
                <w:szCs w:val="22"/>
                <w:highlight w:val="magenta"/>
              </w:rPr>
            </w:pPr>
          </w:p>
        </w:tc>
        <w:tc>
          <w:tcPr>
            <w:tcW w:w="1007" w:type="pct"/>
            <w:vMerge/>
          </w:tcPr>
          <w:p w14:paraId="5FD2C925" w14:textId="77777777" w:rsidR="00B46CC6" w:rsidRPr="00687E29" w:rsidRDefault="00B46CC6" w:rsidP="00BB7A80">
            <w:pPr>
              <w:spacing w:line="240" w:lineRule="auto"/>
              <w:rPr>
                <w:rFonts w:cs="Arial"/>
                <w:sz w:val="22"/>
                <w:szCs w:val="22"/>
                <w:highlight w:val="magenta"/>
              </w:rPr>
            </w:pPr>
          </w:p>
        </w:tc>
      </w:tr>
      <w:tr w:rsidR="00A8153E" w:rsidRPr="00687E29" w14:paraId="66B7CFC7" w14:textId="347B7E10" w:rsidTr="00A8153E">
        <w:tc>
          <w:tcPr>
            <w:tcW w:w="1585" w:type="pct"/>
            <w:vAlign w:val="top"/>
          </w:tcPr>
          <w:p w14:paraId="4BD4983C" w14:textId="32B0E82C" w:rsidR="00B46CC6" w:rsidRPr="00F55963" w:rsidRDefault="00B46CC6" w:rsidP="00BB7A80">
            <w:pPr>
              <w:spacing w:line="240" w:lineRule="auto"/>
              <w:ind w:left="113" w:right="113"/>
              <w:rPr>
                <w:sz w:val="22"/>
                <w:szCs w:val="22"/>
              </w:rPr>
            </w:pPr>
            <w:r w:rsidRPr="00F55963">
              <w:rPr>
                <w:sz w:val="22"/>
                <w:szCs w:val="22"/>
              </w:rPr>
              <w:t>2.2.1</w:t>
            </w:r>
            <w:r w:rsidR="00F55963" w:rsidRPr="00F55963">
              <w:rPr>
                <w:sz w:val="22"/>
                <w:szCs w:val="22"/>
              </w:rPr>
              <w:t>1</w:t>
            </w:r>
            <w:r w:rsidRPr="00F55963">
              <w:rPr>
                <w:sz w:val="22"/>
                <w:szCs w:val="22"/>
              </w:rPr>
              <w:t xml:space="preserve"> priemonė. Savivaldybių Atliekų tvarkymo taisyklių atnaujinimas ir kitų savivaldybės dokumentų susijusių su įmokomis už atliekų tvarkymą savivaldybėje atnaujinimas, atsižvelgiant į naujus teisės aktų reikalavimus.</w:t>
            </w:r>
          </w:p>
          <w:p w14:paraId="35E11E8D" w14:textId="452C80D4" w:rsidR="00B46CC6" w:rsidRPr="00F55963" w:rsidRDefault="00B46CC6" w:rsidP="00BB7A80">
            <w:pPr>
              <w:spacing w:before="0" w:line="240" w:lineRule="auto"/>
              <w:ind w:left="113" w:right="113"/>
              <w:rPr>
                <w:sz w:val="22"/>
                <w:szCs w:val="22"/>
              </w:rPr>
            </w:pPr>
            <w:r w:rsidRPr="00F55963">
              <w:rPr>
                <w:sz w:val="22"/>
                <w:szCs w:val="22"/>
              </w:rPr>
              <w:lastRenderedPageBreak/>
              <w:t>2.2.1</w:t>
            </w:r>
            <w:r w:rsidR="00F55963" w:rsidRPr="00F55963">
              <w:rPr>
                <w:sz w:val="22"/>
                <w:szCs w:val="22"/>
              </w:rPr>
              <w:t>1</w:t>
            </w:r>
            <w:r w:rsidRPr="00F55963">
              <w:rPr>
                <w:sz w:val="22"/>
                <w:szCs w:val="22"/>
              </w:rPr>
              <w:t xml:space="preserve">.1. Atliekų tvarkymo taisyklių atnaujinimas, atsižvelgiant į naujus teisės aktų reikalavimus, ir užtikrintas jų įgyvendinimas </w:t>
            </w:r>
            <w:r w:rsidR="00F55963" w:rsidRPr="00F55963">
              <w:rPr>
                <w:sz w:val="22"/>
                <w:szCs w:val="22"/>
              </w:rPr>
              <w:t>Ukmergės</w:t>
            </w:r>
            <w:r w:rsidRPr="00F55963">
              <w:rPr>
                <w:sz w:val="22"/>
                <w:szCs w:val="22"/>
              </w:rPr>
              <w:t xml:space="preserve"> rajono savivaldybėje.</w:t>
            </w:r>
          </w:p>
          <w:p w14:paraId="4036305D" w14:textId="1DA1E3A9" w:rsidR="00B46CC6" w:rsidRPr="00687E29" w:rsidRDefault="00B46CC6" w:rsidP="00BB7A80">
            <w:pPr>
              <w:spacing w:line="240" w:lineRule="auto"/>
              <w:ind w:left="113" w:right="113"/>
              <w:rPr>
                <w:sz w:val="22"/>
                <w:szCs w:val="22"/>
                <w:highlight w:val="magenta"/>
              </w:rPr>
            </w:pPr>
            <w:r w:rsidRPr="00F55963">
              <w:rPr>
                <w:sz w:val="22"/>
                <w:szCs w:val="22"/>
              </w:rPr>
              <w:t>2.2.1</w:t>
            </w:r>
            <w:r w:rsidR="00F55963" w:rsidRPr="00F55963">
              <w:rPr>
                <w:sz w:val="22"/>
                <w:szCs w:val="22"/>
              </w:rPr>
              <w:t>1</w:t>
            </w:r>
            <w:r w:rsidRPr="00F55963">
              <w:rPr>
                <w:sz w:val="22"/>
                <w:szCs w:val="22"/>
              </w:rPr>
              <w:t xml:space="preserve">.2. Dokumentų, susijusių su įmokomis už atliekų tvarkymą </w:t>
            </w:r>
            <w:r w:rsidR="00F55963" w:rsidRPr="00F55963">
              <w:rPr>
                <w:sz w:val="22"/>
                <w:szCs w:val="22"/>
              </w:rPr>
              <w:t>Ukmergės</w:t>
            </w:r>
            <w:r w:rsidRPr="00F55963">
              <w:rPr>
                <w:sz w:val="22"/>
                <w:szCs w:val="22"/>
              </w:rPr>
              <w:t xml:space="preserve"> rajono savivaldybėje atnaujinimas, diferencijuoto apmokestinimo galimybių ir jų kontrolės priemonių įvertinimas.</w:t>
            </w:r>
          </w:p>
        </w:tc>
        <w:tc>
          <w:tcPr>
            <w:tcW w:w="1040" w:type="pct"/>
            <w:vMerge/>
            <w:vAlign w:val="top"/>
          </w:tcPr>
          <w:p w14:paraId="79EA2384" w14:textId="77777777" w:rsidR="00B46CC6" w:rsidRPr="00687E29" w:rsidRDefault="00B46CC6" w:rsidP="00BB7A80">
            <w:pPr>
              <w:spacing w:line="240" w:lineRule="auto"/>
              <w:rPr>
                <w:rFonts w:cs="Arial"/>
                <w:sz w:val="22"/>
                <w:szCs w:val="22"/>
                <w:highlight w:val="magenta"/>
              </w:rPr>
            </w:pPr>
          </w:p>
        </w:tc>
        <w:tc>
          <w:tcPr>
            <w:tcW w:w="656" w:type="pct"/>
            <w:vMerge/>
            <w:vAlign w:val="top"/>
          </w:tcPr>
          <w:p w14:paraId="266186F3" w14:textId="77777777" w:rsidR="00B46CC6" w:rsidRPr="00687E29" w:rsidRDefault="00B46CC6" w:rsidP="00BB7A80">
            <w:pPr>
              <w:spacing w:line="240" w:lineRule="auto"/>
              <w:rPr>
                <w:rFonts w:cs="Arial"/>
                <w:color w:val="4E4484" w:themeColor="text1" w:themeTint="BF"/>
                <w:sz w:val="22"/>
                <w:szCs w:val="22"/>
                <w:highlight w:val="magenta"/>
                <w:lang w:val="en-US"/>
              </w:rPr>
            </w:pPr>
          </w:p>
        </w:tc>
        <w:tc>
          <w:tcPr>
            <w:tcW w:w="712" w:type="pct"/>
            <w:vMerge/>
            <w:vAlign w:val="top"/>
          </w:tcPr>
          <w:p w14:paraId="0682E5D5" w14:textId="77777777" w:rsidR="00B46CC6" w:rsidRPr="00687E29" w:rsidRDefault="00B46CC6" w:rsidP="00BB7A80">
            <w:pPr>
              <w:spacing w:line="240" w:lineRule="auto"/>
              <w:rPr>
                <w:rFonts w:cs="Arial"/>
                <w:sz w:val="22"/>
                <w:szCs w:val="22"/>
                <w:highlight w:val="magenta"/>
              </w:rPr>
            </w:pPr>
          </w:p>
        </w:tc>
        <w:tc>
          <w:tcPr>
            <w:tcW w:w="1007" w:type="pct"/>
            <w:vMerge/>
          </w:tcPr>
          <w:p w14:paraId="009FFBB1" w14:textId="77777777" w:rsidR="00B46CC6" w:rsidRPr="00687E29" w:rsidRDefault="00B46CC6" w:rsidP="00BB7A80">
            <w:pPr>
              <w:spacing w:line="240" w:lineRule="auto"/>
              <w:rPr>
                <w:rFonts w:cs="Arial"/>
                <w:sz w:val="22"/>
                <w:szCs w:val="22"/>
                <w:highlight w:val="magenta"/>
              </w:rPr>
            </w:pPr>
          </w:p>
        </w:tc>
      </w:tr>
      <w:tr w:rsidR="00A8153E" w:rsidRPr="00687E29" w14:paraId="5F12D3DD" w14:textId="14875A8B" w:rsidTr="00A8153E">
        <w:tc>
          <w:tcPr>
            <w:tcW w:w="1585" w:type="pct"/>
            <w:vAlign w:val="top"/>
          </w:tcPr>
          <w:p w14:paraId="4EF49A2D" w14:textId="169FEF63" w:rsidR="00B46CC6" w:rsidRPr="00F55963" w:rsidRDefault="00B46CC6" w:rsidP="00BB7A80">
            <w:pPr>
              <w:spacing w:line="240" w:lineRule="auto"/>
              <w:ind w:left="113" w:right="113"/>
              <w:rPr>
                <w:sz w:val="22"/>
                <w:szCs w:val="22"/>
              </w:rPr>
            </w:pPr>
            <w:r w:rsidRPr="00F55963">
              <w:rPr>
                <w:rFonts w:cs="Arial"/>
                <w:sz w:val="22"/>
                <w:szCs w:val="22"/>
              </w:rPr>
              <w:t>2.2.1</w:t>
            </w:r>
            <w:r w:rsidR="00F55963" w:rsidRPr="00F55963">
              <w:rPr>
                <w:rFonts w:cs="Arial"/>
                <w:sz w:val="22"/>
                <w:szCs w:val="22"/>
              </w:rPr>
              <w:t>2</w:t>
            </w:r>
            <w:r w:rsidRPr="00F55963">
              <w:rPr>
                <w:rFonts w:cs="Arial"/>
                <w:sz w:val="22"/>
                <w:szCs w:val="22"/>
              </w:rPr>
              <w:t xml:space="preserve"> priemonė. Sutarčių sudarymas su Tabako gaminių su filtrais ir (ar) filtrų, parduodamų naudoti kartu su tabako gaminiais, gamintojų ir importuotojų organizacijomis dėl tabako gaminių su filtrais ir (ar) filtrų, parduodamų naudoti kartu su tabako gaminiais, šiukšlių išrinkimo, surinkimo, vežimo ir apdorojimo finansavimo, bei sutarčių sudarymas su drėgnųjų servetėlių ir (ar) oro balionėlių gamintojų ir importuotojų organizacijomis dėl drėgnųjų servetėlių ir (ar) oro balionėlių šiukšlių išrinkimo, surinkimo, vežimo ir apdorojimo finansavimo </w:t>
            </w:r>
            <w:r w:rsidR="00F55963" w:rsidRPr="00F55963">
              <w:rPr>
                <w:rFonts w:cs="Arial"/>
                <w:sz w:val="22"/>
                <w:szCs w:val="22"/>
              </w:rPr>
              <w:t>Ukmergės</w:t>
            </w:r>
            <w:r w:rsidRPr="00F55963">
              <w:rPr>
                <w:rFonts w:cs="Arial"/>
                <w:sz w:val="22"/>
                <w:szCs w:val="22"/>
              </w:rPr>
              <w:t xml:space="preserve"> rajono savivaldybėje</w:t>
            </w:r>
          </w:p>
        </w:tc>
        <w:tc>
          <w:tcPr>
            <w:tcW w:w="1040" w:type="pct"/>
            <w:vMerge/>
            <w:vAlign w:val="top"/>
          </w:tcPr>
          <w:p w14:paraId="18CB9DE5" w14:textId="77777777" w:rsidR="00B46CC6" w:rsidRPr="00687E29" w:rsidRDefault="00B46CC6" w:rsidP="00BB7A80">
            <w:pPr>
              <w:spacing w:line="240" w:lineRule="auto"/>
              <w:rPr>
                <w:rFonts w:cs="Arial"/>
                <w:sz w:val="22"/>
                <w:szCs w:val="22"/>
                <w:highlight w:val="magenta"/>
              </w:rPr>
            </w:pPr>
          </w:p>
        </w:tc>
        <w:tc>
          <w:tcPr>
            <w:tcW w:w="656" w:type="pct"/>
            <w:vMerge/>
            <w:vAlign w:val="top"/>
          </w:tcPr>
          <w:p w14:paraId="56752318" w14:textId="77777777" w:rsidR="00B46CC6" w:rsidRPr="00687E29" w:rsidRDefault="00B46CC6" w:rsidP="00BB7A80">
            <w:pPr>
              <w:spacing w:line="240" w:lineRule="auto"/>
              <w:rPr>
                <w:rFonts w:cs="Arial"/>
                <w:color w:val="4E4484" w:themeColor="text1" w:themeTint="BF"/>
                <w:sz w:val="22"/>
                <w:szCs w:val="22"/>
                <w:highlight w:val="magenta"/>
                <w:lang w:val="en-US"/>
              </w:rPr>
            </w:pPr>
          </w:p>
        </w:tc>
        <w:tc>
          <w:tcPr>
            <w:tcW w:w="712" w:type="pct"/>
            <w:vMerge/>
            <w:vAlign w:val="top"/>
          </w:tcPr>
          <w:p w14:paraId="66D045CE" w14:textId="77777777" w:rsidR="00B46CC6" w:rsidRPr="00687E29" w:rsidRDefault="00B46CC6" w:rsidP="00BB7A80">
            <w:pPr>
              <w:spacing w:line="240" w:lineRule="auto"/>
              <w:rPr>
                <w:rFonts w:cs="Arial"/>
                <w:sz w:val="22"/>
                <w:szCs w:val="22"/>
                <w:highlight w:val="magenta"/>
              </w:rPr>
            </w:pPr>
          </w:p>
        </w:tc>
        <w:tc>
          <w:tcPr>
            <w:tcW w:w="1007" w:type="pct"/>
            <w:vMerge/>
          </w:tcPr>
          <w:p w14:paraId="27A9448A" w14:textId="77777777" w:rsidR="00B46CC6" w:rsidRPr="00687E29" w:rsidRDefault="00B46CC6" w:rsidP="00BB7A80">
            <w:pPr>
              <w:spacing w:line="240" w:lineRule="auto"/>
              <w:rPr>
                <w:rFonts w:cs="Arial"/>
                <w:sz w:val="22"/>
                <w:szCs w:val="22"/>
                <w:highlight w:val="magenta"/>
              </w:rPr>
            </w:pPr>
          </w:p>
        </w:tc>
      </w:tr>
      <w:tr w:rsidR="00A8153E" w:rsidRPr="00687E29" w14:paraId="68BC3AF7" w14:textId="23B73066" w:rsidTr="00A8153E">
        <w:tc>
          <w:tcPr>
            <w:tcW w:w="1585" w:type="pct"/>
            <w:vAlign w:val="top"/>
          </w:tcPr>
          <w:p w14:paraId="3E76F139" w14:textId="33AF4FFF" w:rsidR="00B46CC6" w:rsidRPr="00F55963" w:rsidRDefault="00B46CC6" w:rsidP="00BB7A80">
            <w:pPr>
              <w:spacing w:line="240" w:lineRule="auto"/>
              <w:ind w:left="113" w:right="113"/>
              <w:rPr>
                <w:sz w:val="22"/>
                <w:szCs w:val="22"/>
              </w:rPr>
            </w:pPr>
            <w:r w:rsidRPr="00F55963">
              <w:rPr>
                <w:rFonts w:cs="Arial"/>
                <w:sz w:val="22"/>
                <w:szCs w:val="22"/>
              </w:rPr>
              <w:t>2.2.1</w:t>
            </w:r>
            <w:r w:rsidR="00F55963" w:rsidRPr="00F55963">
              <w:rPr>
                <w:rFonts w:cs="Arial"/>
                <w:sz w:val="22"/>
                <w:szCs w:val="22"/>
              </w:rPr>
              <w:t>3</w:t>
            </w:r>
            <w:r w:rsidRPr="00F55963">
              <w:rPr>
                <w:rFonts w:cs="Arial"/>
                <w:sz w:val="22"/>
                <w:szCs w:val="22"/>
              </w:rPr>
              <w:t xml:space="preserve"> priemonė. Sutarčių sudarymas su Tabako gaminių su filtrais ir (ar) filtrų, parduodamų naudoti kartu su tabako gaminiais, gamintojų ir importuotojų organizacijomis dėl tabako gaminių su </w:t>
            </w:r>
            <w:r w:rsidRPr="00F55963">
              <w:rPr>
                <w:rFonts w:cs="Arial"/>
                <w:sz w:val="22"/>
                <w:szCs w:val="22"/>
              </w:rPr>
              <w:lastRenderedPageBreak/>
              <w:t xml:space="preserve">filtrais ir (ar) filtrų, parduodamų naudoti kartu su tabako gaminiais, atliekų, išmestų į viešas surinkimo sistemas, surinkimo savivaldybės organizuojamoje komunalinių atliekų tvarkymo sistemoje, vežimo ir apdorojimo finansavimo </w:t>
            </w:r>
            <w:r w:rsidR="00F55963" w:rsidRPr="00F55963">
              <w:rPr>
                <w:rFonts w:cs="Arial"/>
                <w:sz w:val="22"/>
                <w:szCs w:val="22"/>
              </w:rPr>
              <w:t>Ukmergės</w:t>
            </w:r>
            <w:r w:rsidRPr="00F55963">
              <w:rPr>
                <w:rFonts w:cs="Arial"/>
                <w:sz w:val="22"/>
                <w:szCs w:val="22"/>
              </w:rPr>
              <w:t xml:space="preserve"> rajono savivaldybėje</w:t>
            </w:r>
          </w:p>
        </w:tc>
        <w:tc>
          <w:tcPr>
            <w:tcW w:w="1040" w:type="pct"/>
            <w:vMerge/>
            <w:vAlign w:val="top"/>
          </w:tcPr>
          <w:p w14:paraId="7410DCB7" w14:textId="77777777" w:rsidR="00B46CC6" w:rsidRPr="00687E29" w:rsidRDefault="00B46CC6" w:rsidP="00BB7A80">
            <w:pPr>
              <w:spacing w:line="240" w:lineRule="auto"/>
              <w:rPr>
                <w:rFonts w:cs="Arial"/>
                <w:sz w:val="22"/>
                <w:szCs w:val="22"/>
                <w:highlight w:val="magenta"/>
              </w:rPr>
            </w:pPr>
          </w:p>
        </w:tc>
        <w:tc>
          <w:tcPr>
            <w:tcW w:w="656" w:type="pct"/>
            <w:vMerge/>
            <w:vAlign w:val="top"/>
          </w:tcPr>
          <w:p w14:paraId="45F03D7C" w14:textId="77777777" w:rsidR="00B46CC6" w:rsidRPr="00687E29" w:rsidRDefault="00B46CC6" w:rsidP="00BB7A80">
            <w:pPr>
              <w:spacing w:line="240" w:lineRule="auto"/>
              <w:rPr>
                <w:rFonts w:cs="Arial"/>
                <w:color w:val="4E4484" w:themeColor="text1" w:themeTint="BF"/>
                <w:sz w:val="22"/>
                <w:szCs w:val="22"/>
                <w:highlight w:val="magenta"/>
                <w:lang w:val="en-US"/>
              </w:rPr>
            </w:pPr>
          </w:p>
        </w:tc>
        <w:tc>
          <w:tcPr>
            <w:tcW w:w="712" w:type="pct"/>
            <w:vMerge/>
            <w:vAlign w:val="top"/>
          </w:tcPr>
          <w:p w14:paraId="2C739231" w14:textId="77777777" w:rsidR="00B46CC6" w:rsidRPr="00687E29" w:rsidRDefault="00B46CC6" w:rsidP="00BB7A80">
            <w:pPr>
              <w:spacing w:line="240" w:lineRule="auto"/>
              <w:rPr>
                <w:rFonts w:cs="Arial"/>
                <w:sz w:val="22"/>
                <w:szCs w:val="22"/>
                <w:highlight w:val="magenta"/>
              </w:rPr>
            </w:pPr>
          </w:p>
        </w:tc>
        <w:tc>
          <w:tcPr>
            <w:tcW w:w="1007" w:type="pct"/>
            <w:vMerge/>
          </w:tcPr>
          <w:p w14:paraId="45C8751C" w14:textId="77777777" w:rsidR="00B46CC6" w:rsidRPr="00687E29" w:rsidRDefault="00B46CC6" w:rsidP="00BB7A80">
            <w:pPr>
              <w:spacing w:line="240" w:lineRule="auto"/>
              <w:rPr>
                <w:rFonts w:cs="Arial"/>
                <w:sz w:val="22"/>
                <w:szCs w:val="22"/>
                <w:highlight w:val="magenta"/>
              </w:rPr>
            </w:pPr>
          </w:p>
        </w:tc>
      </w:tr>
      <w:tr w:rsidR="00A8153E" w:rsidRPr="00687E29" w14:paraId="52F5DB71" w14:textId="36419045" w:rsidTr="00A8153E">
        <w:tc>
          <w:tcPr>
            <w:tcW w:w="1585" w:type="pct"/>
            <w:vAlign w:val="top"/>
          </w:tcPr>
          <w:p w14:paraId="77FFE54B" w14:textId="5D84D6E8" w:rsidR="00B46CC6" w:rsidRPr="00F55963" w:rsidRDefault="00B46CC6" w:rsidP="00BB7A80">
            <w:pPr>
              <w:spacing w:line="240" w:lineRule="auto"/>
              <w:ind w:left="113" w:right="113"/>
              <w:rPr>
                <w:sz w:val="22"/>
                <w:szCs w:val="22"/>
              </w:rPr>
            </w:pPr>
            <w:r w:rsidRPr="00F55963">
              <w:rPr>
                <w:rFonts w:cs="Arial"/>
                <w:sz w:val="22"/>
                <w:szCs w:val="22"/>
              </w:rPr>
              <w:t>2.2.1</w:t>
            </w:r>
            <w:r w:rsidR="00F55963" w:rsidRPr="00F55963">
              <w:rPr>
                <w:rFonts w:cs="Arial"/>
                <w:sz w:val="22"/>
                <w:szCs w:val="22"/>
              </w:rPr>
              <w:t>4</w:t>
            </w:r>
            <w:r w:rsidRPr="00F55963">
              <w:rPr>
                <w:rFonts w:cs="Arial"/>
                <w:sz w:val="22"/>
                <w:szCs w:val="22"/>
              </w:rPr>
              <w:t xml:space="preserve"> priemonė. Užtikrinti saugų asbesto atliekų surinkimo ir sutvarkymo organizavimą </w:t>
            </w:r>
            <w:r w:rsidR="00F55963" w:rsidRPr="00F55963">
              <w:rPr>
                <w:rFonts w:cs="Arial"/>
                <w:sz w:val="22"/>
                <w:szCs w:val="22"/>
              </w:rPr>
              <w:t>Ukmergės</w:t>
            </w:r>
            <w:r w:rsidRPr="00F55963">
              <w:rPr>
                <w:rFonts w:cs="Arial"/>
                <w:sz w:val="22"/>
                <w:szCs w:val="22"/>
              </w:rPr>
              <w:t xml:space="preserve"> rajono savivaldybėje</w:t>
            </w:r>
          </w:p>
        </w:tc>
        <w:tc>
          <w:tcPr>
            <w:tcW w:w="1040" w:type="pct"/>
            <w:vMerge/>
            <w:vAlign w:val="top"/>
          </w:tcPr>
          <w:p w14:paraId="2F0C587F" w14:textId="77777777" w:rsidR="00B46CC6" w:rsidRPr="00687E29" w:rsidRDefault="00B46CC6" w:rsidP="00BB7A80">
            <w:pPr>
              <w:spacing w:line="240" w:lineRule="auto"/>
              <w:rPr>
                <w:rFonts w:cs="Arial"/>
                <w:sz w:val="22"/>
                <w:szCs w:val="22"/>
                <w:highlight w:val="magenta"/>
              </w:rPr>
            </w:pPr>
          </w:p>
        </w:tc>
        <w:tc>
          <w:tcPr>
            <w:tcW w:w="656" w:type="pct"/>
            <w:vMerge/>
            <w:vAlign w:val="top"/>
          </w:tcPr>
          <w:p w14:paraId="07ABD7BB" w14:textId="77777777" w:rsidR="00B46CC6" w:rsidRPr="00687E29" w:rsidRDefault="00B46CC6" w:rsidP="00BB7A80">
            <w:pPr>
              <w:spacing w:line="240" w:lineRule="auto"/>
              <w:rPr>
                <w:rFonts w:cs="Arial"/>
                <w:color w:val="4E4484" w:themeColor="text1" w:themeTint="BF"/>
                <w:sz w:val="22"/>
                <w:szCs w:val="22"/>
                <w:highlight w:val="magenta"/>
                <w:lang w:val="en-US"/>
              </w:rPr>
            </w:pPr>
          </w:p>
        </w:tc>
        <w:tc>
          <w:tcPr>
            <w:tcW w:w="712" w:type="pct"/>
            <w:vMerge/>
            <w:vAlign w:val="top"/>
          </w:tcPr>
          <w:p w14:paraId="667FE15F" w14:textId="77777777" w:rsidR="00B46CC6" w:rsidRPr="00687E29" w:rsidRDefault="00B46CC6" w:rsidP="00BB7A80">
            <w:pPr>
              <w:spacing w:line="240" w:lineRule="auto"/>
              <w:rPr>
                <w:rFonts w:cs="Arial"/>
                <w:sz w:val="22"/>
                <w:szCs w:val="22"/>
                <w:highlight w:val="magenta"/>
              </w:rPr>
            </w:pPr>
          </w:p>
        </w:tc>
        <w:tc>
          <w:tcPr>
            <w:tcW w:w="1007" w:type="pct"/>
            <w:vMerge/>
          </w:tcPr>
          <w:p w14:paraId="0C48882D" w14:textId="77777777" w:rsidR="00B46CC6" w:rsidRPr="00687E29" w:rsidRDefault="00B46CC6" w:rsidP="00BB7A80">
            <w:pPr>
              <w:spacing w:line="240" w:lineRule="auto"/>
              <w:rPr>
                <w:rFonts w:cs="Arial"/>
                <w:sz w:val="22"/>
                <w:szCs w:val="22"/>
                <w:highlight w:val="magenta"/>
              </w:rPr>
            </w:pPr>
          </w:p>
        </w:tc>
      </w:tr>
      <w:tr w:rsidR="0020609D" w:rsidRPr="00687E29" w14:paraId="51935F71" w14:textId="176F63CD" w:rsidTr="00BA34F5">
        <w:tc>
          <w:tcPr>
            <w:tcW w:w="5000" w:type="pct"/>
            <w:gridSpan w:val="5"/>
          </w:tcPr>
          <w:p w14:paraId="27547EF9" w14:textId="6A8FB1FA" w:rsidR="0020609D" w:rsidRPr="00330CB2" w:rsidRDefault="0020609D" w:rsidP="00BB7A80">
            <w:pPr>
              <w:spacing w:line="240" w:lineRule="auto"/>
              <w:rPr>
                <w:b/>
                <w:bCs/>
                <w:sz w:val="22"/>
                <w:szCs w:val="22"/>
              </w:rPr>
            </w:pPr>
            <w:r w:rsidRPr="00330CB2">
              <w:rPr>
                <w:b/>
                <w:bCs/>
                <w:sz w:val="22"/>
                <w:szCs w:val="22"/>
              </w:rPr>
              <w:t>III tikslas. Atliekų paruošimas naudoti pakartotinai</w:t>
            </w:r>
          </w:p>
        </w:tc>
      </w:tr>
      <w:tr w:rsidR="0020609D" w:rsidRPr="00687E29" w14:paraId="1C8ECFBC" w14:textId="6F97E594" w:rsidTr="00BA34F5">
        <w:tc>
          <w:tcPr>
            <w:tcW w:w="5000" w:type="pct"/>
            <w:gridSpan w:val="5"/>
          </w:tcPr>
          <w:p w14:paraId="314F57C7" w14:textId="0089ACBE" w:rsidR="0020609D" w:rsidRPr="00FA2EA8" w:rsidRDefault="0020609D" w:rsidP="00BB7A80">
            <w:pPr>
              <w:spacing w:line="240" w:lineRule="auto"/>
              <w:rPr>
                <w:b/>
                <w:bCs/>
                <w:sz w:val="22"/>
                <w:szCs w:val="22"/>
              </w:rPr>
            </w:pPr>
            <w:r w:rsidRPr="00FA2EA8">
              <w:rPr>
                <w:b/>
                <w:bCs/>
                <w:sz w:val="22"/>
                <w:szCs w:val="22"/>
              </w:rPr>
              <w:t>3.1 uždavinys. Tikrinant, valant ar taisant atliekomis tapusius produktus ar jų sudedamąsias dalis paruošti taip, kad jie būtų vėl tinkami naudoti be pradinio apdirbimo</w:t>
            </w:r>
          </w:p>
        </w:tc>
      </w:tr>
      <w:tr w:rsidR="00A8153E" w:rsidRPr="00687E29" w14:paraId="74DBE4CC" w14:textId="4BE72E41" w:rsidTr="00A8153E">
        <w:tc>
          <w:tcPr>
            <w:tcW w:w="1585" w:type="pct"/>
            <w:vAlign w:val="top"/>
          </w:tcPr>
          <w:p w14:paraId="2DC41AF1" w14:textId="77777777" w:rsidR="0020609D" w:rsidRPr="00FA2EA8" w:rsidRDefault="0020609D" w:rsidP="00BB7A80">
            <w:pPr>
              <w:spacing w:before="0" w:line="240" w:lineRule="auto"/>
              <w:ind w:left="113" w:right="113"/>
              <w:rPr>
                <w:sz w:val="22"/>
                <w:szCs w:val="22"/>
              </w:rPr>
            </w:pPr>
            <w:r w:rsidRPr="00FA2EA8">
              <w:rPr>
                <w:sz w:val="22"/>
                <w:szCs w:val="22"/>
              </w:rPr>
              <w:t>3.1.1 priemonė. Bendradarbiaujant su NVO dalijimosi daiktais stotelių „Dėkui" tinklo plėtra ir esamų eksploatacija</w:t>
            </w:r>
          </w:p>
        </w:tc>
        <w:tc>
          <w:tcPr>
            <w:tcW w:w="1040" w:type="pct"/>
            <w:vMerge w:val="restart"/>
            <w:vAlign w:val="top"/>
          </w:tcPr>
          <w:p w14:paraId="574A5981" w14:textId="49BCF8FB" w:rsidR="0020609D" w:rsidRPr="00FA2EA8" w:rsidRDefault="0020609D" w:rsidP="00BB7A80">
            <w:pPr>
              <w:spacing w:before="0" w:line="240" w:lineRule="auto"/>
              <w:rPr>
                <w:rFonts w:cs="Arial"/>
                <w:sz w:val="22"/>
                <w:szCs w:val="22"/>
              </w:rPr>
            </w:pPr>
            <w:r w:rsidRPr="00FA2EA8">
              <w:rPr>
                <w:sz w:val="22"/>
                <w:szCs w:val="22"/>
              </w:rPr>
              <w:t>„</w:t>
            </w:r>
            <w:proofErr w:type="spellStart"/>
            <w:r w:rsidRPr="00FA2EA8">
              <w:rPr>
                <w:sz w:val="22"/>
                <w:szCs w:val="22"/>
              </w:rPr>
              <w:t>Dėk‘ui</w:t>
            </w:r>
            <w:proofErr w:type="spellEnd"/>
            <w:r w:rsidRPr="00FA2EA8">
              <w:rPr>
                <w:sz w:val="22"/>
                <w:szCs w:val="22"/>
              </w:rPr>
              <w:t>“ tinklo veikla prisidės prie pakartotinio daiktų naudojimo, taisymo, remonto, atliekų kiekio mažinimo, atitinkamai mažės ir teršalų, patenkančių į orą, vandenis, dirvožemį, kiek</w:t>
            </w:r>
            <w:r w:rsidR="00AF03AF" w:rsidRPr="00FA2EA8">
              <w:rPr>
                <w:sz w:val="22"/>
                <w:szCs w:val="22"/>
              </w:rPr>
              <w:t>is, o iš ten – į žmonių organizmus patenkančių medžiagų kiekiai</w:t>
            </w:r>
            <w:r w:rsidRPr="00FA2EA8">
              <w:rPr>
                <w:sz w:val="22"/>
                <w:szCs w:val="22"/>
              </w:rPr>
              <w:t xml:space="preserve">. Prognozuojamos </w:t>
            </w:r>
            <w:r w:rsidR="00AF03AF" w:rsidRPr="00FA2EA8">
              <w:rPr>
                <w:sz w:val="22"/>
                <w:szCs w:val="22"/>
              </w:rPr>
              <w:t xml:space="preserve">netiesioginės </w:t>
            </w:r>
            <w:r w:rsidRPr="00FA2EA8">
              <w:rPr>
                <w:sz w:val="22"/>
                <w:szCs w:val="22"/>
              </w:rPr>
              <w:t>ilgalaikės mažai reikšmingos teigiamos pasekmės visuomenės sveikatai.</w:t>
            </w:r>
          </w:p>
        </w:tc>
        <w:tc>
          <w:tcPr>
            <w:tcW w:w="656" w:type="pct"/>
            <w:vMerge w:val="restart"/>
            <w:vAlign w:val="top"/>
          </w:tcPr>
          <w:p w14:paraId="1A5E17AB" w14:textId="77777777" w:rsidR="00AF03AF" w:rsidRPr="00FA2EA8" w:rsidRDefault="00AF03AF" w:rsidP="00BB7A80">
            <w:pPr>
              <w:spacing w:before="0" w:line="240" w:lineRule="auto"/>
              <w:rPr>
                <w:rFonts w:cs="Arial"/>
                <w:sz w:val="22"/>
                <w:szCs w:val="22"/>
              </w:rPr>
            </w:pPr>
            <w:r w:rsidRPr="00FA2EA8">
              <w:rPr>
                <w:rFonts w:cs="Arial"/>
                <w:sz w:val="22"/>
                <w:szCs w:val="22"/>
              </w:rPr>
              <w:t>Mažo reikšmingumo:</w:t>
            </w:r>
          </w:p>
          <w:p w14:paraId="5A588E6A" w14:textId="7DA41247" w:rsidR="0020609D" w:rsidRPr="00FA2EA8" w:rsidRDefault="0020609D" w:rsidP="00BB7A80">
            <w:pPr>
              <w:spacing w:before="0" w:line="240" w:lineRule="auto"/>
              <w:rPr>
                <w:rFonts w:cs="Arial"/>
                <w:color w:val="4E4484" w:themeColor="text1" w:themeTint="BF"/>
                <w:sz w:val="22"/>
                <w:szCs w:val="22"/>
                <w:lang w:val="en-US"/>
              </w:rPr>
            </w:pPr>
            <w:r w:rsidRPr="00FA2EA8">
              <w:rPr>
                <w:rFonts w:cs="Arial"/>
                <w:sz w:val="22"/>
                <w:szCs w:val="22"/>
              </w:rPr>
              <w:t>+</w:t>
            </w:r>
          </w:p>
        </w:tc>
        <w:tc>
          <w:tcPr>
            <w:tcW w:w="712" w:type="pct"/>
            <w:vMerge w:val="restart"/>
            <w:vAlign w:val="top"/>
          </w:tcPr>
          <w:p w14:paraId="125C6F92" w14:textId="6B43415D" w:rsidR="0020609D" w:rsidRPr="00FA2EA8" w:rsidRDefault="0020609D" w:rsidP="00BB7A80">
            <w:pPr>
              <w:spacing w:before="0" w:line="240" w:lineRule="auto"/>
              <w:ind w:right="113"/>
              <w:rPr>
                <w:rFonts w:cs="Arial"/>
                <w:sz w:val="22"/>
                <w:szCs w:val="22"/>
              </w:rPr>
            </w:pPr>
            <w:r w:rsidRPr="00FA2EA8">
              <w:rPr>
                <w:rFonts w:cs="Arial"/>
                <w:sz w:val="22"/>
                <w:szCs w:val="22"/>
              </w:rPr>
              <w:t>Netiesiog</w:t>
            </w:r>
            <w:r w:rsidR="00AF03AF" w:rsidRPr="00FA2EA8">
              <w:rPr>
                <w:rFonts w:cs="Arial"/>
                <w:sz w:val="22"/>
                <w:szCs w:val="22"/>
              </w:rPr>
              <w:t>inės.</w:t>
            </w:r>
          </w:p>
          <w:p w14:paraId="0E2F75C3" w14:textId="23D08B92" w:rsidR="00AF03AF" w:rsidRPr="00FA2EA8" w:rsidRDefault="00AF03AF" w:rsidP="00BB7A80">
            <w:pPr>
              <w:spacing w:before="0" w:line="240" w:lineRule="auto"/>
              <w:ind w:right="113"/>
              <w:rPr>
                <w:rFonts w:cs="Arial"/>
                <w:sz w:val="22"/>
                <w:szCs w:val="22"/>
              </w:rPr>
            </w:pPr>
            <w:r w:rsidRPr="00FA2EA8">
              <w:rPr>
                <w:rFonts w:cs="Arial"/>
                <w:sz w:val="22"/>
                <w:szCs w:val="22"/>
              </w:rPr>
              <w:t>Ilgalaikės.</w:t>
            </w:r>
          </w:p>
          <w:p w14:paraId="63ED8E7E" w14:textId="79E98075" w:rsidR="0020609D" w:rsidRPr="00FA2EA8" w:rsidRDefault="0020609D" w:rsidP="00BB7A80">
            <w:pPr>
              <w:spacing w:before="0" w:line="240" w:lineRule="auto"/>
              <w:ind w:right="113"/>
              <w:rPr>
                <w:rFonts w:cs="Arial"/>
                <w:sz w:val="22"/>
                <w:szCs w:val="22"/>
              </w:rPr>
            </w:pPr>
            <w:r w:rsidRPr="00FA2EA8">
              <w:rPr>
                <w:rFonts w:cs="Arial"/>
                <w:sz w:val="22"/>
                <w:szCs w:val="22"/>
              </w:rPr>
              <w:t>Viet</w:t>
            </w:r>
            <w:r w:rsidR="00AF03AF" w:rsidRPr="00FA2EA8">
              <w:rPr>
                <w:rFonts w:cs="Arial"/>
                <w:sz w:val="22"/>
                <w:szCs w:val="22"/>
              </w:rPr>
              <w:t>inio ir regioninio masto</w:t>
            </w:r>
            <w:r w:rsidRPr="00FA2EA8">
              <w:rPr>
                <w:rFonts w:cs="Arial"/>
                <w:sz w:val="22"/>
                <w:szCs w:val="22"/>
              </w:rPr>
              <w:t>.</w:t>
            </w:r>
          </w:p>
          <w:p w14:paraId="2B805223" w14:textId="77777777" w:rsidR="0020609D" w:rsidRPr="00FA2EA8" w:rsidRDefault="0020609D" w:rsidP="00BB7A80">
            <w:pPr>
              <w:spacing w:before="0" w:line="240" w:lineRule="auto"/>
              <w:rPr>
                <w:rFonts w:cs="Arial"/>
                <w:sz w:val="22"/>
                <w:szCs w:val="22"/>
              </w:rPr>
            </w:pPr>
          </w:p>
        </w:tc>
        <w:tc>
          <w:tcPr>
            <w:tcW w:w="1007" w:type="pct"/>
            <w:vMerge w:val="restart"/>
          </w:tcPr>
          <w:p w14:paraId="0EBAF05B" w14:textId="77777777" w:rsidR="00FA2EA8" w:rsidRPr="00FA2EA8" w:rsidRDefault="00AF03AF" w:rsidP="00FA2EA8">
            <w:pPr>
              <w:spacing w:line="240" w:lineRule="auto"/>
              <w:ind w:right="113"/>
              <w:rPr>
                <w:sz w:val="22"/>
                <w:szCs w:val="22"/>
              </w:rPr>
            </w:pPr>
            <w:r w:rsidRPr="00FA2EA8">
              <w:rPr>
                <w:rFonts w:cs="Arial"/>
                <w:sz w:val="22"/>
                <w:szCs w:val="22"/>
              </w:rPr>
              <w:t xml:space="preserve">Plano neįgyvendinimo atveju, </w:t>
            </w:r>
            <w:r w:rsidR="00FA2EA8" w:rsidRPr="00FA2EA8">
              <w:rPr>
                <w:rFonts w:cs="Arial"/>
                <w:sz w:val="22"/>
                <w:szCs w:val="22"/>
              </w:rPr>
              <w:t xml:space="preserve">visos priemonės, išskyrus Nr. 3.1.2.1, būtų įgyvendinamos, nes jos </w:t>
            </w:r>
            <w:r w:rsidRPr="00FA2EA8">
              <w:rPr>
                <w:rFonts w:cs="Arial"/>
                <w:sz w:val="22"/>
                <w:szCs w:val="22"/>
              </w:rPr>
              <w:t xml:space="preserve">jau </w:t>
            </w:r>
            <w:r w:rsidR="00FA2EA8" w:rsidRPr="00FA2EA8">
              <w:rPr>
                <w:rFonts w:cs="Arial"/>
                <w:sz w:val="22"/>
                <w:szCs w:val="22"/>
              </w:rPr>
              <w:t xml:space="preserve">numatytos </w:t>
            </w:r>
            <w:r w:rsidRPr="00FA2EA8">
              <w:rPr>
                <w:rFonts w:cs="Arial"/>
                <w:sz w:val="22"/>
                <w:szCs w:val="22"/>
              </w:rPr>
              <w:t>patvirtinta</w:t>
            </w:r>
            <w:r w:rsidR="00FA2EA8" w:rsidRPr="00FA2EA8">
              <w:rPr>
                <w:rFonts w:cs="Arial"/>
                <w:sz w:val="22"/>
                <w:szCs w:val="22"/>
              </w:rPr>
              <w:t>me</w:t>
            </w:r>
            <w:r w:rsidRPr="00FA2EA8">
              <w:rPr>
                <w:rFonts w:cs="Arial"/>
                <w:sz w:val="22"/>
                <w:szCs w:val="22"/>
              </w:rPr>
              <w:t xml:space="preserve"> Vilniaus regiono atliekų prevencijos ir tvarkymo 2021-2027 metų plan</w:t>
            </w:r>
            <w:r w:rsidR="00FA2EA8" w:rsidRPr="00FA2EA8">
              <w:rPr>
                <w:rFonts w:cs="Arial"/>
                <w:sz w:val="22"/>
                <w:szCs w:val="22"/>
              </w:rPr>
              <w:t>e. P</w:t>
            </w:r>
            <w:r w:rsidRPr="00FA2EA8">
              <w:rPr>
                <w:rFonts w:cs="Arial"/>
                <w:sz w:val="22"/>
                <w:szCs w:val="22"/>
              </w:rPr>
              <w:t xml:space="preserve">rie daugumos regioninių priemonių įgyvendinimo </w:t>
            </w:r>
            <w:r w:rsidR="00FA2EA8" w:rsidRPr="00FA2EA8">
              <w:rPr>
                <w:rFonts w:cs="Arial"/>
                <w:sz w:val="22"/>
                <w:szCs w:val="22"/>
              </w:rPr>
              <w:t>Ukmergės</w:t>
            </w:r>
            <w:r w:rsidRPr="00FA2EA8">
              <w:rPr>
                <w:rFonts w:cs="Arial"/>
                <w:sz w:val="22"/>
                <w:szCs w:val="22"/>
              </w:rPr>
              <w:t xml:space="preserve"> rajono savivaldybė prisidės per r</w:t>
            </w:r>
            <w:r w:rsidRPr="00FA2EA8">
              <w:rPr>
                <w:sz w:val="22"/>
                <w:szCs w:val="22"/>
              </w:rPr>
              <w:t>egioninę komunalinių atliekų tvarkymo kainą</w:t>
            </w:r>
            <w:r w:rsidR="00FA2EA8" w:rsidRPr="00FA2EA8">
              <w:rPr>
                <w:sz w:val="22"/>
                <w:szCs w:val="22"/>
              </w:rPr>
              <w:t>.</w:t>
            </w:r>
          </w:p>
          <w:p w14:paraId="4EB14EE9" w14:textId="123CF772" w:rsidR="00AF03AF" w:rsidRPr="00FA2EA8" w:rsidRDefault="00FA2EA8" w:rsidP="00FA2EA8">
            <w:pPr>
              <w:spacing w:line="240" w:lineRule="auto"/>
              <w:ind w:right="113"/>
              <w:rPr>
                <w:rFonts w:cs="Arial"/>
                <w:sz w:val="22"/>
                <w:szCs w:val="22"/>
              </w:rPr>
            </w:pPr>
            <w:r w:rsidRPr="00FA2EA8">
              <w:rPr>
                <w:sz w:val="22"/>
                <w:szCs w:val="22"/>
              </w:rPr>
              <w:t xml:space="preserve">Galimos </w:t>
            </w:r>
            <w:r w:rsidR="00AF03AF" w:rsidRPr="00FA2EA8">
              <w:rPr>
                <w:sz w:val="22"/>
                <w:szCs w:val="22"/>
              </w:rPr>
              <w:t>maž</w:t>
            </w:r>
            <w:r w:rsidRPr="00FA2EA8">
              <w:rPr>
                <w:sz w:val="22"/>
                <w:szCs w:val="22"/>
              </w:rPr>
              <w:t>esnio</w:t>
            </w:r>
            <w:r w:rsidR="00AF03AF" w:rsidRPr="00FA2EA8">
              <w:rPr>
                <w:sz w:val="22"/>
                <w:szCs w:val="22"/>
              </w:rPr>
              <w:t xml:space="preserve"> reikšmingumo teigiamos</w:t>
            </w:r>
            <w:r w:rsidR="00AF03AF" w:rsidRPr="00FA2EA8">
              <w:t xml:space="preserve"> </w:t>
            </w:r>
            <w:r w:rsidR="00AF03AF" w:rsidRPr="00FA2EA8">
              <w:rPr>
                <w:sz w:val="22"/>
                <w:szCs w:val="22"/>
              </w:rPr>
              <w:t xml:space="preserve">netiesioginės, ilgalaikės, regioninio ir vietinio masto pasekmės </w:t>
            </w:r>
            <w:r w:rsidR="00AF03AF" w:rsidRPr="00FA2EA8">
              <w:rPr>
                <w:rFonts w:cs="Arial"/>
                <w:sz w:val="22"/>
                <w:szCs w:val="22"/>
              </w:rPr>
              <w:t>visuomenės sveikatai.</w:t>
            </w:r>
          </w:p>
          <w:p w14:paraId="21BE5D4A" w14:textId="77777777" w:rsidR="00FA2EA8" w:rsidRPr="00FA2EA8" w:rsidRDefault="00FA2EA8" w:rsidP="00FA2EA8">
            <w:pPr>
              <w:spacing w:before="0" w:line="240" w:lineRule="auto"/>
              <w:ind w:right="113"/>
              <w:rPr>
                <w:rFonts w:cs="Arial"/>
                <w:sz w:val="22"/>
                <w:szCs w:val="22"/>
              </w:rPr>
            </w:pPr>
            <w:r w:rsidRPr="00FA2EA8">
              <w:rPr>
                <w:rFonts w:cs="Arial"/>
                <w:sz w:val="22"/>
                <w:szCs w:val="22"/>
              </w:rPr>
              <w:t>Netiesioginės.</w:t>
            </w:r>
          </w:p>
          <w:p w14:paraId="1F0D9370" w14:textId="77777777" w:rsidR="00FA2EA8" w:rsidRPr="00FA2EA8" w:rsidRDefault="00FA2EA8" w:rsidP="00FA2EA8">
            <w:pPr>
              <w:spacing w:before="0" w:line="240" w:lineRule="auto"/>
              <w:ind w:right="113"/>
              <w:rPr>
                <w:rFonts w:cs="Arial"/>
                <w:sz w:val="22"/>
                <w:szCs w:val="22"/>
              </w:rPr>
            </w:pPr>
            <w:r w:rsidRPr="00FA2EA8">
              <w:rPr>
                <w:rFonts w:cs="Arial"/>
                <w:sz w:val="22"/>
                <w:szCs w:val="22"/>
              </w:rPr>
              <w:t>Ilgalaikės.</w:t>
            </w:r>
          </w:p>
          <w:p w14:paraId="66DDE1F6" w14:textId="77777777" w:rsidR="00FA2EA8" w:rsidRPr="00FA2EA8" w:rsidRDefault="00FA2EA8" w:rsidP="00FA2EA8">
            <w:pPr>
              <w:spacing w:before="0" w:line="240" w:lineRule="auto"/>
              <w:ind w:right="113"/>
              <w:rPr>
                <w:rFonts w:cs="Arial"/>
                <w:sz w:val="22"/>
                <w:szCs w:val="22"/>
              </w:rPr>
            </w:pPr>
            <w:r w:rsidRPr="00FA2EA8">
              <w:rPr>
                <w:rFonts w:cs="Arial"/>
                <w:sz w:val="22"/>
                <w:szCs w:val="22"/>
              </w:rPr>
              <w:t>Vietinio ir regioninio masto.</w:t>
            </w:r>
          </w:p>
          <w:p w14:paraId="7EE65FF5" w14:textId="754F4DDA" w:rsidR="0020609D" w:rsidRPr="00FA2EA8" w:rsidRDefault="00AF03AF" w:rsidP="00AF03AF">
            <w:pPr>
              <w:spacing w:line="240" w:lineRule="auto"/>
              <w:ind w:right="113"/>
              <w:rPr>
                <w:rFonts w:cs="Arial"/>
                <w:sz w:val="22"/>
                <w:szCs w:val="22"/>
              </w:rPr>
            </w:pPr>
            <w:r w:rsidRPr="00FA2EA8">
              <w:rPr>
                <w:rFonts w:cs="Arial"/>
                <w:sz w:val="22"/>
                <w:szCs w:val="22"/>
              </w:rPr>
              <w:lastRenderedPageBreak/>
              <w:t>+</w:t>
            </w:r>
          </w:p>
        </w:tc>
      </w:tr>
      <w:tr w:rsidR="00A8153E" w:rsidRPr="00687E29" w14:paraId="0DCCD1AA" w14:textId="66FC2CDE" w:rsidTr="00A8153E">
        <w:tc>
          <w:tcPr>
            <w:tcW w:w="1585" w:type="pct"/>
            <w:vAlign w:val="top"/>
          </w:tcPr>
          <w:p w14:paraId="4B37BFE6" w14:textId="77777777" w:rsidR="0020609D" w:rsidRPr="00FA2EA8" w:rsidRDefault="0020609D" w:rsidP="00BB7A80">
            <w:pPr>
              <w:spacing w:line="240" w:lineRule="auto"/>
              <w:ind w:left="113" w:right="113"/>
              <w:rPr>
                <w:sz w:val="22"/>
                <w:szCs w:val="22"/>
              </w:rPr>
            </w:pPr>
            <w:r w:rsidRPr="00FA2EA8">
              <w:rPr>
                <w:sz w:val="22"/>
                <w:szCs w:val="22"/>
              </w:rPr>
              <w:t>3.1.2 priemonė. Dalijimosi daiktais stotelių „Dėkui“ tinklo plėtra naujai įrengiamose savivaldybių didelių gabaritų aikštelėse ir jų eksploatacija.</w:t>
            </w:r>
          </w:p>
          <w:p w14:paraId="32E56F61" w14:textId="7535CB3F" w:rsidR="0020609D" w:rsidRPr="00FA2EA8" w:rsidRDefault="0020609D" w:rsidP="00BB7A80">
            <w:pPr>
              <w:spacing w:line="240" w:lineRule="auto"/>
              <w:ind w:left="113" w:right="113"/>
              <w:rPr>
                <w:b/>
                <w:bCs/>
                <w:sz w:val="22"/>
                <w:szCs w:val="22"/>
              </w:rPr>
            </w:pPr>
            <w:r w:rsidRPr="00FA2EA8">
              <w:rPr>
                <w:b/>
                <w:bCs/>
                <w:sz w:val="22"/>
                <w:szCs w:val="22"/>
              </w:rPr>
              <w:t>3.1.2.1. Dalijimosi daiktais stotelės „</w:t>
            </w:r>
            <w:proofErr w:type="spellStart"/>
            <w:r w:rsidRPr="00FA2EA8">
              <w:rPr>
                <w:b/>
                <w:bCs/>
                <w:sz w:val="22"/>
                <w:szCs w:val="22"/>
              </w:rPr>
              <w:t>DĖK‘ui</w:t>
            </w:r>
            <w:proofErr w:type="spellEnd"/>
            <w:r w:rsidRPr="00FA2EA8">
              <w:rPr>
                <w:b/>
                <w:bCs/>
                <w:sz w:val="22"/>
                <w:szCs w:val="22"/>
              </w:rPr>
              <w:t>" įrengimas naujai įrengiamo</w:t>
            </w:r>
            <w:r w:rsidR="00330CB2" w:rsidRPr="00FA2EA8">
              <w:rPr>
                <w:b/>
                <w:bCs/>
                <w:sz w:val="22"/>
                <w:szCs w:val="22"/>
              </w:rPr>
              <w:t>s</w:t>
            </w:r>
            <w:r w:rsidRPr="00FA2EA8">
              <w:rPr>
                <w:b/>
                <w:bCs/>
                <w:sz w:val="22"/>
                <w:szCs w:val="22"/>
              </w:rPr>
              <w:t xml:space="preserve">e DGASA </w:t>
            </w:r>
            <w:r w:rsidR="00330CB2" w:rsidRPr="00FA2EA8">
              <w:rPr>
                <w:b/>
                <w:bCs/>
                <w:sz w:val="22"/>
                <w:szCs w:val="22"/>
              </w:rPr>
              <w:t>Ukmergės</w:t>
            </w:r>
            <w:r w:rsidRPr="00FA2EA8">
              <w:rPr>
                <w:b/>
                <w:bCs/>
                <w:sz w:val="22"/>
                <w:szCs w:val="22"/>
              </w:rPr>
              <w:t xml:space="preserve"> rajono savivaldybėje</w:t>
            </w:r>
          </w:p>
        </w:tc>
        <w:tc>
          <w:tcPr>
            <w:tcW w:w="1040" w:type="pct"/>
            <w:vMerge/>
            <w:vAlign w:val="top"/>
          </w:tcPr>
          <w:p w14:paraId="26EEAD16" w14:textId="77777777" w:rsidR="0020609D" w:rsidRPr="00FA2EA8" w:rsidRDefault="0020609D" w:rsidP="00BB7A80">
            <w:pPr>
              <w:spacing w:line="240" w:lineRule="auto"/>
              <w:rPr>
                <w:rFonts w:cs="Arial"/>
                <w:sz w:val="22"/>
                <w:szCs w:val="22"/>
              </w:rPr>
            </w:pPr>
          </w:p>
        </w:tc>
        <w:tc>
          <w:tcPr>
            <w:tcW w:w="656" w:type="pct"/>
            <w:vMerge/>
            <w:vAlign w:val="top"/>
          </w:tcPr>
          <w:p w14:paraId="2D72FE75" w14:textId="77777777" w:rsidR="0020609D" w:rsidRPr="00FA2EA8" w:rsidRDefault="0020609D" w:rsidP="00BB7A80">
            <w:pPr>
              <w:spacing w:line="240" w:lineRule="auto"/>
              <w:rPr>
                <w:rFonts w:cs="Arial"/>
                <w:color w:val="4E4484" w:themeColor="text1" w:themeTint="BF"/>
                <w:sz w:val="22"/>
                <w:szCs w:val="22"/>
                <w:lang w:val="en-US"/>
              </w:rPr>
            </w:pPr>
          </w:p>
        </w:tc>
        <w:tc>
          <w:tcPr>
            <w:tcW w:w="712" w:type="pct"/>
            <w:vMerge/>
            <w:vAlign w:val="top"/>
          </w:tcPr>
          <w:p w14:paraId="2F98A3B3" w14:textId="77777777" w:rsidR="0020609D" w:rsidRPr="00FA2EA8" w:rsidRDefault="0020609D" w:rsidP="00BB7A80">
            <w:pPr>
              <w:spacing w:line="240" w:lineRule="auto"/>
              <w:rPr>
                <w:rFonts w:cs="Arial"/>
                <w:sz w:val="22"/>
                <w:szCs w:val="22"/>
              </w:rPr>
            </w:pPr>
          </w:p>
        </w:tc>
        <w:tc>
          <w:tcPr>
            <w:tcW w:w="1007" w:type="pct"/>
            <w:vMerge/>
          </w:tcPr>
          <w:p w14:paraId="73522C05" w14:textId="77777777" w:rsidR="0020609D" w:rsidRPr="00FA2EA8" w:rsidRDefault="0020609D" w:rsidP="00BB7A80">
            <w:pPr>
              <w:spacing w:line="240" w:lineRule="auto"/>
              <w:rPr>
                <w:rFonts w:cs="Arial"/>
                <w:sz w:val="22"/>
                <w:szCs w:val="22"/>
              </w:rPr>
            </w:pPr>
          </w:p>
        </w:tc>
      </w:tr>
      <w:tr w:rsidR="00A8153E" w:rsidRPr="00687E29" w14:paraId="21346F44" w14:textId="326FA0D2" w:rsidTr="00A8153E">
        <w:tc>
          <w:tcPr>
            <w:tcW w:w="1585" w:type="pct"/>
            <w:vAlign w:val="top"/>
          </w:tcPr>
          <w:p w14:paraId="05940CC0" w14:textId="77777777" w:rsidR="0020609D" w:rsidRPr="00FA2EA8" w:rsidRDefault="0020609D" w:rsidP="00BB7A80">
            <w:pPr>
              <w:spacing w:before="0" w:line="240" w:lineRule="auto"/>
              <w:ind w:left="113" w:right="113"/>
              <w:rPr>
                <w:sz w:val="22"/>
                <w:szCs w:val="22"/>
              </w:rPr>
            </w:pPr>
            <w:r w:rsidRPr="00FA2EA8">
              <w:rPr>
                <w:sz w:val="22"/>
                <w:szCs w:val="22"/>
              </w:rPr>
              <w:t xml:space="preserve">3.1.3 priemonė. </w:t>
            </w:r>
            <w:proofErr w:type="spellStart"/>
            <w:r w:rsidRPr="00FA2EA8">
              <w:rPr>
                <w:sz w:val="22"/>
                <w:szCs w:val="22"/>
              </w:rPr>
              <w:t>Dėk‘ui</w:t>
            </w:r>
            <w:proofErr w:type="spellEnd"/>
            <w:r w:rsidRPr="00FA2EA8">
              <w:rPr>
                <w:sz w:val="22"/>
                <w:szCs w:val="22"/>
              </w:rPr>
              <w:t xml:space="preserve"> dirbtuvės „Atsinaujink“</w:t>
            </w:r>
          </w:p>
        </w:tc>
        <w:tc>
          <w:tcPr>
            <w:tcW w:w="1040" w:type="pct"/>
            <w:vMerge/>
            <w:vAlign w:val="top"/>
          </w:tcPr>
          <w:p w14:paraId="1BB9D8C0" w14:textId="77777777" w:rsidR="0020609D" w:rsidRPr="00FA2EA8" w:rsidRDefault="0020609D" w:rsidP="00BB7A80">
            <w:pPr>
              <w:spacing w:before="0" w:line="240" w:lineRule="auto"/>
              <w:rPr>
                <w:rFonts w:cs="Arial"/>
                <w:sz w:val="22"/>
                <w:szCs w:val="22"/>
              </w:rPr>
            </w:pPr>
          </w:p>
        </w:tc>
        <w:tc>
          <w:tcPr>
            <w:tcW w:w="656" w:type="pct"/>
            <w:vMerge/>
            <w:vAlign w:val="top"/>
          </w:tcPr>
          <w:p w14:paraId="43BCFDAA" w14:textId="77777777" w:rsidR="0020609D" w:rsidRPr="00FA2EA8" w:rsidRDefault="0020609D" w:rsidP="00BB7A80">
            <w:pPr>
              <w:spacing w:before="0" w:line="240" w:lineRule="auto"/>
              <w:rPr>
                <w:rFonts w:cs="Arial"/>
                <w:color w:val="4E4484" w:themeColor="text1" w:themeTint="BF"/>
                <w:sz w:val="22"/>
                <w:szCs w:val="22"/>
                <w:lang w:val="en-US"/>
              </w:rPr>
            </w:pPr>
          </w:p>
        </w:tc>
        <w:tc>
          <w:tcPr>
            <w:tcW w:w="712" w:type="pct"/>
            <w:vMerge/>
            <w:vAlign w:val="top"/>
          </w:tcPr>
          <w:p w14:paraId="445C3A46" w14:textId="77777777" w:rsidR="0020609D" w:rsidRPr="00FA2EA8" w:rsidRDefault="0020609D" w:rsidP="00BB7A80">
            <w:pPr>
              <w:spacing w:before="0" w:line="240" w:lineRule="auto"/>
              <w:rPr>
                <w:rFonts w:cs="Arial"/>
                <w:sz w:val="22"/>
                <w:szCs w:val="22"/>
              </w:rPr>
            </w:pPr>
          </w:p>
        </w:tc>
        <w:tc>
          <w:tcPr>
            <w:tcW w:w="1007" w:type="pct"/>
            <w:vMerge/>
          </w:tcPr>
          <w:p w14:paraId="7F796C6E" w14:textId="77777777" w:rsidR="0020609D" w:rsidRPr="00FA2EA8" w:rsidRDefault="0020609D" w:rsidP="00BB7A80">
            <w:pPr>
              <w:spacing w:line="240" w:lineRule="auto"/>
              <w:rPr>
                <w:rFonts w:cs="Arial"/>
                <w:sz w:val="22"/>
                <w:szCs w:val="22"/>
              </w:rPr>
            </w:pPr>
          </w:p>
        </w:tc>
      </w:tr>
      <w:tr w:rsidR="00A8153E" w:rsidRPr="00687E29" w14:paraId="3854483C" w14:textId="7041B77C" w:rsidTr="00A8153E">
        <w:tc>
          <w:tcPr>
            <w:tcW w:w="1585" w:type="pct"/>
            <w:vAlign w:val="top"/>
          </w:tcPr>
          <w:p w14:paraId="739D4364" w14:textId="20C8751B" w:rsidR="0020609D" w:rsidRPr="00FA2EA8" w:rsidRDefault="0020609D" w:rsidP="00BB7A80">
            <w:pPr>
              <w:spacing w:before="0" w:line="240" w:lineRule="auto"/>
              <w:ind w:left="113" w:right="113"/>
              <w:rPr>
                <w:sz w:val="22"/>
                <w:szCs w:val="22"/>
              </w:rPr>
            </w:pPr>
            <w:r w:rsidRPr="00FA2EA8">
              <w:rPr>
                <w:sz w:val="22"/>
                <w:szCs w:val="22"/>
              </w:rPr>
              <w:t xml:space="preserve">3.1.4 priemonė. </w:t>
            </w:r>
            <w:proofErr w:type="spellStart"/>
            <w:r w:rsidRPr="00FA2EA8">
              <w:rPr>
                <w:sz w:val="22"/>
                <w:szCs w:val="22"/>
              </w:rPr>
              <w:t>Dėk‘ui</w:t>
            </w:r>
            <w:proofErr w:type="spellEnd"/>
            <w:r w:rsidRPr="00FA2EA8">
              <w:rPr>
                <w:sz w:val="22"/>
                <w:szCs w:val="22"/>
              </w:rPr>
              <w:t xml:space="preserve"> dirbtuvės Senjorų avilyje ir </w:t>
            </w:r>
            <w:proofErr w:type="spellStart"/>
            <w:r w:rsidRPr="00FA2EA8">
              <w:rPr>
                <w:sz w:val="22"/>
                <w:szCs w:val="22"/>
              </w:rPr>
              <w:t>Eko</w:t>
            </w:r>
            <w:proofErr w:type="spellEnd"/>
            <w:r w:rsidRPr="00FA2EA8">
              <w:rPr>
                <w:sz w:val="22"/>
                <w:szCs w:val="22"/>
              </w:rPr>
              <w:t xml:space="preserve"> piknikas</w:t>
            </w:r>
          </w:p>
        </w:tc>
        <w:tc>
          <w:tcPr>
            <w:tcW w:w="1040" w:type="pct"/>
            <w:vMerge/>
            <w:vAlign w:val="top"/>
          </w:tcPr>
          <w:p w14:paraId="732F3C4D" w14:textId="77777777" w:rsidR="0020609D" w:rsidRPr="00FA2EA8" w:rsidRDefault="0020609D" w:rsidP="00BB7A80">
            <w:pPr>
              <w:spacing w:before="0" w:line="240" w:lineRule="auto"/>
              <w:rPr>
                <w:rFonts w:cs="Arial"/>
                <w:sz w:val="22"/>
                <w:szCs w:val="22"/>
              </w:rPr>
            </w:pPr>
          </w:p>
        </w:tc>
        <w:tc>
          <w:tcPr>
            <w:tcW w:w="656" w:type="pct"/>
            <w:vMerge/>
            <w:vAlign w:val="top"/>
          </w:tcPr>
          <w:p w14:paraId="7629423E" w14:textId="77777777" w:rsidR="0020609D" w:rsidRPr="00FA2EA8" w:rsidRDefault="0020609D" w:rsidP="00BB7A80">
            <w:pPr>
              <w:spacing w:before="0" w:line="240" w:lineRule="auto"/>
              <w:rPr>
                <w:rFonts w:cs="Arial"/>
                <w:color w:val="4E4484" w:themeColor="text1" w:themeTint="BF"/>
                <w:sz w:val="22"/>
                <w:szCs w:val="22"/>
                <w:lang w:val="en-US"/>
              </w:rPr>
            </w:pPr>
          </w:p>
        </w:tc>
        <w:tc>
          <w:tcPr>
            <w:tcW w:w="712" w:type="pct"/>
            <w:vMerge/>
            <w:vAlign w:val="top"/>
          </w:tcPr>
          <w:p w14:paraId="27DF307F" w14:textId="77777777" w:rsidR="0020609D" w:rsidRPr="00FA2EA8" w:rsidRDefault="0020609D" w:rsidP="00BB7A80">
            <w:pPr>
              <w:spacing w:before="0" w:line="240" w:lineRule="auto"/>
              <w:rPr>
                <w:rFonts w:cs="Arial"/>
                <w:sz w:val="22"/>
                <w:szCs w:val="22"/>
              </w:rPr>
            </w:pPr>
          </w:p>
        </w:tc>
        <w:tc>
          <w:tcPr>
            <w:tcW w:w="1007" w:type="pct"/>
            <w:vMerge/>
          </w:tcPr>
          <w:p w14:paraId="2429163F" w14:textId="77777777" w:rsidR="0020609D" w:rsidRPr="00FA2EA8" w:rsidRDefault="0020609D" w:rsidP="00BB7A80">
            <w:pPr>
              <w:spacing w:line="240" w:lineRule="auto"/>
              <w:rPr>
                <w:rFonts w:cs="Arial"/>
                <w:sz w:val="22"/>
                <w:szCs w:val="22"/>
              </w:rPr>
            </w:pPr>
          </w:p>
        </w:tc>
      </w:tr>
      <w:tr w:rsidR="0020609D" w:rsidRPr="00687E29" w14:paraId="5577A6CD" w14:textId="57472EA6" w:rsidTr="00BA34F5">
        <w:tc>
          <w:tcPr>
            <w:tcW w:w="5000" w:type="pct"/>
            <w:gridSpan w:val="5"/>
          </w:tcPr>
          <w:p w14:paraId="60D5863F" w14:textId="19592A61" w:rsidR="0020609D" w:rsidRPr="00FA2EA8" w:rsidRDefault="0020609D" w:rsidP="00BB7A80">
            <w:pPr>
              <w:spacing w:line="240" w:lineRule="auto"/>
              <w:rPr>
                <w:b/>
                <w:bCs/>
                <w:sz w:val="22"/>
                <w:szCs w:val="22"/>
              </w:rPr>
            </w:pPr>
            <w:r w:rsidRPr="00FA2EA8">
              <w:rPr>
                <w:b/>
                <w:bCs/>
                <w:sz w:val="22"/>
                <w:szCs w:val="22"/>
              </w:rPr>
              <w:t>IV tikslas. Atliekų paruošimas naudoti tos pačios arba kitos paskirties produktams ar medžiagoms gaminti</w:t>
            </w:r>
          </w:p>
        </w:tc>
      </w:tr>
      <w:tr w:rsidR="0020609D" w:rsidRPr="00687E29" w14:paraId="3C3AAD2F" w14:textId="7A8C06F5" w:rsidTr="00BA34F5">
        <w:tc>
          <w:tcPr>
            <w:tcW w:w="5000" w:type="pct"/>
            <w:gridSpan w:val="5"/>
          </w:tcPr>
          <w:p w14:paraId="68F3F0AB" w14:textId="67C4F12F" w:rsidR="0020609D" w:rsidRPr="00FA2EA8" w:rsidRDefault="0020609D" w:rsidP="00BB7A80">
            <w:pPr>
              <w:spacing w:line="240" w:lineRule="auto"/>
              <w:rPr>
                <w:b/>
                <w:bCs/>
                <w:sz w:val="22"/>
                <w:szCs w:val="22"/>
              </w:rPr>
            </w:pPr>
            <w:r w:rsidRPr="00FA2EA8">
              <w:rPr>
                <w:b/>
                <w:bCs/>
                <w:sz w:val="22"/>
                <w:szCs w:val="22"/>
              </w:rPr>
              <w:t>4.1 uždavinys. Atliekų paruošimo perdirbti ir jų perdirbimo galimybių sukūrimas</w:t>
            </w:r>
          </w:p>
        </w:tc>
      </w:tr>
      <w:tr w:rsidR="00A8153E" w:rsidRPr="00687E29" w14:paraId="73D5B7EC" w14:textId="7164C023" w:rsidTr="00A8153E">
        <w:tc>
          <w:tcPr>
            <w:tcW w:w="1585" w:type="pct"/>
            <w:vAlign w:val="top"/>
          </w:tcPr>
          <w:p w14:paraId="3212B260" w14:textId="77777777" w:rsidR="00656ED5" w:rsidRPr="00FA2EA8" w:rsidRDefault="00656ED5" w:rsidP="00656ED5">
            <w:pPr>
              <w:spacing w:line="240" w:lineRule="auto"/>
              <w:ind w:left="113" w:right="113"/>
              <w:rPr>
                <w:sz w:val="22"/>
                <w:szCs w:val="22"/>
              </w:rPr>
            </w:pPr>
            <w:r w:rsidRPr="00FA2EA8">
              <w:rPr>
                <w:sz w:val="22"/>
                <w:szCs w:val="22"/>
              </w:rPr>
              <w:t>4.1.1</w:t>
            </w:r>
            <w:r w:rsidRPr="00FA2EA8">
              <w:rPr>
                <w:sz w:val="22"/>
                <w:szCs w:val="22"/>
              </w:rPr>
              <w:tab/>
              <w:t>priemonė. Graičiūno atliekų tvarkymo aikštelės pritaikymas įvairioms atliekų tvarkymo veikloms</w:t>
            </w:r>
          </w:p>
        </w:tc>
        <w:tc>
          <w:tcPr>
            <w:tcW w:w="1040" w:type="pct"/>
            <w:vMerge w:val="restart"/>
            <w:vAlign w:val="top"/>
          </w:tcPr>
          <w:p w14:paraId="1251DF99" w14:textId="5CDF1C9F" w:rsidR="00656ED5" w:rsidRPr="00FA2EA8" w:rsidRDefault="00656ED5" w:rsidP="00656ED5">
            <w:pPr>
              <w:spacing w:line="240" w:lineRule="auto"/>
              <w:rPr>
                <w:rFonts w:cs="Arial"/>
                <w:sz w:val="22"/>
                <w:szCs w:val="22"/>
              </w:rPr>
            </w:pPr>
            <w:r w:rsidRPr="00FA2EA8">
              <w:rPr>
                <w:rFonts w:cs="Arial"/>
                <w:sz w:val="22"/>
                <w:szCs w:val="22"/>
              </w:rPr>
              <w:t xml:space="preserve">Šio uždavinio priemonių įgyvendinimas vyks ne </w:t>
            </w:r>
            <w:r w:rsidR="00FA2EA8" w:rsidRPr="00FA2EA8">
              <w:rPr>
                <w:rFonts w:cs="Arial"/>
                <w:sz w:val="22"/>
                <w:szCs w:val="22"/>
              </w:rPr>
              <w:t>Ukmergės</w:t>
            </w:r>
            <w:r w:rsidRPr="00FA2EA8">
              <w:rPr>
                <w:rFonts w:cs="Arial"/>
                <w:sz w:val="22"/>
                <w:szCs w:val="22"/>
              </w:rPr>
              <w:t xml:space="preserve"> r. sav. teritorijoje, savivaldybė prie jų įgyvendinimo prisidės per r</w:t>
            </w:r>
            <w:r w:rsidRPr="00FA2EA8">
              <w:rPr>
                <w:sz w:val="22"/>
                <w:szCs w:val="22"/>
              </w:rPr>
              <w:t xml:space="preserve">egioninę komunalinių atliekų tvarkymo kainą, todėl pasekmių </w:t>
            </w:r>
            <w:r w:rsidR="00FA2EA8" w:rsidRPr="00FA2EA8">
              <w:rPr>
                <w:sz w:val="22"/>
                <w:szCs w:val="22"/>
              </w:rPr>
              <w:t>Ukmergės</w:t>
            </w:r>
            <w:r w:rsidRPr="00FA2EA8">
              <w:rPr>
                <w:sz w:val="22"/>
                <w:szCs w:val="22"/>
              </w:rPr>
              <w:t xml:space="preserve"> rajono visuomenė</w:t>
            </w:r>
            <w:r w:rsidRPr="00FA2EA8">
              <w:rPr>
                <w:rFonts w:cs="Arial"/>
                <w:sz w:val="22"/>
                <w:szCs w:val="22"/>
              </w:rPr>
              <w:t>s sveikatai</w:t>
            </w:r>
            <w:r w:rsidRPr="00FA2EA8">
              <w:rPr>
                <w:sz w:val="22"/>
                <w:szCs w:val="22"/>
              </w:rPr>
              <w:t xml:space="preserve"> nenumatoma.</w:t>
            </w:r>
          </w:p>
        </w:tc>
        <w:tc>
          <w:tcPr>
            <w:tcW w:w="656" w:type="pct"/>
            <w:vMerge w:val="restart"/>
            <w:vAlign w:val="top"/>
          </w:tcPr>
          <w:p w14:paraId="2C72527D" w14:textId="77777777" w:rsidR="00656ED5" w:rsidRPr="00FA2EA8" w:rsidRDefault="00656ED5" w:rsidP="00656ED5">
            <w:pPr>
              <w:spacing w:line="240" w:lineRule="auto"/>
              <w:rPr>
                <w:rFonts w:cs="Arial"/>
                <w:color w:val="4E4484" w:themeColor="text1" w:themeTint="BF"/>
                <w:sz w:val="22"/>
                <w:szCs w:val="22"/>
                <w:lang w:val="en-US"/>
              </w:rPr>
            </w:pPr>
            <w:r w:rsidRPr="00FA2EA8">
              <w:rPr>
                <w:rFonts w:cs="Arial"/>
                <w:color w:val="4E4484" w:themeColor="text1" w:themeTint="BF"/>
                <w:sz w:val="22"/>
                <w:szCs w:val="22"/>
                <w:lang w:val="en-US"/>
              </w:rPr>
              <w:t>0</w:t>
            </w:r>
          </w:p>
          <w:p w14:paraId="78DF81F1" w14:textId="77777777" w:rsidR="00656ED5" w:rsidRPr="00FA2EA8" w:rsidRDefault="00656ED5" w:rsidP="00656ED5">
            <w:pPr>
              <w:spacing w:line="240" w:lineRule="auto"/>
              <w:rPr>
                <w:rFonts w:cs="Arial"/>
                <w:color w:val="4E4484" w:themeColor="text1" w:themeTint="BF"/>
                <w:sz w:val="22"/>
                <w:szCs w:val="22"/>
                <w:lang w:val="en-US"/>
              </w:rPr>
            </w:pPr>
          </w:p>
        </w:tc>
        <w:tc>
          <w:tcPr>
            <w:tcW w:w="712" w:type="pct"/>
            <w:vMerge w:val="restart"/>
            <w:vAlign w:val="top"/>
          </w:tcPr>
          <w:p w14:paraId="73ED5B55" w14:textId="77777777" w:rsidR="00656ED5" w:rsidRPr="00FA2EA8" w:rsidRDefault="00656ED5" w:rsidP="00656ED5">
            <w:pPr>
              <w:spacing w:line="240" w:lineRule="auto"/>
              <w:rPr>
                <w:rFonts w:cs="Arial"/>
                <w:sz w:val="22"/>
                <w:szCs w:val="22"/>
              </w:rPr>
            </w:pPr>
          </w:p>
        </w:tc>
        <w:tc>
          <w:tcPr>
            <w:tcW w:w="1007" w:type="pct"/>
            <w:vMerge w:val="restart"/>
            <w:vAlign w:val="top"/>
          </w:tcPr>
          <w:p w14:paraId="38D34301" w14:textId="58911158" w:rsidR="00656ED5" w:rsidRPr="00FA2EA8" w:rsidRDefault="00656ED5" w:rsidP="00656ED5">
            <w:pPr>
              <w:spacing w:line="240" w:lineRule="auto"/>
              <w:ind w:right="113"/>
              <w:rPr>
                <w:sz w:val="22"/>
                <w:szCs w:val="22"/>
              </w:rPr>
            </w:pPr>
            <w:r w:rsidRPr="00FA2EA8">
              <w:rPr>
                <w:rFonts w:cs="Arial"/>
                <w:sz w:val="22"/>
                <w:szCs w:val="22"/>
              </w:rPr>
              <w:t xml:space="preserve">Plano neįgyvendinimo atveju pasekmių </w:t>
            </w:r>
            <w:r w:rsidR="00FA2EA8" w:rsidRPr="00FA2EA8">
              <w:rPr>
                <w:sz w:val="22"/>
                <w:szCs w:val="22"/>
              </w:rPr>
              <w:t>Ukmergės</w:t>
            </w:r>
            <w:r w:rsidRPr="00FA2EA8">
              <w:rPr>
                <w:sz w:val="22"/>
                <w:szCs w:val="22"/>
              </w:rPr>
              <w:t xml:space="preserve"> rajono visuomenės </w:t>
            </w:r>
            <w:r w:rsidR="001B0F48" w:rsidRPr="00FA2EA8">
              <w:rPr>
                <w:sz w:val="22"/>
                <w:szCs w:val="22"/>
              </w:rPr>
              <w:t xml:space="preserve">sveikatai </w:t>
            </w:r>
            <w:r w:rsidRPr="00FA2EA8">
              <w:rPr>
                <w:sz w:val="22"/>
                <w:szCs w:val="22"/>
              </w:rPr>
              <w:t>nenumatoma.</w:t>
            </w:r>
          </w:p>
          <w:p w14:paraId="412BEDC2" w14:textId="6C2AA557" w:rsidR="00656ED5" w:rsidRPr="00FA2EA8" w:rsidRDefault="00656ED5" w:rsidP="00656ED5">
            <w:pPr>
              <w:spacing w:line="240" w:lineRule="auto"/>
              <w:ind w:right="113"/>
              <w:rPr>
                <w:rFonts w:cs="Arial"/>
                <w:sz w:val="22"/>
                <w:szCs w:val="22"/>
              </w:rPr>
            </w:pPr>
            <w:r w:rsidRPr="00FA2EA8">
              <w:rPr>
                <w:sz w:val="22"/>
                <w:szCs w:val="22"/>
              </w:rPr>
              <w:t>0</w:t>
            </w:r>
          </w:p>
        </w:tc>
      </w:tr>
      <w:tr w:rsidR="00A8153E" w:rsidRPr="00687E29" w14:paraId="248EC14C" w14:textId="4D4D0CCF" w:rsidTr="00A8153E">
        <w:tc>
          <w:tcPr>
            <w:tcW w:w="1585" w:type="pct"/>
            <w:vAlign w:val="top"/>
          </w:tcPr>
          <w:p w14:paraId="68FDD63D" w14:textId="77777777" w:rsidR="00656ED5" w:rsidRPr="00FA2EA8" w:rsidRDefault="00656ED5" w:rsidP="00BB7A80">
            <w:pPr>
              <w:spacing w:line="240" w:lineRule="auto"/>
              <w:ind w:left="113" w:right="113"/>
              <w:rPr>
                <w:sz w:val="22"/>
                <w:szCs w:val="22"/>
              </w:rPr>
            </w:pPr>
            <w:r w:rsidRPr="00FA2EA8">
              <w:rPr>
                <w:sz w:val="22"/>
                <w:szCs w:val="22"/>
              </w:rPr>
              <w:t>4.1.2</w:t>
            </w:r>
            <w:r w:rsidRPr="00FA2EA8">
              <w:rPr>
                <w:sz w:val="22"/>
                <w:szCs w:val="22"/>
              </w:rPr>
              <w:tab/>
              <w:t>priemonė. Regioninių Mechaninio biologinio apdorojimo įrenginių plėtra, pritaikant maisto (virtuvės) ir žaliųjų atliekų apdorojimui</w:t>
            </w:r>
          </w:p>
        </w:tc>
        <w:tc>
          <w:tcPr>
            <w:tcW w:w="1040" w:type="pct"/>
            <w:vMerge/>
            <w:vAlign w:val="top"/>
          </w:tcPr>
          <w:p w14:paraId="6D10C596" w14:textId="77777777" w:rsidR="00656ED5" w:rsidRPr="00FA2EA8" w:rsidRDefault="00656ED5" w:rsidP="00BB7A80">
            <w:pPr>
              <w:spacing w:line="240" w:lineRule="auto"/>
              <w:rPr>
                <w:rFonts w:cs="Arial"/>
                <w:sz w:val="22"/>
                <w:szCs w:val="22"/>
              </w:rPr>
            </w:pPr>
          </w:p>
        </w:tc>
        <w:tc>
          <w:tcPr>
            <w:tcW w:w="656" w:type="pct"/>
            <w:vMerge/>
            <w:vAlign w:val="top"/>
          </w:tcPr>
          <w:p w14:paraId="37790D1E" w14:textId="77777777" w:rsidR="00656ED5" w:rsidRPr="00FA2EA8" w:rsidRDefault="00656ED5" w:rsidP="00BB7A80">
            <w:pPr>
              <w:spacing w:line="240" w:lineRule="auto"/>
              <w:rPr>
                <w:rFonts w:cs="Arial"/>
                <w:color w:val="4E4484" w:themeColor="text1" w:themeTint="BF"/>
                <w:sz w:val="22"/>
                <w:szCs w:val="22"/>
                <w:lang w:val="en-US"/>
              </w:rPr>
            </w:pPr>
          </w:p>
        </w:tc>
        <w:tc>
          <w:tcPr>
            <w:tcW w:w="712" w:type="pct"/>
            <w:vMerge/>
            <w:vAlign w:val="top"/>
          </w:tcPr>
          <w:p w14:paraId="39F91B07" w14:textId="77777777" w:rsidR="00656ED5" w:rsidRPr="00FA2EA8" w:rsidRDefault="00656ED5" w:rsidP="00BB7A80">
            <w:pPr>
              <w:spacing w:line="240" w:lineRule="auto"/>
              <w:rPr>
                <w:rFonts w:cs="Arial"/>
                <w:sz w:val="22"/>
                <w:szCs w:val="22"/>
              </w:rPr>
            </w:pPr>
          </w:p>
        </w:tc>
        <w:tc>
          <w:tcPr>
            <w:tcW w:w="1007" w:type="pct"/>
            <w:vMerge/>
          </w:tcPr>
          <w:p w14:paraId="1FF1392B" w14:textId="77777777" w:rsidR="00656ED5" w:rsidRPr="00FA2EA8" w:rsidRDefault="00656ED5" w:rsidP="00BB7A80">
            <w:pPr>
              <w:spacing w:line="240" w:lineRule="auto"/>
              <w:rPr>
                <w:rFonts w:cs="Arial"/>
                <w:sz w:val="22"/>
                <w:szCs w:val="22"/>
              </w:rPr>
            </w:pPr>
          </w:p>
        </w:tc>
      </w:tr>
      <w:tr w:rsidR="00A8153E" w:rsidRPr="00FA2EA8" w14:paraId="24CD66DB" w14:textId="042AE38B" w:rsidTr="00A8153E">
        <w:tc>
          <w:tcPr>
            <w:tcW w:w="1585" w:type="pct"/>
            <w:vAlign w:val="top"/>
          </w:tcPr>
          <w:p w14:paraId="139A4DB7" w14:textId="77777777" w:rsidR="00656ED5" w:rsidRPr="00FA2EA8" w:rsidRDefault="00656ED5" w:rsidP="00BB7A80">
            <w:pPr>
              <w:spacing w:line="240" w:lineRule="auto"/>
              <w:ind w:left="113" w:right="113"/>
              <w:rPr>
                <w:sz w:val="22"/>
                <w:szCs w:val="22"/>
              </w:rPr>
            </w:pPr>
            <w:r w:rsidRPr="00FA2EA8">
              <w:rPr>
                <w:sz w:val="22"/>
                <w:szCs w:val="22"/>
              </w:rPr>
              <w:t>4.1.3</w:t>
            </w:r>
            <w:r w:rsidRPr="00FA2EA8">
              <w:rPr>
                <w:sz w:val="22"/>
                <w:szCs w:val="22"/>
              </w:rPr>
              <w:tab/>
              <w:t>priemonė. Biodujų gamybos iš apdorotų biologiškai skaidžių atliekų srauto pajėgumų sukūrimo poreikio, potencialo ir galimybių įvertinimas</w:t>
            </w:r>
          </w:p>
        </w:tc>
        <w:tc>
          <w:tcPr>
            <w:tcW w:w="1040" w:type="pct"/>
            <w:vMerge/>
            <w:vAlign w:val="top"/>
          </w:tcPr>
          <w:p w14:paraId="21A41570" w14:textId="77777777" w:rsidR="00656ED5" w:rsidRPr="00FA2EA8" w:rsidRDefault="00656ED5" w:rsidP="00BB7A80">
            <w:pPr>
              <w:spacing w:line="240" w:lineRule="auto"/>
              <w:rPr>
                <w:rFonts w:cs="Arial"/>
                <w:sz w:val="22"/>
                <w:szCs w:val="22"/>
              </w:rPr>
            </w:pPr>
          </w:p>
        </w:tc>
        <w:tc>
          <w:tcPr>
            <w:tcW w:w="656" w:type="pct"/>
            <w:vMerge/>
            <w:vAlign w:val="top"/>
          </w:tcPr>
          <w:p w14:paraId="2ED726C1" w14:textId="77777777" w:rsidR="00656ED5" w:rsidRPr="00FA2EA8" w:rsidRDefault="00656ED5" w:rsidP="00BB7A80">
            <w:pPr>
              <w:spacing w:line="240" w:lineRule="auto"/>
              <w:rPr>
                <w:rFonts w:cs="Arial"/>
                <w:color w:val="4E4484" w:themeColor="text1" w:themeTint="BF"/>
                <w:sz w:val="22"/>
                <w:szCs w:val="22"/>
                <w:lang w:val="en-US"/>
              </w:rPr>
            </w:pPr>
          </w:p>
        </w:tc>
        <w:tc>
          <w:tcPr>
            <w:tcW w:w="712" w:type="pct"/>
            <w:vMerge/>
            <w:vAlign w:val="top"/>
          </w:tcPr>
          <w:p w14:paraId="0EF69561" w14:textId="77777777" w:rsidR="00656ED5" w:rsidRPr="00FA2EA8" w:rsidRDefault="00656ED5" w:rsidP="00BB7A80">
            <w:pPr>
              <w:spacing w:line="240" w:lineRule="auto"/>
              <w:rPr>
                <w:rFonts w:cs="Arial"/>
                <w:sz w:val="22"/>
                <w:szCs w:val="22"/>
              </w:rPr>
            </w:pPr>
          </w:p>
        </w:tc>
        <w:tc>
          <w:tcPr>
            <w:tcW w:w="1007" w:type="pct"/>
            <w:vMerge/>
          </w:tcPr>
          <w:p w14:paraId="7C67F275" w14:textId="77777777" w:rsidR="00656ED5" w:rsidRPr="00FA2EA8" w:rsidRDefault="00656ED5" w:rsidP="00BB7A80">
            <w:pPr>
              <w:spacing w:line="240" w:lineRule="auto"/>
              <w:rPr>
                <w:rFonts w:cs="Arial"/>
                <w:sz w:val="22"/>
                <w:szCs w:val="22"/>
              </w:rPr>
            </w:pPr>
          </w:p>
        </w:tc>
      </w:tr>
      <w:tr w:rsidR="00A8153E" w:rsidRPr="00FA2EA8" w14:paraId="58B267E6" w14:textId="3ACD5DBA" w:rsidTr="00A8153E">
        <w:tc>
          <w:tcPr>
            <w:tcW w:w="1585" w:type="pct"/>
            <w:vAlign w:val="top"/>
          </w:tcPr>
          <w:p w14:paraId="76EFB75F" w14:textId="77777777" w:rsidR="00656ED5" w:rsidRPr="00FA2EA8" w:rsidRDefault="00656ED5" w:rsidP="00BB7A80">
            <w:pPr>
              <w:spacing w:line="240" w:lineRule="auto"/>
              <w:ind w:left="113" w:right="113"/>
              <w:rPr>
                <w:sz w:val="22"/>
                <w:szCs w:val="22"/>
              </w:rPr>
            </w:pPr>
            <w:r w:rsidRPr="00FA2EA8">
              <w:rPr>
                <w:sz w:val="22"/>
                <w:szCs w:val="22"/>
              </w:rPr>
              <w:t>4.1.4</w:t>
            </w:r>
            <w:r w:rsidRPr="00FA2EA8">
              <w:rPr>
                <w:sz w:val="22"/>
                <w:szCs w:val="22"/>
              </w:rPr>
              <w:tab/>
              <w:t>priemonė. Apdorotų atliekų srauto paruošimo pajėgumų sukūrimas, naudojimui aukšto kaloringumo reikalaujančiuose energetiniuose (deginimo) įrenginiuose</w:t>
            </w:r>
          </w:p>
        </w:tc>
        <w:tc>
          <w:tcPr>
            <w:tcW w:w="1040" w:type="pct"/>
            <w:vMerge/>
            <w:vAlign w:val="top"/>
          </w:tcPr>
          <w:p w14:paraId="655AB337" w14:textId="77777777" w:rsidR="00656ED5" w:rsidRPr="00FA2EA8" w:rsidRDefault="00656ED5" w:rsidP="00BB7A80">
            <w:pPr>
              <w:spacing w:line="240" w:lineRule="auto"/>
              <w:rPr>
                <w:rFonts w:cs="Arial"/>
                <w:sz w:val="22"/>
                <w:szCs w:val="22"/>
              </w:rPr>
            </w:pPr>
          </w:p>
        </w:tc>
        <w:tc>
          <w:tcPr>
            <w:tcW w:w="656" w:type="pct"/>
            <w:vMerge/>
            <w:vAlign w:val="top"/>
          </w:tcPr>
          <w:p w14:paraId="639A40FC" w14:textId="77777777" w:rsidR="00656ED5" w:rsidRPr="00FA2EA8" w:rsidRDefault="00656ED5" w:rsidP="00BB7A80">
            <w:pPr>
              <w:spacing w:line="240" w:lineRule="auto"/>
              <w:rPr>
                <w:rFonts w:cs="Arial"/>
                <w:color w:val="4E4484" w:themeColor="text1" w:themeTint="BF"/>
                <w:sz w:val="22"/>
                <w:szCs w:val="22"/>
                <w:lang w:val="en-US"/>
              </w:rPr>
            </w:pPr>
          </w:p>
        </w:tc>
        <w:tc>
          <w:tcPr>
            <w:tcW w:w="712" w:type="pct"/>
            <w:vMerge/>
            <w:vAlign w:val="top"/>
          </w:tcPr>
          <w:p w14:paraId="2FBBF4FD" w14:textId="77777777" w:rsidR="00656ED5" w:rsidRPr="00FA2EA8" w:rsidRDefault="00656ED5" w:rsidP="00BB7A80">
            <w:pPr>
              <w:spacing w:line="240" w:lineRule="auto"/>
              <w:rPr>
                <w:rFonts w:cs="Arial"/>
                <w:sz w:val="22"/>
                <w:szCs w:val="22"/>
              </w:rPr>
            </w:pPr>
          </w:p>
        </w:tc>
        <w:tc>
          <w:tcPr>
            <w:tcW w:w="1007" w:type="pct"/>
            <w:vMerge/>
          </w:tcPr>
          <w:p w14:paraId="73917FB6" w14:textId="77777777" w:rsidR="00656ED5" w:rsidRPr="00FA2EA8" w:rsidRDefault="00656ED5" w:rsidP="00BB7A80">
            <w:pPr>
              <w:spacing w:line="240" w:lineRule="auto"/>
              <w:rPr>
                <w:rFonts w:cs="Arial"/>
                <w:sz w:val="22"/>
                <w:szCs w:val="22"/>
              </w:rPr>
            </w:pPr>
          </w:p>
        </w:tc>
      </w:tr>
      <w:tr w:rsidR="00A8153E" w:rsidRPr="00FA2EA8" w14:paraId="540387A4" w14:textId="2FDD4C79" w:rsidTr="00A8153E">
        <w:tc>
          <w:tcPr>
            <w:tcW w:w="1585" w:type="pct"/>
            <w:vAlign w:val="top"/>
          </w:tcPr>
          <w:p w14:paraId="4F48C22A" w14:textId="77777777" w:rsidR="00656ED5" w:rsidRPr="00FA2EA8" w:rsidRDefault="00656ED5" w:rsidP="00BB7A80">
            <w:pPr>
              <w:spacing w:line="240" w:lineRule="auto"/>
              <w:ind w:left="113" w:right="113"/>
              <w:rPr>
                <w:sz w:val="22"/>
                <w:szCs w:val="22"/>
              </w:rPr>
            </w:pPr>
            <w:r w:rsidRPr="00FA2EA8">
              <w:rPr>
                <w:sz w:val="22"/>
                <w:szCs w:val="22"/>
              </w:rPr>
              <w:t>4.1.5</w:t>
            </w:r>
            <w:r w:rsidRPr="00FA2EA8">
              <w:rPr>
                <w:sz w:val="22"/>
                <w:szCs w:val="22"/>
              </w:rPr>
              <w:tab/>
              <w:t>priemonė. Regioninių Mechaninio biologinio apdorojimo įrenginių atnaujinimas, siekiant apdoroti iš regiono gyventojų surinktą mišrų komunalinį srautą</w:t>
            </w:r>
          </w:p>
        </w:tc>
        <w:tc>
          <w:tcPr>
            <w:tcW w:w="1040" w:type="pct"/>
            <w:vMerge/>
            <w:vAlign w:val="top"/>
          </w:tcPr>
          <w:p w14:paraId="354D9668" w14:textId="77777777" w:rsidR="00656ED5" w:rsidRPr="00FA2EA8" w:rsidRDefault="00656ED5" w:rsidP="00BB7A80">
            <w:pPr>
              <w:spacing w:line="240" w:lineRule="auto"/>
              <w:rPr>
                <w:rFonts w:cs="Arial"/>
                <w:sz w:val="22"/>
                <w:szCs w:val="22"/>
              </w:rPr>
            </w:pPr>
          </w:p>
        </w:tc>
        <w:tc>
          <w:tcPr>
            <w:tcW w:w="656" w:type="pct"/>
            <w:vMerge/>
            <w:vAlign w:val="top"/>
          </w:tcPr>
          <w:p w14:paraId="7C8FE2C1" w14:textId="77777777" w:rsidR="00656ED5" w:rsidRPr="00FA2EA8" w:rsidRDefault="00656ED5" w:rsidP="00BB7A80">
            <w:pPr>
              <w:spacing w:line="240" w:lineRule="auto"/>
              <w:rPr>
                <w:rFonts w:cs="Arial"/>
                <w:color w:val="4E4484" w:themeColor="text1" w:themeTint="BF"/>
                <w:sz w:val="22"/>
                <w:szCs w:val="22"/>
                <w:lang w:val="en-US"/>
              </w:rPr>
            </w:pPr>
          </w:p>
        </w:tc>
        <w:tc>
          <w:tcPr>
            <w:tcW w:w="712" w:type="pct"/>
            <w:vMerge/>
            <w:vAlign w:val="top"/>
          </w:tcPr>
          <w:p w14:paraId="36FAF130" w14:textId="77777777" w:rsidR="00656ED5" w:rsidRPr="00FA2EA8" w:rsidRDefault="00656ED5" w:rsidP="00BB7A80">
            <w:pPr>
              <w:spacing w:line="240" w:lineRule="auto"/>
              <w:rPr>
                <w:rFonts w:cs="Arial"/>
                <w:sz w:val="22"/>
                <w:szCs w:val="22"/>
              </w:rPr>
            </w:pPr>
          </w:p>
        </w:tc>
        <w:tc>
          <w:tcPr>
            <w:tcW w:w="1007" w:type="pct"/>
            <w:vMerge/>
          </w:tcPr>
          <w:p w14:paraId="57CB9266" w14:textId="77777777" w:rsidR="00656ED5" w:rsidRPr="00FA2EA8" w:rsidRDefault="00656ED5" w:rsidP="00BB7A80">
            <w:pPr>
              <w:spacing w:line="240" w:lineRule="auto"/>
              <w:rPr>
                <w:rFonts w:cs="Arial"/>
                <w:sz w:val="22"/>
                <w:szCs w:val="22"/>
              </w:rPr>
            </w:pPr>
          </w:p>
        </w:tc>
      </w:tr>
      <w:tr w:rsidR="00A8153E" w:rsidRPr="00FA2EA8" w14:paraId="07180D82" w14:textId="37BC4818" w:rsidTr="00A8153E">
        <w:tc>
          <w:tcPr>
            <w:tcW w:w="1585" w:type="pct"/>
            <w:vAlign w:val="top"/>
          </w:tcPr>
          <w:p w14:paraId="26778A2D" w14:textId="77777777" w:rsidR="00656ED5" w:rsidRPr="00FA2EA8" w:rsidRDefault="00656ED5" w:rsidP="00BB7A80">
            <w:pPr>
              <w:spacing w:line="240" w:lineRule="auto"/>
              <w:ind w:left="113" w:right="113"/>
              <w:rPr>
                <w:sz w:val="22"/>
                <w:szCs w:val="22"/>
              </w:rPr>
            </w:pPr>
            <w:r w:rsidRPr="00FA2EA8">
              <w:rPr>
                <w:sz w:val="22"/>
                <w:szCs w:val="22"/>
              </w:rPr>
              <w:t>4.1.6</w:t>
            </w:r>
            <w:r w:rsidRPr="00FA2EA8">
              <w:rPr>
                <w:sz w:val="22"/>
                <w:szCs w:val="22"/>
              </w:rPr>
              <w:tab/>
              <w:t xml:space="preserve">priemonė. Aukštos pridėtinės vertės </w:t>
            </w:r>
            <w:proofErr w:type="spellStart"/>
            <w:r w:rsidRPr="00FA2EA8">
              <w:rPr>
                <w:sz w:val="22"/>
                <w:szCs w:val="22"/>
              </w:rPr>
              <w:t>bioskaidžių</w:t>
            </w:r>
            <w:proofErr w:type="spellEnd"/>
            <w:r w:rsidRPr="00FA2EA8">
              <w:rPr>
                <w:sz w:val="22"/>
                <w:szCs w:val="22"/>
              </w:rPr>
              <w:t xml:space="preserve"> atliekų srauto tvarkymo pajėgumų sukūrimas regioniniame sąvartyne</w:t>
            </w:r>
          </w:p>
        </w:tc>
        <w:tc>
          <w:tcPr>
            <w:tcW w:w="1040" w:type="pct"/>
            <w:vMerge/>
            <w:vAlign w:val="top"/>
          </w:tcPr>
          <w:p w14:paraId="52FCB3E4" w14:textId="77777777" w:rsidR="00656ED5" w:rsidRPr="00FA2EA8" w:rsidRDefault="00656ED5" w:rsidP="00BB7A80">
            <w:pPr>
              <w:spacing w:line="240" w:lineRule="auto"/>
              <w:rPr>
                <w:rFonts w:cs="Arial"/>
                <w:sz w:val="22"/>
                <w:szCs w:val="22"/>
              </w:rPr>
            </w:pPr>
          </w:p>
        </w:tc>
        <w:tc>
          <w:tcPr>
            <w:tcW w:w="656" w:type="pct"/>
            <w:vMerge/>
            <w:vAlign w:val="top"/>
          </w:tcPr>
          <w:p w14:paraId="438E1FF9" w14:textId="77777777" w:rsidR="00656ED5" w:rsidRPr="00FA2EA8" w:rsidRDefault="00656ED5" w:rsidP="00BB7A80">
            <w:pPr>
              <w:spacing w:line="240" w:lineRule="auto"/>
              <w:rPr>
                <w:rFonts w:cs="Arial"/>
                <w:color w:val="4E4484" w:themeColor="text1" w:themeTint="BF"/>
                <w:sz w:val="22"/>
                <w:szCs w:val="22"/>
                <w:lang w:val="en-US"/>
              </w:rPr>
            </w:pPr>
          </w:p>
        </w:tc>
        <w:tc>
          <w:tcPr>
            <w:tcW w:w="712" w:type="pct"/>
            <w:vMerge/>
            <w:vAlign w:val="top"/>
          </w:tcPr>
          <w:p w14:paraId="3E6D6DBF" w14:textId="77777777" w:rsidR="00656ED5" w:rsidRPr="00FA2EA8" w:rsidRDefault="00656ED5" w:rsidP="00BB7A80">
            <w:pPr>
              <w:spacing w:line="240" w:lineRule="auto"/>
              <w:rPr>
                <w:rFonts w:cs="Arial"/>
                <w:sz w:val="22"/>
                <w:szCs w:val="22"/>
              </w:rPr>
            </w:pPr>
          </w:p>
        </w:tc>
        <w:tc>
          <w:tcPr>
            <w:tcW w:w="1007" w:type="pct"/>
            <w:vMerge/>
          </w:tcPr>
          <w:p w14:paraId="4D268FEB" w14:textId="77777777" w:rsidR="00656ED5" w:rsidRPr="00FA2EA8" w:rsidRDefault="00656ED5" w:rsidP="00BB7A80">
            <w:pPr>
              <w:spacing w:line="240" w:lineRule="auto"/>
              <w:rPr>
                <w:rFonts w:cs="Arial"/>
                <w:sz w:val="22"/>
                <w:szCs w:val="22"/>
              </w:rPr>
            </w:pPr>
          </w:p>
        </w:tc>
      </w:tr>
      <w:tr w:rsidR="00A8153E" w:rsidRPr="00687E29" w14:paraId="6848F598" w14:textId="5B6C03FC" w:rsidTr="00A8153E">
        <w:tc>
          <w:tcPr>
            <w:tcW w:w="1585" w:type="pct"/>
            <w:vAlign w:val="top"/>
          </w:tcPr>
          <w:p w14:paraId="40CAF4E4" w14:textId="77777777" w:rsidR="00656ED5" w:rsidRPr="00FA2EA8" w:rsidRDefault="00656ED5" w:rsidP="00BB7A80">
            <w:pPr>
              <w:spacing w:line="240" w:lineRule="auto"/>
              <w:ind w:left="113" w:right="113"/>
              <w:rPr>
                <w:sz w:val="22"/>
                <w:szCs w:val="22"/>
              </w:rPr>
            </w:pPr>
            <w:r w:rsidRPr="00FA2EA8">
              <w:rPr>
                <w:sz w:val="22"/>
                <w:szCs w:val="22"/>
              </w:rPr>
              <w:t>4.1.7</w:t>
            </w:r>
            <w:r w:rsidRPr="00FA2EA8">
              <w:rPr>
                <w:sz w:val="22"/>
                <w:szCs w:val="22"/>
              </w:rPr>
              <w:tab/>
              <w:t>priemonė. Aukštą pakartotinio panaudojimo potencialą turinčių atliekų srautų atskyrimo ir paruošimo naudoti pajėgumų sukūrimas</w:t>
            </w:r>
          </w:p>
        </w:tc>
        <w:tc>
          <w:tcPr>
            <w:tcW w:w="1040" w:type="pct"/>
            <w:vMerge/>
            <w:vAlign w:val="top"/>
          </w:tcPr>
          <w:p w14:paraId="45219F4D" w14:textId="77777777" w:rsidR="00656ED5" w:rsidRPr="00FA2EA8" w:rsidRDefault="00656ED5" w:rsidP="00BB7A80">
            <w:pPr>
              <w:spacing w:line="240" w:lineRule="auto"/>
              <w:rPr>
                <w:rFonts w:cs="Arial"/>
                <w:sz w:val="22"/>
                <w:szCs w:val="22"/>
              </w:rPr>
            </w:pPr>
          </w:p>
        </w:tc>
        <w:tc>
          <w:tcPr>
            <w:tcW w:w="656" w:type="pct"/>
            <w:vMerge/>
            <w:vAlign w:val="top"/>
          </w:tcPr>
          <w:p w14:paraId="35E929F6" w14:textId="77777777" w:rsidR="00656ED5" w:rsidRPr="00FA2EA8" w:rsidRDefault="00656ED5" w:rsidP="00BB7A80">
            <w:pPr>
              <w:spacing w:line="240" w:lineRule="auto"/>
              <w:rPr>
                <w:rFonts w:cs="Arial"/>
                <w:color w:val="4E4484" w:themeColor="text1" w:themeTint="BF"/>
                <w:sz w:val="22"/>
                <w:szCs w:val="22"/>
                <w:lang w:val="en-US"/>
              </w:rPr>
            </w:pPr>
          </w:p>
        </w:tc>
        <w:tc>
          <w:tcPr>
            <w:tcW w:w="712" w:type="pct"/>
            <w:vMerge/>
            <w:vAlign w:val="top"/>
          </w:tcPr>
          <w:p w14:paraId="4CFB85CD" w14:textId="77777777" w:rsidR="00656ED5" w:rsidRPr="00FA2EA8" w:rsidRDefault="00656ED5" w:rsidP="00BB7A80">
            <w:pPr>
              <w:spacing w:line="240" w:lineRule="auto"/>
              <w:rPr>
                <w:rFonts w:cs="Arial"/>
                <w:sz w:val="22"/>
                <w:szCs w:val="22"/>
              </w:rPr>
            </w:pPr>
          </w:p>
        </w:tc>
        <w:tc>
          <w:tcPr>
            <w:tcW w:w="1007" w:type="pct"/>
            <w:vMerge/>
          </w:tcPr>
          <w:p w14:paraId="59E1BDAD" w14:textId="77777777" w:rsidR="00656ED5" w:rsidRPr="00FA2EA8" w:rsidRDefault="00656ED5" w:rsidP="00BB7A80">
            <w:pPr>
              <w:spacing w:line="240" w:lineRule="auto"/>
              <w:rPr>
                <w:rFonts w:cs="Arial"/>
                <w:sz w:val="22"/>
                <w:szCs w:val="22"/>
              </w:rPr>
            </w:pPr>
          </w:p>
        </w:tc>
      </w:tr>
      <w:tr w:rsidR="00656ED5" w:rsidRPr="00FA2EA8" w14:paraId="4AAE0402" w14:textId="44367B9A" w:rsidTr="00BA34F5">
        <w:tc>
          <w:tcPr>
            <w:tcW w:w="5000" w:type="pct"/>
            <w:gridSpan w:val="5"/>
            <w:vAlign w:val="top"/>
          </w:tcPr>
          <w:p w14:paraId="7930900B" w14:textId="4B38B8B7" w:rsidR="00656ED5" w:rsidRPr="00FA2EA8" w:rsidRDefault="00656ED5" w:rsidP="00BB7A80">
            <w:pPr>
              <w:spacing w:line="240" w:lineRule="auto"/>
              <w:rPr>
                <w:b/>
                <w:bCs/>
                <w:sz w:val="22"/>
                <w:szCs w:val="22"/>
              </w:rPr>
            </w:pPr>
            <w:r w:rsidRPr="00FA2EA8">
              <w:rPr>
                <w:b/>
                <w:bCs/>
                <w:sz w:val="22"/>
                <w:szCs w:val="22"/>
              </w:rPr>
              <w:lastRenderedPageBreak/>
              <w:t>4.2 uždavinys. Atsinaujinančios energijos pajėgumų sukūrimas siekiant sumažinti energetinę priklausomybę ir didinti efektyvumą</w:t>
            </w:r>
          </w:p>
        </w:tc>
      </w:tr>
      <w:tr w:rsidR="00A8153E" w:rsidRPr="00FA2EA8" w14:paraId="63FFFAE2" w14:textId="5712F2AD" w:rsidTr="00A8153E">
        <w:tc>
          <w:tcPr>
            <w:tcW w:w="1585" w:type="pct"/>
            <w:vAlign w:val="top"/>
          </w:tcPr>
          <w:p w14:paraId="10DC9DA4" w14:textId="77777777" w:rsidR="00656ED5" w:rsidRPr="00FA2EA8" w:rsidRDefault="00656ED5" w:rsidP="00656ED5">
            <w:pPr>
              <w:spacing w:line="240" w:lineRule="auto"/>
              <w:ind w:left="113" w:right="113"/>
              <w:rPr>
                <w:sz w:val="22"/>
                <w:szCs w:val="22"/>
              </w:rPr>
            </w:pPr>
            <w:r w:rsidRPr="00FA2EA8">
              <w:rPr>
                <w:sz w:val="22"/>
                <w:szCs w:val="22"/>
              </w:rPr>
              <w:t>4.2.1 priemonė. Atsinaujinančių energetinių resursų poreikio patenkinimas, įrengiant lokalius elektros energijos gamybos įrenginius</w:t>
            </w:r>
          </w:p>
        </w:tc>
        <w:tc>
          <w:tcPr>
            <w:tcW w:w="1040" w:type="pct"/>
            <w:vMerge w:val="restart"/>
            <w:vAlign w:val="top"/>
          </w:tcPr>
          <w:p w14:paraId="419CEB3D" w14:textId="3B2910BB" w:rsidR="00656ED5" w:rsidRPr="00FA2EA8" w:rsidRDefault="00656ED5" w:rsidP="00656ED5">
            <w:pPr>
              <w:spacing w:line="240" w:lineRule="auto"/>
              <w:rPr>
                <w:rFonts w:cs="Arial"/>
                <w:sz w:val="22"/>
                <w:szCs w:val="22"/>
              </w:rPr>
            </w:pPr>
            <w:r w:rsidRPr="00FA2EA8">
              <w:rPr>
                <w:rFonts w:cs="Arial"/>
                <w:sz w:val="22"/>
                <w:szCs w:val="22"/>
              </w:rPr>
              <w:t xml:space="preserve">Šio uždavinio priemonių įgyvendinimas vyks ne </w:t>
            </w:r>
            <w:r w:rsidR="00FA2EA8">
              <w:rPr>
                <w:rFonts w:cs="Arial"/>
                <w:sz w:val="22"/>
                <w:szCs w:val="22"/>
              </w:rPr>
              <w:t>Ukmergės</w:t>
            </w:r>
            <w:r w:rsidRPr="00FA2EA8">
              <w:rPr>
                <w:rFonts w:cs="Arial"/>
                <w:sz w:val="22"/>
                <w:szCs w:val="22"/>
              </w:rPr>
              <w:t xml:space="preserve"> r. sav. teritorijoje, savivaldybė prie jų įgyvendinimo prisidės per r</w:t>
            </w:r>
            <w:r w:rsidRPr="00FA2EA8">
              <w:rPr>
                <w:sz w:val="22"/>
                <w:szCs w:val="22"/>
              </w:rPr>
              <w:t xml:space="preserve">egioninę komunalinių atliekų tvarkymo kainą, todėl pasekmių </w:t>
            </w:r>
            <w:r w:rsidR="00FA2EA8">
              <w:rPr>
                <w:sz w:val="22"/>
                <w:szCs w:val="22"/>
              </w:rPr>
              <w:t>Ukmergės</w:t>
            </w:r>
            <w:r w:rsidRPr="00FA2EA8">
              <w:rPr>
                <w:sz w:val="22"/>
                <w:szCs w:val="22"/>
              </w:rPr>
              <w:t xml:space="preserve"> rajono visuomenė</w:t>
            </w:r>
            <w:r w:rsidRPr="00FA2EA8">
              <w:rPr>
                <w:rFonts w:cs="Arial"/>
                <w:sz w:val="22"/>
                <w:szCs w:val="22"/>
              </w:rPr>
              <w:t>s sveikatai</w:t>
            </w:r>
            <w:r w:rsidRPr="00FA2EA8">
              <w:rPr>
                <w:sz w:val="22"/>
                <w:szCs w:val="22"/>
              </w:rPr>
              <w:t xml:space="preserve"> nenumatoma.</w:t>
            </w:r>
          </w:p>
        </w:tc>
        <w:tc>
          <w:tcPr>
            <w:tcW w:w="656" w:type="pct"/>
            <w:vMerge w:val="restart"/>
            <w:vAlign w:val="top"/>
          </w:tcPr>
          <w:p w14:paraId="0C97855E" w14:textId="77777777" w:rsidR="00656ED5" w:rsidRPr="00FA2EA8" w:rsidRDefault="00656ED5" w:rsidP="00656ED5">
            <w:pPr>
              <w:spacing w:line="240" w:lineRule="auto"/>
              <w:rPr>
                <w:rFonts w:cs="Arial"/>
                <w:color w:val="4E4484" w:themeColor="text1" w:themeTint="BF"/>
                <w:sz w:val="22"/>
                <w:szCs w:val="22"/>
                <w:lang w:val="en-US"/>
              </w:rPr>
            </w:pPr>
            <w:r w:rsidRPr="00FA2EA8">
              <w:rPr>
                <w:rFonts w:cs="Arial"/>
                <w:color w:val="4E4484" w:themeColor="text1" w:themeTint="BF"/>
                <w:sz w:val="22"/>
                <w:szCs w:val="22"/>
                <w:lang w:val="en-US"/>
              </w:rPr>
              <w:t>0</w:t>
            </w:r>
          </w:p>
          <w:p w14:paraId="3BF960E5" w14:textId="25B676C6" w:rsidR="00656ED5" w:rsidRPr="00FA2EA8" w:rsidRDefault="00656ED5" w:rsidP="00656ED5">
            <w:pPr>
              <w:spacing w:line="240" w:lineRule="auto"/>
              <w:rPr>
                <w:rFonts w:cs="Arial"/>
                <w:color w:val="4E4484" w:themeColor="text1" w:themeTint="BF"/>
                <w:sz w:val="22"/>
                <w:szCs w:val="22"/>
                <w:lang w:val="en-US"/>
              </w:rPr>
            </w:pPr>
          </w:p>
        </w:tc>
        <w:tc>
          <w:tcPr>
            <w:tcW w:w="712" w:type="pct"/>
            <w:vMerge w:val="restart"/>
            <w:vAlign w:val="top"/>
          </w:tcPr>
          <w:p w14:paraId="25345725" w14:textId="5AF5E09B" w:rsidR="00656ED5" w:rsidRPr="00FA2EA8" w:rsidRDefault="00656ED5" w:rsidP="00656ED5">
            <w:pPr>
              <w:spacing w:line="240" w:lineRule="auto"/>
              <w:rPr>
                <w:rFonts w:cs="Arial"/>
                <w:sz w:val="22"/>
                <w:szCs w:val="22"/>
              </w:rPr>
            </w:pPr>
          </w:p>
        </w:tc>
        <w:tc>
          <w:tcPr>
            <w:tcW w:w="1007" w:type="pct"/>
            <w:vMerge w:val="restart"/>
            <w:vAlign w:val="top"/>
          </w:tcPr>
          <w:p w14:paraId="2BE412D5" w14:textId="6E08CFAB" w:rsidR="00656ED5" w:rsidRPr="00FA2EA8" w:rsidRDefault="00656ED5" w:rsidP="00656ED5">
            <w:pPr>
              <w:spacing w:line="240" w:lineRule="auto"/>
              <w:ind w:right="113"/>
              <w:rPr>
                <w:sz w:val="22"/>
                <w:szCs w:val="22"/>
              </w:rPr>
            </w:pPr>
            <w:r w:rsidRPr="00FA2EA8">
              <w:rPr>
                <w:rFonts w:cs="Arial"/>
                <w:sz w:val="22"/>
                <w:szCs w:val="22"/>
              </w:rPr>
              <w:t xml:space="preserve">Plano neįgyvendinimo atveju pasekmių </w:t>
            </w:r>
            <w:r w:rsidR="00FA2EA8">
              <w:rPr>
                <w:sz w:val="22"/>
                <w:szCs w:val="22"/>
              </w:rPr>
              <w:t>Ukmergės</w:t>
            </w:r>
            <w:r w:rsidRPr="00FA2EA8">
              <w:rPr>
                <w:sz w:val="22"/>
                <w:szCs w:val="22"/>
              </w:rPr>
              <w:t xml:space="preserve"> rajono visuomenės </w:t>
            </w:r>
            <w:r w:rsidR="001B0F48" w:rsidRPr="00FA2EA8">
              <w:rPr>
                <w:sz w:val="22"/>
                <w:szCs w:val="22"/>
              </w:rPr>
              <w:t xml:space="preserve">sveikatai </w:t>
            </w:r>
            <w:r w:rsidRPr="00FA2EA8">
              <w:rPr>
                <w:sz w:val="22"/>
                <w:szCs w:val="22"/>
              </w:rPr>
              <w:t>nenumatoma.</w:t>
            </w:r>
          </w:p>
          <w:p w14:paraId="0CF4BA48" w14:textId="645A8FDE" w:rsidR="00656ED5" w:rsidRPr="00FA2EA8" w:rsidRDefault="00656ED5" w:rsidP="00656ED5">
            <w:pPr>
              <w:spacing w:line="240" w:lineRule="auto"/>
              <w:rPr>
                <w:rFonts w:cs="Arial"/>
                <w:sz w:val="22"/>
                <w:szCs w:val="22"/>
              </w:rPr>
            </w:pPr>
            <w:r w:rsidRPr="00FA2EA8">
              <w:rPr>
                <w:sz w:val="22"/>
                <w:szCs w:val="22"/>
              </w:rPr>
              <w:t>0</w:t>
            </w:r>
          </w:p>
        </w:tc>
      </w:tr>
      <w:tr w:rsidR="00A8153E" w:rsidRPr="00FA2EA8" w14:paraId="7C07903B" w14:textId="239B110F" w:rsidTr="00A8153E">
        <w:tc>
          <w:tcPr>
            <w:tcW w:w="1585" w:type="pct"/>
            <w:vAlign w:val="top"/>
          </w:tcPr>
          <w:p w14:paraId="6E48A523" w14:textId="0901EF6D" w:rsidR="00656ED5" w:rsidRPr="00FA2EA8" w:rsidRDefault="00E10E8B" w:rsidP="00BB7A80">
            <w:pPr>
              <w:spacing w:line="240" w:lineRule="auto"/>
              <w:ind w:left="113" w:right="113"/>
              <w:rPr>
                <w:sz w:val="22"/>
                <w:szCs w:val="22"/>
              </w:rPr>
            </w:pPr>
            <w:r w:rsidRPr="00FA2EA8">
              <w:rPr>
                <w:sz w:val="22"/>
                <w:szCs w:val="22"/>
              </w:rPr>
              <w:t>4.2.2</w:t>
            </w:r>
            <w:r w:rsidRPr="00FA2EA8">
              <w:rPr>
                <w:sz w:val="22"/>
                <w:szCs w:val="22"/>
              </w:rPr>
              <w:tab/>
              <w:t>priemonė. Dujų, išgaunamų regioniniame sąvartyne, panaudojimas įrengiant dujų degalinę ir dujinio transporto atliekų pervežimui įsigijimas</w:t>
            </w:r>
          </w:p>
        </w:tc>
        <w:tc>
          <w:tcPr>
            <w:tcW w:w="1040" w:type="pct"/>
            <w:vMerge/>
            <w:vAlign w:val="top"/>
          </w:tcPr>
          <w:p w14:paraId="73F42546" w14:textId="77777777" w:rsidR="00656ED5" w:rsidRPr="00FA2EA8" w:rsidRDefault="00656ED5" w:rsidP="00BB7A80">
            <w:pPr>
              <w:spacing w:line="240" w:lineRule="auto"/>
              <w:rPr>
                <w:rFonts w:cs="Arial"/>
                <w:sz w:val="22"/>
                <w:szCs w:val="22"/>
              </w:rPr>
            </w:pPr>
          </w:p>
        </w:tc>
        <w:tc>
          <w:tcPr>
            <w:tcW w:w="656" w:type="pct"/>
            <w:vMerge/>
            <w:vAlign w:val="top"/>
          </w:tcPr>
          <w:p w14:paraId="7846EE7B" w14:textId="77777777" w:rsidR="00656ED5" w:rsidRPr="00FA2EA8" w:rsidRDefault="00656ED5" w:rsidP="00BB7A80">
            <w:pPr>
              <w:spacing w:line="240" w:lineRule="auto"/>
              <w:rPr>
                <w:rFonts w:cs="Arial"/>
                <w:color w:val="4E4484" w:themeColor="text1" w:themeTint="BF"/>
                <w:sz w:val="22"/>
                <w:szCs w:val="22"/>
                <w:lang w:val="en-US"/>
              </w:rPr>
            </w:pPr>
          </w:p>
        </w:tc>
        <w:tc>
          <w:tcPr>
            <w:tcW w:w="712" w:type="pct"/>
            <w:vMerge/>
            <w:vAlign w:val="top"/>
          </w:tcPr>
          <w:p w14:paraId="5437CEDB" w14:textId="77777777" w:rsidR="00656ED5" w:rsidRPr="00FA2EA8" w:rsidRDefault="00656ED5" w:rsidP="00BB7A80">
            <w:pPr>
              <w:spacing w:line="240" w:lineRule="auto"/>
              <w:rPr>
                <w:rFonts w:cs="Arial"/>
                <w:sz w:val="22"/>
                <w:szCs w:val="22"/>
              </w:rPr>
            </w:pPr>
          </w:p>
        </w:tc>
        <w:tc>
          <w:tcPr>
            <w:tcW w:w="1007" w:type="pct"/>
            <w:vMerge/>
          </w:tcPr>
          <w:p w14:paraId="0EEA2912" w14:textId="77777777" w:rsidR="00656ED5" w:rsidRPr="00FA2EA8" w:rsidRDefault="00656ED5" w:rsidP="00BB7A80">
            <w:pPr>
              <w:spacing w:line="240" w:lineRule="auto"/>
              <w:rPr>
                <w:rFonts w:cs="Arial"/>
                <w:sz w:val="22"/>
                <w:szCs w:val="22"/>
              </w:rPr>
            </w:pPr>
          </w:p>
        </w:tc>
      </w:tr>
      <w:tr w:rsidR="00A8153E" w:rsidRPr="00FA2EA8" w14:paraId="0BC167EA" w14:textId="483648FE" w:rsidTr="00A8153E">
        <w:tc>
          <w:tcPr>
            <w:tcW w:w="1585" w:type="pct"/>
            <w:vAlign w:val="top"/>
          </w:tcPr>
          <w:p w14:paraId="49351E1F" w14:textId="025D08B0" w:rsidR="00656ED5" w:rsidRPr="00FA2EA8" w:rsidRDefault="00656ED5" w:rsidP="00BB7A80">
            <w:pPr>
              <w:spacing w:line="240" w:lineRule="auto"/>
              <w:ind w:left="113" w:right="113"/>
              <w:rPr>
                <w:sz w:val="22"/>
                <w:szCs w:val="22"/>
              </w:rPr>
            </w:pPr>
            <w:r w:rsidRPr="00FA2EA8">
              <w:rPr>
                <w:sz w:val="22"/>
                <w:szCs w:val="22"/>
              </w:rPr>
              <w:t>4.2.3</w:t>
            </w:r>
            <w:r w:rsidRPr="00FA2EA8">
              <w:rPr>
                <w:sz w:val="22"/>
                <w:szCs w:val="22"/>
              </w:rPr>
              <w:tab/>
            </w:r>
            <w:r w:rsidR="00FA2EA8">
              <w:rPr>
                <w:sz w:val="22"/>
                <w:szCs w:val="22"/>
              </w:rPr>
              <w:t xml:space="preserve">priemonė. </w:t>
            </w:r>
            <w:r w:rsidRPr="00FA2EA8">
              <w:rPr>
                <w:sz w:val="22"/>
                <w:szCs w:val="22"/>
              </w:rPr>
              <w:t>Regioniniame sąvartyne susidarančių biodujų surinkimas ir panaudojimas</w:t>
            </w:r>
          </w:p>
        </w:tc>
        <w:tc>
          <w:tcPr>
            <w:tcW w:w="1040" w:type="pct"/>
            <w:vMerge/>
            <w:vAlign w:val="top"/>
          </w:tcPr>
          <w:p w14:paraId="15D15A50" w14:textId="77777777" w:rsidR="00656ED5" w:rsidRPr="00FA2EA8" w:rsidRDefault="00656ED5" w:rsidP="00BB7A80">
            <w:pPr>
              <w:spacing w:line="240" w:lineRule="auto"/>
              <w:rPr>
                <w:rFonts w:cs="Arial"/>
                <w:sz w:val="22"/>
                <w:szCs w:val="22"/>
              </w:rPr>
            </w:pPr>
          </w:p>
        </w:tc>
        <w:tc>
          <w:tcPr>
            <w:tcW w:w="656" w:type="pct"/>
            <w:vMerge/>
            <w:vAlign w:val="top"/>
          </w:tcPr>
          <w:p w14:paraId="1B827ABE" w14:textId="77777777" w:rsidR="00656ED5" w:rsidRPr="00FA2EA8" w:rsidRDefault="00656ED5" w:rsidP="00BB7A80">
            <w:pPr>
              <w:spacing w:line="240" w:lineRule="auto"/>
              <w:rPr>
                <w:rFonts w:cs="Arial"/>
                <w:color w:val="4E4484" w:themeColor="text1" w:themeTint="BF"/>
                <w:sz w:val="22"/>
                <w:szCs w:val="22"/>
                <w:lang w:val="en-US"/>
              </w:rPr>
            </w:pPr>
          </w:p>
        </w:tc>
        <w:tc>
          <w:tcPr>
            <w:tcW w:w="712" w:type="pct"/>
            <w:vMerge/>
            <w:vAlign w:val="top"/>
          </w:tcPr>
          <w:p w14:paraId="77AB9008" w14:textId="77777777" w:rsidR="00656ED5" w:rsidRPr="00FA2EA8" w:rsidRDefault="00656ED5" w:rsidP="00BB7A80">
            <w:pPr>
              <w:spacing w:line="240" w:lineRule="auto"/>
              <w:rPr>
                <w:rFonts w:cs="Arial"/>
                <w:sz w:val="22"/>
                <w:szCs w:val="22"/>
              </w:rPr>
            </w:pPr>
          </w:p>
        </w:tc>
        <w:tc>
          <w:tcPr>
            <w:tcW w:w="1007" w:type="pct"/>
            <w:vMerge/>
          </w:tcPr>
          <w:p w14:paraId="659B0D9D" w14:textId="77777777" w:rsidR="00656ED5" w:rsidRPr="00FA2EA8" w:rsidRDefault="00656ED5" w:rsidP="00BB7A80">
            <w:pPr>
              <w:spacing w:line="240" w:lineRule="auto"/>
              <w:rPr>
                <w:rFonts w:cs="Arial"/>
                <w:sz w:val="22"/>
                <w:szCs w:val="22"/>
              </w:rPr>
            </w:pPr>
          </w:p>
        </w:tc>
      </w:tr>
      <w:tr w:rsidR="00656ED5" w:rsidRPr="00FA2EA8" w14:paraId="6E9C038C" w14:textId="08663BF8" w:rsidTr="00BA34F5">
        <w:tc>
          <w:tcPr>
            <w:tcW w:w="5000" w:type="pct"/>
            <w:gridSpan w:val="5"/>
            <w:vAlign w:val="top"/>
          </w:tcPr>
          <w:p w14:paraId="55175D34" w14:textId="328831CB" w:rsidR="00656ED5" w:rsidRPr="00FA2EA8" w:rsidRDefault="00656ED5" w:rsidP="00BB7A80">
            <w:pPr>
              <w:spacing w:line="240" w:lineRule="auto"/>
              <w:rPr>
                <w:b/>
                <w:bCs/>
                <w:sz w:val="22"/>
                <w:szCs w:val="22"/>
              </w:rPr>
            </w:pPr>
            <w:r w:rsidRPr="00FA2EA8">
              <w:rPr>
                <w:b/>
                <w:bCs/>
                <w:sz w:val="22"/>
                <w:szCs w:val="22"/>
              </w:rPr>
              <w:t>V tikslas. Atliekų šalinimo galimybės užtikrinimas</w:t>
            </w:r>
          </w:p>
        </w:tc>
      </w:tr>
      <w:tr w:rsidR="00656ED5" w:rsidRPr="00687E29" w14:paraId="407F39B0" w14:textId="7C5F71FF" w:rsidTr="00BA34F5">
        <w:tc>
          <w:tcPr>
            <w:tcW w:w="5000" w:type="pct"/>
            <w:gridSpan w:val="5"/>
            <w:vAlign w:val="top"/>
          </w:tcPr>
          <w:p w14:paraId="74A5493B" w14:textId="366166BE" w:rsidR="00656ED5" w:rsidRPr="00FA2EA8" w:rsidRDefault="00656ED5" w:rsidP="00BB7A80">
            <w:pPr>
              <w:spacing w:line="240" w:lineRule="auto"/>
              <w:rPr>
                <w:b/>
                <w:bCs/>
                <w:sz w:val="22"/>
                <w:szCs w:val="22"/>
              </w:rPr>
            </w:pPr>
            <w:r w:rsidRPr="00FA2EA8">
              <w:rPr>
                <w:b/>
                <w:bCs/>
                <w:sz w:val="22"/>
                <w:szCs w:val="22"/>
              </w:rPr>
              <w:t>5.1 uždavinys. Atliekų šalinimas: atliekas, kurių nepavyksta išvengti, jų dalis ar medžiagas, kurių nepavyksta pakartotinai panaudoti, o vėliau – perdirbti ar kitaip panaudoti, šalinti nekeliant pavojaus visuomenės sveikatai ir aplinkai</w:t>
            </w:r>
          </w:p>
        </w:tc>
      </w:tr>
      <w:tr w:rsidR="00A8153E" w:rsidRPr="00C82008" w14:paraId="4D18E9C2" w14:textId="03F7578B" w:rsidTr="00A8153E">
        <w:tc>
          <w:tcPr>
            <w:tcW w:w="1585" w:type="pct"/>
            <w:vAlign w:val="top"/>
          </w:tcPr>
          <w:p w14:paraId="6BD4E6D5" w14:textId="5E3F2EB9" w:rsidR="00C10015" w:rsidRPr="00C82008" w:rsidRDefault="00C10015" w:rsidP="00BB7A80">
            <w:pPr>
              <w:spacing w:line="240" w:lineRule="auto"/>
              <w:ind w:left="113" w:right="113"/>
              <w:rPr>
                <w:sz w:val="22"/>
                <w:szCs w:val="22"/>
              </w:rPr>
            </w:pPr>
            <w:r w:rsidRPr="00C82008">
              <w:rPr>
                <w:sz w:val="22"/>
                <w:szCs w:val="22"/>
              </w:rPr>
              <w:t>5.1.1</w:t>
            </w:r>
            <w:r w:rsidRPr="00C82008">
              <w:rPr>
                <w:sz w:val="22"/>
                <w:szCs w:val="22"/>
              </w:rPr>
              <w:tab/>
            </w:r>
            <w:r w:rsidR="00C82008" w:rsidRPr="00C82008">
              <w:rPr>
                <w:sz w:val="22"/>
                <w:szCs w:val="22"/>
              </w:rPr>
              <w:t xml:space="preserve">priemonė. </w:t>
            </w:r>
            <w:r w:rsidRPr="00C82008">
              <w:rPr>
                <w:sz w:val="22"/>
                <w:szCs w:val="22"/>
              </w:rPr>
              <w:t>Namų ūkiuose susidarančių asbesto atliekų šalinimo užtikrinimas Regioniniame sąvartyne</w:t>
            </w:r>
          </w:p>
        </w:tc>
        <w:tc>
          <w:tcPr>
            <w:tcW w:w="1040" w:type="pct"/>
            <w:vMerge w:val="restart"/>
            <w:vAlign w:val="top"/>
          </w:tcPr>
          <w:p w14:paraId="6DFAB355" w14:textId="6B92409D" w:rsidR="00C10015" w:rsidRPr="00C82008" w:rsidRDefault="00C10015" w:rsidP="00C10015">
            <w:pPr>
              <w:spacing w:line="240" w:lineRule="auto"/>
              <w:ind w:left="140" w:right="87"/>
              <w:rPr>
                <w:sz w:val="22"/>
                <w:szCs w:val="22"/>
              </w:rPr>
            </w:pPr>
            <w:r w:rsidRPr="00C82008">
              <w:rPr>
                <w:rFonts w:cs="Arial"/>
                <w:noProof/>
                <w:sz w:val="22"/>
                <w:szCs w:val="22"/>
              </w:rPr>
              <w:t>Beveik visos uždavinio priemonės, išskyrus: „5.1.4. Sąvartynų (veikiančio ir uždarytų)  ir šalinamų atliekų monitoringo vykdymas“ ir „</w:t>
            </w:r>
            <w:r w:rsidRPr="00C82008">
              <w:rPr>
                <w:rFonts w:cs="Arial"/>
                <w:sz w:val="22"/>
                <w:szCs w:val="22"/>
              </w:rPr>
              <w:t xml:space="preserve">5.1.5. Uždarytų atliekų šalinimo vietų priežiūra“, fiziškai bus vykdomos ne </w:t>
            </w:r>
            <w:r w:rsidR="00C82008" w:rsidRPr="00C82008">
              <w:rPr>
                <w:rFonts w:cs="Arial"/>
                <w:sz w:val="22"/>
                <w:szCs w:val="22"/>
              </w:rPr>
              <w:t>Ukmergės</w:t>
            </w:r>
            <w:r w:rsidRPr="00C82008">
              <w:rPr>
                <w:rFonts w:cs="Arial"/>
                <w:sz w:val="22"/>
                <w:szCs w:val="22"/>
              </w:rPr>
              <w:t xml:space="preserve"> r. sav. teritorijoje. Savivaldybė prie visų šių priemonių įgyvendinimo prisidės per r</w:t>
            </w:r>
            <w:r w:rsidRPr="00C82008">
              <w:rPr>
                <w:sz w:val="22"/>
                <w:szCs w:val="22"/>
              </w:rPr>
              <w:t xml:space="preserve">egioninę komunalinių atliekų tvarkymo kainą. </w:t>
            </w:r>
          </w:p>
          <w:p w14:paraId="45BEB864" w14:textId="77777777" w:rsidR="00C10015" w:rsidRPr="00C82008" w:rsidRDefault="00C10015" w:rsidP="00C10015">
            <w:pPr>
              <w:spacing w:line="240" w:lineRule="auto"/>
              <w:ind w:left="140" w:right="87"/>
              <w:rPr>
                <w:rFonts w:cs="Arial"/>
                <w:noProof/>
                <w:sz w:val="22"/>
                <w:szCs w:val="22"/>
              </w:rPr>
            </w:pPr>
            <w:r w:rsidRPr="00C82008">
              <w:rPr>
                <w:rFonts w:cs="Arial"/>
                <w:noProof/>
                <w:sz w:val="22"/>
                <w:szCs w:val="22"/>
              </w:rPr>
              <w:lastRenderedPageBreak/>
              <w:t>Vadovaujantis aplinkos monitoringo programa, turi būti vertinamas uždarytų sąvartynų poveikis aplinkai ir vykdoma jų priežiūra, siekiant užtikrinti įdiegtų uždarymo metu įdiegtų priemonių tęstinumą, mažinantį galimą neigiamą aplinkosauginį poveikį.</w:t>
            </w:r>
          </w:p>
          <w:p w14:paraId="40B4BF8D" w14:textId="501C97EA" w:rsidR="00C10015" w:rsidRPr="00C82008" w:rsidRDefault="00C10015" w:rsidP="00C10015">
            <w:pPr>
              <w:spacing w:line="240" w:lineRule="auto"/>
              <w:ind w:left="140" w:right="87"/>
              <w:rPr>
                <w:rFonts w:cs="Arial"/>
                <w:noProof/>
                <w:sz w:val="22"/>
                <w:szCs w:val="22"/>
              </w:rPr>
            </w:pPr>
            <w:r w:rsidRPr="00C82008">
              <w:rPr>
                <w:sz w:val="22"/>
                <w:szCs w:val="22"/>
              </w:rPr>
              <w:t xml:space="preserve">Tačiau atliekų šalinimo galimybės Vilniaus regiono nepavojingųjų atliekų sąvartyne užtikrinimas </w:t>
            </w:r>
            <w:r w:rsidR="00C82008">
              <w:rPr>
                <w:sz w:val="22"/>
                <w:szCs w:val="22"/>
              </w:rPr>
              <w:t>Ukmergės</w:t>
            </w:r>
            <w:r w:rsidRPr="00C82008">
              <w:rPr>
                <w:sz w:val="22"/>
                <w:szCs w:val="22"/>
              </w:rPr>
              <w:t xml:space="preserve"> rajono savivaldybės gyventojams yra labai svarbus: į jį iš mechaninio biologinio apdorojimo įrenginių atvežamos rajone surinktos išrūšiuotos, apdorotos atliekos, netinkančios tolimesniam panaudojimui. Sąvartyno asbesto turinčių atliekų šalinimo sekcijoje yra šalinamos iš gyventojų į sąvartyną tiesiogiai arba didelių gabaritų atliekų </w:t>
            </w:r>
            <w:r w:rsidRPr="00C82008">
              <w:rPr>
                <w:sz w:val="22"/>
                <w:szCs w:val="22"/>
              </w:rPr>
              <w:lastRenderedPageBreak/>
              <w:t xml:space="preserve">surinkimo aikšteles pristatytos  asbesto turinčių gaminių atliekos. </w:t>
            </w:r>
            <w:r w:rsidRPr="00C82008">
              <w:rPr>
                <w:rFonts w:cs="Arial"/>
                <w:noProof/>
                <w:sz w:val="22"/>
                <w:szCs w:val="22"/>
              </w:rPr>
              <w:t xml:space="preserve">sumažės pavojingų medžiagų patekimas į žmonių organizmus. Asbesto atliekos yra labai pavojingos, klasifikuojamos kaip A kategorijos kancerogenas, įkvėpus smulkių asbesto pluošto dalelių gali grėsti tokios ligos kaip asbestozė, mezotelioma ir kitų formų vėžys. </w:t>
            </w:r>
          </w:p>
          <w:p w14:paraId="64864F25" w14:textId="77777777" w:rsidR="00C10015" w:rsidRPr="00C82008" w:rsidRDefault="00C10015" w:rsidP="00C10015">
            <w:pPr>
              <w:spacing w:line="240" w:lineRule="auto"/>
              <w:ind w:left="140" w:right="87"/>
              <w:rPr>
                <w:rFonts w:cs="Arial"/>
                <w:noProof/>
                <w:sz w:val="22"/>
                <w:szCs w:val="22"/>
              </w:rPr>
            </w:pPr>
            <w:r w:rsidRPr="00C82008">
              <w:rPr>
                <w:rFonts w:cs="Arial"/>
                <w:noProof/>
                <w:sz w:val="22"/>
                <w:szCs w:val="22"/>
              </w:rPr>
              <w:t>Kai kurios uždavinio priemonės (sąvartynų (veikiančio ir uždarytų)  ir šalinamų atliekų monitoringo vykdymas, uždarytų atliekų šalinimo vietų priežiūra) neturės pasekmių visuomenės sveikatai – pasekmės (neigiamos) susidarytų tuo atveju, jeigu šios priemonės nebūtų vykdomos dėl grėsmės teršalams patekti į žmonių gyvenamąją aplinką.</w:t>
            </w:r>
          </w:p>
          <w:p w14:paraId="68C17326" w14:textId="34A7BB84" w:rsidR="00C10015" w:rsidRPr="00C82008" w:rsidRDefault="00C10015" w:rsidP="00C10015">
            <w:pPr>
              <w:spacing w:line="240" w:lineRule="auto"/>
              <w:ind w:left="140" w:right="87"/>
              <w:rPr>
                <w:rFonts w:cs="Arial"/>
                <w:sz w:val="22"/>
                <w:szCs w:val="22"/>
              </w:rPr>
            </w:pPr>
            <w:r w:rsidRPr="00C82008">
              <w:rPr>
                <w:sz w:val="22"/>
                <w:szCs w:val="22"/>
              </w:rPr>
              <w:lastRenderedPageBreak/>
              <w:t>Prognozuojamos mažos reikšmės teigiamos pasekmės visuomenės sveikatai.</w:t>
            </w:r>
          </w:p>
        </w:tc>
        <w:tc>
          <w:tcPr>
            <w:tcW w:w="656" w:type="pct"/>
            <w:vMerge w:val="restart"/>
            <w:vAlign w:val="top"/>
          </w:tcPr>
          <w:p w14:paraId="18445F35" w14:textId="77777777" w:rsidR="00C10015" w:rsidRPr="00C82008" w:rsidRDefault="00C10015" w:rsidP="00BB7A80">
            <w:pPr>
              <w:spacing w:line="240" w:lineRule="auto"/>
              <w:rPr>
                <w:rFonts w:cs="Arial"/>
                <w:sz w:val="22"/>
                <w:szCs w:val="22"/>
                <w:lang w:val="en-US"/>
              </w:rPr>
            </w:pPr>
            <w:proofErr w:type="spellStart"/>
            <w:r w:rsidRPr="00C82008">
              <w:rPr>
                <w:rFonts w:cs="Arial"/>
                <w:sz w:val="22"/>
                <w:szCs w:val="22"/>
                <w:lang w:val="en-US"/>
              </w:rPr>
              <w:lastRenderedPageBreak/>
              <w:t>Mažo</w:t>
            </w:r>
            <w:proofErr w:type="spellEnd"/>
            <w:r w:rsidRPr="00C82008">
              <w:rPr>
                <w:rFonts w:cs="Arial"/>
                <w:sz w:val="22"/>
                <w:szCs w:val="22"/>
                <w:lang w:val="en-US"/>
              </w:rPr>
              <w:t xml:space="preserve"> </w:t>
            </w:r>
            <w:proofErr w:type="spellStart"/>
            <w:r w:rsidRPr="00C82008">
              <w:rPr>
                <w:rFonts w:cs="Arial"/>
                <w:sz w:val="22"/>
                <w:szCs w:val="22"/>
                <w:lang w:val="en-US"/>
              </w:rPr>
              <w:t>reikšmingumo</w:t>
            </w:r>
            <w:proofErr w:type="spellEnd"/>
            <w:r w:rsidRPr="00C82008">
              <w:rPr>
                <w:rFonts w:cs="Arial"/>
                <w:sz w:val="22"/>
                <w:szCs w:val="22"/>
                <w:lang w:val="en-US"/>
              </w:rPr>
              <w:t>:</w:t>
            </w:r>
          </w:p>
          <w:p w14:paraId="606B794E" w14:textId="2E79F8A3" w:rsidR="00C10015" w:rsidRPr="00C82008" w:rsidRDefault="00C10015" w:rsidP="00BB7A80">
            <w:pPr>
              <w:spacing w:line="240" w:lineRule="auto"/>
              <w:rPr>
                <w:rFonts w:cs="Arial"/>
                <w:sz w:val="22"/>
                <w:szCs w:val="22"/>
                <w:lang w:val="en-US"/>
              </w:rPr>
            </w:pPr>
            <w:r w:rsidRPr="00C82008">
              <w:rPr>
                <w:rFonts w:cs="Arial"/>
                <w:sz w:val="22"/>
                <w:szCs w:val="22"/>
                <w:lang w:val="en-US"/>
              </w:rPr>
              <w:t xml:space="preserve">+ </w:t>
            </w:r>
          </w:p>
          <w:p w14:paraId="161992E2" w14:textId="77777777" w:rsidR="00C10015" w:rsidRPr="00C82008" w:rsidRDefault="00C10015" w:rsidP="00BB7A80">
            <w:pPr>
              <w:spacing w:line="240" w:lineRule="auto"/>
              <w:rPr>
                <w:rFonts w:cs="Arial"/>
                <w:sz w:val="22"/>
                <w:szCs w:val="22"/>
                <w:lang w:val="en-US"/>
              </w:rPr>
            </w:pPr>
            <w:r w:rsidRPr="00C82008">
              <w:rPr>
                <w:rFonts w:cs="Arial"/>
                <w:sz w:val="22"/>
                <w:szCs w:val="22"/>
                <w:lang w:val="en-US"/>
              </w:rPr>
              <w:t>0</w:t>
            </w:r>
          </w:p>
          <w:p w14:paraId="6E24B101" w14:textId="77777777" w:rsidR="00C10015" w:rsidRPr="00C82008" w:rsidRDefault="00C10015" w:rsidP="00BB7A80">
            <w:pPr>
              <w:spacing w:line="240" w:lineRule="auto"/>
              <w:rPr>
                <w:rFonts w:cs="Arial"/>
                <w:color w:val="4E4484" w:themeColor="text1" w:themeTint="BF"/>
                <w:sz w:val="22"/>
                <w:szCs w:val="22"/>
                <w:lang w:val="en-US"/>
              </w:rPr>
            </w:pPr>
          </w:p>
          <w:p w14:paraId="10A76974" w14:textId="77777777" w:rsidR="00C10015" w:rsidRPr="00C82008" w:rsidRDefault="00C10015" w:rsidP="00BB7A80">
            <w:pPr>
              <w:spacing w:line="240" w:lineRule="auto"/>
              <w:rPr>
                <w:rFonts w:cs="Arial"/>
                <w:color w:val="4E4484" w:themeColor="text1" w:themeTint="BF"/>
                <w:sz w:val="22"/>
                <w:szCs w:val="22"/>
                <w:lang w:val="en-US"/>
              </w:rPr>
            </w:pPr>
          </w:p>
        </w:tc>
        <w:tc>
          <w:tcPr>
            <w:tcW w:w="712" w:type="pct"/>
            <w:vMerge w:val="restart"/>
            <w:vAlign w:val="top"/>
          </w:tcPr>
          <w:p w14:paraId="70AD7F7B" w14:textId="529945CE" w:rsidR="00C10015" w:rsidRPr="00C82008" w:rsidRDefault="00C10015" w:rsidP="00BB7A80">
            <w:pPr>
              <w:spacing w:line="240" w:lineRule="auto"/>
              <w:rPr>
                <w:rFonts w:cs="Arial"/>
                <w:sz w:val="22"/>
                <w:szCs w:val="22"/>
              </w:rPr>
            </w:pPr>
            <w:r w:rsidRPr="00C82008">
              <w:rPr>
                <w:rFonts w:cs="Arial"/>
                <w:sz w:val="22"/>
                <w:szCs w:val="22"/>
              </w:rPr>
              <w:t>Netiesioginės.</w:t>
            </w:r>
          </w:p>
          <w:p w14:paraId="5D17D690" w14:textId="2BDC35A6" w:rsidR="00C10015" w:rsidRPr="00C82008" w:rsidRDefault="00C10015" w:rsidP="00BB7A80">
            <w:pPr>
              <w:spacing w:line="240" w:lineRule="auto"/>
              <w:rPr>
                <w:rFonts w:cs="Arial"/>
                <w:sz w:val="22"/>
                <w:szCs w:val="22"/>
              </w:rPr>
            </w:pPr>
            <w:r w:rsidRPr="00C82008">
              <w:rPr>
                <w:rFonts w:cs="Arial"/>
                <w:sz w:val="22"/>
                <w:szCs w:val="22"/>
              </w:rPr>
              <w:t>Ilgalaikės.</w:t>
            </w:r>
          </w:p>
          <w:p w14:paraId="4B007A0F" w14:textId="1DBBE511" w:rsidR="00C10015" w:rsidRPr="00C82008" w:rsidRDefault="00C10015" w:rsidP="00BB7A80">
            <w:pPr>
              <w:spacing w:line="240" w:lineRule="auto"/>
              <w:rPr>
                <w:rFonts w:cs="Arial"/>
                <w:sz w:val="22"/>
                <w:szCs w:val="22"/>
              </w:rPr>
            </w:pPr>
            <w:r w:rsidRPr="00C82008">
              <w:rPr>
                <w:rFonts w:cs="Arial"/>
                <w:sz w:val="22"/>
                <w:szCs w:val="22"/>
              </w:rPr>
              <w:t>Vietinio ir regioninio masto.</w:t>
            </w:r>
          </w:p>
          <w:p w14:paraId="729EB1D3" w14:textId="4C4F8388" w:rsidR="00C10015" w:rsidRPr="00C82008" w:rsidRDefault="00C10015" w:rsidP="00C10015">
            <w:pPr>
              <w:spacing w:line="240" w:lineRule="auto"/>
              <w:ind w:left="0"/>
              <w:rPr>
                <w:rFonts w:cs="Arial"/>
                <w:sz w:val="22"/>
                <w:szCs w:val="22"/>
              </w:rPr>
            </w:pPr>
          </w:p>
        </w:tc>
        <w:tc>
          <w:tcPr>
            <w:tcW w:w="1007" w:type="pct"/>
            <w:vMerge w:val="restart"/>
            <w:vAlign w:val="top"/>
          </w:tcPr>
          <w:p w14:paraId="54E642BB" w14:textId="46701802" w:rsidR="00C10015" w:rsidRPr="00C82008" w:rsidRDefault="00C10015" w:rsidP="00C10015">
            <w:pPr>
              <w:spacing w:line="240" w:lineRule="auto"/>
              <w:rPr>
                <w:sz w:val="22"/>
                <w:szCs w:val="22"/>
              </w:rPr>
            </w:pPr>
            <w:r w:rsidRPr="00C82008">
              <w:rPr>
                <w:rFonts w:cs="Arial"/>
                <w:sz w:val="22"/>
                <w:szCs w:val="22"/>
              </w:rPr>
              <w:t xml:space="preserve">„Nulinės“ alternatyvos įgyvendinimo atveju Plane numatytos priemonės vis tiek bus įgyvendinamos, kadangi jos numatytos ir Vilniaus regiono atliekų prevencijos ir tvarkymo 2021-2027 metų plane, ir </w:t>
            </w:r>
            <w:r w:rsidR="00C82008">
              <w:rPr>
                <w:rFonts w:cs="Arial"/>
                <w:sz w:val="22"/>
                <w:szCs w:val="22"/>
              </w:rPr>
              <w:t>Ukmergės</w:t>
            </w:r>
            <w:r w:rsidRPr="00C82008">
              <w:rPr>
                <w:rFonts w:cs="Arial"/>
                <w:sz w:val="22"/>
                <w:szCs w:val="22"/>
              </w:rPr>
              <w:t xml:space="preserve"> rajono savivaldybė, nepriklausomai, ar Plane būtų numatytos šios konkrečios priemonės, prie jų </w:t>
            </w:r>
            <w:r w:rsidRPr="00C82008">
              <w:rPr>
                <w:rFonts w:cs="Arial"/>
                <w:sz w:val="22"/>
                <w:szCs w:val="22"/>
              </w:rPr>
              <w:lastRenderedPageBreak/>
              <w:t>įgyvendinimo prisidėtų per r</w:t>
            </w:r>
            <w:r w:rsidRPr="00C82008">
              <w:rPr>
                <w:sz w:val="22"/>
                <w:szCs w:val="22"/>
              </w:rPr>
              <w:t>egioninę komunalinių atliekų tvarkymo kainą.</w:t>
            </w:r>
          </w:p>
          <w:p w14:paraId="209AEC6F" w14:textId="05E59371" w:rsidR="00C10015" w:rsidRPr="00C82008" w:rsidRDefault="00C10015" w:rsidP="00C10015">
            <w:pPr>
              <w:spacing w:line="240" w:lineRule="auto"/>
              <w:rPr>
                <w:rFonts w:cs="Arial"/>
                <w:sz w:val="22"/>
                <w:szCs w:val="22"/>
              </w:rPr>
            </w:pPr>
            <w:r w:rsidRPr="00C82008">
              <w:rPr>
                <w:sz w:val="22"/>
                <w:szCs w:val="22"/>
              </w:rPr>
              <w:t>Galimos mažos reikšmės netiesioginės ilgalaikės teigiamos vietinio ir regioninio masto pasekmės visuomenės sveikatai.</w:t>
            </w:r>
            <w:r w:rsidRPr="00C82008">
              <w:rPr>
                <w:rFonts w:cs="Arial"/>
                <w:sz w:val="22"/>
                <w:szCs w:val="22"/>
              </w:rPr>
              <w:t xml:space="preserve"> </w:t>
            </w:r>
          </w:p>
          <w:p w14:paraId="0BAFF7FA" w14:textId="77777777" w:rsidR="00C82008" w:rsidRPr="00C82008" w:rsidRDefault="00C82008" w:rsidP="00C82008">
            <w:pPr>
              <w:spacing w:line="240" w:lineRule="auto"/>
              <w:rPr>
                <w:rFonts w:cs="Arial"/>
                <w:sz w:val="22"/>
                <w:szCs w:val="22"/>
              </w:rPr>
            </w:pPr>
            <w:r w:rsidRPr="00C82008">
              <w:rPr>
                <w:rFonts w:cs="Arial"/>
                <w:sz w:val="22"/>
                <w:szCs w:val="22"/>
              </w:rPr>
              <w:t>Netiesioginės.</w:t>
            </w:r>
          </w:p>
          <w:p w14:paraId="78C8D7F5" w14:textId="77777777" w:rsidR="00C82008" w:rsidRPr="00C82008" w:rsidRDefault="00C82008" w:rsidP="00C82008">
            <w:pPr>
              <w:spacing w:line="240" w:lineRule="auto"/>
              <w:rPr>
                <w:rFonts w:cs="Arial"/>
                <w:sz w:val="22"/>
                <w:szCs w:val="22"/>
              </w:rPr>
            </w:pPr>
            <w:r w:rsidRPr="00C82008">
              <w:rPr>
                <w:rFonts w:cs="Arial"/>
                <w:sz w:val="22"/>
                <w:szCs w:val="22"/>
              </w:rPr>
              <w:t>Ilgalaikės.</w:t>
            </w:r>
          </w:p>
          <w:p w14:paraId="4C11BD4D" w14:textId="77777777" w:rsidR="00C82008" w:rsidRPr="00C82008" w:rsidRDefault="00C82008" w:rsidP="00C82008">
            <w:pPr>
              <w:spacing w:line="240" w:lineRule="auto"/>
              <w:rPr>
                <w:rFonts w:cs="Arial"/>
                <w:sz w:val="22"/>
                <w:szCs w:val="22"/>
              </w:rPr>
            </w:pPr>
            <w:r w:rsidRPr="00C82008">
              <w:rPr>
                <w:rFonts w:cs="Arial"/>
                <w:sz w:val="22"/>
                <w:szCs w:val="22"/>
              </w:rPr>
              <w:t>Vietinio ir regioninio masto.</w:t>
            </w:r>
          </w:p>
          <w:p w14:paraId="42E633C2" w14:textId="245CACE0" w:rsidR="00C10015" w:rsidRPr="00C82008" w:rsidRDefault="00C10015" w:rsidP="00C10015">
            <w:pPr>
              <w:spacing w:line="240" w:lineRule="auto"/>
              <w:rPr>
                <w:rFonts w:cs="Arial"/>
                <w:sz w:val="22"/>
                <w:szCs w:val="22"/>
              </w:rPr>
            </w:pPr>
            <w:r w:rsidRPr="00C82008">
              <w:rPr>
                <w:rFonts w:cs="Arial"/>
                <w:sz w:val="22"/>
                <w:szCs w:val="22"/>
              </w:rPr>
              <w:t>+</w:t>
            </w:r>
          </w:p>
        </w:tc>
      </w:tr>
      <w:tr w:rsidR="00A8153E" w:rsidRPr="00C82008" w14:paraId="0FF1889D" w14:textId="145C5F2A" w:rsidTr="00A8153E">
        <w:tc>
          <w:tcPr>
            <w:tcW w:w="1585" w:type="pct"/>
            <w:vAlign w:val="top"/>
          </w:tcPr>
          <w:p w14:paraId="4FCC85ED" w14:textId="76DA5DE2" w:rsidR="00C10015" w:rsidRPr="00C82008" w:rsidRDefault="00C10015" w:rsidP="00BB7A80">
            <w:pPr>
              <w:spacing w:line="240" w:lineRule="auto"/>
              <w:ind w:left="113" w:right="113"/>
              <w:rPr>
                <w:sz w:val="22"/>
                <w:szCs w:val="22"/>
              </w:rPr>
            </w:pPr>
            <w:r w:rsidRPr="00C82008">
              <w:rPr>
                <w:sz w:val="22"/>
                <w:szCs w:val="22"/>
              </w:rPr>
              <w:t>5.1.2</w:t>
            </w:r>
            <w:r w:rsidRPr="00C82008">
              <w:rPr>
                <w:sz w:val="22"/>
                <w:szCs w:val="22"/>
              </w:rPr>
              <w:tab/>
            </w:r>
            <w:r w:rsidR="00C82008" w:rsidRPr="00C82008">
              <w:rPr>
                <w:sz w:val="22"/>
                <w:szCs w:val="22"/>
              </w:rPr>
              <w:t xml:space="preserve">priemonė. </w:t>
            </w:r>
            <w:r w:rsidRPr="00C82008">
              <w:rPr>
                <w:sz w:val="22"/>
                <w:szCs w:val="22"/>
              </w:rPr>
              <w:t>Regioniniame sąvartyne susidarančių nuotekų (paviršinių nuotekų, sąvartyno filtrato ir koncentrato) kiekio kontrolės ir tvarkymo priemonių plėtra</w:t>
            </w:r>
          </w:p>
        </w:tc>
        <w:tc>
          <w:tcPr>
            <w:tcW w:w="1040" w:type="pct"/>
            <w:vMerge/>
            <w:vAlign w:val="top"/>
          </w:tcPr>
          <w:p w14:paraId="743AB5C1" w14:textId="77777777" w:rsidR="00C10015" w:rsidRPr="00C82008" w:rsidRDefault="00C10015" w:rsidP="00BB7A80">
            <w:pPr>
              <w:spacing w:line="276" w:lineRule="auto"/>
              <w:rPr>
                <w:rFonts w:cs="Arial"/>
                <w:sz w:val="22"/>
                <w:szCs w:val="22"/>
              </w:rPr>
            </w:pPr>
          </w:p>
        </w:tc>
        <w:tc>
          <w:tcPr>
            <w:tcW w:w="656" w:type="pct"/>
            <w:vMerge/>
            <w:vAlign w:val="top"/>
          </w:tcPr>
          <w:p w14:paraId="0B5B9318" w14:textId="77777777" w:rsidR="00C10015" w:rsidRPr="00C82008" w:rsidRDefault="00C10015" w:rsidP="00BB7A80">
            <w:pPr>
              <w:spacing w:line="240" w:lineRule="auto"/>
              <w:rPr>
                <w:rFonts w:cs="Arial"/>
                <w:color w:val="4E4484" w:themeColor="text1" w:themeTint="BF"/>
                <w:sz w:val="22"/>
                <w:szCs w:val="22"/>
                <w:lang w:val="en-US"/>
              </w:rPr>
            </w:pPr>
          </w:p>
        </w:tc>
        <w:tc>
          <w:tcPr>
            <w:tcW w:w="712" w:type="pct"/>
            <w:vMerge/>
            <w:vAlign w:val="top"/>
          </w:tcPr>
          <w:p w14:paraId="5326BB70" w14:textId="77777777" w:rsidR="00C10015" w:rsidRPr="00C82008" w:rsidRDefault="00C10015" w:rsidP="00BB7A80">
            <w:pPr>
              <w:spacing w:line="240" w:lineRule="auto"/>
              <w:rPr>
                <w:rFonts w:cs="Arial"/>
                <w:sz w:val="22"/>
                <w:szCs w:val="22"/>
              </w:rPr>
            </w:pPr>
          </w:p>
        </w:tc>
        <w:tc>
          <w:tcPr>
            <w:tcW w:w="1007" w:type="pct"/>
            <w:vMerge/>
          </w:tcPr>
          <w:p w14:paraId="36BB7EE3" w14:textId="77777777" w:rsidR="00C10015" w:rsidRPr="00C82008" w:rsidRDefault="00C10015" w:rsidP="00BB7A80">
            <w:pPr>
              <w:spacing w:line="240" w:lineRule="auto"/>
              <w:rPr>
                <w:rFonts w:cs="Arial"/>
                <w:sz w:val="22"/>
                <w:szCs w:val="22"/>
              </w:rPr>
            </w:pPr>
          </w:p>
        </w:tc>
      </w:tr>
      <w:tr w:rsidR="00A8153E" w:rsidRPr="00C82008" w14:paraId="1017B91F" w14:textId="51FF9FE2" w:rsidTr="00A8153E">
        <w:tc>
          <w:tcPr>
            <w:tcW w:w="1585" w:type="pct"/>
            <w:vAlign w:val="top"/>
          </w:tcPr>
          <w:p w14:paraId="4012A91B" w14:textId="09596F6C" w:rsidR="00C10015" w:rsidRPr="00C82008" w:rsidRDefault="00C10015" w:rsidP="00BB7A80">
            <w:pPr>
              <w:spacing w:line="240" w:lineRule="auto"/>
              <w:ind w:left="113" w:right="113"/>
              <w:rPr>
                <w:sz w:val="22"/>
                <w:szCs w:val="22"/>
              </w:rPr>
            </w:pPr>
            <w:r w:rsidRPr="00C82008">
              <w:rPr>
                <w:sz w:val="22"/>
                <w:szCs w:val="22"/>
              </w:rPr>
              <w:t>5.1.3</w:t>
            </w:r>
            <w:r w:rsidRPr="00C82008">
              <w:rPr>
                <w:sz w:val="22"/>
                <w:szCs w:val="22"/>
              </w:rPr>
              <w:tab/>
            </w:r>
            <w:r w:rsidR="00C82008" w:rsidRPr="00C82008">
              <w:rPr>
                <w:sz w:val="22"/>
                <w:szCs w:val="22"/>
              </w:rPr>
              <w:t xml:space="preserve">priemonė. </w:t>
            </w:r>
            <w:r w:rsidRPr="00C82008">
              <w:rPr>
                <w:sz w:val="22"/>
                <w:szCs w:val="22"/>
              </w:rPr>
              <w:t>Regioninio sąvartyno eksploatacijos užtikrinimas</w:t>
            </w:r>
          </w:p>
        </w:tc>
        <w:tc>
          <w:tcPr>
            <w:tcW w:w="1040" w:type="pct"/>
            <w:vMerge/>
            <w:vAlign w:val="top"/>
          </w:tcPr>
          <w:p w14:paraId="26EE41E2" w14:textId="77777777" w:rsidR="00C10015" w:rsidRPr="00C82008" w:rsidRDefault="00C10015" w:rsidP="00BB7A80">
            <w:pPr>
              <w:spacing w:line="240" w:lineRule="auto"/>
              <w:rPr>
                <w:rFonts w:cs="Arial"/>
                <w:sz w:val="22"/>
                <w:szCs w:val="22"/>
              </w:rPr>
            </w:pPr>
          </w:p>
        </w:tc>
        <w:tc>
          <w:tcPr>
            <w:tcW w:w="656" w:type="pct"/>
            <w:vMerge/>
            <w:vAlign w:val="top"/>
          </w:tcPr>
          <w:p w14:paraId="1D62431C" w14:textId="77777777" w:rsidR="00C10015" w:rsidRPr="00C82008" w:rsidRDefault="00C10015" w:rsidP="00BB7A80">
            <w:pPr>
              <w:spacing w:line="240" w:lineRule="auto"/>
              <w:rPr>
                <w:rFonts w:cs="Arial"/>
                <w:color w:val="4E4484" w:themeColor="text1" w:themeTint="BF"/>
                <w:sz w:val="22"/>
                <w:szCs w:val="22"/>
                <w:lang w:val="en-US"/>
              </w:rPr>
            </w:pPr>
          </w:p>
        </w:tc>
        <w:tc>
          <w:tcPr>
            <w:tcW w:w="712" w:type="pct"/>
            <w:vMerge/>
            <w:vAlign w:val="top"/>
          </w:tcPr>
          <w:p w14:paraId="5DB55200" w14:textId="77777777" w:rsidR="00C10015" w:rsidRPr="00C82008" w:rsidRDefault="00C10015" w:rsidP="00BB7A80">
            <w:pPr>
              <w:spacing w:line="240" w:lineRule="auto"/>
              <w:rPr>
                <w:rFonts w:cs="Arial"/>
                <w:sz w:val="22"/>
                <w:szCs w:val="22"/>
              </w:rPr>
            </w:pPr>
          </w:p>
        </w:tc>
        <w:tc>
          <w:tcPr>
            <w:tcW w:w="1007" w:type="pct"/>
            <w:vMerge/>
          </w:tcPr>
          <w:p w14:paraId="56A57DA3" w14:textId="77777777" w:rsidR="00C10015" w:rsidRPr="00C82008" w:rsidRDefault="00C10015" w:rsidP="00BB7A80">
            <w:pPr>
              <w:spacing w:line="240" w:lineRule="auto"/>
              <w:rPr>
                <w:rFonts w:cs="Arial"/>
                <w:sz w:val="22"/>
                <w:szCs w:val="22"/>
              </w:rPr>
            </w:pPr>
          </w:p>
        </w:tc>
      </w:tr>
      <w:tr w:rsidR="00A8153E" w:rsidRPr="00C82008" w14:paraId="526B2A5E" w14:textId="25D1BC92" w:rsidTr="00A8153E">
        <w:tc>
          <w:tcPr>
            <w:tcW w:w="1585" w:type="pct"/>
            <w:vAlign w:val="top"/>
          </w:tcPr>
          <w:p w14:paraId="79259C0C" w14:textId="347DB585" w:rsidR="00C10015" w:rsidRPr="00C82008" w:rsidRDefault="00C10015" w:rsidP="00BB7A80">
            <w:pPr>
              <w:spacing w:line="240" w:lineRule="auto"/>
              <w:ind w:left="113" w:right="113"/>
              <w:rPr>
                <w:rFonts w:cs="Arial"/>
                <w:sz w:val="22"/>
                <w:szCs w:val="22"/>
              </w:rPr>
            </w:pPr>
            <w:r w:rsidRPr="00C82008">
              <w:rPr>
                <w:rFonts w:cs="Arial"/>
                <w:sz w:val="22"/>
                <w:szCs w:val="22"/>
              </w:rPr>
              <w:t>5.1.4</w:t>
            </w:r>
            <w:r w:rsidRPr="00C82008">
              <w:rPr>
                <w:rFonts w:cs="Arial"/>
                <w:sz w:val="22"/>
                <w:szCs w:val="22"/>
              </w:rPr>
              <w:tab/>
            </w:r>
            <w:r w:rsidR="00C82008" w:rsidRPr="00C82008">
              <w:rPr>
                <w:rFonts w:cs="Arial"/>
                <w:sz w:val="22"/>
                <w:szCs w:val="22"/>
              </w:rPr>
              <w:t xml:space="preserve">priemonė. </w:t>
            </w:r>
            <w:r w:rsidRPr="00C82008">
              <w:rPr>
                <w:rFonts w:cs="Arial"/>
                <w:sz w:val="22"/>
                <w:szCs w:val="22"/>
              </w:rPr>
              <w:t>Sąvartynų (veikiančio ir uždarytų)  ir šalinamų atliekų monitoringo vykdymas</w:t>
            </w:r>
          </w:p>
        </w:tc>
        <w:tc>
          <w:tcPr>
            <w:tcW w:w="1040" w:type="pct"/>
            <w:vMerge/>
            <w:vAlign w:val="top"/>
          </w:tcPr>
          <w:p w14:paraId="32E064A2" w14:textId="77777777" w:rsidR="00C10015" w:rsidRPr="00C82008" w:rsidRDefault="00C10015" w:rsidP="00BB7A80">
            <w:pPr>
              <w:spacing w:line="240" w:lineRule="auto"/>
              <w:rPr>
                <w:rFonts w:cs="Arial"/>
                <w:sz w:val="22"/>
                <w:szCs w:val="22"/>
              </w:rPr>
            </w:pPr>
          </w:p>
        </w:tc>
        <w:tc>
          <w:tcPr>
            <w:tcW w:w="656" w:type="pct"/>
            <w:vMerge/>
            <w:vAlign w:val="top"/>
          </w:tcPr>
          <w:p w14:paraId="65816075" w14:textId="77777777" w:rsidR="00C10015" w:rsidRPr="00C82008" w:rsidRDefault="00C10015" w:rsidP="00BB7A80">
            <w:pPr>
              <w:spacing w:line="240" w:lineRule="auto"/>
              <w:rPr>
                <w:rFonts w:cs="Arial"/>
                <w:color w:val="4E4484" w:themeColor="text1" w:themeTint="BF"/>
                <w:sz w:val="22"/>
                <w:szCs w:val="22"/>
                <w:lang w:val="en-US"/>
              </w:rPr>
            </w:pPr>
          </w:p>
        </w:tc>
        <w:tc>
          <w:tcPr>
            <w:tcW w:w="712" w:type="pct"/>
            <w:vMerge/>
            <w:vAlign w:val="top"/>
          </w:tcPr>
          <w:p w14:paraId="2F5E5EE4" w14:textId="77777777" w:rsidR="00C10015" w:rsidRPr="00C82008" w:rsidRDefault="00C10015" w:rsidP="00BB7A80">
            <w:pPr>
              <w:spacing w:line="240" w:lineRule="auto"/>
              <w:rPr>
                <w:rFonts w:cs="Arial"/>
                <w:sz w:val="22"/>
                <w:szCs w:val="22"/>
              </w:rPr>
            </w:pPr>
          </w:p>
        </w:tc>
        <w:tc>
          <w:tcPr>
            <w:tcW w:w="1007" w:type="pct"/>
            <w:vMerge/>
          </w:tcPr>
          <w:p w14:paraId="7A3BE528" w14:textId="77777777" w:rsidR="00C10015" w:rsidRPr="00C82008" w:rsidRDefault="00C10015" w:rsidP="00BB7A80">
            <w:pPr>
              <w:spacing w:line="240" w:lineRule="auto"/>
              <w:rPr>
                <w:rFonts w:cs="Arial"/>
                <w:sz w:val="22"/>
                <w:szCs w:val="22"/>
              </w:rPr>
            </w:pPr>
          </w:p>
        </w:tc>
      </w:tr>
      <w:tr w:rsidR="00A8153E" w:rsidRPr="00C82008" w14:paraId="15CF6795" w14:textId="66D3319B" w:rsidTr="00A8153E">
        <w:tc>
          <w:tcPr>
            <w:tcW w:w="1585" w:type="pct"/>
            <w:vAlign w:val="top"/>
          </w:tcPr>
          <w:p w14:paraId="7445344F" w14:textId="7E53EC45" w:rsidR="00C10015" w:rsidRPr="00C82008" w:rsidRDefault="00C10015" w:rsidP="00BB7A80">
            <w:pPr>
              <w:spacing w:line="240" w:lineRule="auto"/>
              <w:ind w:left="113" w:right="113"/>
              <w:rPr>
                <w:rFonts w:cs="Arial"/>
                <w:sz w:val="22"/>
                <w:szCs w:val="22"/>
              </w:rPr>
            </w:pPr>
            <w:r w:rsidRPr="00C82008">
              <w:rPr>
                <w:rFonts w:cs="Arial"/>
                <w:sz w:val="22"/>
                <w:szCs w:val="22"/>
              </w:rPr>
              <w:t>5.1.5</w:t>
            </w:r>
            <w:r w:rsidRPr="00C82008">
              <w:rPr>
                <w:rFonts w:cs="Arial"/>
                <w:sz w:val="22"/>
                <w:szCs w:val="22"/>
              </w:rPr>
              <w:tab/>
            </w:r>
            <w:r w:rsidR="00C82008" w:rsidRPr="00C82008">
              <w:rPr>
                <w:rFonts w:cs="Arial"/>
                <w:sz w:val="22"/>
                <w:szCs w:val="22"/>
              </w:rPr>
              <w:t xml:space="preserve">priemonė. </w:t>
            </w:r>
            <w:r w:rsidRPr="00C82008">
              <w:rPr>
                <w:rFonts w:cs="Arial"/>
                <w:sz w:val="22"/>
                <w:szCs w:val="22"/>
              </w:rPr>
              <w:t>Uždarytų atliekų šalinimo vietų priežiūra</w:t>
            </w:r>
          </w:p>
        </w:tc>
        <w:tc>
          <w:tcPr>
            <w:tcW w:w="1040" w:type="pct"/>
            <w:vMerge/>
            <w:vAlign w:val="top"/>
          </w:tcPr>
          <w:p w14:paraId="1DF4A493" w14:textId="77777777" w:rsidR="00C10015" w:rsidRPr="00C82008" w:rsidRDefault="00C10015" w:rsidP="00BB7A80">
            <w:pPr>
              <w:spacing w:line="240" w:lineRule="auto"/>
              <w:rPr>
                <w:rFonts w:cs="Arial"/>
                <w:sz w:val="22"/>
                <w:szCs w:val="22"/>
              </w:rPr>
            </w:pPr>
          </w:p>
        </w:tc>
        <w:tc>
          <w:tcPr>
            <w:tcW w:w="656" w:type="pct"/>
            <w:vMerge/>
            <w:vAlign w:val="top"/>
          </w:tcPr>
          <w:p w14:paraId="4D5A6834" w14:textId="77777777" w:rsidR="00C10015" w:rsidRPr="00C82008" w:rsidRDefault="00C10015" w:rsidP="00BB7A80">
            <w:pPr>
              <w:spacing w:line="240" w:lineRule="auto"/>
              <w:rPr>
                <w:rFonts w:cs="Arial"/>
                <w:color w:val="4E4484" w:themeColor="text1" w:themeTint="BF"/>
                <w:sz w:val="22"/>
                <w:szCs w:val="22"/>
                <w:lang w:val="en-US"/>
              </w:rPr>
            </w:pPr>
          </w:p>
        </w:tc>
        <w:tc>
          <w:tcPr>
            <w:tcW w:w="712" w:type="pct"/>
            <w:vMerge/>
            <w:vAlign w:val="top"/>
          </w:tcPr>
          <w:p w14:paraId="205C73B3" w14:textId="77777777" w:rsidR="00C10015" w:rsidRPr="00C82008" w:rsidRDefault="00C10015" w:rsidP="00BB7A80">
            <w:pPr>
              <w:spacing w:line="240" w:lineRule="auto"/>
              <w:rPr>
                <w:rFonts w:cs="Arial"/>
                <w:sz w:val="22"/>
                <w:szCs w:val="22"/>
              </w:rPr>
            </w:pPr>
          </w:p>
        </w:tc>
        <w:tc>
          <w:tcPr>
            <w:tcW w:w="1007" w:type="pct"/>
            <w:vMerge/>
          </w:tcPr>
          <w:p w14:paraId="4F22EDBC" w14:textId="77777777" w:rsidR="00C10015" w:rsidRPr="00C82008" w:rsidRDefault="00C10015" w:rsidP="00BB7A80">
            <w:pPr>
              <w:spacing w:line="240" w:lineRule="auto"/>
              <w:rPr>
                <w:rFonts w:cs="Arial"/>
                <w:sz w:val="22"/>
                <w:szCs w:val="22"/>
              </w:rPr>
            </w:pPr>
          </w:p>
        </w:tc>
      </w:tr>
      <w:tr w:rsidR="00A8153E" w:rsidRPr="00687E29" w14:paraId="24E264E0" w14:textId="0A072AC1" w:rsidTr="00A8153E">
        <w:tc>
          <w:tcPr>
            <w:tcW w:w="1585" w:type="pct"/>
            <w:vAlign w:val="top"/>
          </w:tcPr>
          <w:p w14:paraId="50C57287" w14:textId="2E4D58AD" w:rsidR="00C10015" w:rsidRPr="00C82008" w:rsidRDefault="00C10015" w:rsidP="00BB7A80">
            <w:pPr>
              <w:spacing w:line="240" w:lineRule="auto"/>
              <w:ind w:left="113" w:right="113"/>
              <w:rPr>
                <w:rFonts w:cs="Arial"/>
                <w:sz w:val="22"/>
                <w:szCs w:val="22"/>
              </w:rPr>
            </w:pPr>
            <w:r w:rsidRPr="00C82008">
              <w:rPr>
                <w:rFonts w:cs="Arial"/>
                <w:sz w:val="22"/>
                <w:szCs w:val="22"/>
              </w:rPr>
              <w:lastRenderedPageBreak/>
              <w:t>5.1.6</w:t>
            </w:r>
            <w:r w:rsidRPr="00C82008">
              <w:rPr>
                <w:rFonts w:cs="Arial"/>
                <w:sz w:val="22"/>
                <w:szCs w:val="22"/>
              </w:rPr>
              <w:tab/>
            </w:r>
            <w:r w:rsidR="00C82008" w:rsidRPr="00C82008">
              <w:rPr>
                <w:rFonts w:cs="Arial"/>
                <w:sz w:val="22"/>
                <w:szCs w:val="22"/>
              </w:rPr>
              <w:t xml:space="preserve">priemonė. </w:t>
            </w:r>
            <w:r w:rsidRPr="00C82008">
              <w:rPr>
                <w:rFonts w:cs="Arial"/>
                <w:sz w:val="22"/>
                <w:szCs w:val="22"/>
              </w:rPr>
              <w:t>Poreikio rekultivuoti uždarytą sąvartyną monitoringas</w:t>
            </w:r>
          </w:p>
        </w:tc>
        <w:tc>
          <w:tcPr>
            <w:tcW w:w="1040" w:type="pct"/>
            <w:vMerge/>
            <w:vAlign w:val="top"/>
          </w:tcPr>
          <w:p w14:paraId="41C7961C" w14:textId="77777777" w:rsidR="00C10015" w:rsidRPr="00C82008" w:rsidRDefault="00C10015" w:rsidP="00BB7A80">
            <w:pPr>
              <w:spacing w:line="240" w:lineRule="auto"/>
              <w:rPr>
                <w:rFonts w:cs="Arial"/>
                <w:sz w:val="22"/>
                <w:szCs w:val="22"/>
              </w:rPr>
            </w:pPr>
          </w:p>
        </w:tc>
        <w:tc>
          <w:tcPr>
            <w:tcW w:w="656" w:type="pct"/>
            <w:vMerge/>
            <w:vAlign w:val="top"/>
          </w:tcPr>
          <w:p w14:paraId="20D68DAF" w14:textId="77777777" w:rsidR="00C10015" w:rsidRPr="00C82008" w:rsidRDefault="00C10015" w:rsidP="00BB7A80">
            <w:pPr>
              <w:spacing w:line="240" w:lineRule="auto"/>
              <w:rPr>
                <w:rFonts w:cs="Arial"/>
                <w:color w:val="4E4484" w:themeColor="text1" w:themeTint="BF"/>
                <w:sz w:val="22"/>
                <w:szCs w:val="22"/>
                <w:lang w:val="en-US"/>
              </w:rPr>
            </w:pPr>
          </w:p>
        </w:tc>
        <w:tc>
          <w:tcPr>
            <w:tcW w:w="712" w:type="pct"/>
            <w:vMerge/>
            <w:vAlign w:val="top"/>
          </w:tcPr>
          <w:p w14:paraId="6206406C" w14:textId="77777777" w:rsidR="00C10015" w:rsidRPr="00C82008" w:rsidRDefault="00C10015" w:rsidP="00BB7A80">
            <w:pPr>
              <w:spacing w:line="240" w:lineRule="auto"/>
              <w:rPr>
                <w:rFonts w:cs="Arial"/>
                <w:sz w:val="22"/>
                <w:szCs w:val="22"/>
              </w:rPr>
            </w:pPr>
          </w:p>
        </w:tc>
        <w:tc>
          <w:tcPr>
            <w:tcW w:w="1007" w:type="pct"/>
            <w:vMerge/>
          </w:tcPr>
          <w:p w14:paraId="4FFFDF57" w14:textId="77777777" w:rsidR="00C10015" w:rsidRPr="00C82008" w:rsidRDefault="00C10015" w:rsidP="00BB7A80">
            <w:pPr>
              <w:spacing w:line="240" w:lineRule="auto"/>
              <w:rPr>
                <w:rFonts w:cs="Arial"/>
                <w:sz w:val="22"/>
                <w:szCs w:val="22"/>
              </w:rPr>
            </w:pPr>
          </w:p>
        </w:tc>
      </w:tr>
      <w:tr w:rsidR="00A8153E" w:rsidRPr="00687E29" w14:paraId="1AA085E3" w14:textId="2627F369" w:rsidTr="00A8153E">
        <w:tc>
          <w:tcPr>
            <w:tcW w:w="1585" w:type="pct"/>
            <w:vAlign w:val="top"/>
          </w:tcPr>
          <w:p w14:paraId="1C449F99" w14:textId="5C50C85E" w:rsidR="00C10015" w:rsidRPr="00687E29" w:rsidRDefault="00C10015" w:rsidP="00BB7A80">
            <w:pPr>
              <w:spacing w:line="240" w:lineRule="auto"/>
              <w:ind w:left="113" w:right="113"/>
              <w:rPr>
                <w:rFonts w:cs="Arial"/>
                <w:sz w:val="22"/>
                <w:szCs w:val="22"/>
                <w:highlight w:val="magenta"/>
              </w:rPr>
            </w:pPr>
            <w:r w:rsidRPr="00C82008">
              <w:rPr>
                <w:rFonts w:cs="Arial"/>
                <w:sz w:val="22"/>
                <w:szCs w:val="22"/>
              </w:rPr>
              <w:t>5.1.7</w:t>
            </w:r>
            <w:r w:rsidRPr="00C82008">
              <w:rPr>
                <w:rFonts w:cs="Arial"/>
                <w:sz w:val="22"/>
                <w:szCs w:val="22"/>
              </w:rPr>
              <w:tab/>
            </w:r>
            <w:r w:rsidR="00C82008" w:rsidRPr="00C82008">
              <w:rPr>
                <w:rFonts w:cs="Arial"/>
                <w:sz w:val="22"/>
                <w:szCs w:val="22"/>
              </w:rPr>
              <w:t xml:space="preserve">priemonė. </w:t>
            </w:r>
            <w:r w:rsidRPr="00C82008">
              <w:rPr>
                <w:rFonts w:cs="Arial"/>
                <w:sz w:val="22"/>
                <w:szCs w:val="22"/>
              </w:rPr>
              <w:t>Sąvartyno naujos sekcijos įrengimas</w:t>
            </w:r>
          </w:p>
        </w:tc>
        <w:tc>
          <w:tcPr>
            <w:tcW w:w="1040" w:type="pct"/>
            <w:vMerge/>
            <w:vAlign w:val="top"/>
          </w:tcPr>
          <w:p w14:paraId="0FAB693B" w14:textId="77777777" w:rsidR="00C10015" w:rsidRPr="00687E29" w:rsidRDefault="00C10015" w:rsidP="00BB7A80">
            <w:pPr>
              <w:spacing w:line="240" w:lineRule="auto"/>
              <w:rPr>
                <w:rFonts w:cs="Arial"/>
                <w:sz w:val="22"/>
                <w:szCs w:val="22"/>
                <w:highlight w:val="magenta"/>
              </w:rPr>
            </w:pPr>
          </w:p>
        </w:tc>
        <w:tc>
          <w:tcPr>
            <w:tcW w:w="656" w:type="pct"/>
            <w:vMerge/>
            <w:vAlign w:val="top"/>
          </w:tcPr>
          <w:p w14:paraId="3DF0BC33" w14:textId="77777777" w:rsidR="00C10015" w:rsidRPr="00687E29" w:rsidRDefault="00C10015" w:rsidP="00BB7A80">
            <w:pPr>
              <w:spacing w:line="240" w:lineRule="auto"/>
              <w:rPr>
                <w:rFonts w:cs="Arial"/>
                <w:color w:val="4E4484" w:themeColor="text1" w:themeTint="BF"/>
                <w:sz w:val="22"/>
                <w:szCs w:val="22"/>
                <w:highlight w:val="magenta"/>
                <w:lang w:val="en-US"/>
              </w:rPr>
            </w:pPr>
          </w:p>
        </w:tc>
        <w:tc>
          <w:tcPr>
            <w:tcW w:w="712" w:type="pct"/>
            <w:vMerge/>
            <w:vAlign w:val="top"/>
          </w:tcPr>
          <w:p w14:paraId="5770BA1B" w14:textId="77777777" w:rsidR="00C10015" w:rsidRPr="00687E29" w:rsidRDefault="00C10015" w:rsidP="00BB7A80">
            <w:pPr>
              <w:spacing w:line="240" w:lineRule="auto"/>
              <w:rPr>
                <w:rFonts w:cs="Arial"/>
                <w:sz w:val="22"/>
                <w:szCs w:val="22"/>
                <w:highlight w:val="magenta"/>
              </w:rPr>
            </w:pPr>
          </w:p>
        </w:tc>
        <w:tc>
          <w:tcPr>
            <w:tcW w:w="1007" w:type="pct"/>
            <w:vMerge/>
          </w:tcPr>
          <w:p w14:paraId="65B1BEB6" w14:textId="77777777" w:rsidR="00C10015" w:rsidRPr="00687E29" w:rsidRDefault="00C10015" w:rsidP="00BB7A80">
            <w:pPr>
              <w:spacing w:line="240" w:lineRule="auto"/>
              <w:rPr>
                <w:rFonts w:cs="Arial"/>
                <w:sz w:val="22"/>
                <w:szCs w:val="22"/>
                <w:highlight w:val="magenta"/>
              </w:rPr>
            </w:pPr>
          </w:p>
        </w:tc>
      </w:tr>
    </w:tbl>
    <w:p w14:paraId="1B3D1468" w14:textId="289712C9" w:rsidR="00F74113" w:rsidRPr="00687E29" w:rsidRDefault="00F74113" w:rsidP="00F74113">
      <w:pPr>
        <w:rPr>
          <w:highlight w:val="magenta"/>
        </w:rPr>
      </w:pPr>
    </w:p>
    <w:p w14:paraId="6ECCDC49" w14:textId="77777777" w:rsidR="004D7F0B" w:rsidRPr="00687E29" w:rsidRDefault="004D7F0B" w:rsidP="00B941EA">
      <w:pPr>
        <w:ind w:firstLine="709"/>
        <w:rPr>
          <w:highlight w:val="magenta"/>
        </w:rPr>
        <w:sectPr w:rsidR="004D7F0B" w:rsidRPr="00687E29" w:rsidSect="00F74113">
          <w:pgSz w:w="15840" w:h="12240" w:orient="landscape"/>
          <w:pgMar w:top="1797" w:right="1440" w:bottom="907" w:left="1440" w:header="357" w:footer="561" w:gutter="0"/>
          <w:cols w:space="720"/>
          <w:titlePg/>
          <w:docGrid w:linePitch="326"/>
        </w:sectPr>
      </w:pPr>
    </w:p>
    <w:p w14:paraId="5223C694" w14:textId="1B7C3FE3" w:rsidR="004A1B24" w:rsidRPr="003A2B44" w:rsidRDefault="003A2B44" w:rsidP="00C2585A">
      <w:pPr>
        <w:spacing w:line="240" w:lineRule="auto"/>
        <w:ind w:firstLine="709"/>
        <w:rPr>
          <w:rStyle w:val="normal-h"/>
        </w:rPr>
      </w:pPr>
      <w:r w:rsidRPr="003A2B44">
        <w:lastRenderedPageBreak/>
        <w:t>Ukmergės</w:t>
      </w:r>
      <w:r w:rsidR="00C10015" w:rsidRPr="003A2B44">
        <w:t xml:space="preserve"> rajono savivaldybės </w:t>
      </w:r>
      <w:r w:rsidR="0018293E" w:rsidRPr="003A2B44">
        <w:t xml:space="preserve">atliekų prevencijos ir tvarkymo </w:t>
      </w:r>
      <w:r w:rsidRPr="003A2B44">
        <w:t xml:space="preserve">iki </w:t>
      </w:r>
      <w:r w:rsidR="0018293E" w:rsidRPr="003A2B44">
        <w:t>2027 m</w:t>
      </w:r>
      <w:r w:rsidRPr="003A2B44">
        <w:t>etų</w:t>
      </w:r>
      <w:r w:rsidR="0018293E" w:rsidRPr="003A2B44">
        <w:t xml:space="preserve"> plano sprendiniai nenustato konkreči</w:t>
      </w:r>
      <w:r w:rsidRPr="003A2B44">
        <w:t>ų</w:t>
      </w:r>
      <w:r w:rsidR="00C10015" w:rsidRPr="003A2B44">
        <w:t xml:space="preserve"> </w:t>
      </w:r>
      <w:r w:rsidR="0018293E" w:rsidRPr="003A2B44">
        <w:t>nauj</w:t>
      </w:r>
      <w:r w:rsidRPr="003A2B44">
        <w:t>ų</w:t>
      </w:r>
      <w:r w:rsidR="0018293E" w:rsidRPr="003A2B44">
        <w:t xml:space="preserve"> didelių gabaritų atliekų surinkimo aikštel</w:t>
      </w:r>
      <w:r w:rsidRPr="003A2B44">
        <w:t>ių</w:t>
      </w:r>
      <w:r w:rsidR="0018293E" w:rsidRPr="003A2B44">
        <w:t xml:space="preserve"> viet</w:t>
      </w:r>
      <w:r w:rsidRPr="003A2B44">
        <w:t>ų</w:t>
      </w:r>
      <w:r w:rsidR="0018293E" w:rsidRPr="003A2B44">
        <w:t xml:space="preserve">, Plane </w:t>
      </w:r>
      <w:r w:rsidR="00E02C87" w:rsidRPr="003A2B44">
        <w:t xml:space="preserve">tik </w:t>
      </w:r>
      <w:r w:rsidR="0018293E" w:rsidRPr="003A2B44">
        <w:t xml:space="preserve">nustatomas planuojamas naujų aikštelių skaičius </w:t>
      </w:r>
      <w:r w:rsidR="004343A3" w:rsidRPr="003A2B44">
        <w:t xml:space="preserve">atsižvelgiant į Valstybiniame atliekų prevencijos ir tvarkymo plane nustatytą plėtros kryptį: „261.7.5. iki 2027 m. išplėsti DGASA tinklą – kaimo vietovėse įrengti po vieną DGASA ne didesniu kaip 15 km atstumu nuo gyvenamųjų teritorijų, o miestuose – vieną DGASA 10 km atstumu tarp tokių aikštelių arba aprūpinančią bent 40 000 gyventojų“. </w:t>
      </w:r>
      <w:r w:rsidR="00ED4F6B" w:rsidRPr="003A2B44">
        <w:t>Planuojant konkreči</w:t>
      </w:r>
      <w:r>
        <w:t>as</w:t>
      </w:r>
      <w:r w:rsidR="00ED4F6B" w:rsidRPr="003A2B44">
        <w:t xml:space="preserve"> didelių gabaritų atliekų surinkimo aikštel</w:t>
      </w:r>
      <w:r>
        <w:t>ių</w:t>
      </w:r>
      <w:r w:rsidR="00ED4F6B" w:rsidRPr="003A2B44">
        <w:t xml:space="preserve"> viet</w:t>
      </w:r>
      <w:r>
        <w:t>as</w:t>
      </w:r>
      <w:r w:rsidR="00ED4F6B" w:rsidRPr="003A2B44">
        <w:t xml:space="preserve">, </w:t>
      </w:r>
      <w:r w:rsidR="00E02C87" w:rsidRPr="003A2B44">
        <w:t>sanitarinės apsaugos zonų dydžiai bus nustatomi vadovaujantis Specialiųjų žemės naudojimo sąlygų įstatymu arba</w:t>
      </w:r>
      <w:r w:rsidR="00E02C87" w:rsidRPr="003A2B44">
        <w:rPr>
          <w:rStyle w:val="normal-h"/>
        </w:rPr>
        <w:t xml:space="preserve"> atlikus poveikio visuomenės sveikatai vertinimą planuojamos ūkinės veiklos poveikio visuomenės sveikatai ar planuojamos ūkinės veiklos poveikio aplinkai vertinimo dokumentuose. </w:t>
      </w:r>
      <w:r w:rsidR="009A63CC" w:rsidRPr="003A2B44">
        <w:rPr>
          <w:rStyle w:val="normal-h"/>
        </w:rPr>
        <w:t>Nauj</w:t>
      </w:r>
      <w:r w:rsidR="003B2F6F" w:rsidRPr="003A2B44">
        <w:rPr>
          <w:rStyle w:val="normal-h"/>
        </w:rPr>
        <w:t>ai planuojam</w:t>
      </w:r>
      <w:r w:rsidR="00640671" w:rsidRPr="003A2B44">
        <w:rPr>
          <w:rStyle w:val="normal-h"/>
        </w:rPr>
        <w:t>os</w:t>
      </w:r>
      <w:r w:rsidR="009A63CC" w:rsidRPr="003A2B44">
        <w:rPr>
          <w:rStyle w:val="normal-h"/>
        </w:rPr>
        <w:t xml:space="preserve"> aikštel</w:t>
      </w:r>
      <w:r w:rsidR="00640671" w:rsidRPr="003A2B44">
        <w:rPr>
          <w:rStyle w:val="normal-h"/>
        </w:rPr>
        <w:t>ės</w:t>
      </w:r>
      <w:r w:rsidR="009A63CC" w:rsidRPr="003A2B44">
        <w:rPr>
          <w:rStyle w:val="normal-h"/>
        </w:rPr>
        <w:t xml:space="preserve"> veiklos </w:t>
      </w:r>
      <w:r w:rsidR="003B2F6F" w:rsidRPr="003A2B44">
        <w:rPr>
          <w:color w:val="000000"/>
        </w:rPr>
        <w:t>skleidžiamo triukšmo, sukeliamos oro taršos ir kvapų atitiktis visuomenės sveikatos saugos teisės aktams</w:t>
      </w:r>
      <w:r w:rsidR="003B2F6F" w:rsidRPr="003A2B44">
        <w:rPr>
          <w:rStyle w:val="normal-h"/>
        </w:rPr>
        <w:t xml:space="preserve"> </w:t>
      </w:r>
      <w:r w:rsidR="009A63CC" w:rsidRPr="003A2B44">
        <w:rPr>
          <w:rStyle w:val="normal-h"/>
        </w:rPr>
        <w:t>bus nustatyt</w:t>
      </w:r>
      <w:r w:rsidR="003B2F6F" w:rsidRPr="003A2B44">
        <w:rPr>
          <w:rStyle w:val="normal-h"/>
        </w:rPr>
        <w:t>a</w:t>
      </w:r>
      <w:r w:rsidR="009A63CC" w:rsidRPr="003A2B44">
        <w:rPr>
          <w:rStyle w:val="normal-h"/>
        </w:rPr>
        <w:t xml:space="preserve"> atskirais Taršos integruotos prevencijos ir kontrolės leidimais arba Taršos leidimais.</w:t>
      </w:r>
      <w:r w:rsidR="003B2F6F" w:rsidRPr="003A2B44">
        <w:rPr>
          <w:rStyle w:val="normal-h"/>
        </w:rPr>
        <w:t xml:space="preserve"> Paraiškos leidimams gauti bus teikiamos Aplinkos apsaugos agentūrai ir derinamos su Nacionaliniu visuomenės sveikatos centru prie Sveikatos apsaugos ministerijos.</w:t>
      </w:r>
      <w:r w:rsidR="003B2F6F" w:rsidRPr="003A2B44">
        <w:rPr>
          <w:rStyle w:val="Puslapioinaosnuoroda"/>
        </w:rPr>
        <w:footnoteReference w:id="52"/>
      </w:r>
      <w:r w:rsidR="00402D26" w:rsidRPr="003A2B44">
        <w:rPr>
          <w:rStyle w:val="normal-h"/>
        </w:rPr>
        <w:t xml:space="preserve"> </w:t>
      </w:r>
      <w:r w:rsidR="005B5A56" w:rsidRPr="003A2B44">
        <w:rPr>
          <w:rStyle w:val="Puslapioinaosnuoroda"/>
        </w:rPr>
        <w:footnoteReference w:id="53"/>
      </w:r>
    </w:p>
    <w:p w14:paraId="4F9A3C45" w14:textId="672F077D" w:rsidR="00D22EFD" w:rsidRPr="003A2B44" w:rsidRDefault="00ED4F6B" w:rsidP="00C2585A">
      <w:pPr>
        <w:spacing w:line="240" w:lineRule="auto"/>
        <w:ind w:firstLine="709"/>
      </w:pPr>
      <w:r w:rsidRPr="003A2B44">
        <w:t xml:space="preserve">Esamos atliekų tvarkymo aikštelės nebus plečiamos, Plano sprendiniais numatytos veiklos </w:t>
      </w:r>
      <w:r w:rsidR="003A2B44" w:rsidRPr="003A2B44">
        <w:t>Ukmergės</w:t>
      </w:r>
      <w:r w:rsidR="00640671" w:rsidRPr="003A2B44">
        <w:t xml:space="preserve"> rajone </w:t>
      </w:r>
      <w:r w:rsidRPr="003A2B44">
        <w:t>(dalijimosi daiktais stotelių „</w:t>
      </w:r>
      <w:proofErr w:type="spellStart"/>
      <w:r w:rsidRPr="003A2B44">
        <w:t>DĖK‘ui</w:t>
      </w:r>
      <w:proofErr w:type="spellEnd"/>
      <w:r w:rsidRPr="003A2B44">
        <w:t>" tinklo plėtra</w:t>
      </w:r>
      <w:r w:rsidR="00D87F3A" w:rsidRPr="003A2B44">
        <w:t>)</w:t>
      </w:r>
      <w:r w:rsidRPr="003A2B44">
        <w:t xml:space="preserve"> bus vykdom</w:t>
      </w:r>
      <w:r w:rsidR="00640671" w:rsidRPr="003A2B44">
        <w:t>os</w:t>
      </w:r>
      <w:r w:rsidRPr="003A2B44">
        <w:t xml:space="preserve"> </w:t>
      </w:r>
      <w:r w:rsidR="00D87F3A" w:rsidRPr="003A2B44">
        <w:t xml:space="preserve">didelių gabaritų atliekų surinkimo </w:t>
      </w:r>
      <w:r w:rsidRPr="003A2B44">
        <w:t>aikštelių  teritorijoje, sanitarinės apsaugos zonos, nustatytos šioms aikštelėms, nebus keičiamos</w:t>
      </w:r>
      <w:r w:rsidR="00D87F3A" w:rsidRPr="003A2B44">
        <w:t>, planuojamos veiklos neturės poveikio taikomų sanitarinės apsaugos zonų dydžiui</w:t>
      </w:r>
      <w:r w:rsidR="00063FFB" w:rsidRPr="003A2B44">
        <w:t>, į šias sanitarinės apsaugos zonų ribas  nepateks gyvenamieji namai ir jų gyvenamoji aplinka, visuomeninės paskirties pastatai ir jų aplinka</w:t>
      </w:r>
      <w:r w:rsidR="00D87F3A" w:rsidRPr="003A2B44">
        <w:t>.</w:t>
      </w:r>
      <w:r w:rsidR="00973F41" w:rsidRPr="003A2B44">
        <w:t xml:space="preserve"> </w:t>
      </w:r>
    </w:p>
    <w:p w14:paraId="6888FD02" w14:textId="7E107AF9" w:rsidR="00A3783F" w:rsidRPr="003A2B44" w:rsidRDefault="00A3783F" w:rsidP="00A3783F">
      <w:pPr>
        <w:spacing w:line="240" w:lineRule="auto"/>
        <w:ind w:firstLine="709"/>
      </w:pPr>
      <w:r w:rsidRPr="003A2B44">
        <w:t>Naujų veiklų didelių gabaritų atliekų surinkimo aikštelė</w:t>
      </w:r>
      <w:r w:rsidR="00640671" w:rsidRPr="003A2B44">
        <w:t>s</w:t>
      </w:r>
      <w:r w:rsidRPr="003A2B44">
        <w:t xml:space="preserve">e įgyvendinimo metu keliamas triukšmas atitiks Lietuvos higienos normos HN 33:2011 „Triukšmo ribiniai dydžiai gyvenamuose ir visuomeninės paskirties pastatuose bei jų aplinkoje“, patvirtintos Lietuvos sveikatos apsaugos ministro 2011 m. birželio 13 d. įsakymu Nr. V-604 „Dėl Lietuvos higienos normos HN 33:2011 „Triukšmo ribiniai dydžiai gyvenamuose ir visuomeninės paskirties pastatuose bei jų aplinkoje“ patvirtinimo“ , 7 punkto reikalavimus. </w:t>
      </w:r>
    </w:p>
    <w:p w14:paraId="13BA601A" w14:textId="1DE6D38C" w:rsidR="00A3783F" w:rsidRPr="00B920A4" w:rsidRDefault="00D22EFD" w:rsidP="00A3783F">
      <w:pPr>
        <w:spacing w:line="240" w:lineRule="auto"/>
        <w:ind w:firstLine="709"/>
      </w:pPr>
      <w:r w:rsidRPr="003A2B44">
        <w:t>Aikštelė</w:t>
      </w:r>
      <w:r w:rsidR="00E13715" w:rsidRPr="003A2B44">
        <w:t>s</w:t>
      </w:r>
      <w:r w:rsidRPr="003A2B44">
        <w:t>e</w:t>
      </w:r>
      <w:r w:rsidR="00640671" w:rsidRPr="003A2B44">
        <w:t xml:space="preserve"> </w:t>
      </w:r>
      <w:r w:rsidR="003A2B44">
        <w:t>Ukmergės</w:t>
      </w:r>
      <w:r w:rsidR="00640671" w:rsidRPr="003A2B44">
        <w:t xml:space="preserve"> r. sav. </w:t>
      </w:r>
      <w:r w:rsidRPr="003A2B44">
        <w:t>nebus</w:t>
      </w:r>
      <w:r w:rsidR="00280C86" w:rsidRPr="003A2B44">
        <w:t xml:space="preserve"> įrengiama</w:t>
      </w:r>
      <w:r w:rsidRPr="003A2B44">
        <w:t xml:space="preserve"> </w:t>
      </w:r>
      <w:r w:rsidR="00E13715" w:rsidRPr="003A2B44">
        <w:t xml:space="preserve">naujų </w:t>
      </w:r>
      <w:r w:rsidRPr="003A2B44">
        <w:t xml:space="preserve">stacionarių oro taršos šaltinių, </w:t>
      </w:r>
      <w:r w:rsidR="00362840" w:rsidRPr="003A2B44">
        <w:t>todėl</w:t>
      </w:r>
      <w:r w:rsidRPr="003A2B44">
        <w:t xml:space="preserve"> </w:t>
      </w:r>
      <w:r w:rsidR="00983D5C" w:rsidRPr="003A2B44">
        <w:t xml:space="preserve">tokio pobūdžio </w:t>
      </w:r>
      <w:r w:rsidRPr="003A2B44">
        <w:t>aplinkos or</w:t>
      </w:r>
      <w:r w:rsidR="00983D5C" w:rsidRPr="003A2B44">
        <w:t>o tarša nenumatoma</w:t>
      </w:r>
      <w:r w:rsidR="00983D5C" w:rsidRPr="003A2B44">
        <w:rPr>
          <w:rStyle w:val="Puslapioinaosnuoroda"/>
        </w:rPr>
        <w:footnoteReference w:id="54"/>
      </w:r>
      <w:r w:rsidR="00A3783F" w:rsidRPr="003A2B44">
        <w:t xml:space="preserve">, naujų veiklų įgyvendinimo esamose didelių gabaritų atliekų surinkimo aikštelėse metu </w:t>
      </w:r>
      <w:r w:rsidR="00E13715" w:rsidRPr="003A2B44">
        <w:t xml:space="preserve">dėl autotransporto priemonių judėjimo </w:t>
      </w:r>
      <w:r w:rsidR="00A3783F" w:rsidRPr="003A2B44">
        <w:t>atsirasiantis poveikis (oro tarša) artimiausioms gyvenamosioms ir visuomeninėms teritorijoms ir patalpoms atitiks Lietuvos Respublikos aplinkos ministro ir sveikatos apsaugos ministro 2000 m. spalio 30 d. įsakymo Nr. 471/582 „Dėl teršalų, kurių kiekis aplinkos ore ribojamas pagal Europos Sąjungos kriterijus, sąrašo ir teršalų, kurių kiekis aplinkos ore ribojamas pagal nacionalinius kriterijus, sąrašo ir ribinių aplinkos oro</w:t>
      </w:r>
      <w:r w:rsidR="00A3783F" w:rsidRPr="009A63CC">
        <w:t xml:space="preserve"> </w:t>
      </w:r>
      <w:r w:rsidR="00A3783F" w:rsidRPr="00B920A4">
        <w:lastRenderedPageBreak/>
        <w:t>užterštumo verčių patvirtinimo“ ir aplinkos oro užterštumo sieros dioksidu, azoto dioksidu, azoto oksidais, benzenu, anglies monoksidu, švinu, kietosiomis dalelėmis ir ozonu normų, patvirtintų Lietuvos Respublikos aplinkos ministro ir Lietuvos Respublikos sveikatos apsaugos ministro 2001 m. gruodžio 11 d. įsakymu Nr. 591/640 „Dėl aplinkos oro užterštumo sieros dioksidu, azoto dioksidu, azoto oksidais, benzenu, anglies monoksidu, švinu, kietosiomis dalelėmis ir ozonu normų patvirtinimo“ reikalavimus.</w:t>
      </w:r>
    </w:p>
    <w:p w14:paraId="5ADF5069" w14:textId="08A56C0B" w:rsidR="004D7F0B" w:rsidRDefault="00A3783F" w:rsidP="00A3783F">
      <w:pPr>
        <w:spacing w:line="240" w:lineRule="auto"/>
        <w:ind w:firstLine="709"/>
        <w:sectPr w:rsidR="004D7F0B" w:rsidSect="004D7F0B">
          <w:pgSz w:w="12240" w:h="15840"/>
          <w:pgMar w:top="1440" w:right="907" w:bottom="1440" w:left="1797" w:header="357" w:footer="561" w:gutter="0"/>
          <w:cols w:space="720"/>
          <w:docGrid w:linePitch="326"/>
        </w:sectPr>
      </w:pPr>
      <w:r w:rsidRPr="00B920A4">
        <w:t xml:space="preserve">Esamose </w:t>
      </w:r>
      <w:r w:rsidR="00640671" w:rsidRPr="00B920A4">
        <w:t xml:space="preserve">ir planuojamoje </w:t>
      </w:r>
      <w:r w:rsidRPr="00B920A4">
        <w:t>d</w:t>
      </w:r>
      <w:r w:rsidR="00D22EFD" w:rsidRPr="00B920A4">
        <w:t xml:space="preserve">idelių gabaritų aikštelėse </w:t>
      </w:r>
      <w:r w:rsidRPr="00B920A4">
        <w:t>įgyvendinant na</w:t>
      </w:r>
      <w:r w:rsidR="00FD486D" w:rsidRPr="00B920A4">
        <w:t>ujai planuojam</w:t>
      </w:r>
      <w:r w:rsidRPr="00B920A4">
        <w:t>a</w:t>
      </w:r>
      <w:r w:rsidR="00FD486D" w:rsidRPr="00B920A4">
        <w:t>s veikl</w:t>
      </w:r>
      <w:r w:rsidRPr="00B920A4">
        <w:t>a</w:t>
      </w:r>
      <w:r w:rsidR="00FD486D" w:rsidRPr="00B920A4">
        <w:t xml:space="preserve">s </w:t>
      </w:r>
      <w:r w:rsidRPr="00B920A4">
        <w:t xml:space="preserve">nebus </w:t>
      </w:r>
      <w:r w:rsidR="00D22EFD" w:rsidRPr="00B920A4">
        <w:t xml:space="preserve">tvarkomos </w:t>
      </w:r>
      <w:proofErr w:type="spellStart"/>
      <w:r w:rsidRPr="00B920A4">
        <w:t>bioskaidžios</w:t>
      </w:r>
      <w:proofErr w:type="spellEnd"/>
      <w:r w:rsidRPr="00B920A4">
        <w:t xml:space="preserve"> </w:t>
      </w:r>
      <w:r w:rsidR="00D22EFD" w:rsidRPr="00B920A4">
        <w:t xml:space="preserve">atliekos, </w:t>
      </w:r>
      <w:r w:rsidR="00FD486D" w:rsidRPr="00B920A4">
        <w:t xml:space="preserve">todėl </w:t>
      </w:r>
      <w:r w:rsidRPr="00B920A4">
        <w:t>susidarančių kvapų atitiks Lietuvos higienos normos HN 121:2010 „Kvapo koncentracijos ribinė vertė gyvenamosios aplinkos ore“, patvirtintos Lietuvos Respublikos sveikatos apsaugos ministro 2010 m. spalio 4 d. įsakymu Nr. V-885 „Dėl Lietuvos higienos normos HN 121:2010 „Kvapo koncentracijos ribinė vertė gyvenamosios aplinkos ore“, 5 punkto reikalavimui artimiausioms gyvenamosioms ir visuomeninėms teritorijoms ir patalpoms nevertinama.</w:t>
      </w:r>
      <w:r>
        <w:t xml:space="preserve"> </w:t>
      </w:r>
    </w:p>
    <w:p w14:paraId="1144A370" w14:textId="77777777" w:rsidR="00F74113" w:rsidRPr="00EC1F70" w:rsidRDefault="00F74113" w:rsidP="00972139">
      <w:pPr>
        <w:pStyle w:val="Antrat2"/>
        <w:keepLines w:val="0"/>
      </w:pPr>
      <w:bookmarkStart w:id="59" w:name="_Toc132054459"/>
      <w:r w:rsidRPr="00EC1F70">
        <w:lastRenderedPageBreak/>
        <w:t>8.3. Dirvožemis</w:t>
      </w:r>
      <w:bookmarkEnd w:id="59"/>
      <w:r w:rsidRPr="00EC1F70">
        <w:t xml:space="preserve"> </w:t>
      </w:r>
    </w:p>
    <w:p w14:paraId="113EC85F" w14:textId="06C912B3" w:rsidR="00F74113" w:rsidRPr="00EC1F70" w:rsidRDefault="00F74113" w:rsidP="00BA34F5">
      <w:pPr>
        <w:keepNext/>
        <w:spacing w:line="240" w:lineRule="auto"/>
        <w:ind w:firstLine="709"/>
      </w:pPr>
    </w:p>
    <w:p w14:paraId="359B5F20" w14:textId="77777777" w:rsidR="00BA34F5" w:rsidRPr="00EC1F70" w:rsidRDefault="005D3566" w:rsidP="005D3566">
      <w:pPr>
        <w:spacing w:line="240" w:lineRule="auto"/>
        <w:ind w:firstLine="709"/>
      </w:pPr>
      <w:r w:rsidRPr="00EC1F70">
        <w:t>Vertinamo sektoriaus apsaugos ir (ar) darnaus vystymosi tikslai (pagal Darnaus vystymosi darbotvarkę iki 2030 metų (Darbotvarkę 2030)</w:t>
      </w:r>
      <w:r w:rsidRPr="00EC1F70">
        <w:rPr>
          <w:rStyle w:val="Puslapioinaosnuoroda"/>
        </w:rPr>
        <w:footnoteReference w:id="55"/>
      </w:r>
      <w:r w:rsidRPr="00EC1F70">
        <w:t xml:space="preserve">: </w:t>
      </w:r>
    </w:p>
    <w:p w14:paraId="0C606154" w14:textId="436FDDC3" w:rsidR="005D3566" w:rsidRPr="00EC1F70" w:rsidRDefault="005D3566" w:rsidP="005D3566">
      <w:pPr>
        <w:spacing w:line="240" w:lineRule="auto"/>
        <w:ind w:firstLine="709"/>
      </w:pPr>
      <w:r w:rsidRPr="00EC1F70">
        <w:t>15 tikslas. Saugoti, atkurti ir skatinti darnų sausumos ekosistemų naudojimą, darniai valdyti miškus, kovoti su dykumėjimu, sustabdyti žemės būklės blogėjimą ir pakeisti šį procesą priešinga kryptimi bei sustabdyti biologinės įvairovės praradimą.</w:t>
      </w:r>
    </w:p>
    <w:p w14:paraId="6ADF1CCA" w14:textId="77777777" w:rsidR="005D3566" w:rsidRPr="00687E29" w:rsidRDefault="005D3566" w:rsidP="00972139">
      <w:pPr>
        <w:keepNext/>
        <w:ind w:firstLine="709"/>
        <w:rPr>
          <w:highlight w:val="magenta"/>
        </w:rPr>
      </w:pPr>
    </w:p>
    <w:p w14:paraId="30999F55" w14:textId="6F841155" w:rsidR="00F74113" w:rsidRPr="00EC1F70" w:rsidRDefault="00743D7F" w:rsidP="00EC1F70">
      <w:pPr>
        <w:keepNext/>
        <w:ind w:firstLine="709"/>
      </w:pPr>
      <w:bookmarkStart w:id="60" w:name="_Hlk121073519"/>
      <w:r w:rsidRPr="00EC1F70">
        <w:rPr>
          <w:sz w:val="22"/>
          <w:szCs w:val="18"/>
        </w:rPr>
        <w:t>2</w:t>
      </w:r>
      <w:r w:rsidR="00EC1F70" w:rsidRPr="00EC1F70">
        <w:rPr>
          <w:sz w:val="22"/>
          <w:szCs w:val="18"/>
        </w:rPr>
        <w:t>2</w:t>
      </w:r>
      <w:r w:rsidR="00F74113" w:rsidRPr="00EC1F70">
        <w:rPr>
          <w:sz w:val="22"/>
          <w:szCs w:val="18"/>
        </w:rPr>
        <w:t xml:space="preserve"> lentelė. Galimų reikšmingų pasekmių dirvožemiui įvertinimas.</w:t>
      </w:r>
    </w:p>
    <w:tbl>
      <w:tblPr>
        <w:tblStyle w:val="Lentelstinklelis"/>
        <w:tblW w:w="5000" w:type="pct"/>
        <w:tblLayout w:type="fixed"/>
        <w:tblLook w:val="04A0" w:firstRow="1" w:lastRow="0" w:firstColumn="1" w:lastColumn="0" w:noHBand="0" w:noVBand="1"/>
      </w:tblPr>
      <w:tblGrid>
        <w:gridCol w:w="3677"/>
        <w:gridCol w:w="3121"/>
        <w:gridCol w:w="1702"/>
        <w:gridCol w:w="1702"/>
        <w:gridCol w:w="2748"/>
      </w:tblGrid>
      <w:tr w:rsidR="00640671" w:rsidRPr="00687E29" w14:paraId="694CD2CC" w14:textId="24368BCF" w:rsidTr="00A8153E">
        <w:trPr>
          <w:cnfStyle w:val="100000000000" w:firstRow="1" w:lastRow="0" w:firstColumn="0" w:lastColumn="0" w:oddVBand="0" w:evenVBand="0" w:oddHBand="0" w:evenHBand="0" w:firstRowFirstColumn="0" w:firstRowLastColumn="0" w:lastRowFirstColumn="0" w:lastRowLastColumn="0"/>
          <w:tblHeader/>
        </w:trPr>
        <w:tc>
          <w:tcPr>
            <w:tcW w:w="1420" w:type="pct"/>
          </w:tcPr>
          <w:bookmarkEnd w:id="60"/>
          <w:p w14:paraId="108249E9" w14:textId="676AA0A3" w:rsidR="00640671" w:rsidRPr="008856E3" w:rsidRDefault="00640671" w:rsidP="00640671">
            <w:pPr>
              <w:keepNext/>
              <w:spacing w:before="0" w:line="240" w:lineRule="auto"/>
              <w:jc w:val="center"/>
              <w:rPr>
                <w:sz w:val="22"/>
                <w:szCs w:val="22"/>
              </w:rPr>
            </w:pPr>
            <w:r w:rsidRPr="008856E3">
              <w:rPr>
                <w:sz w:val="22"/>
                <w:szCs w:val="22"/>
              </w:rPr>
              <w:t>Plano tikslai, uždaviniai, priemonės</w:t>
            </w:r>
          </w:p>
        </w:tc>
        <w:tc>
          <w:tcPr>
            <w:tcW w:w="1205" w:type="pct"/>
          </w:tcPr>
          <w:p w14:paraId="715A34CD" w14:textId="00A17C43" w:rsidR="00640671" w:rsidRPr="008856E3" w:rsidRDefault="00640671" w:rsidP="00640671">
            <w:pPr>
              <w:keepNext/>
              <w:spacing w:line="240" w:lineRule="auto"/>
              <w:jc w:val="center"/>
              <w:rPr>
                <w:sz w:val="22"/>
                <w:szCs w:val="22"/>
              </w:rPr>
            </w:pPr>
            <w:r w:rsidRPr="008856E3">
              <w:rPr>
                <w:sz w:val="22"/>
                <w:szCs w:val="22"/>
              </w:rPr>
              <w:t>Galimų pasekmių aprašymas įgyvendinant Plano tikslus, uždavinius ir priemones</w:t>
            </w:r>
          </w:p>
        </w:tc>
        <w:tc>
          <w:tcPr>
            <w:tcW w:w="657" w:type="pct"/>
          </w:tcPr>
          <w:p w14:paraId="2CA88F6A" w14:textId="258C839C" w:rsidR="00640671" w:rsidRPr="008856E3" w:rsidRDefault="00640671" w:rsidP="00640671">
            <w:pPr>
              <w:keepNext/>
              <w:spacing w:before="0" w:line="240" w:lineRule="auto"/>
              <w:jc w:val="center"/>
              <w:rPr>
                <w:sz w:val="22"/>
                <w:szCs w:val="22"/>
              </w:rPr>
            </w:pPr>
            <w:r w:rsidRPr="008856E3">
              <w:rPr>
                <w:sz w:val="22"/>
                <w:szCs w:val="22"/>
              </w:rPr>
              <w:t xml:space="preserve">Galimų pasekmių pobūdis ir </w:t>
            </w:r>
            <w:proofErr w:type="spellStart"/>
            <w:r w:rsidRPr="008856E3">
              <w:rPr>
                <w:sz w:val="22"/>
                <w:szCs w:val="22"/>
              </w:rPr>
              <w:t>reikšmin</w:t>
            </w:r>
            <w:proofErr w:type="spellEnd"/>
            <w:r w:rsidR="00A8153E" w:rsidRPr="008856E3">
              <w:rPr>
                <w:sz w:val="22"/>
                <w:szCs w:val="22"/>
              </w:rPr>
              <w:t>-</w:t>
            </w:r>
            <w:r w:rsidRPr="008856E3">
              <w:rPr>
                <w:sz w:val="22"/>
                <w:szCs w:val="22"/>
              </w:rPr>
              <w:t>gumas</w:t>
            </w:r>
          </w:p>
        </w:tc>
        <w:tc>
          <w:tcPr>
            <w:tcW w:w="657" w:type="pct"/>
          </w:tcPr>
          <w:p w14:paraId="5992A18F" w14:textId="0EECDBEE" w:rsidR="00640671" w:rsidRPr="008856E3" w:rsidRDefault="00640671" w:rsidP="00640671">
            <w:pPr>
              <w:keepNext/>
              <w:spacing w:before="0" w:line="240" w:lineRule="auto"/>
              <w:jc w:val="center"/>
              <w:rPr>
                <w:sz w:val="22"/>
                <w:szCs w:val="22"/>
              </w:rPr>
            </w:pPr>
            <w:r w:rsidRPr="008856E3">
              <w:rPr>
                <w:sz w:val="22"/>
                <w:szCs w:val="22"/>
              </w:rPr>
              <w:t>Kitos galimų pasekmių savybės</w:t>
            </w:r>
          </w:p>
        </w:tc>
        <w:tc>
          <w:tcPr>
            <w:tcW w:w="1061" w:type="pct"/>
          </w:tcPr>
          <w:p w14:paraId="5B9E4862" w14:textId="2FBDE3B9" w:rsidR="00640671" w:rsidRPr="008856E3" w:rsidRDefault="00640671" w:rsidP="00640671">
            <w:pPr>
              <w:keepNext/>
              <w:spacing w:line="240" w:lineRule="auto"/>
              <w:jc w:val="center"/>
              <w:rPr>
                <w:sz w:val="22"/>
                <w:szCs w:val="22"/>
              </w:rPr>
            </w:pPr>
            <w:r w:rsidRPr="008856E3">
              <w:rPr>
                <w:sz w:val="22"/>
                <w:szCs w:val="22"/>
              </w:rPr>
              <w:t>Galimos pasekmės „nulinės“ alternatyvos (Plano neįgyvendinimo) atveju</w:t>
            </w:r>
          </w:p>
        </w:tc>
      </w:tr>
      <w:tr w:rsidR="005D3566" w:rsidRPr="00687E29" w14:paraId="02898B09" w14:textId="624BBCAE" w:rsidTr="00065158">
        <w:tc>
          <w:tcPr>
            <w:tcW w:w="5000" w:type="pct"/>
            <w:gridSpan w:val="5"/>
          </w:tcPr>
          <w:p w14:paraId="0E923A54" w14:textId="4065EF74" w:rsidR="005D3566" w:rsidRPr="00BB1A25" w:rsidRDefault="005D3566" w:rsidP="00972139">
            <w:pPr>
              <w:keepNext/>
              <w:spacing w:line="240" w:lineRule="auto"/>
              <w:ind w:left="113" w:right="113"/>
              <w:rPr>
                <w:b/>
                <w:bCs/>
                <w:sz w:val="22"/>
                <w:szCs w:val="22"/>
              </w:rPr>
            </w:pPr>
            <w:r w:rsidRPr="00BB1A25">
              <w:rPr>
                <w:b/>
                <w:bCs/>
                <w:sz w:val="22"/>
                <w:szCs w:val="22"/>
              </w:rPr>
              <w:t>I tikslas. Atliekų prevencijos skatinimas</w:t>
            </w:r>
          </w:p>
        </w:tc>
      </w:tr>
      <w:tr w:rsidR="005D3566" w:rsidRPr="00687E29" w14:paraId="40EB8F9E" w14:textId="1AD45733" w:rsidTr="00065158">
        <w:tc>
          <w:tcPr>
            <w:tcW w:w="5000" w:type="pct"/>
            <w:gridSpan w:val="5"/>
          </w:tcPr>
          <w:p w14:paraId="5F21F938" w14:textId="65D5345D" w:rsidR="005D3566" w:rsidRPr="00BB1A25" w:rsidRDefault="005D3566" w:rsidP="00972139">
            <w:pPr>
              <w:keepNext/>
              <w:spacing w:line="240" w:lineRule="auto"/>
              <w:ind w:left="113" w:right="113"/>
              <w:rPr>
                <w:b/>
                <w:bCs/>
                <w:sz w:val="22"/>
                <w:szCs w:val="22"/>
              </w:rPr>
            </w:pPr>
            <w:r w:rsidRPr="00BB1A25">
              <w:rPr>
                <w:b/>
                <w:bCs/>
                <w:sz w:val="22"/>
                <w:szCs w:val="22"/>
              </w:rPr>
              <w:t>1.1 uždavinys. Siekti mažinti atliekų susidarymą skatinant vartotojus rinktis daugkartinius gaminius, naudoti produktus pakartotinai, remonto ir (ar) taisymo paslaugas</w:t>
            </w:r>
          </w:p>
        </w:tc>
      </w:tr>
      <w:tr w:rsidR="005D3566" w:rsidRPr="00687E29" w14:paraId="4C9D4B4F" w14:textId="3562D44D" w:rsidTr="00A8153E">
        <w:trPr>
          <w:trHeight w:val="706"/>
        </w:trPr>
        <w:tc>
          <w:tcPr>
            <w:tcW w:w="1420" w:type="pct"/>
            <w:vAlign w:val="top"/>
          </w:tcPr>
          <w:p w14:paraId="27F17299" w14:textId="77777777" w:rsidR="005D3566" w:rsidRPr="00DD0BBB" w:rsidRDefault="005D3566" w:rsidP="005D3566">
            <w:pPr>
              <w:keepNext/>
              <w:spacing w:before="0" w:line="240" w:lineRule="auto"/>
              <w:ind w:right="113"/>
              <w:rPr>
                <w:rFonts w:cs="Arial"/>
                <w:sz w:val="22"/>
                <w:szCs w:val="22"/>
              </w:rPr>
            </w:pPr>
            <w:r w:rsidRPr="00DD0BBB">
              <w:rPr>
                <w:rFonts w:cs="Arial"/>
                <w:sz w:val="22"/>
                <w:szCs w:val="22"/>
              </w:rPr>
              <w:t>1.1.1 priemonė. Projekto Atliekų kultūra vykdymas ir tolesnis vystymas</w:t>
            </w:r>
          </w:p>
        </w:tc>
        <w:tc>
          <w:tcPr>
            <w:tcW w:w="1205" w:type="pct"/>
            <w:vMerge w:val="restart"/>
            <w:vAlign w:val="top"/>
          </w:tcPr>
          <w:p w14:paraId="26C190CE" w14:textId="64B695E4" w:rsidR="00DE6752" w:rsidRPr="00DD0BBB" w:rsidRDefault="005D3566" w:rsidP="00DE6752">
            <w:pPr>
              <w:keepNext/>
              <w:spacing w:line="240" w:lineRule="auto"/>
              <w:rPr>
                <w:rFonts w:cs="Arial"/>
                <w:sz w:val="22"/>
                <w:szCs w:val="22"/>
              </w:rPr>
            </w:pPr>
            <w:r w:rsidRPr="00DD0BBB">
              <w:rPr>
                <w:rFonts w:cs="Arial"/>
                <w:sz w:val="22"/>
                <w:szCs w:val="22"/>
              </w:rPr>
              <w:t xml:space="preserve">Uždavinio priemonių </w:t>
            </w:r>
            <w:r w:rsidR="00DE6752" w:rsidRPr="00DD0BBB">
              <w:rPr>
                <w:rFonts w:cs="Arial"/>
                <w:sz w:val="22"/>
                <w:szCs w:val="22"/>
              </w:rPr>
              <w:t xml:space="preserve">įgyvendinimas turės netiesioginių mažo reikšmingumo ilgalaikių vietinio ir regioninio masto pasekmių dirvožemiui dėl perspektyvoje mažėsiančių šalintinų atliekų kiekių, patekusių į sąvartyną ar deginimo įrenginius. Dėl mažėjančios oro taršos </w:t>
            </w:r>
            <w:r w:rsidR="00DE6752" w:rsidRPr="00DD0BBB">
              <w:rPr>
                <w:rFonts w:cs="Arial"/>
                <w:sz w:val="22"/>
                <w:szCs w:val="22"/>
              </w:rPr>
              <w:lastRenderedPageBreak/>
              <w:t xml:space="preserve">mažės ir dirvožemio užterštumas produktais, susidariusiais po galutinio atliekų tvarkymo. </w:t>
            </w:r>
            <w:r w:rsidR="00E97C3C" w:rsidRPr="00DD0BBB">
              <w:rPr>
                <w:rFonts w:cs="Arial"/>
                <w:sz w:val="22"/>
                <w:szCs w:val="22"/>
              </w:rPr>
              <w:t>Taip pat galimai perspektyvoje sumažėtų ir naujų teritorijų, skirtų atliekų šalinimo vietoms, paėmimo poreikis</w:t>
            </w:r>
            <w:r w:rsidR="008951A3" w:rsidRPr="00DD0BBB">
              <w:rPr>
                <w:rFonts w:cs="Arial"/>
                <w:sz w:val="22"/>
                <w:szCs w:val="22"/>
              </w:rPr>
              <w:t xml:space="preserve"> (dėl ko nebūtų sunaikinami nauji dirvožemio plotai)</w:t>
            </w:r>
            <w:r w:rsidR="00E97C3C" w:rsidRPr="00DD0BBB">
              <w:rPr>
                <w:rFonts w:cs="Arial"/>
                <w:sz w:val="22"/>
                <w:szCs w:val="22"/>
              </w:rPr>
              <w:t>.</w:t>
            </w:r>
          </w:p>
          <w:p w14:paraId="6E215EEB" w14:textId="037CD75A" w:rsidR="00DE6752" w:rsidRPr="00DD0BBB" w:rsidRDefault="00DE6752" w:rsidP="005D3566">
            <w:pPr>
              <w:keepNext/>
              <w:spacing w:line="240" w:lineRule="auto"/>
              <w:rPr>
                <w:rFonts w:cs="Arial"/>
                <w:sz w:val="22"/>
                <w:szCs w:val="22"/>
              </w:rPr>
            </w:pPr>
          </w:p>
        </w:tc>
        <w:tc>
          <w:tcPr>
            <w:tcW w:w="657" w:type="pct"/>
            <w:vMerge w:val="restart"/>
            <w:vAlign w:val="top"/>
          </w:tcPr>
          <w:p w14:paraId="5275C3F0" w14:textId="77777777" w:rsidR="005D3566" w:rsidRPr="00DD0BBB" w:rsidRDefault="00E97C3C" w:rsidP="005D3566">
            <w:pPr>
              <w:keepNext/>
              <w:spacing w:before="0" w:line="240" w:lineRule="auto"/>
              <w:ind w:right="113"/>
              <w:rPr>
                <w:rFonts w:cs="Arial"/>
                <w:sz w:val="22"/>
                <w:szCs w:val="22"/>
              </w:rPr>
            </w:pPr>
            <w:r w:rsidRPr="00DD0BBB">
              <w:rPr>
                <w:rFonts w:cs="Arial"/>
                <w:sz w:val="22"/>
                <w:szCs w:val="22"/>
              </w:rPr>
              <w:lastRenderedPageBreak/>
              <w:t>Mažo reikšmingumo:</w:t>
            </w:r>
          </w:p>
          <w:p w14:paraId="5EB4B5CE" w14:textId="0AEAA7F5" w:rsidR="00E97C3C" w:rsidRPr="00DD0BBB" w:rsidRDefault="00E97C3C" w:rsidP="005D3566">
            <w:pPr>
              <w:keepNext/>
              <w:spacing w:before="0" w:line="240" w:lineRule="auto"/>
              <w:ind w:right="113"/>
              <w:rPr>
                <w:rFonts w:cs="Arial"/>
                <w:sz w:val="22"/>
                <w:szCs w:val="22"/>
              </w:rPr>
            </w:pPr>
            <w:r w:rsidRPr="00DD0BBB">
              <w:rPr>
                <w:rFonts w:cs="Arial"/>
                <w:sz w:val="22"/>
                <w:szCs w:val="22"/>
              </w:rPr>
              <w:t>+</w:t>
            </w:r>
          </w:p>
        </w:tc>
        <w:tc>
          <w:tcPr>
            <w:tcW w:w="657" w:type="pct"/>
            <w:vMerge w:val="restart"/>
            <w:vAlign w:val="top"/>
          </w:tcPr>
          <w:p w14:paraId="4A96BF84" w14:textId="77777777" w:rsidR="005D3566" w:rsidRPr="00DD0BBB" w:rsidRDefault="00E97C3C" w:rsidP="005D3566">
            <w:pPr>
              <w:spacing w:line="240" w:lineRule="auto"/>
              <w:ind w:right="113"/>
              <w:rPr>
                <w:rFonts w:cs="Arial"/>
                <w:sz w:val="22"/>
                <w:szCs w:val="22"/>
              </w:rPr>
            </w:pPr>
            <w:r w:rsidRPr="00DD0BBB">
              <w:rPr>
                <w:rFonts w:cs="Arial"/>
                <w:sz w:val="22"/>
                <w:szCs w:val="22"/>
              </w:rPr>
              <w:t>Netiesioginės.</w:t>
            </w:r>
          </w:p>
          <w:p w14:paraId="6A218C99" w14:textId="77777777" w:rsidR="00E97C3C" w:rsidRPr="00DD0BBB" w:rsidRDefault="00E97C3C" w:rsidP="005D3566">
            <w:pPr>
              <w:spacing w:line="240" w:lineRule="auto"/>
              <w:ind w:right="113"/>
              <w:rPr>
                <w:rFonts w:cs="Arial"/>
                <w:sz w:val="22"/>
                <w:szCs w:val="22"/>
              </w:rPr>
            </w:pPr>
            <w:r w:rsidRPr="00DD0BBB">
              <w:rPr>
                <w:rFonts w:cs="Arial"/>
                <w:sz w:val="22"/>
                <w:szCs w:val="22"/>
              </w:rPr>
              <w:t>Ilgalaikės.</w:t>
            </w:r>
          </w:p>
          <w:p w14:paraId="0CE1C709" w14:textId="07F310D9" w:rsidR="00E97C3C" w:rsidRPr="00DD0BBB" w:rsidRDefault="00E97C3C" w:rsidP="005D3566">
            <w:pPr>
              <w:spacing w:line="240" w:lineRule="auto"/>
              <w:ind w:right="113"/>
              <w:rPr>
                <w:rFonts w:cs="Arial"/>
                <w:sz w:val="22"/>
                <w:szCs w:val="22"/>
              </w:rPr>
            </w:pPr>
            <w:r w:rsidRPr="00DD0BBB">
              <w:rPr>
                <w:rFonts w:cs="Arial"/>
                <w:sz w:val="22"/>
                <w:szCs w:val="22"/>
              </w:rPr>
              <w:t>Vietinio ir regioninio masto.</w:t>
            </w:r>
          </w:p>
        </w:tc>
        <w:tc>
          <w:tcPr>
            <w:tcW w:w="1061" w:type="pct"/>
            <w:vMerge w:val="restart"/>
            <w:vAlign w:val="top"/>
          </w:tcPr>
          <w:p w14:paraId="7AD8613D" w14:textId="61CD82A4" w:rsidR="00E97C3C" w:rsidRPr="00DD0BBB" w:rsidRDefault="00E97C3C" w:rsidP="00E97C3C">
            <w:pPr>
              <w:spacing w:line="240" w:lineRule="auto"/>
              <w:ind w:right="113"/>
              <w:rPr>
                <w:rFonts w:cs="Arial"/>
                <w:sz w:val="22"/>
                <w:szCs w:val="22"/>
              </w:rPr>
            </w:pPr>
            <w:r w:rsidRPr="00DD0BBB">
              <w:rPr>
                <w:rFonts w:cs="Arial"/>
                <w:sz w:val="22"/>
                <w:szCs w:val="22"/>
              </w:rPr>
              <w:t xml:space="preserve">Plano neįgyvendinimo atveju, dalis nurodytų priemonių savivaldybėje vis tiek būtų vykdomos, tik mažesniu mastu, nekoordinuotai, nesistemingai. Atsižvelgiant į tai, kad jau patvirtintas Vilniaus regiono atliekų prevencijos ir tvarkymo </w:t>
            </w:r>
            <w:r w:rsidRPr="00DD0BBB">
              <w:rPr>
                <w:rFonts w:cs="Arial"/>
                <w:sz w:val="22"/>
                <w:szCs w:val="22"/>
              </w:rPr>
              <w:lastRenderedPageBreak/>
              <w:t xml:space="preserve">2021-2027 metų planas ir jame nustatytos priemonės bus įgyvendinamos, ir kad prie daugumos regioninių priemonių įgyvendinimo </w:t>
            </w:r>
            <w:r w:rsidR="00DD0BBB">
              <w:rPr>
                <w:rFonts w:cs="Arial"/>
                <w:sz w:val="22"/>
                <w:szCs w:val="22"/>
              </w:rPr>
              <w:t>Ukmergės</w:t>
            </w:r>
            <w:r w:rsidRPr="00DD0BBB">
              <w:rPr>
                <w:rFonts w:cs="Arial"/>
                <w:sz w:val="22"/>
                <w:szCs w:val="22"/>
              </w:rPr>
              <w:t xml:space="preserve"> rajono savivaldybė prisidės per r</w:t>
            </w:r>
            <w:r w:rsidRPr="00DD0BBB">
              <w:rPr>
                <w:sz w:val="22"/>
                <w:szCs w:val="22"/>
              </w:rPr>
              <w:t>egioninę komunalinių atliekų tvarkymo kainą, numatomos maž</w:t>
            </w:r>
            <w:r w:rsidR="00DD0BBB">
              <w:rPr>
                <w:sz w:val="22"/>
                <w:szCs w:val="22"/>
              </w:rPr>
              <w:t>iau</w:t>
            </w:r>
            <w:r w:rsidRPr="00DD0BBB">
              <w:rPr>
                <w:sz w:val="22"/>
                <w:szCs w:val="22"/>
              </w:rPr>
              <w:t xml:space="preserve"> reikšming</w:t>
            </w:r>
            <w:r w:rsidR="00DD0BBB">
              <w:rPr>
                <w:sz w:val="22"/>
                <w:szCs w:val="22"/>
              </w:rPr>
              <w:t>os</w:t>
            </w:r>
            <w:r w:rsidRPr="00DD0BBB">
              <w:rPr>
                <w:sz w:val="22"/>
                <w:szCs w:val="22"/>
              </w:rPr>
              <w:t xml:space="preserve"> teigiamos</w:t>
            </w:r>
            <w:r w:rsidRPr="00DD0BBB">
              <w:t xml:space="preserve"> </w:t>
            </w:r>
            <w:r w:rsidRPr="00DD0BBB">
              <w:rPr>
                <w:sz w:val="22"/>
                <w:szCs w:val="22"/>
              </w:rPr>
              <w:t xml:space="preserve">netiesioginės, ilgalaikės, regioninio ir vietinio masto pasekmės </w:t>
            </w:r>
            <w:r w:rsidRPr="00DD0BBB">
              <w:rPr>
                <w:rFonts w:cs="Arial"/>
                <w:sz w:val="22"/>
                <w:szCs w:val="22"/>
              </w:rPr>
              <w:t>dirvožemiui.</w:t>
            </w:r>
          </w:p>
          <w:p w14:paraId="2419C3AB" w14:textId="77777777" w:rsidR="00DD0BBB" w:rsidRPr="00DD0BBB" w:rsidRDefault="00DD0BBB" w:rsidP="00DD0BBB">
            <w:pPr>
              <w:spacing w:line="240" w:lineRule="auto"/>
              <w:ind w:right="113"/>
              <w:rPr>
                <w:rFonts w:cs="Arial"/>
                <w:sz w:val="22"/>
                <w:szCs w:val="22"/>
              </w:rPr>
            </w:pPr>
            <w:r w:rsidRPr="00DD0BBB">
              <w:rPr>
                <w:rFonts w:cs="Arial"/>
                <w:sz w:val="22"/>
                <w:szCs w:val="22"/>
              </w:rPr>
              <w:t>Netiesioginės.</w:t>
            </w:r>
          </w:p>
          <w:p w14:paraId="0B7434CA" w14:textId="77777777" w:rsidR="00DD0BBB" w:rsidRPr="00DD0BBB" w:rsidRDefault="00DD0BBB" w:rsidP="00DD0BBB">
            <w:pPr>
              <w:spacing w:line="240" w:lineRule="auto"/>
              <w:ind w:right="113"/>
              <w:rPr>
                <w:rFonts w:cs="Arial"/>
                <w:sz w:val="22"/>
                <w:szCs w:val="22"/>
              </w:rPr>
            </w:pPr>
            <w:r w:rsidRPr="00DD0BBB">
              <w:rPr>
                <w:rFonts w:cs="Arial"/>
                <w:sz w:val="22"/>
                <w:szCs w:val="22"/>
              </w:rPr>
              <w:t>Ilgalaikės.</w:t>
            </w:r>
          </w:p>
          <w:p w14:paraId="5A175359" w14:textId="0419EFAB" w:rsidR="00E97C3C" w:rsidRPr="00DD0BBB" w:rsidRDefault="00DD0BBB" w:rsidP="00DD0BBB">
            <w:pPr>
              <w:spacing w:line="240" w:lineRule="auto"/>
              <w:ind w:right="113"/>
              <w:rPr>
                <w:rFonts w:cs="Arial"/>
                <w:sz w:val="22"/>
                <w:szCs w:val="22"/>
              </w:rPr>
            </w:pPr>
            <w:r w:rsidRPr="00DD0BBB">
              <w:rPr>
                <w:rFonts w:cs="Arial"/>
                <w:sz w:val="22"/>
                <w:szCs w:val="22"/>
              </w:rPr>
              <w:t>Vietinio ir regioninio masto.</w:t>
            </w:r>
          </w:p>
          <w:p w14:paraId="2B776A96" w14:textId="720C3521" w:rsidR="005D3566" w:rsidRPr="00DD0BBB" w:rsidRDefault="00E97C3C" w:rsidP="00DD0BBB">
            <w:pPr>
              <w:spacing w:line="240" w:lineRule="auto"/>
              <w:ind w:right="113"/>
              <w:rPr>
                <w:rFonts w:cs="Arial"/>
                <w:sz w:val="22"/>
                <w:szCs w:val="22"/>
              </w:rPr>
            </w:pPr>
            <w:r w:rsidRPr="00DD0BBB">
              <w:rPr>
                <w:rFonts w:cs="Arial"/>
                <w:sz w:val="22"/>
                <w:szCs w:val="22"/>
              </w:rPr>
              <w:t>+</w:t>
            </w:r>
          </w:p>
        </w:tc>
      </w:tr>
      <w:tr w:rsidR="005D3566" w:rsidRPr="00687E29" w14:paraId="07F9125D" w14:textId="1F40C374" w:rsidTr="00A8153E">
        <w:tc>
          <w:tcPr>
            <w:tcW w:w="1420" w:type="pct"/>
            <w:vAlign w:val="top"/>
          </w:tcPr>
          <w:p w14:paraId="495EE187" w14:textId="77777777" w:rsidR="005D3566" w:rsidRPr="00BB1A25" w:rsidRDefault="005D3566" w:rsidP="0021055A">
            <w:pPr>
              <w:spacing w:line="240" w:lineRule="auto"/>
              <w:ind w:right="113"/>
              <w:rPr>
                <w:rFonts w:cs="Arial"/>
                <w:sz w:val="22"/>
                <w:szCs w:val="22"/>
              </w:rPr>
            </w:pPr>
            <w:r w:rsidRPr="00BB1A25">
              <w:rPr>
                <w:sz w:val="22"/>
                <w:szCs w:val="22"/>
              </w:rPr>
              <w:t>1.1.2 priemonė. Graičiūno atliekų tvarkymo aikštelės pritaikymas atliekų prevencijos veikloms įrengiant administracines patalpas ir edukacijos centrą</w:t>
            </w:r>
          </w:p>
        </w:tc>
        <w:tc>
          <w:tcPr>
            <w:tcW w:w="1205" w:type="pct"/>
            <w:vMerge/>
            <w:vAlign w:val="top"/>
          </w:tcPr>
          <w:p w14:paraId="57FECAFD" w14:textId="77777777" w:rsidR="005D3566" w:rsidRPr="00687E29" w:rsidRDefault="005D3566" w:rsidP="0021055A">
            <w:pPr>
              <w:spacing w:line="240" w:lineRule="auto"/>
              <w:rPr>
                <w:sz w:val="22"/>
                <w:szCs w:val="22"/>
                <w:highlight w:val="magenta"/>
              </w:rPr>
            </w:pPr>
          </w:p>
        </w:tc>
        <w:tc>
          <w:tcPr>
            <w:tcW w:w="657" w:type="pct"/>
            <w:vMerge/>
            <w:vAlign w:val="top"/>
          </w:tcPr>
          <w:p w14:paraId="64BE28AB" w14:textId="77777777" w:rsidR="005D3566" w:rsidRPr="00687E29" w:rsidRDefault="005D3566" w:rsidP="0021055A">
            <w:pPr>
              <w:spacing w:line="240" w:lineRule="auto"/>
              <w:ind w:right="113"/>
              <w:rPr>
                <w:rFonts w:cs="Arial"/>
                <w:sz w:val="22"/>
                <w:szCs w:val="22"/>
                <w:highlight w:val="magenta"/>
              </w:rPr>
            </w:pPr>
          </w:p>
        </w:tc>
        <w:tc>
          <w:tcPr>
            <w:tcW w:w="657" w:type="pct"/>
            <w:vMerge/>
            <w:vAlign w:val="top"/>
          </w:tcPr>
          <w:p w14:paraId="6E2B2360" w14:textId="77777777" w:rsidR="005D3566" w:rsidRPr="00687E29" w:rsidRDefault="005D3566" w:rsidP="0021055A">
            <w:pPr>
              <w:spacing w:line="240" w:lineRule="auto"/>
              <w:ind w:right="113"/>
              <w:rPr>
                <w:rFonts w:cs="Arial"/>
                <w:sz w:val="22"/>
                <w:szCs w:val="22"/>
                <w:highlight w:val="magenta"/>
              </w:rPr>
            </w:pPr>
          </w:p>
        </w:tc>
        <w:tc>
          <w:tcPr>
            <w:tcW w:w="1061" w:type="pct"/>
            <w:vMerge/>
          </w:tcPr>
          <w:p w14:paraId="1296ED25" w14:textId="77777777" w:rsidR="005D3566" w:rsidRPr="00687E29" w:rsidRDefault="005D3566" w:rsidP="0021055A">
            <w:pPr>
              <w:spacing w:line="240" w:lineRule="auto"/>
              <w:ind w:right="113"/>
              <w:rPr>
                <w:rFonts w:cs="Arial"/>
                <w:sz w:val="22"/>
                <w:szCs w:val="22"/>
                <w:highlight w:val="magenta"/>
              </w:rPr>
            </w:pPr>
          </w:p>
        </w:tc>
      </w:tr>
      <w:tr w:rsidR="005D3566" w:rsidRPr="00687E29" w14:paraId="372291CF" w14:textId="43145A2A" w:rsidTr="00A8153E">
        <w:tc>
          <w:tcPr>
            <w:tcW w:w="1420" w:type="pct"/>
            <w:vAlign w:val="top"/>
          </w:tcPr>
          <w:p w14:paraId="79423041" w14:textId="77777777" w:rsidR="005D3566" w:rsidRPr="00BB1A25" w:rsidRDefault="005D3566" w:rsidP="0021055A">
            <w:pPr>
              <w:spacing w:before="0" w:line="240" w:lineRule="auto"/>
              <w:ind w:right="113"/>
              <w:rPr>
                <w:sz w:val="22"/>
                <w:szCs w:val="22"/>
              </w:rPr>
            </w:pPr>
            <w:r w:rsidRPr="00BB1A25">
              <w:rPr>
                <w:sz w:val="22"/>
                <w:szCs w:val="22"/>
              </w:rPr>
              <w:t xml:space="preserve">1.1.3 priemonė. Bendradarbiavimas su AM, AAA ir AAD dėl atliekų tvarkymą </w:t>
            </w:r>
            <w:r w:rsidRPr="00BB1A25">
              <w:rPr>
                <w:sz w:val="22"/>
                <w:szCs w:val="22"/>
              </w:rPr>
              <w:lastRenderedPageBreak/>
              <w:t>reglamentuojančių teisės aktų išaiškinimo ir tikslinimo</w:t>
            </w:r>
          </w:p>
        </w:tc>
        <w:tc>
          <w:tcPr>
            <w:tcW w:w="1205" w:type="pct"/>
            <w:vMerge/>
            <w:vAlign w:val="top"/>
          </w:tcPr>
          <w:p w14:paraId="7B422FD6" w14:textId="77777777" w:rsidR="005D3566" w:rsidRPr="00687E29" w:rsidRDefault="005D3566" w:rsidP="0021055A">
            <w:pPr>
              <w:spacing w:line="240" w:lineRule="auto"/>
              <w:rPr>
                <w:sz w:val="22"/>
                <w:szCs w:val="22"/>
                <w:highlight w:val="magenta"/>
              </w:rPr>
            </w:pPr>
          </w:p>
        </w:tc>
        <w:tc>
          <w:tcPr>
            <w:tcW w:w="657" w:type="pct"/>
            <w:vMerge/>
            <w:vAlign w:val="top"/>
          </w:tcPr>
          <w:p w14:paraId="35321942" w14:textId="77777777" w:rsidR="005D3566" w:rsidRPr="00687E29" w:rsidRDefault="005D3566" w:rsidP="0021055A">
            <w:pPr>
              <w:spacing w:before="0" w:line="240" w:lineRule="auto"/>
              <w:ind w:right="113"/>
              <w:rPr>
                <w:sz w:val="22"/>
                <w:szCs w:val="22"/>
                <w:highlight w:val="magenta"/>
              </w:rPr>
            </w:pPr>
          </w:p>
        </w:tc>
        <w:tc>
          <w:tcPr>
            <w:tcW w:w="657" w:type="pct"/>
            <w:vMerge/>
            <w:vAlign w:val="top"/>
          </w:tcPr>
          <w:p w14:paraId="5DFFBDD6" w14:textId="77777777" w:rsidR="005D3566" w:rsidRPr="00687E29" w:rsidRDefault="005D3566" w:rsidP="0021055A">
            <w:pPr>
              <w:spacing w:before="0" w:line="240" w:lineRule="auto"/>
              <w:rPr>
                <w:sz w:val="22"/>
                <w:szCs w:val="22"/>
                <w:highlight w:val="magenta"/>
              </w:rPr>
            </w:pPr>
          </w:p>
        </w:tc>
        <w:tc>
          <w:tcPr>
            <w:tcW w:w="1061" w:type="pct"/>
            <w:vMerge/>
          </w:tcPr>
          <w:p w14:paraId="7ED3E029" w14:textId="77777777" w:rsidR="005D3566" w:rsidRPr="00687E29" w:rsidRDefault="005D3566" w:rsidP="0021055A">
            <w:pPr>
              <w:spacing w:line="240" w:lineRule="auto"/>
              <w:rPr>
                <w:sz w:val="22"/>
                <w:szCs w:val="22"/>
                <w:highlight w:val="magenta"/>
              </w:rPr>
            </w:pPr>
          </w:p>
        </w:tc>
      </w:tr>
      <w:tr w:rsidR="005D3566" w:rsidRPr="00687E29" w14:paraId="28FE2348" w14:textId="214B7C1C" w:rsidTr="00A8153E">
        <w:tc>
          <w:tcPr>
            <w:tcW w:w="1420" w:type="pct"/>
            <w:vAlign w:val="top"/>
          </w:tcPr>
          <w:p w14:paraId="44408E96" w14:textId="77777777" w:rsidR="005D3566" w:rsidRPr="00DD0BBB" w:rsidRDefault="005D3566" w:rsidP="0021055A">
            <w:pPr>
              <w:spacing w:before="0" w:line="240" w:lineRule="auto"/>
              <w:ind w:left="113" w:right="113"/>
              <w:rPr>
                <w:sz w:val="22"/>
                <w:szCs w:val="22"/>
              </w:rPr>
            </w:pPr>
            <w:r w:rsidRPr="00DD0BBB">
              <w:rPr>
                <w:sz w:val="22"/>
                <w:szCs w:val="22"/>
              </w:rPr>
              <w:t>1.1.4 priemonė. Regiono atliekų apskaitos sistemos stiprinimas</w:t>
            </w:r>
          </w:p>
        </w:tc>
        <w:tc>
          <w:tcPr>
            <w:tcW w:w="1205" w:type="pct"/>
            <w:vMerge/>
            <w:vAlign w:val="top"/>
          </w:tcPr>
          <w:p w14:paraId="7BAAE8E7" w14:textId="77777777" w:rsidR="005D3566" w:rsidRPr="00687E29" w:rsidRDefault="005D3566" w:rsidP="0021055A">
            <w:pPr>
              <w:spacing w:line="240" w:lineRule="auto"/>
              <w:ind w:left="113"/>
              <w:rPr>
                <w:sz w:val="22"/>
                <w:szCs w:val="22"/>
                <w:highlight w:val="magenta"/>
              </w:rPr>
            </w:pPr>
          </w:p>
        </w:tc>
        <w:tc>
          <w:tcPr>
            <w:tcW w:w="657" w:type="pct"/>
            <w:vMerge/>
            <w:vAlign w:val="top"/>
          </w:tcPr>
          <w:p w14:paraId="66B5F302" w14:textId="77777777" w:rsidR="005D3566" w:rsidRPr="00687E29" w:rsidRDefault="005D3566" w:rsidP="0021055A">
            <w:pPr>
              <w:spacing w:before="0" w:line="240" w:lineRule="auto"/>
              <w:ind w:left="113" w:right="113"/>
              <w:rPr>
                <w:sz w:val="22"/>
                <w:szCs w:val="22"/>
                <w:highlight w:val="magenta"/>
              </w:rPr>
            </w:pPr>
          </w:p>
        </w:tc>
        <w:tc>
          <w:tcPr>
            <w:tcW w:w="657" w:type="pct"/>
            <w:vMerge/>
            <w:vAlign w:val="top"/>
          </w:tcPr>
          <w:p w14:paraId="6D386EC3" w14:textId="77777777" w:rsidR="005D3566" w:rsidRPr="00687E29" w:rsidRDefault="005D3566" w:rsidP="0021055A">
            <w:pPr>
              <w:spacing w:before="0" w:line="240" w:lineRule="auto"/>
              <w:ind w:left="113"/>
              <w:rPr>
                <w:sz w:val="22"/>
                <w:szCs w:val="22"/>
                <w:highlight w:val="magenta"/>
              </w:rPr>
            </w:pPr>
          </w:p>
        </w:tc>
        <w:tc>
          <w:tcPr>
            <w:tcW w:w="1061" w:type="pct"/>
            <w:vMerge/>
          </w:tcPr>
          <w:p w14:paraId="67E4F159" w14:textId="77777777" w:rsidR="005D3566" w:rsidRPr="00687E29" w:rsidRDefault="005D3566" w:rsidP="0021055A">
            <w:pPr>
              <w:spacing w:line="240" w:lineRule="auto"/>
              <w:ind w:left="113"/>
              <w:rPr>
                <w:sz w:val="22"/>
                <w:szCs w:val="22"/>
                <w:highlight w:val="magenta"/>
              </w:rPr>
            </w:pPr>
          </w:p>
        </w:tc>
      </w:tr>
      <w:tr w:rsidR="00BB1A25" w:rsidRPr="00687E29" w14:paraId="01B4CE75" w14:textId="550BBF7E" w:rsidTr="00312C8B">
        <w:trPr>
          <w:trHeight w:val="3076"/>
        </w:trPr>
        <w:tc>
          <w:tcPr>
            <w:tcW w:w="1420" w:type="pct"/>
            <w:vAlign w:val="top"/>
          </w:tcPr>
          <w:p w14:paraId="2B67EDA5" w14:textId="77777777" w:rsidR="00BB1A25" w:rsidRPr="00DD0BBB" w:rsidRDefault="00BB1A25" w:rsidP="00BB1A25">
            <w:pPr>
              <w:spacing w:line="240" w:lineRule="auto"/>
              <w:ind w:left="113" w:right="113"/>
              <w:rPr>
                <w:rFonts w:cs="Arial"/>
                <w:sz w:val="22"/>
                <w:szCs w:val="22"/>
              </w:rPr>
            </w:pPr>
            <w:r w:rsidRPr="00DD0BBB">
              <w:rPr>
                <w:rFonts w:cs="Arial"/>
                <w:sz w:val="22"/>
                <w:szCs w:val="22"/>
              </w:rPr>
              <w:t>1.1.5 priemonė. Viešinimo kampanijų organizavimas ir vykdymas, skatinant rinktis daugkartinius gaminius, pakartotinai naudoti daiktus ir kitos švietėjiškos iniciatyvos.</w:t>
            </w:r>
          </w:p>
          <w:p w14:paraId="39D9E3DD" w14:textId="28475F1B" w:rsidR="00BB1A25" w:rsidRPr="00DD0BBB" w:rsidRDefault="00BB1A25" w:rsidP="00BB1A25">
            <w:pPr>
              <w:spacing w:line="240" w:lineRule="auto"/>
              <w:ind w:left="113" w:right="113"/>
              <w:rPr>
                <w:b/>
                <w:bCs/>
                <w:sz w:val="22"/>
                <w:szCs w:val="22"/>
              </w:rPr>
            </w:pPr>
            <w:r w:rsidRPr="00DD0BBB">
              <w:rPr>
                <w:rFonts w:cs="Arial"/>
                <w:b/>
                <w:bCs/>
                <w:sz w:val="22"/>
                <w:szCs w:val="22"/>
              </w:rPr>
              <w:t>1.1.5.1. Viešinimo kampanijų organizavimas ir vykdymas, skatinant rinktis daugkartinius gaminius ir pakartotinai naudoti daiktus Ukmergės rajono savivaldybėje</w:t>
            </w:r>
          </w:p>
        </w:tc>
        <w:tc>
          <w:tcPr>
            <w:tcW w:w="1205" w:type="pct"/>
            <w:vMerge/>
            <w:vAlign w:val="top"/>
          </w:tcPr>
          <w:p w14:paraId="77076BE6" w14:textId="77777777" w:rsidR="00BB1A25" w:rsidRPr="00687E29" w:rsidRDefault="00BB1A25" w:rsidP="00972139">
            <w:pPr>
              <w:spacing w:line="240" w:lineRule="auto"/>
              <w:ind w:left="113"/>
              <w:rPr>
                <w:sz w:val="22"/>
                <w:szCs w:val="22"/>
                <w:highlight w:val="magenta"/>
              </w:rPr>
            </w:pPr>
          </w:p>
        </w:tc>
        <w:tc>
          <w:tcPr>
            <w:tcW w:w="657" w:type="pct"/>
            <w:vMerge/>
            <w:vAlign w:val="top"/>
          </w:tcPr>
          <w:p w14:paraId="72C355DB" w14:textId="77777777" w:rsidR="00BB1A25" w:rsidRPr="00687E29" w:rsidRDefault="00BB1A25" w:rsidP="00972139">
            <w:pPr>
              <w:spacing w:line="240" w:lineRule="auto"/>
              <w:ind w:left="113" w:right="113"/>
              <w:rPr>
                <w:sz w:val="22"/>
                <w:szCs w:val="22"/>
                <w:highlight w:val="magenta"/>
              </w:rPr>
            </w:pPr>
          </w:p>
        </w:tc>
        <w:tc>
          <w:tcPr>
            <w:tcW w:w="657" w:type="pct"/>
            <w:vMerge/>
            <w:vAlign w:val="top"/>
          </w:tcPr>
          <w:p w14:paraId="4AC1A3C6" w14:textId="77777777" w:rsidR="00BB1A25" w:rsidRPr="00687E29" w:rsidRDefault="00BB1A25" w:rsidP="00972139">
            <w:pPr>
              <w:spacing w:line="240" w:lineRule="auto"/>
              <w:ind w:left="113"/>
              <w:rPr>
                <w:sz w:val="22"/>
                <w:szCs w:val="22"/>
                <w:highlight w:val="magenta"/>
              </w:rPr>
            </w:pPr>
          </w:p>
        </w:tc>
        <w:tc>
          <w:tcPr>
            <w:tcW w:w="1061" w:type="pct"/>
            <w:vMerge/>
          </w:tcPr>
          <w:p w14:paraId="3EBE2EA6" w14:textId="77777777" w:rsidR="00BB1A25" w:rsidRPr="00687E29" w:rsidRDefault="00BB1A25" w:rsidP="00972139">
            <w:pPr>
              <w:spacing w:line="240" w:lineRule="auto"/>
              <w:ind w:left="113"/>
              <w:rPr>
                <w:sz w:val="22"/>
                <w:szCs w:val="22"/>
                <w:highlight w:val="magenta"/>
              </w:rPr>
            </w:pPr>
          </w:p>
        </w:tc>
      </w:tr>
      <w:tr w:rsidR="00640671" w:rsidRPr="00687E29" w14:paraId="5D2E6A6B" w14:textId="7100880E" w:rsidTr="00A8153E">
        <w:tc>
          <w:tcPr>
            <w:tcW w:w="3939" w:type="pct"/>
            <w:gridSpan w:val="4"/>
            <w:vAlign w:val="top"/>
          </w:tcPr>
          <w:p w14:paraId="389C3F1F" w14:textId="77777777" w:rsidR="00640671" w:rsidRPr="00312C8B" w:rsidRDefault="00640671" w:rsidP="0021055A">
            <w:pPr>
              <w:spacing w:line="240" w:lineRule="auto"/>
              <w:ind w:left="113"/>
              <w:rPr>
                <w:b/>
                <w:bCs/>
                <w:sz w:val="22"/>
                <w:szCs w:val="22"/>
              </w:rPr>
            </w:pPr>
            <w:r w:rsidRPr="00312C8B">
              <w:rPr>
                <w:b/>
                <w:bCs/>
                <w:sz w:val="22"/>
                <w:szCs w:val="22"/>
              </w:rPr>
              <w:t>1.2 uždavinys. Užtikrinti šiukšlinimo prevenciją, tvarkyti šiukšles</w:t>
            </w:r>
          </w:p>
        </w:tc>
        <w:tc>
          <w:tcPr>
            <w:tcW w:w="1061" w:type="pct"/>
          </w:tcPr>
          <w:p w14:paraId="3C7080D7" w14:textId="77777777" w:rsidR="00640671" w:rsidRPr="00687E29" w:rsidRDefault="00640671" w:rsidP="0021055A">
            <w:pPr>
              <w:spacing w:line="240" w:lineRule="auto"/>
              <w:ind w:left="113"/>
              <w:rPr>
                <w:b/>
                <w:bCs/>
                <w:sz w:val="22"/>
                <w:szCs w:val="22"/>
                <w:highlight w:val="magenta"/>
              </w:rPr>
            </w:pPr>
          </w:p>
        </w:tc>
      </w:tr>
      <w:tr w:rsidR="00DE6752" w:rsidRPr="00687E29" w14:paraId="5C3BBB59" w14:textId="430B8668" w:rsidTr="00A8153E">
        <w:tc>
          <w:tcPr>
            <w:tcW w:w="1420" w:type="pct"/>
            <w:vAlign w:val="top"/>
          </w:tcPr>
          <w:p w14:paraId="6FB03998" w14:textId="77777777" w:rsidR="00DE6752" w:rsidRPr="00DD0BBB" w:rsidRDefault="00DE6752" w:rsidP="0021055A">
            <w:pPr>
              <w:spacing w:line="240" w:lineRule="auto"/>
              <w:ind w:left="113" w:right="113"/>
              <w:rPr>
                <w:rFonts w:cs="Arial"/>
                <w:sz w:val="22"/>
                <w:szCs w:val="22"/>
              </w:rPr>
            </w:pPr>
            <w:r w:rsidRPr="00DD0BBB">
              <w:rPr>
                <w:rFonts w:cs="Arial"/>
                <w:sz w:val="22"/>
                <w:szCs w:val="22"/>
              </w:rPr>
              <w:t>1.2.1 priemonė. Šiukšlių rinkimo akcijų organizavimas.</w:t>
            </w:r>
          </w:p>
          <w:p w14:paraId="58B562C3" w14:textId="631D6EC7" w:rsidR="00DE6752" w:rsidRPr="00DD0BBB" w:rsidRDefault="00DE6752" w:rsidP="0021055A">
            <w:pPr>
              <w:spacing w:line="240" w:lineRule="auto"/>
              <w:ind w:left="113" w:right="113"/>
              <w:rPr>
                <w:rFonts w:cs="Arial"/>
                <w:b/>
                <w:bCs/>
                <w:sz w:val="22"/>
                <w:szCs w:val="22"/>
              </w:rPr>
            </w:pPr>
            <w:r w:rsidRPr="00DD0BBB">
              <w:rPr>
                <w:rFonts w:cs="Arial"/>
                <w:b/>
                <w:bCs/>
                <w:sz w:val="22"/>
                <w:szCs w:val="22"/>
              </w:rPr>
              <w:t xml:space="preserve">1.2.1.1. Pilietinės šiukšlių rinkimo iniciatyvos organizavimas ir skatinimas </w:t>
            </w:r>
            <w:r w:rsidR="00312C8B" w:rsidRPr="00DD0BBB">
              <w:rPr>
                <w:rFonts w:cs="Arial"/>
                <w:b/>
                <w:bCs/>
                <w:sz w:val="22"/>
                <w:szCs w:val="22"/>
              </w:rPr>
              <w:t>Ukmergės</w:t>
            </w:r>
            <w:r w:rsidRPr="00DD0BBB">
              <w:rPr>
                <w:rFonts w:cs="Arial"/>
                <w:b/>
                <w:bCs/>
                <w:sz w:val="22"/>
                <w:szCs w:val="22"/>
              </w:rPr>
              <w:t xml:space="preserve"> rajono savivaldybėje</w:t>
            </w:r>
          </w:p>
        </w:tc>
        <w:tc>
          <w:tcPr>
            <w:tcW w:w="1205" w:type="pct"/>
            <w:vMerge w:val="restart"/>
            <w:vAlign w:val="top"/>
          </w:tcPr>
          <w:p w14:paraId="419AAF27" w14:textId="60E1BA3F" w:rsidR="00DE6752" w:rsidRPr="00DD0BBB" w:rsidRDefault="00DE6752" w:rsidP="0021055A">
            <w:pPr>
              <w:spacing w:line="240" w:lineRule="auto"/>
              <w:rPr>
                <w:rFonts w:cs="Arial"/>
                <w:sz w:val="22"/>
                <w:szCs w:val="22"/>
              </w:rPr>
            </w:pPr>
            <w:r w:rsidRPr="00DD0BBB">
              <w:rPr>
                <w:rFonts w:cs="Arial"/>
                <w:sz w:val="22"/>
                <w:szCs w:val="22"/>
              </w:rPr>
              <w:t>Uždavinio priemonių įgyvendinimas turės tiesioginių reikšming</w:t>
            </w:r>
            <w:r w:rsidR="00DD0BBB">
              <w:rPr>
                <w:rFonts w:cs="Arial"/>
                <w:sz w:val="22"/>
                <w:szCs w:val="22"/>
              </w:rPr>
              <w:t>ų</w:t>
            </w:r>
            <w:r w:rsidRPr="00DD0BBB">
              <w:rPr>
                <w:rFonts w:cs="Arial"/>
                <w:sz w:val="22"/>
                <w:szCs w:val="22"/>
              </w:rPr>
              <w:t xml:space="preserve"> ilgalaikių </w:t>
            </w:r>
            <w:r w:rsidR="00DD0BBB">
              <w:rPr>
                <w:rFonts w:cs="Arial"/>
                <w:sz w:val="22"/>
                <w:szCs w:val="22"/>
              </w:rPr>
              <w:t xml:space="preserve">ir trumpalaikių </w:t>
            </w:r>
            <w:r w:rsidRPr="00DD0BBB">
              <w:rPr>
                <w:rFonts w:cs="Arial"/>
                <w:sz w:val="22"/>
                <w:szCs w:val="22"/>
              </w:rPr>
              <w:t>vietinio masto pasekmių dirvožemiui dėl šiukšlių rinkimo akcijų metu</w:t>
            </w:r>
            <w:r w:rsidR="00DD0BBB" w:rsidRPr="00DD0BBB">
              <w:rPr>
                <w:rFonts w:cs="Arial"/>
                <w:sz w:val="22"/>
                <w:szCs w:val="22"/>
              </w:rPr>
              <w:t xml:space="preserve">, </w:t>
            </w:r>
            <w:r w:rsidRPr="00DD0BBB">
              <w:rPr>
                <w:rFonts w:cs="Arial"/>
                <w:sz w:val="22"/>
                <w:szCs w:val="22"/>
              </w:rPr>
              <w:t xml:space="preserve">iš gamtinės  aplinkos pašalintų šiukšlių, ir dėl bešeimininkių padangų surinkimo ir išvežimo iš viešųjų teritorijų, </w:t>
            </w:r>
            <w:r w:rsidRPr="00DD0BBB">
              <w:rPr>
                <w:rFonts w:cs="Arial"/>
                <w:sz w:val="22"/>
                <w:szCs w:val="22"/>
              </w:rPr>
              <w:lastRenderedPageBreak/>
              <w:t xml:space="preserve">kur irdamos atliekos galimai būtų sukėlusios  dirvožemio užteršimo grėsmę.  </w:t>
            </w:r>
            <w:r w:rsidR="00DD0BBB" w:rsidRPr="00DD0BBB">
              <w:rPr>
                <w:rFonts w:cs="Arial"/>
                <w:sz w:val="22"/>
                <w:szCs w:val="22"/>
              </w:rPr>
              <w:t xml:space="preserve">Dėl antrinių žaliavų ir pakuočių atliekų </w:t>
            </w:r>
            <w:r w:rsidR="00EE0275">
              <w:rPr>
                <w:rFonts w:cs="Arial"/>
                <w:sz w:val="22"/>
                <w:szCs w:val="22"/>
              </w:rPr>
              <w:t xml:space="preserve">surinkimo </w:t>
            </w:r>
            <w:r w:rsidR="00DD0BBB" w:rsidRPr="00DD0BBB">
              <w:rPr>
                <w:rFonts w:cs="Arial"/>
                <w:sz w:val="22"/>
                <w:szCs w:val="22"/>
              </w:rPr>
              <w:t>priemonių ir viešųjų geriamojo vandens stotelių tinklo plėtros sumažės į aplinką, atitinkamai į dirvožemį patenkančių įvairių panaudotų pakuočių kiekis.</w:t>
            </w:r>
          </w:p>
        </w:tc>
        <w:tc>
          <w:tcPr>
            <w:tcW w:w="657" w:type="pct"/>
            <w:vMerge w:val="restart"/>
            <w:vAlign w:val="top"/>
          </w:tcPr>
          <w:p w14:paraId="5738A932" w14:textId="09B00096" w:rsidR="00DE6752" w:rsidRPr="00DD0BBB" w:rsidRDefault="00DD0BBB" w:rsidP="0021055A">
            <w:pPr>
              <w:spacing w:line="240" w:lineRule="auto"/>
              <w:rPr>
                <w:rFonts w:cs="Arial"/>
                <w:sz w:val="22"/>
                <w:szCs w:val="22"/>
              </w:rPr>
            </w:pPr>
            <w:r>
              <w:rPr>
                <w:rFonts w:cs="Arial"/>
                <w:sz w:val="22"/>
                <w:szCs w:val="22"/>
              </w:rPr>
              <w:lastRenderedPageBreak/>
              <w:t>R</w:t>
            </w:r>
            <w:r w:rsidR="00DE6752" w:rsidRPr="00DD0BBB">
              <w:rPr>
                <w:rFonts w:cs="Arial"/>
                <w:sz w:val="22"/>
                <w:szCs w:val="22"/>
              </w:rPr>
              <w:t>eikšming</w:t>
            </w:r>
            <w:r>
              <w:rPr>
                <w:rFonts w:cs="Arial"/>
                <w:sz w:val="22"/>
                <w:szCs w:val="22"/>
              </w:rPr>
              <w:t>os</w:t>
            </w:r>
            <w:r w:rsidR="00DE6752" w:rsidRPr="00DD0BBB">
              <w:rPr>
                <w:rFonts w:cs="Arial"/>
                <w:sz w:val="22"/>
                <w:szCs w:val="22"/>
              </w:rPr>
              <w:t>:</w:t>
            </w:r>
          </w:p>
          <w:p w14:paraId="663E3C9D" w14:textId="233584E9" w:rsidR="00DE6752" w:rsidRPr="00DD0BBB" w:rsidRDefault="00DE6752" w:rsidP="0021055A">
            <w:pPr>
              <w:spacing w:line="240" w:lineRule="auto"/>
              <w:rPr>
                <w:rFonts w:cs="Arial"/>
                <w:sz w:val="22"/>
                <w:szCs w:val="22"/>
              </w:rPr>
            </w:pPr>
            <w:r w:rsidRPr="00DD0BBB">
              <w:rPr>
                <w:rFonts w:cs="Arial"/>
                <w:sz w:val="22"/>
                <w:szCs w:val="22"/>
              </w:rPr>
              <w:t>+</w:t>
            </w:r>
          </w:p>
          <w:p w14:paraId="7CA83DE1" w14:textId="77777777" w:rsidR="00DE6752" w:rsidRPr="00DD0BBB" w:rsidRDefault="00DE6752" w:rsidP="0021055A">
            <w:pPr>
              <w:spacing w:line="240" w:lineRule="auto"/>
              <w:ind w:left="113" w:right="113"/>
              <w:rPr>
                <w:rFonts w:cs="Arial"/>
                <w:sz w:val="22"/>
                <w:szCs w:val="22"/>
              </w:rPr>
            </w:pPr>
          </w:p>
        </w:tc>
        <w:tc>
          <w:tcPr>
            <w:tcW w:w="657" w:type="pct"/>
            <w:vMerge w:val="restart"/>
            <w:vAlign w:val="top"/>
          </w:tcPr>
          <w:p w14:paraId="5D5AE1B0" w14:textId="5294826D" w:rsidR="00DE6752" w:rsidRPr="00DD0BBB" w:rsidRDefault="00DE6752" w:rsidP="0021055A">
            <w:pPr>
              <w:spacing w:line="240" w:lineRule="auto"/>
              <w:rPr>
                <w:rFonts w:cs="Arial"/>
                <w:sz w:val="22"/>
                <w:szCs w:val="22"/>
              </w:rPr>
            </w:pPr>
            <w:r w:rsidRPr="00DD0BBB">
              <w:rPr>
                <w:rFonts w:cs="Arial"/>
                <w:sz w:val="22"/>
                <w:szCs w:val="22"/>
              </w:rPr>
              <w:t>Tiesioginės</w:t>
            </w:r>
            <w:r w:rsidR="00DD0BBB">
              <w:rPr>
                <w:rFonts w:cs="Arial"/>
                <w:sz w:val="22"/>
                <w:szCs w:val="22"/>
              </w:rPr>
              <w:t xml:space="preserve"> ir netiesioginės</w:t>
            </w:r>
            <w:r w:rsidRPr="00DD0BBB">
              <w:rPr>
                <w:rFonts w:cs="Arial"/>
                <w:sz w:val="22"/>
                <w:szCs w:val="22"/>
              </w:rPr>
              <w:t>.</w:t>
            </w:r>
          </w:p>
          <w:p w14:paraId="593CEE22" w14:textId="04DB8AFD" w:rsidR="00DE6752" w:rsidRPr="00DD0BBB" w:rsidRDefault="00DE6752" w:rsidP="0021055A">
            <w:pPr>
              <w:spacing w:line="240" w:lineRule="auto"/>
              <w:rPr>
                <w:rFonts w:cs="Arial"/>
                <w:sz w:val="22"/>
                <w:szCs w:val="22"/>
              </w:rPr>
            </w:pPr>
            <w:r w:rsidRPr="00DD0BBB">
              <w:rPr>
                <w:rFonts w:cs="Arial"/>
                <w:sz w:val="22"/>
                <w:szCs w:val="22"/>
              </w:rPr>
              <w:t>Trumpalaikės</w:t>
            </w:r>
            <w:r w:rsidR="00DD0BBB">
              <w:rPr>
                <w:rFonts w:cs="Arial"/>
                <w:sz w:val="22"/>
                <w:szCs w:val="22"/>
              </w:rPr>
              <w:t xml:space="preserve"> ir ilgalaikės</w:t>
            </w:r>
            <w:r w:rsidRPr="00DD0BBB">
              <w:rPr>
                <w:rFonts w:cs="Arial"/>
                <w:sz w:val="22"/>
                <w:szCs w:val="22"/>
              </w:rPr>
              <w:t>.</w:t>
            </w:r>
          </w:p>
          <w:p w14:paraId="6A94743A" w14:textId="7103768D" w:rsidR="00DE6752" w:rsidRPr="00DD0BBB" w:rsidRDefault="00DE6752" w:rsidP="00DE6752">
            <w:pPr>
              <w:spacing w:line="240" w:lineRule="auto"/>
              <w:rPr>
                <w:rFonts w:cs="Arial"/>
                <w:sz w:val="22"/>
                <w:szCs w:val="22"/>
              </w:rPr>
            </w:pPr>
            <w:r w:rsidRPr="00DD0BBB">
              <w:rPr>
                <w:rFonts w:cs="Arial"/>
                <w:sz w:val="22"/>
                <w:szCs w:val="22"/>
              </w:rPr>
              <w:t>Vietinio masto.</w:t>
            </w:r>
          </w:p>
        </w:tc>
        <w:tc>
          <w:tcPr>
            <w:tcW w:w="1061" w:type="pct"/>
            <w:vMerge w:val="restart"/>
            <w:vAlign w:val="top"/>
          </w:tcPr>
          <w:p w14:paraId="4D3130A8" w14:textId="61AE069B" w:rsidR="00DE6752" w:rsidRPr="00DD0BBB" w:rsidRDefault="00DE6752" w:rsidP="00DE6752">
            <w:pPr>
              <w:spacing w:line="240" w:lineRule="auto"/>
              <w:rPr>
                <w:rFonts w:cs="Arial"/>
                <w:sz w:val="22"/>
                <w:szCs w:val="22"/>
              </w:rPr>
            </w:pPr>
            <w:r w:rsidRPr="00DD0BBB">
              <w:rPr>
                <w:rFonts w:cs="Arial"/>
                <w:sz w:val="22"/>
                <w:szCs w:val="22"/>
              </w:rPr>
              <w:t xml:space="preserve">„Nulinės“ alternatyvos atveju </w:t>
            </w:r>
            <w:r w:rsidR="00DD0BBB">
              <w:rPr>
                <w:rFonts w:cs="Arial"/>
                <w:sz w:val="22"/>
                <w:szCs w:val="22"/>
              </w:rPr>
              <w:t>numatomos mažesnio reikšmingumo teigiamos pasekmės dirvožemiui</w:t>
            </w:r>
            <w:r w:rsidRPr="00DD0BBB">
              <w:rPr>
                <w:rFonts w:cs="Arial"/>
                <w:sz w:val="22"/>
                <w:szCs w:val="22"/>
              </w:rPr>
              <w:t>.</w:t>
            </w:r>
          </w:p>
          <w:p w14:paraId="4868F967" w14:textId="77777777" w:rsidR="00DD0BBB" w:rsidRPr="00DD0BBB" w:rsidRDefault="00DD0BBB" w:rsidP="00DD0BBB">
            <w:pPr>
              <w:spacing w:line="240" w:lineRule="auto"/>
              <w:rPr>
                <w:rFonts w:cs="Arial"/>
                <w:sz w:val="22"/>
                <w:szCs w:val="22"/>
              </w:rPr>
            </w:pPr>
            <w:r w:rsidRPr="00DD0BBB">
              <w:rPr>
                <w:rFonts w:cs="Arial"/>
                <w:sz w:val="22"/>
                <w:szCs w:val="22"/>
              </w:rPr>
              <w:t>Tiesioginės</w:t>
            </w:r>
            <w:r>
              <w:rPr>
                <w:rFonts w:cs="Arial"/>
                <w:sz w:val="22"/>
                <w:szCs w:val="22"/>
              </w:rPr>
              <w:t xml:space="preserve"> ir netiesioginės</w:t>
            </w:r>
            <w:r w:rsidRPr="00DD0BBB">
              <w:rPr>
                <w:rFonts w:cs="Arial"/>
                <w:sz w:val="22"/>
                <w:szCs w:val="22"/>
              </w:rPr>
              <w:t>.</w:t>
            </w:r>
          </w:p>
          <w:p w14:paraId="7E34B902" w14:textId="77777777" w:rsidR="00DD0BBB" w:rsidRPr="00DD0BBB" w:rsidRDefault="00DD0BBB" w:rsidP="00DD0BBB">
            <w:pPr>
              <w:spacing w:line="240" w:lineRule="auto"/>
              <w:rPr>
                <w:rFonts w:cs="Arial"/>
                <w:sz w:val="22"/>
                <w:szCs w:val="22"/>
              </w:rPr>
            </w:pPr>
            <w:r w:rsidRPr="00DD0BBB">
              <w:rPr>
                <w:rFonts w:cs="Arial"/>
                <w:sz w:val="22"/>
                <w:szCs w:val="22"/>
              </w:rPr>
              <w:t>Trumpalaikės</w:t>
            </w:r>
            <w:r>
              <w:rPr>
                <w:rFonts w:cs="Arial"/>
                <w:sz w:val="22"/>
                <w:szCs w:val="22"/>
              </w:rPr>
              <w:t xml:space="preserve"> ir ilgalaikės</w:t>
            </w:r>
            <w:r w:rsidRPr="00DD0BBB">
              <w:rPr>
                <w:rFonts w:cs="Arial"/>
                <w:sz w:val="22"/>
                <w:szCs w:val="22"/>
              </w:rPr>
              <w:t>.</w:t>
            </w:r>
          </w:p>
          <w:p w14:paraId="73247EE3" w14:textId="47AA84B3" w:rsidR="00DE6752" w:rsidRPr="00DD0BBB" w:rsidRDefault="00DD0BBB" w:rsidP="00DD0BBB">
            <w:pPr>
              <w:spacing w:line="240" w:lineRule="auto"/>
              <w:rPr>
                <w:rFonts w:cs="Arial"/>
                <w:sz w:val="22"/>
                <w:szCs w:val="22"/>
              </w:rPr>
            </w:pPr>
            <w:r w:rsidRPr="00DD0BBB">
              <w:rPr>
                <w:rFonts w:cs="Arial"/>
                <w:sz w:val="22"/>
                <w:szCs w:val="22"/>
              </w:rPr>
              <w:t>Vietinio masto.</w:t>
            </w:r>
          </w:p>
          <w:p w14:paraId="2C301681" w14:textId="5A24ACD8" w:rsidR="00DE6752" w:rsidRPr="00DD0BBB" w:rsidRDefault="00DE6752" w:rsidP="00DE6752">
            <w:pPr>
              <w:spacing w:line="240" w:lineRule="auto"/>
              <w:rPr>
                <w:rFonts w:cs="Arial"/>
                <w:sz w:val="22"/>
                <w:szCs w:val="22"/>
              </w:rPr>
            </w:pPr>
            <w:r w:rsidRPr="00DD0BBB">
              <w:rPr>
                <w:rFonts w:cs="Arial"/>
                <w:sz w:val="22"/>
                <w:szCs w:val="22"/>
              </w:rPr>
              <w:t>+</w:t>
            </w:r>
          </w:p>
        </w:tc>
      </w:tr>
      <w:tr w:rsidR="00312C8B" w:rsidRPr="00687E29" w14:paraId="58BBC2DD" w14:textId="77777777" w:rsidTr="00A8153E">
        <w:tc>
          <w:tcPr>
            <w:tcW w:w="1420" w:type="pct"/>
            <w:vAlign w:val="top"/>
          </w:tcPr>
          <w:p w14:paraId="370A6F82" w14:textId="77777777" w:rsidR="00312C8B" w:rsidRPr="00DD0BBB" w:rsidRDefault="00312C8B" w:rsidP="00312C8B">
            <w:pPr>
              <w:spacing w:line="240" w:lineRule="auto"/>
              <w:ind w:left="113" w:right="113"/>
              <w:rPr>
                <w:rFonts w:cs="Arial"/>
                <w:sz w:val="22"/>
                <w:szCs w:val="22"/>
              </w:rPr>
            </w:pPr>
            <w:r w:rsidRPr="00DD0BBB">
              <w:rPr>
                <w:rFonts w:cs="Arial"/>
                <w:sz w:val="22"/>
                <w:szCs w:val="22"/>
              </w:rPr>
              <w:t>1.2.2 priemonė. Antrinių žaliavų rūšiuojamojo surinkimo priemonių tinklo viešose vietose (parkuose, skveruose, lankytinose vietose, pagrindinėse gatvėse) plėtra.</w:t>
            </w:r>
          </w:p>
          <w:p w14:paraId="66BF25CB" w14:textId="2664ADD6" w:rsidR="00312C8B" w:rsidRPr="00DD0BBB" w:rsidRDefault="00312C8B" w:rsidP="00312C8B">
            <w:pPr>
              <w:spacing w:line="240" w:lineRule="auto"/>
              <w:ind w:left="113" w:right="113"/>
              <w:rPr>
                <w:rFonts w:cs="Arial"/>
                <w:sz w:val="22"/>
                <w:szCs w:val="22"/>
              </w:rPr>
            </w:pPr>
            <w:r w:rsidRPr="00DD0BBB">
              <w:rPr>
                <w:rFonts w:cs="Arial"/>
                <w:b/>
                <w:bCs/>
                <w:sz w:val="22"/>
                <w:szCs w:val="22"/>
              </w:rPr>
              <w:lastRenderedPageBreak/>
              <w:t>1.2.2.1. Antrinių žaliavų rūšiuojamojo surinkimo priemonių tinklo viešose vietose (parkuose, skveruose, lankytinose vietose, pagrindinėse gatvėse) plėtimas, užtikrinant jų surinkimą ir sutvarkymą Ukmergės rajono savivaldybėje</w:t>
            </w:r>
          </w:p>
        </w:tc>
        <w:tc>
          <w:tcPr>
            <w:tcW w:w="1205" w:type="pct"/>
            <w:vMerge/>
            <w:vAlign w:val="top"/>
          </w:tcPr>
          <w:p w14:paraId="4E19D4C8" w14:textId="77777777" w:rsidR="00312C8B" w:rsidRPr="00DD0BBB" w:rsidRDefault="00312C8B" w:rsidP="00312C8B">
            <w:pPr>
              <w:spacing w:line="240" w:lineRule="auto"/>
              <w:rPr>
                <w:rFonts w:cs="Arial"/>
                <w:sz w:val="22"/>
                <w:szCs w:val="22"/>
              </w:rPr>
            </w:pPr>
          </w:p>
        </w:tc>
        <w:tc>
          <w:tcPr>
            <w:tcW w:w="657" w:type="pct"/>
            <w:vMerge/>
            <w:vAlign w:val="top"/>
          </w:tcPr>
          <w:p w14:paraId="5004D60C" w14:textId="77777777" w:rsidR="00312C8B" w:rsidRPr="00DD0BBB" w:rsidRDefault="00312C8B" w:rsidP="00312C8B">
            <w:pPr>
              <w:spacing w:line="240" w:lineRule="auto"/>
              <w:rPr>
                <w:rFonts w:cs="Arial"/>
                <w:sz w:val="22"/>
                <w:szCs w:val="22"/>
              </w:rPr>
            </w:pPr>
          </w:p>
        </w:tc>
        <w:tc>
          <w:tcPr>
            <w:tcW w:w="657" w:type="pct"/>
            <w:vMerge/>
            <w:vAlign w:val="top"/>
          </w:tcPr>
          <w:p w14:paraId="64945895" w14:textId="77777777" w:rsidR="00312C8B" w:rsidRPr="00DD0BBB" w:rsidRDefault="00312C8B" w:rsidP="00312C8B">
            <w:pPr>
              <w:spacing w:line="240" w:lineRule="auto"/>
              <w:rPr>
                <w:rFonts w:cs="Arial"/>
                <w:sz w:val="22"/>
                <w:szCs w:val="22"/>
              </w:rPr>
            </w:pPr>
          </w:p>
        </w:tc>
        <w:tc>
          <w:tcPr>
            <w:tcW w:w="1061" w:type="pct"/>
            <w:vMerge/>
            <w:vAlign w:val="top"/>
          </w:tcPr>
          <w:p w14:paraId="2A173E3F" w14:textId="77777777" w:rsidR="00312C8B" w:rsidRPr="00DD0BBB" w:rsidRDefault="00312C8B" w:rsidP="00312C8B">
            <w:pPr>
              <w:spacing w:line="240" w:lineRule="auto"/>
              <w:rPr>
                <w:rFonts w:cs="Arial"/>
                <w:sz w:val="22"/>
                <w:szCs w:val="22"/>
              </w:rPr>
            </w:pPr>
          </w:p>
        </w:tc>
      </w:tr>
      <w:tr w:rsidR="00312C8B" w:rsidRPr="00687E29" w14:paraId="7061B847" w14:textId="77777777" w:rsidTr="00A8153E">
        <w:tc>
          <w:tcPr>
            <w:tcW w:w="1420" w:type="pct"/>
            <w:vAlign w:val="top"/>
          </w:tcPr>
          <w:p w14:paraId="7F6DBBE3" w14:textId="77777777" w:rsidR="00312C8B" w:rsidRPr="00DD0BBB" w:rsidRDefault="00312C8B" w:rsidP="00312C8B">
            <w:pPr>
              <w:spacing w:line="240" w:lineRule="auto"/>
              <w:ind w:left="113" w:right="113"/>
              <w:rPr>
                <w:rFonts w:cs="Arial"/>
                <w:sz w:val="22"/>
                <w:szCs w:val="22"/>
              </w:rPr>
            </w:pPr>
            <w:r w:rsidRPr="00DD0BBB">
              <w:rPr>
                <w:rFonts w:cs="Arial"/>
                <w:sz w:val="22"/>
                <w:szCs w:val="22"/>
              </w:rPr>
              <w:t>1.2.3 priemonė. Viešųjų geriamojo vandens stotelių tinklo plėtojimas savivaldybių traukos centruose, viešose sporto aikštelėse, aikštynuose ir parkuose.</w:t>
            </w:r>
          </w:p>
          <w:p w14:paraId="6AAA0C6B" w14:textId="2FCDE8CE" w:rsidR="00312C8B" w:rsidRPr="00DD0BBB" w:rsidRDefault="00312C8B" w:rsidP="00312C8B">
            <w:pPr>
              <w:spacing w:line="240" w:lineRule="auto"/>
              <w:ind w:left="113" w:right="113"/>
              <w:rPr>
                <w:rFonts w:cs="Arial"/>
                <w:sz w:val="22"/>
                <w:szCs w:val="22"/>
              </w:rPr>
            </w:pPr>
            <w:r w:rsidRPr="00DD0BBB">
              <w:rPr>
                <w:rFonts w:cs="Arial"/>
                <w:b/>
                <w:bCs/>
                <w:sz w:val="22"/>
                <w:szCs w:val="22"/>
              </w:rPr>
              <w:t>1.2.3.1. Viešųjų geriamojo vandens stotelių tinklo plėtojimas savivaldybių traukos centruose, viešose sporto aikštelėse, aikštynuose ir parkuose, siekiant mažinti plastiko pakuočių atliekas Ukmergės rajono savivaldybėje</w:t>
            </w:r>
          </w:p>
        </w:tc>
        <w:tc>
          <w:tcPr>
            <w:tcW w:w="1205" w:type="pct"/>
            <w:vMerge/>
            <w:vAlign w:val="top"/>
          </w:tcPr>
          <w:p w14:paraId="18AB5305" w14:textId="77777777" w:rsidR="00312C8B" w:rsidRPr="00DD0BBB" w:rsidRDefault="00312C8B" w:rsidP="00312C8B">
            <w:pPr>
              <w:spacing w:line="240" w:lineRule="auto"/>
              <w:rPr>
                <w:rFonts w:cs="Arial"/>
                <w:sz w:val="22"/>
                <w:szCs w:val="22"/>
              </w:rPr>
            </w:pPr>
          </w:p>
        </w:tc>
        <w:tc>
          <w:tcPr>
            <w:tcW w:w="657" w:type="pct"/>
            <w:vMerge/>
            <w:vAlign w:val="top"/>
          </w:tcPr>
          <w:p w14:paraId="7F9C9ABD" w14:textId="77777777" w:rsidR="00312C8B" w:rsidRPr="00DD0BBB" w:rsidRDefault="00312C8B" w:rsidP="00312C8B">
            <w:pPr>
              <w:spacing w:line="240" w:lineRule="auto"/>
              <w:rPr>
                <w:rFonts w:cs="Arial"/>
                <w:sz w:val="22"/>
                <w:szCs w:val="22"/>
              </w:rPr>
            </w:pPr>
          </w:p>
        </w:tc>
        <w:tc>
          <w:tcPr>
            <w:tcW w:w="657" w:type="pct"/>
            <w:vMerge/>
            <w:vAlign w:val="top"/>
          </w:tcPr>
          <w:p w14:paraId="35E94025" w14:textId="77777777" w:rsidR="00312C8B" w:rsidRPr="00DD0BBB" w:rsidRDefault="00312C8B" w:rsidP="00312C8B">
            <w:pPr>
              <w:spacing w:line="240" w:lineRule="auto"/>
              <w:rPr>
                <w:rFonts w:cs="Arial"/>
                <w:sz w:val="22"/>
                <w:szCs w:val="22"/>
              </w:rPr>
            </w:pPr>
          </w:p>
        </w:tc>
        <w:tc>
          <w:tcPr>
            <w:tcW w:w="1061" w:type="pct"/>
            <w:vMerge/>
            <w:vAlign w:val="top"/>
          </w:tcPr>
          <w:p w14:paraId="504E8C1B" w14:textId="77777777" w:rsidR="00312C8B" w:rsidRPr="00DD0BBB" w:rsidRDefault="00312C8B" w:rsidP="00312C8B">
            <w:pPr>
              <w:spacing w:line="240" w:lineRule="auto"/>
              <w:rPr>
                <w:rFonts w:cs="Arial"/>
                <w:sz w:val="22"/>
                <w:szCs w:val="22"/>
              </w:rPr>
            </w:pPr>
          </w:p>
        </w:tc>
      </w:tr>
      <w:tr w:rsidR="00DE6752" w:rsidRPr="00687E29" w14:paraId="677CAF27" w14:textId="4BDC1AB8" w:rsidTr="00A8153E">
        <w:tc>
          <w:tcPr>
            <w:tcW w:w="1420" w:type="pct"/>
          </w:tcPr>
          <w:p w14:paraId="237D544F" w14:textId="1926E2BC" w:rsidR="00DE6752" w:rsidRPr="00312C8B" w:rsidRDefault="00DE6752" w:rsidP="00524E97">
            <w:pPr>
              <w:spacing w:line="240" w:lineRule="auto"/>
              <w:ind w:left="113" w:right="113"/>
              <w:rPr>
                <w:rFonts w:cs="Arial"/>
                <w:sz w:val="22"/>
                <w:szCs w:val="22"/>
              </w:rPr>
            </w:pPr>
            <w:r w:rsidRPr="00312C8B">
              <w:rPr>
                <w:rFonts w:cs="Arial"/>
                <w:sz w:val="22"/>
                <w:szCs w:val="22"/>
              </w:rPr>
              <w:t>1.2.</w:t>
            </w:r>
            <w:r w:rsidR="00312C8B" w:rsidRPr="00312C8B">
              <w:rPr>
                <w:rFonts w:cs="Arial"/>
                <w:sz w:val="22"/>
                <w:szCs w:val="22"/>
              </w:rPr>
              <w:t>4</w:t>
            </w:r>
            <w:r w:rsidRPr="00312C8B">
              <w:rPr>
                <w:rFonts w:cs="Arial"/>
                <w:sz w:val="22"/>
                <w:szCs w:val="22"/>
              </w:rPr>
              <w:t xml:space="preserve"> priemonė. Padangų atliekų, kurių turėtojų nustatyti neįmanoma arba kuris neegzistuoja, sutvarkymas.</w:t>
            </w:r>
          </w:p>
          <w:p w14:paraId="128D4301" w14:textId="11AEC893" w:rsidR="00DE6752" w:rsidRPr="00687E29" w:rsidRDefault="00DE6752" w:rsidP="00524E97">
            <w:pPr>
              <w:spacing w:line="240" w:lineRule="auto"/>
              <w:ind w:left="113" w:right="113"/>
              <w:rPr>
                <w:rFonts w:cs="Arial"/>
                <w:b/>
                <w:bCs/>
                <w:sz w:val="22"/>
                <w:szCs w:val="22"/>
                <w:highlight w:val="magenta"/>
              </w:rPr>
            </w:pPr>
            <w:r w:rsidRPr="00312C8B">
              <w:rPr>
                <w:rFonts w:cs="Arial"/>
                <w:b/>
                <w:bCs/>
                <w:sz w:val="22"/>
                <w:szCs w:val="22"/>
              </w:rPr>
              <w:t>1.2.</w:t>
            </w:r>
            <w:r w:rsidR="00312C8B" w:rsidRPr="00312C8B">
              <w:rPr>
                <w:rFonts w:cs="Arial"/>
                <w:b/>
                <w:bCs/>
                <w:sz w:val="22"/>
                <w:szCs w:val="22"/>
              </w:rPr>
              <w:t>4</w:t>
            </w:r>
            <w:r w:rsidRPr="00312C8B">
              <w:rPr>
                <w:rFonts w:cs="Arial"/>
                <w:b/>
                <w:bCs/>
                <w:sz w:val="22"/>
                <w:szCs w:val="22"/>
              </w:rPr>
              <w:t xml:space="preserve">.1. Padangų atliekų, kurių turėtojų nustatyti neįmanoma arba kuris neegzistuoja, sutvarkymas </w:t>
            </w:r>
            <w:r w:rsidR="00312C8B" w:rsidRPr="00312C8B">
              <w:rPr>
                <w:rFonts w:cs="Arial"/>
                <w:b/>
                <w:bCs/>
                <w:sz w:val="22"/>
                <w:szCs w:val="22"/>
              </w:rPr>
              <w:t>Ukmergės</w:t>
            </w:r>
            <w:r w:rsidRPr="00312C8B">
              <w:rPr>
                <w:rFonts w:cs="Arial"/>
                <w:b/>
                <w:bCs/>
                <w:sz w:val="22"/>
                <w:szCs w:val="22"/>
              </w:rPr>
              <w:t xml:space="preserve"> rajono savivaldybėje</w:t>
            </w:r>
          </w:p>
        </w:tc>
        <w:tc>
          <w:tcPr>
            <w:tcW w:w="1205" w:type="pct"/>
            <w:vMerge/>
            <w:vAlign w:val="top"/>
          </w:tcPr>
          <w:p w14:paraId="5050454B" w14:textId="77777777" w:rsidR="00DE6752" w:rsidRPr="00687E29" w:rsidRDefault="00DE6752" w:rsidP="00972139">
            <w:pPr>
              <w:spacing w:line="240" w:lineRule="auto"/>
              <w:rPr>
                <w:rFonts w:cs="Arial"/>
                <w:sz w:val="22"/>
                <w:szCs w:val="22"/>
                <w:highlight w:val="magenta"/>
              </w:rPr>
            </w:pPr>
          </w:p>
        </w:tc>
        <w:tc>
          <w:tcPr>
            <w:tcW w:w="657" w:type="pct"/>
            <w:vMerge/>
            <w:vAlign w:val="top"/>
          </w:tcPr>
          <w:p w14:paraId="327F3679" w14:textId="77777777" w:rsidR="00DE6752" w:rsidRPr="00687E29" w:rsidRDefault="00DE6752" w:rsidP="00972139">
            <w:pPr>
              <w:spacing w:line="240" w:lineRule="auto"/>
              <w:rPr>
                <w:rFonts w:cs="Arial"/>
                <w:sz w:val="22"/>
                <w:szCs w:val="22"/>
                <w:highlight w:val="magenta"/>
              </w:rPr>
            </w:pPr>
          </w:p>
        </w:tc>
        <w:tc>
          <w:tcPr>
            <w:tcW w:w="657" w:type="pct"/>
            <w:vMerge/>
            <w:vAlign w:val="top"/>
          </w:tcPr>
          <w:p w14:paraId="55598CD5" w14:textId="77777777" w:rsidR="00DE6752" w:rsidRPr="00687E29" w:rsidRDefault="00DE6752" w:rsidP="00972139">
            <w:pPr>
              <w:spacing w:line="240" w:lineRule="auto"/>
              <w:rPr>
                <w:rFonts w:cs="Arial"/>
                <w:sz w:val="22"/>
                <w:szCs w:val="22"/>
                <w:highlight w:val="magenta"/>
              </w:rPr>
            </w:pPr>
          </w:p>
        </w:tc>
        <w:tc>
          <w:tcPr>
            <w:tcW w:w="1061" w:type="pct"/>
            <w:vMerge/>
          </w:tcPr>
          <w:p w14:paraId="55F9E61A" w14:textId="77777777" w:rsidR="00DE6752" w:rsidRPr="00687E29" w:rsidRDefault="00DE6752" w:rsidP="00972139">
            <w:pPr>
              <w:spacing w:line="240" w:lineRule="auto"/>
              <w:rPr>
                <w:rFonts w:cs="Arial"/>
                <w:sz w:val="22"/>
                <w:szCs w:val="22"/>
                <w:highlight w:val="magenta"/>
              </w:rPr>
            </w:pPr>
          </w:p>
        </w:tc>
      </w:tr>
      <w:tr w:rsidR="00DE6752" w:rsidRPr="00687E29" w14:paraId="5F5290AA" w14:textId="6EFD4471" w:rsidTr="00065158">
        <w:tc>
          <w:tcPr>
            <w:tcW w:w="5000" w:type="pct"/>
            <w:gridSpan w:val="5"/>
            <w:vAlign w:val="top"/>
          </w:tcPr>
          <w:p w14:paraId="05378A75" w14:textId="0426C9CE" w:rsidR="00DE6752" w:rsidRPr="00622B12" w:rsidRDefault="00DE6752" w:rsidP="0021055A">
            <w:pPr>
              <w:spacing w:line="240" w:lineRule="auto"/>
              <w:rPr>
                <w:b/>
                <w:bCs/>
                <w:sz w:val="22"/>
                <w:szCs w:val="22"/>
              </w:rPr>
            </w:pPr>
            <w:r w:rsidRPr="00622B12">
              <w:rPr>
                <w:b/>
                <w:bCs/>
                <w:sz w:val="22"/>
                <w:szCs w:val="22"/>
              </w:rPr>
              <w:t>II tikslas. Atliekų atskyrimas susidarymo šaltinyje, siekiant paruošti pakartotinai naudoti arba perdirbti</w:t>
            </w:r>
          </w:p>
        </w:tc>
      </w:tr>
      <w:tr w:rsidR="00DE6752" w:rsidRPr="00687E29" w14:paraId="665C610B" w14:textId="3EC75118" w:rsidTr="00065158">
        <w:tc>
          <w:tcPr>
            <w:tcW w:w="5000" w:type="pct"/>
            <w:gridSpan w:val="5"/>
            <w:vAlign w:val="top"/>
          </w:tcPr>
          <w:p w14:paraId="7F7ECE19" w14:textId="72EFAB38" w:rsidR="00DE6752" w:rsidRPr="00622B12" w:rsidRDefault="00DE6752" w:rsidP="0021055A">
            <w:pPr>
              <w:spacing w:line="240" w:lineRule="auto"/>
              <w:rPr>
                <w:b/>
                <w:bCs/>
                <w:sz w:val="22"/>
                <w:szCs w:val="22"/>
              </w:rPr>
            </w:pPr>
            <w:r w:rsidRPr="00622B12">
              <w:rPr>
                <w:b/>
                <w:bCs/>
                <w:sz w:val="22"/>
                <w:szCs w:val="22"/>
              </w:rPr>
              <w:lastRenderedPageBreak/>
              <w:t>2.1 uždavinys. Gyventojų aplinkosauginio sąmoningumo ir atsakomybės atliekų rūšiavimo srityje didinimas</w:t>
            </w:r>
          </w:p>
        </w:tc>
      </w:tr>
      <w:tr w:rsidR="00622B12" w:rsidRPr="00687E29" w14:paraId="04814F16" w14:textId="3EB580C1" w:rsidTr="00A8153E">
        <w:tc>
          <w:tcPr>
            <w:tcW w:w="1420" w:type="pct"/>
            <w:vAlign w:val="top"/>
          </w:tcPr>
          <w:p w14:paraId="0103CB3A" w14:textId="77777777" w:rsidR="00622B12" w:rsidRPr="00DD0BBB" w:rsidRDefault="00622B12" w:rsidP="0021055A">
            <w:pPr>
              <w:spacing w:before="0" w:line="240" w:lineRule="auto"/>
              <w:ind w:left="113" w:right="113"/>
              <w:rPr>
                <w:rFonts w:cs="Arial"/>
                <w:sz w:val="22"/>
                <w:szCs w:val="22"/>
              </w:rPr>
            </w:pPr>
            <w:r w:rsidRPr="00DD0BBB">
              <w:rPr>
                <w:rFonts w:cs="Arial"/>
                <w:sz w:val="22"/>
                <w:szCs w:val="22"/>
              </w:rPr>
              <w:t>2.1.1 priemonė. Viešinimo kampanijos pradedant ir vykdant biologiškai skaidžių atliekų (tame tarpe maisto (virtuvės) atliekų surinkimą organizavimas</w:t>
            </w:r>
          </w:p>
        </w:tc>
        <w:tc>
          <w:tcPr>
            <w:tcW w:w="1205" w:type="pct"/>
            <w:vMerge w:val="restart"/>
            <w:vAlign w:val="top"/>
          </w:tcPr>
          <w:p w14:paraId="09981696" w14:textId="1F881CE0" w:rsidR="00622B12" w:rsidRPr="00DD0BBB" w:rsidRDefault="00622B12" w:rsidP="0021055A">
            <w:pPr>
              <w:spacing w:line="240" w:lineRule="auto"/>
              <w:rPr>
                <w:rFonts w:cs="Arial"/>
                <w:sz w:val="22"/>
                <w:szCs w:val="22"/>
              </w:rPr>
            </w:pPr>
            <w:r w:rsidRPr="00DD0BBB">
              <w:rPr>
                <w:rFonts w:cs="Arial"/>
                <w:sz w:val="22"/>
                <w:szCs w:val="22"/>
              </w:rPr>
              <w:t>Uždavinio priemonių įgyvendinimas turės netiesioginių mažo reikšmingumo ilgalaikių vietinio ir regioninio masto pasekmių dirvožemiui dėl perspektyvoje mažėsiančių šalintinų atliekų kiekių, patekusių į sąvartyną ar deginimo įrenginius. Dėl mažėjančios oro taršos mažės ir dirvožemio užterštumas produktais, susidariusiais po galutinio atliekų tvarkymo.  Taip pat galimai perspektyvoje sumažėtų ir naujų teritorijų, skirtų atliekų šalinimo vietoms, paėmimo poreikis (dėl ko nebūtų sunaikinami nauji dirvožemio plotai).</w:t>
            </w:r>
          </w:p>
          <w:p w14:paraId="2AA739E8" w14:textId="77777777" w:rsidR="00622B12" w:rsidRPr="00DD0BBB" w:rsidRDefault="00622B12" w:rsidP="0021055A">
            <w:pPr>
              <w:spacing w:line="240" w:lineRule="auto"/>
              <w:rPr>
                <w:rFonts w:cs="Arial"/>
                <w:sz w:val="22"/>
                <w:szCs w:val="22"/>
              </w:rPr>
            </w:pPr>
          </w:p>
        </w:tc>
        <w:tc>
          <w:tcPr>
            <w:tcW w:w="657" w:type="pct"/>
            <w:vMerge w:val="restart"/>
            <w:vAlign w:val="top"/>
          </w:tcPr>
          <w:p w14:paraId="6F5304F4" w14:textId="0354919C" w:rsidR="00622B12" w:rsidRPr="00DD0BBB" w:rsidRDefault="00622B12" w:rsidP="0021055A">
            <w:pPr>
              <w:spacing w:before="0" w:line="240" w:lineRule="auto"/>
              <w:rPr>
                <w:rFonts w:cs="Arial"/>
                <w:color w:val="auto"/>
                <w:sz w:val="22"/>
                <w:szCs w:val="22"/>
                <w:lang w:val="en-US"/>
              </w:rPr>
            </w:pPr>
            <w:proofErr w:type="spellStart"/>
            <w:r w:rsidRPr="00DD0BBB">
              <w:rPr>
                <w:rFonts w:cs="Arial"/>
                <w:color w:val="auto"/>
                <w:sz w:val="22"/>
                <w:szCs w:val="22"/>
                <w:lang w:val="en-US"/>
              </w:rPr>
              <w:t>Mažo</w:t>
            </w:r>
            <w:proofErr w:type="spellEnd"/>
            <w:r w:rsidRPr="00DD0BBB">
              <w:rPr>
                <w:rFonts w:cs="Arial"/>
                <w:color w:val="auto"/>
                <w:sz w:val="22"/>
                <w:szCs w:val="22"/>
                <w:lang w:val="en-US"/>
              </w:rPr>
              <w:t xml:space="preserve"> </w:t>
            </w:r>
            <w:proofErr w:type="spellStart"/>
            <w:r w:rsidRPr="00DD0BBB">
              <w:rPr>
                <w:rFonts w:cs="Arial"/>
                <w:color w:val="auto"/>
                <w:sz w:val="22"/>
                <w:szCs w:val="22"/>
                <w:lang w:val="en-US"/>
              </w:rPr>
              <w:t>reikšmingumo</w:t>
            </w:r>
            <w:proofErr w:type="spellEnd"/>
            <w:r w:rsidRPr="00DD0BBB">
              <w:rPr>
                <w:rFonts w:cs="Arial"/>
                <w:color w:val="auto"/>
                <w:sz w:val="22"/>
                <w:szCs w:val="22"/>
                <w:lang w:val="en-US"/>
              </w:rPr>
              <w:t>:</w:t>
            </w:r>
          </w:p>
          <w:p w14:paraId="6C654E36" w14:textId="41F857F4" w:rsidR="00622B12" w:rsidRPr="00DD0BBB" w:rsidRDefault="00622B12" w:rsidP="0021055A">
            <w:pPr>
              <w:spacing w:before="0" w:line="240" w:lineRule="auto"/>
              <w:rPr>
                <w:rFonts w:cs="Arial"/>
                <w:sz w:val="22"/>
                <w:szCs w:val="22"/>
              </w:rPr>
            </w:pPr>
            <w:r w:rsidRPr="00DD0BBB">
              <w:rPr>
                <w:rFonts w:cs="Arial"/>
                <w:color w:val="4E4484" w:themeColor="text1" w:themeTint="BF"/>
                <w:sz w:val="22"/>
                <w:szCs w:val="22"/>
                <w:lang w:val="en-US"/>
              </w:rPr>
              <w:t>+</w:t>
            </w:r>
          </w:p>
        </w:tc>
        <w:tc>
          <w:tcPr>
            <w:tcW w:w="657" w:type="pct"/>
            <w:vMerge w:val="restart"/>
            <w:vAlign w:val="top"/>
          </w:tcPr>
          <w:p w14:paraId="05765669" w14:textId="3570E06F" w:rsidR="00622B12" w:rsidRPr="00DD0BBB" w:rsidRDefault="00622B12" w:rsidP="0021055A">
            <w:pPr>
              <w:spacing w:before="0" w:line="240" w:lineRule="auto"/>
              <w:rPr>
                <w:rFonts w:cs="Arial"/>
                <w:sz w:val="22"/>
                <w:szCs w:val="22"/>
              </w:rPr>
            </w:pPr>
            <w:r w:rsidRPr="00DD0BBB">
              <w:rPr>
                <w:rFonts w:cs="Arial"/>
                <w:sz w:val="22"/>
                <w:szCs w:val="22"/>
              </w:rPr>
              <w:t>Netiesioginės.</w:t>
            </w:r>
          </w:p>
          <w:p w14:paraId="465EC84F" w14:textId="41BD3566" w:rsidR="00622B12" w:rsidRPr="00DD0BBB" w:rsidRDefault="00622B12" w:rsidP="0021055A">
            <w:pPr>
              <w:spacing w:before="0" w:line="240" w:lineRule="auto"/>
              <w:rPr>
                <w:rFonts w:cs="Arial"/>
                <w:sz w:val="22"/>
                <w:szCs w:val="22"/>
              </w:rPr>
            </w:pPr>
            <w:r w:rsidRPr="00DD0BBB">
              <w:rPr>
                <w:rFonts w:cs="Arial"/>
                <w:sz w:val="22"/>
                <w:szCs w:val="22"/>
              </w:rPr>
              <w:t>Ilgalaikės.</w:t>
            </w:r>
          </w:p>
          <w:p w14:paraId="27DD9B7D" w14:textId="37C19285" w:rsidR="00622B12" w:rsidRPr="00DD0BBB" w:rsidRDefault="00622B12" w:rsidP="0021055A">
            <w:pPr>
              <w:spacing w:before="0" w:line="240" w:lineRule="auto"/>
              <w:rPr>
                <w:rFonts w:cs="Arial"/>
                <w:sz w:val="22"/>
                <w:szCs w:val="22"/>
              </w:rPr>
            </w:pPr>
            <w:r w:rsidRPr="00DD0BBB">
              <w:rPr>
                <w:rFonts w:cs="Arial"/>
                <w:sz w:val="22"/>
                <w:szCs w:val="22"/>
              </w:rPr>
              <w:t>Vietinio ir regioninio masto.</w:t>
            </w:r>
          </w:p>
          <w:p w14:paraId="3D0F06B6" w14:textId="77777777" w:rsidR="00622B12" w:rsidRPr="00DD0BBB" w:rsidRDefault="00622B12" w:rsidP="00E97C3C">
            <w:pPr>
              <w:spacing w:line="240" w:lineRule="auto"/>
              <w:rPr>
                <w:rFonts w:cs="Arial"/>
                <w:sz w:val="22"/>
                <w:szCs w:val="22"/>
              </w:rPr>
            </w:pPr>
          </w:p>
        </w:tc>
        <w:tc>
          <w:tcPr>
            <w:tcW w:w="1061" w:type="pct"/>
            <w:vMerge w:val="restart"/>
          </w:tcPr>
          <w:p w14:paraId="25707DAB" w14:textId="142D23CA" w:rsidR="00622B12" w:rsidRPr="00DD0BBB" w:rsidRDefault="00622B12" w:rsidP="00E97C3C">
            <w:pPr>
              <w:spacing w:line="240" w:lineRule="auto"/>
              <w:ind w:right="113"/>
              <w:rPr>
                <w:rFonts w:cs="Arial"/>
                <w:sz w:val="22"/>
                <w:szCs w:val="22"/>
              </w:rPr>
            </w:pPr>
            <w:r w:rsidRPr="00DD0BBB">
              <w:rPr>
                <w:rFonts w:cs="Arial"/>
                <w:sz w:val="22"/>
                <w:szCs w:val="22"/>
              </w:rPr>
              <w:t xml:space="preserve">Plano neįgyvendinimo atveju, dalis nurodytų priemonių savivaldybėje vis tiek būtų vykdomos, tik mažesniu mastu, nekoordinuotai, nesistemingai. Atsižvelgiant į tai, kad jau patvirtintas Vilniaus regiono atliekų prevencijos ir tvarkymo 2021-2027 metų planas ir jame nustatytos priemonės bus įgyvendinamos, ir kad prie daugumos regioninių priemonių įgyvendinimo </w:t>
            </w:r>
            <w:r w:rsidR="00DD0BBB">
              <w:rPr>
                <w:rFonts w:cs="Arial"/>
                <w:sz w:val="22"/>
                <w:szCs w:val="22"/>
              </w:rPr>
              <w:t>Ukmergės</w:t>
            </w:r>
            <w:r w:rsidRPr="00DD0BBB">
              <w:rPr>
                <w:rFonts w:cs="Arial"/>
                <w:sz w:val="22"/>
                <w:szCs w:val="22"/>
              </w:rPr>
              <w:t xml:space="preserve"> rajono savivaldybė prisidės per r</w:t>
            </w:r>
            <w:r w:rsidRPr="00DD0BBB">
              <w:rPr>
                <w:sz w:val="22"/>
                <w:szCs w:val="22"/>
              </w:rPr>
              <w:t>egioninę komunalinių atliekų tvarkymo kainą, numatomos mažo reikšmingumo teigiamos</w:t>
            </w:r>
            <w:r w:rsidRPr="00DD0BBB">
              <w:t xml:space="preserve"> </w:t>
            </w:r>
            <w:r w:rsidRPr="00DD0BBB">
              <w:rPr>
                <w:sz w:val="22"/>
                <w:szCs w:val="22"/>
              </w:rPr>
              <w:t xml:space="preserve">netiesioginės, ilgalaikės, regioninio ir vietinio masto pasekmės </w:t>
            </w:r>
            <w:r w:rsidRPr="00DD0BBB">
              <w:rPr>
                <w:rFonts w:cs="Arial"/>
                <w:sz w:val="22"/>
                <w:szCs w:val="22"/>
              </w:rPr>
              <w:t>dirvožemiui.</w:t>
            </w:r>
          </w:p>
          <w:p w14:paraId="34131C85" w14:textId="77777777" w:rsidR="00DD0BBB" w:rsidRPr="00DD0BBB" w:rsidRDefault="00DD0BBB" w:rsidP="00DD0BBB">
            <w:pPr>
              <w:spacing w:before="0" w:line="240" w:lineRule="auto"/>
              <w:rPr>
                <w:rFonts w:cs="Arial"/>
                <w:sz w:val="22"/>
                <w:szCs w:val="22"/>
              </w:rPr>
            </w:pPr>
            <w:r w:rsidRPr="00DD0BBB">
              <w:rPr>
                <w:rFonts w:cs="Arial"/>
                <w:sz w:val="22"/>
                <w:szCs w:val="22"/>
              </w:rPr>
              <w:t>Netiesioginės.</w:t>
            </w:r>
          </w:p>
          <w:p w14:paraId="5C39D941" w14:textId="77777777" w:rsidR="00DD0BBB" w:rsidRPr="00DD0BBB" w:rsidRDefault="00DD0BBB" w:rsidP="00DD0BBB">
            <w:pPr>
              <w:spacing w:before="0" w:line="240" w:lineRule="auto"/>
              <w:rPr>
                <w:rFonts w:cs="Arial"/>
                <w:sz w:val="22"/>
                <w:szCs w:val="22"/>
              </w:rPr>
            </w:pPr>
            <w:r w:rsidRPr="00DD0BBB">
              <w:rPr>
                <w:rFonts w:cs="Arial"/>
                <w:sz w:val="22"/>
                <w:szCs w:val="22"/>
              </w:rPr>
              <w:t>Ilgalaikės.</w:t>
            </w:r>
          </w:p>
          <w:p w14:paraId="325082A2" w14:textId="77777777" w:rsidR="00DD0BBB" w:rsidRPr="00DD0BBB" w:rsidRDefault="00DD0BBB" w:rsidP="00DD0BBB">
            <w:pPr>
              <w:spacing w:before="0" w:line="240" w:lineRule="auto"/>
              <w:rPr>
                <w:rFonts w:cs="Arial"/>
                <w:sz w:val="22"/>
                <w:szCs w:val="22"/>
              </w:rPr>
            </w:pPr>
            <w:r w:rsidRPr="00DD0BBB">
              <w:rPr>
                <w:rFonts w:cs="Arial"/>
                <w:sz w:val="22"/>
                <w:szCs w:val="22"/>
              </w:rPr>
              <w:t>Vietinio ir regioninio masto.</w:t>
            </w:r>
          </w:p>
          <w:p w14:paraId="541946B3" w14:textId="4C71B9F9" w:rsidR="00622B12" w:rsidRPr="00DD0BBB" w:rsidRDefault="00622B12" w:rsidP="00E97C3C">
            <w:pPr>
              <w:spacing w:line="240" w:lineRule="auto"/>
              <w:ind w:right="113"/>
              <w:rPr>
                <w:rFonts w:cs="Arial"/>
                <w:sz w:val="22"/>
                <w:szCs w:val="22"/>
              </w:rPr>
            </w:pPr>
            <w:r w:rsidRPr="00DD0BBB">
              <w:rPr>
                <w:rFonts w:cs="Arial"/>
                <w:sz w:val="22"/>
                <w:szCs w:val="22"/>
              </w:rPr>
              <w:t>+</w:t>
            </w:r>
          </w:p>
        </w:tc>
      </w:tr>
      <w:tr w:rsidR="00622B12" w:rsidRPr="00687E29" w14:paraId="6DD4F86A" w14:textId="68BA3204" w:rsidTr="00A8153E">
        <w:tc>
          <w:tcPr>
            <w:tcW w:w="1420" w:type="pct"/>
            <w:vAlign w:val="top"/>
          </w:tcPr>
          <w:p w14:paraId="6FC39FBC" w14:textId="77777777" w:rsidR="00622B12" w:rsidRPr="00622B12" w:rsidRDefault="00622B12" w:rsidP="0021055A">
            <w:pPr>
              <w:spacing w:before="0" w:line="240" w:lineRule="auto"/>
              <w:ind w:left="113" w:right="113"/>
              <w:rPr>
                <w:rFonts w:cs="Arial"/>
                <w:sz w:val="22"/>
                <w:szCs w:val="22"/>
              </w:rPr>
            </w:pPr>
            <w:r w:rsidRPr="00622B12">
              <w:rPr>
                <w:sz w:val="22"/>
                <w:szCs w:val="22"/>
              </w:rPr>
              <w:t>2.1.2 priemonė. Projektas „Švaros ambasadoriai“</w:t>
            </w:r>
          </w:p>
        </w:tc>
        <w:tc>
          <w:tcPr>
            <w:tcW w:w="1205" w:type="pct"/>
            <w:vMerge/>
          </w:tcPr>
          <w:p w14:paraId="3ED3D799" w14:textId="77777777" w:rsidR="00622B12" w:rsidRPr="00687E29" w:rsidRDefault="00622B12" w:rsidP="0021055A">
            <w:pPr>
              <w:spacing w:before="0" w:line="240" w:lineRule="auto"/>
              <w:rPr>
                <w:rFonts w:cs="Arial"/>
                <w:sz w:val="22"/>
                <w:szCs w:val="22"/>
                <w:highlight w:val="magenta"/>
              </w:rPr>
            </w:pPr>
          </w:p>
        </w:tc>
        <w:tc>
          <w:tcPr>
            <w:tcW w:w="657" w:type="pct"/>
            <w:vMerge/>
            <w:vAlign w:val="top"/>
          </w:tcPr>
          <w:p w14:paraId="6002DC6D" w14:textId="77777777" w:rsidR="00622B12" w:rsidRPr="00687E29" w:rsidRDefault="00622B12" w:rsidP="0021055A">
            <w:pPr>
              <w:spacing w:before="0" w:line="240" w:lineRule="auto"/>
              <w:rPr>
                <w:rFonts w:cs="Arial"/>
                <w:color w:val="4E4484" w:themeColor="text1" w:themeTint="BF"/>
                <w:sz w:val="22"/>
                <w:szCs w:val="22"/>
                <w:highlight w:val="magenta"/>
                <w:lang w:val="en-US"/>
              </w:rPr>
            </w:pPr>
          </w:p>
        </w:tc>
        <w:tc>
          <w:tcPr>
            <w:tcW w:w="657" w:type="pct"/>
            <w:vMerge/>
            <w:vAlign w:val="top"/>
          </w:tcPr>
          <w:p w14:paraId="68CF2540" w14:textId="77777777" w:rsidR="00622B12" w:rsidRPr="00687E29" w:rsidRDefault="00622B12" w:rsidP="0021055A">
            <w:pPr>
              <w:spacing w:before="0" w:line="240" w:lineRule="auto"/>
              <w:rPr>
                <w:rFonts w:cs="Arial"/>
                <w:sz w:val="22"/>
                <w:szCs w:val="22"/>
                <w:highlight w:val="magenta"/>
              </w:rPr>
            </w:pPr>
          </w:p>
        </w:tc>
        <w:tc>
          <w:tcPr>
            <w:tcW w:w="1061" w:type="pct"/>
            <w:vMerge/>
          </w:tcPr>
          <w:p w14:paraId="4A1DC05C" w14:textId="77777777" w:rsidR="00622B12" w:rsidRPr="00687E29" w:rsidRDefault="00622B12" w:rsidP="0021055A">
            <w:pPr>
              <w:spacing w:line="240" w:lineRule="auto"/>
              <w:rPr>
                <w:rFonts w:cs="Arial"/>
                <w:sz w:val="22"/>
                <w:szCs w:val="22"/>
                <w:highlight w:val="magenta"/>
              </w:rPr>
            </w:pPr>
          </w:p>
        </w:tc>
      </w:tr>
      <w:tr w:rsidR="00622B12" w:rsidRPr="00687E29" w14:paraId="2B260A6B" w14:textId="72695B64" w:rsidTr="00A8153E">
        <w:tc>
          <w:tcPr>
            <w:tcW w:w="1420" w:type="pct"/>
            <w:vAlign w:val="top"/>
          </w:tcPr>
          <w:p w14:paraId="1E4AF77E" w14:textId="4345EBFD" w:rsidR="00622B12" w:rsidRPr="00622B12" w:rsidRDefault="00622B12" w:rsidP="0021055A">
            <w:pPr>
              <w:spacing w:line="240" w:lineRule="auto"/>
              <w:ind w:left="113" w:right="113"/>
              <w:rPr>
                <w:rFonts w:cs="Arial"/>
                <w:sz w:val="22"/>
                <w:szCs w:val="22"/>
              </w:rPr>
            </w:pPr>
            <w:r w:rsidRPr="00622B12">
              <w:rPr>
                <w:sz w:val="22"/>
                <w:szCs w:val="22"/>
              </w:rPr>
              <w:t>2.1.3</w:t>
            </w:r>
            <w:r w:rsidR="001D764E">
              <w:rPr>
                <w:sz w:val="22"/>
                <w:szCs w:val="22"/>
              </w:rPr>
              <w:t xml:space="preserve"> </w:t>
            </w:r>
            <w:r w:rsidRPr="00622B12">
              <w:rPr>
                <w:sz w:val="22"/>
                <w:szCs w:val="22"/>
              </w:rPr>
              <w:t>priemonė. Piktogramų (unifikuotų ženklų) diegimas atliekų surinkimo vietose regione</w:t>
            </w:r>
          </w:p>
        </w:tc>
        <w:tc>
          <w:tcPr>
            <w:tcW w:w="1205" w:type="pct"/>
            <w:vMerge/>
            <w:vAlign w:val="top"/>
          </w:tcPr>
          <w:p w14:paraId="3D054F5A" w14:textId="77777777" w:rsidR="00622B12" w:rsidRPr="00687E29" w:rsidRDefault="00622B12" w:rsidP="0021055A">
            <w:pPr>
              <w:spacing w:line="240" w:lineRule="auto"/>
              <w:rPr>
                <w:rFonts w:cs="Arial"/>
                <w:sz w:val="22"/>
                <w:szCs w:val="22"/>
                <w:highlight w:val="magenta"/>
              </w:rPr>
            </w:pPr>
          </w:p>
        </w:tc>
        <w:tc>
          <w:tcPr>
            <w:tcW w:w="657" w:type="pct"/>
            <w:vMerge/>
            <w:vAlign w:val="top"/>
          </w:tcPr>
          <w:p w14:paraId="0FC1FA7A" w14:textId="77777777" w:rsidR="00622B12" w:rsidRPr="00687E29" w:rsidRDefault="00622B12" w:rsidP="0021055A">
            <w:pPr>
              <w:spacing w:line="240" w:lineRule="auto"/>
              <w:rPr>
                <w:rFonts w:cs="Arial"/>
                <w:color w:val="4E4484" w:themeColor="text1" w:themeTint="BF"/>
                <w:sz w:val="22"/>
                <w:szCs w:val="22"/>
                <w:highlight w:val="magenta"/>
                <w:lang w:val="en-US"/>
              </w:rPr>
            </w:pPr>
          </w:p>
        </w:tc>
        <w:tc>
          <w:tcPr>
            <w:tcW w:w="657" w:type="pct"/>
            <w:vMerge/>
            <w:vAlign w:val="top"/>
          </w:tcPr>
          <w:p w14:paraId="1FB2D870" w14:textId="77777777" w:rsidR="00622B12" w:rsidRPr="00687E29" w:rsidRDefault="00622B12" w:rsidP="0021055A">
            <w:pPr>
              <w:spacing w:line="240" w:lineRule="auto"/>
              <w:rPr>
                <w:rFonts w:cs="Arial"/>
                <w:sz w:val="22"/>
                <w:szCs w:val="22"/>
                <w:highlight w:val="magenta"/>
              </w:rPr>
            </w:pPr>
          </w:p>
        </w:tc>
        <w:tc>
          <w:tcPr>
            <w:tcW w:w="1061" w:type="pct"/>
            <w:vMerge/>
          </w:tcPr>
          <w:p w14:paraId="4EE40097" w14:textId="77777777" w:rsidR="00622B12" w:rsidRPr="00687E29" w:rsidRDefault="00622B12" w:rsidP="0021055A">
            <w:pPr>
              <w:spacing w:line="240" w:lineRule="auto"/>
              <w:rPr>
                <w:rFonts w:cs="Arial"/>
                <w:sz w:val="22"/>
                <w:szCs w:val="22"/>
                <w:highlight w:val="magenta"/>
              </w:rPr>
            </w:pPr>
          </w:p>
        </w:tc>
      </w:tr>
      <w:tr w:rsidR="00622B12" w:rsidRPr="00687E29" w14:paraId="6AF6E7ED" w14:textId="77777777" w:rsidTr="00A8153E">
        <w:tc>
          <w:tcPr>
            <w:tcW w:w="1420" w:type="pct"/>
            <w:vAlign w:val="top"/>
          </w:tcPr>
          <w:p w14:paraId="1D2C6E67" w14:textId="77777777" w:rsidR="00622B12" w:rsidRPr="00DD0BBB" w:rsidRDefault="00622B12" w:rsidP="00622B12">
            <w:pPr>
              <w:spacing w:line="240" w:lineRule="auto"/>
              <w:ind w:left="113" w:right="113"/>
              <w:rPr>
                <w:rFonts w:cs="Arial"/>
                <w:b/>
                <w:bCs/>
                <w:sz w:val="22"/>
                <w:szCs w:val="22"/>
              </w:rPr>
            </w:pPr>
            <w:r w:rsidRPr="00DD0BBB">
              <w:rPr>
                <w:rFonts w:cs="Arial"/>
                <w:sz w:val="22"/>
                <w:szCs w:val="22"/>
              </w:rPr>
              <w:t>2.1.4 priemonė. Viešinimo kampanijų vykdymas, skatinant atliekų rūšiuojamąjį surinkimą.</w:t>
            </w:r>
            <w:r w:rsidRPr="00DD0BBB">
              <w:rPr>
                <w:rFonts w:cs="Arial"/>
                <w:b/>
                <w:bCs/>
                <w:sz w:val="22"/>
                <w:szCs w:val="22"/>
              </w:rPr>
              <w:t xml:space="preserve"> </w:t>
            </w:r>
          </w:p>
          <w:p w14:paraId="2F16B4D2" w14:textId="4C943045" w:rsidR="00622B12" w:rsidRPr="00622B12" w:rsidRDefault="00622B12" w:rsidP="00622B12">
            <w:pPr>
              <w:spacing w:line="240" w:lineRule="auto"/>
              <w:ind w:left="113" w:right="113"/>
              <w:rPr>
                <w:sz w:val="22"/>
                <w:szCs w:val="22"/>
              </w:rPr>
            </w:pPr>
            <w:r w:rsidRPr="00DD0BBB">
              <w:rPr>
                <w:rFonts w:cs="Arial"/>
                <w:b/>
                <w:bCs/>
                <w:sz w:val="22"/>
                <w:szCs w:val="22"/>
              </w:rPr>
              <w:t>2.1.4.1. Viešinimo kampanijų vykdymas, skatinant atliekų rūšiuojamąjį surinkimą Ukmergės rajono savivaldybėje</w:t>
            </w:r>
          </w:p>
        </w:tc>
        <w:tc>
          <w:tcPr>
            <w:tcW w:w="1205" w:type="pct"/>
            <w:vMerge/>
            <w:vAlign w:val="top"/>
          </w:tcPr>
          <w:p w14:paraId="15239E3B" w14:textId="77777777" w:rsidR="00622B12" w:rsidRPr="00687E29" w:rsidRDefault="00622B12" w:rsidP="0021055A">
            <w:pPr>
              <w:spacing w:line="240" w:lineRule="auto"/>
              <w:rPr>
                <w:rFonts w:cs="Arial"/>
                <w:sz w:val="22"/>
                <w:szCs w:val="22"/>
                <w:highlight w:val="magenta"/>
              </w:rPr>
            </w:pPr>
          </w:p>
        </w:tc>
        <w:tc>
          <w:tcPr>
            <w:tcW w:w="657" w:type="pct"/>
            <w:vMerge/>
            <w:vAlign w:val="top"/>
          </w:tcPr>
          <w:p w14:paraId="1279EAEB" w14:textId="77777777" w:rsidR="00622B12" w:rsidRPr="00687E29" w:rsidRDefault="00622B12" w:rsidP="0021055A">
            <w:pPr>
              <w:spacing w:line="240" w:lineRule="auto"/>
              <w:rPr>
                <w:rFonts w:cs="Arial"/>
                <w:color w:val="4E4484" w:themeColor="text1" w:themeTint="BF"/>
                <w:sz w:val="22"/>
                <w:szCs w:val="22"/>
                <w:highlight w:val="magenta"/>
                <w:lang w:val="en-US"/>
              </w:rPr>
            </w:pPr>
          </w:p>
        </w:tc>
        <w:tc>
          <w:tcPr>
            <w:tcW w:w="657" w:type="pct"/>
            <w:vMerge/>
            <w:vAlign w:val="top"/>
          </w:tcPr>
          <w:p w14:paraId="6A35F6A9" w14:textId="77777777" w:rsidR="00622B12" w:rsidRPr="00687E29" w:rsidRDefault="00622B12" w:rsidP="0021055A">
            <w:pPr>
              <w:spacing w:line="240" w:lineRule="auto"/>
              <w:rPr>
                <w:rFonts w:cs="Arial"/>
                <w:sz w:val="22"/>
                <w:szCs w:val="22"/>
                <w:highlight w:val="magenta"/>
              </w:rPr>
            </w:pPr>
          </w:p>
        </w:tc>
        <w:tc>
          <w:tcPr>
            <w:tcW w:w="1061" w:type="pct"/>
            <w:vMerge/>
          </w:tcPr>
          <w:p w14:paraId="3344A190" w14:textId="77777777" w:rsidR="00622B12" w:rsidRPr="00687E29" w:rsidRDefault="00622B12" w:rsidP="0021055A">
            <w:pPr>
              <w:spacing w:line="240" w:lineRule="auto"/>
              <w:rPr>
                <w:rFonts w:cs="Arial"/>
                <w:sz w:val="22"/>
                <w:szCs w:val="22"/>
                <w:highlight w:val="magenta"/>
              </w:rPr>
            </w:pPr>
          </w:p>
        </w:tc>
      </w:tr>
      <w:tr w:rsidR="00614D9F" w:rsidRPr="00687E29" w14:paraId="28EB1D61" w14:textId="1BF7850A" w:rsidTr="00065158">
        <w:tc>
          <w:tcPr>
            <w:tcW w:w="5000" w:type="pct"/>
            <w:gridSpan w:val="5"/>
            <w:vAlign w:val="top"/>
          </w:tcPr>
          <w:p w14:paraId="01B77E7E" w14:textId="15765C47" w:rsidR="00614D9F" w:rsidRPr="00A82D6F" w:rsidRDefault="00614D9F" w:rsidP="0021055A">
            <w:pPr>
              <w:spacing w:line="240" w:lineRule="auto"/>
              <w:rPr>
                <w:b/>
                <w:bCs/>
                <w:sz w:val="22"/>
                <w:szCs w:val="22"/>
              </w:rPr>
            </w:pPr>
            <w:r w:rsidRPr="00A82D6F">
              <w:rPr>
                <w:b/>
                <w:bCs/>
                <w:sz w:val="22"/>
                <w:szCs w:val="22"/>
              </w:rPr>
              <w:lastRenderedPageBreak/>
              <w:t>2.2 uždavinys. Atliekų rūšiavimo priemonių ir infrastruktūros prieinamumo didinimas</w:t>
            </w:r>
          </w:p>
        </w:tc>
      </w:tr>
      <w:tr w:rsidR="00065158" w:rsidRPr="00687E29" w14:paraId="5594F561" w14:textId="777C618A" w:rsidTr="00A8153E">
        <w:tc>
          <w:tcPr>
            <w:tcW w:w="1420" w:type="pct"/>
            <w:vAlign w:val="top"/>
          </w:tcPr>
          <w:p w14:paraId="5ED2DCCA" w14:textId="12CAE257" w:rsidR="00065158" w:rsidRPr="00A82D6F" w:rsidRDefault="00065158" w:rsidP="003B1868">
            <w:pPr>
              <w:spacing w:line="240" w:lineRule="auto"/>
              <w:ind w:left="113" w:right="113"/>
              <w:rPr>
                <w:sz w:val="22"/>
                <w:szCs w:val="22"/>
              </w:rPr>
            </w:pPr>
            <w:r w:rsidRPr="00A82D6F">
              <w:rPr>
                <w:sz w:val="22"/>
                <w:szCs w:val="22"/>
              </w:rPr>
              <w:t>2.2.1</w:t>
            </w:r>
            <w:r w:rsidRPr="00A82D6F">
              <w:rPr>
                <w:sz w:val="22"/>
                <w:szCs w:val="22"/>
              </w:rPr>
              <w:tab/>
              <w:t>priemonė. Regiono savivaldybių gyventojų poreikius atitinkančios pakuočių atliekų surinkimo sistemos veiklos užtikrinimas, remiantis UAB „VAATC“ ir regiono savivaldybių bendradarbiavimu su GIO</w:t>
            </w:r>
          </w:p>
        </w:tc>
        <w:tc>
          <w:tcPr>
            <w:tcW w:w="1205" w:type="pct"/>
            <w:vMerge w:val="restart"/>
            <w:vAlign w:val="top"/>
          </w:tcPr>
          <w:p w14:paraId="5A6D2752" w14:textId="32E0AA9C" w:rsidR="00065158" w:rsidRPr="00EE0275" w:rsidRDefault="00065158" w:rsidP="003B1868">
            <w:pPr>
              <w:spacing w:before="0" w:line="240" w:lineRule="auto"/>
              <w:ind w:left="113" w:right="113"/>
              <w:rPr>
                <w:rFonts w:cs="Arial"/>
                <w:sz w:val="22"/>
                <w:szCs w:val="22"/>
              </w:rPr>
            </w:pPr>
            <w:r w:rsidRPr="00EE0275">
              <w:rPr>
                <w:rFonts w:cs="Arial"/>
                <w:sz w:val="22"/>
                <w:szCs w:val="22"/>
              </w:rPr>
              <w:t xml:space="preserve">Uždavinio įgyvendinimas didins tinkamą įvairių atliekų rūšiavimą, perdirbimą, kompostavimą – veiksmus, kurie sąlygos susidariusį mažesnį šalinamų sąvartyne arba sudeginamų atliekų kiekį. Dėl mažėjančios oro taršos mažės ir dirvožemio užterštumas produktais, susidariusiais po galutinio atliekų tvarkymo.  </w:t>
            </w:r>
          </w:p>
          <w:p w14:paraId="110A9B9E" w14:textId="77777777" w:rsidR="00EE0275" w:rsidRPr="00EE0275" w:rsidRDefault="00065158" w:rsidP="003B1868">
            <w:pPr>
              <w:spacing w:before="0" w:line="240" w:lineRule="auto"/>
              <w:ind w:left="113" w:right="113"/>
              <w:rPr>
                <w:rFonts w:cs="Arial"/>
                <w:sz w:val="22"/>
                <w:szCs w:val="22"/>
              </w:rPr>
            </w:pPr>
            <w:r w:rsidRPr="00EE0275">
              <w:rPr>
                <w:rFonts w:cs="Arial"/>
                <w:sz w:val="22"/>
                <w:szCs w:val="22"/>
              </w:rPr>
              <w:t>Nauj</w:t>
            </w:r>
            <w:r w:rsidR="00EE0275" w:rsidRPr="00EE0275">
              <w:rPr>
                <w:rFonts w:cs="Arial"/>
                <w:sz w:val="22"/>
                <w:szCs w:val="22"/>
              </w:rPr>
              <w:t>ų</w:t>
            </w:r>
            <w:r w:rsidRPr="00EE0275">
              <w:rPr>
                <w:rFonts w:cs="Arial"/>
                <w:sz w:val="22"/>
                <w:szCs w:val="22"/>
              </w:rPr>
              <w:t xml:space="preserve"> didelių gabaritų atliekų surinkimo aikštel</w:t>
            </w:r>
            <w:r w:rsidR="00EE0275" w:rsidRPr="00EE0275">
              <w:rPr>
                <w:rFonts w:cs="Arial"/>
                <w:sz w:val="22"/>
                <w:szCs w:val="22"/>
              </w:rPr>
              <w:t>ių</w:t>
            </w:r>
            <w:r w:rsidRPr="00EE0275">
              <w:rPr>
                <w:rFonts w:cs="Arial"/>
                <w:sz w:val="22"/>
                <w:szCs w:val="22"/>
              </w:rPr>
              <w:t xml:space="preserve"> įrengimui (naujai statybai) bus reikalingi nauji žemės plotai, tad šios priemonės įgyvendinimo metu bus sunaikinamas viršutinis dirvožemio sluoksnis, dėl statybinių medžiagų sandėliavimo, sunkiasvorio autotransporto suslegiama dirva</w:t>
            </w:r>
            <w:r w:rsidR="00EE0275" w:rsidRPr="00EE0275">
              <w:rPr>
                <w:rFonts w:cs="Arial"/>
                <w:sz w:val="22"/>
                <w:szCs w:val="22"/>
              </w:rPr>
              <w:t>.</w:t>
            </w:r>
          </w:p>
          <w:p w14:paraId="288A4AE2" w14:textId="28784B03" w:rsidR="00065158" w:rsidRPr="00EE0275" w:rsidRDefault="00EE0275" w:rsidP="003B1868">
            <w:pPr>
              <w:spacing w:before="0" w:line="240" w:lineRule="auto"/>
              <w:ind w:left="113" w:right="113"/>
              <w:rPr>
                <w:rFonts w:cs="Arial"/>
                <w:sz w:val="22"/>
                <w:szCs w:val="22"/>
              </w:rPr>
            </w:pPr>
            <w:r w:rsidRPr="00EE0275">
              <w:rPr>
                <w:rFonts w:cs="Arial"/>
                <w:sz w:val="22"/>
                <w:szCs w:val="22"/>
              </w:rPr>
              <w:t>Bus</w:t>
            </w:r>
            <w:r w:rsidR="00065158" w:rsidRPr="00EE0275">
              <w:rPr>
                <w:rFonts w:cs="Arial"/>
                <w:sz w:val="22"/>
                <w:szCs w:val="22"/>
              </w:rPr>
              <w:t xml:space="preserve"> sukeliamos trumpalaikės</w:t>
            </w:r>
            <w:r w:rsidRPr="00EE0275">
              <w:rPr>
                <w:rFonts w:cs="Arial"/>
                <w:sz w:val="22"/>
                <w:szCs w:val="22"/>
              </w:rPr>
              <w:t xml:space="preserve"> ir ilgalaikės,</w:t>
            </w:r>
            <w:r w:rsidR="00065158" w:rsidRPr="00EE0275">
              <w:rPr>
                <w:rFonts w:cs="Arial"/>
                <w:sz w:val="22"/>
                <w:szCs w:val="22"/>
              </w:rPr>
              <w:t xml:space="preserve"> mažo reikšmingumo vietinio ir regiono masto ir teigiamos, ir neigiamos pasekmės dirvožemiui. </w:t>
            </w:r>
          </w:p>
          <w:p w14:paraId="5C678EA0" w14:textId="77777777" w:rsidR="00065158" w:rsidRPr="00687E29" w:rsidRDefault="00065158" w:rsidP="003B1868">
            <w:pPr>
              <w:spacing w:before="0" w:line="240" w:lineRule="auto"/>
              <w:rPr>
                <w:rFonts w:cs="Arial"/>
                <w:sz w:val="22"/>
                <w:szCs w:val="22"/>
                <w:highlight w:val="magenta"/>
              </w:rPr>
            </w:pPr>
          </w:p>
          <w:p w14:paraId="0BD777C1" w14:textId="77777777" w:rsidR="00065158" w:rsidRPr="00687E29" w:rsidRDefault="00065158" w:rsidP="003B1868">
            <w:pPr>
              <w:spacing w:before="0" w:line="240" w:lineRule="auto"/>
              <w:rPr>
                <w:rFonts w:cs="Arial"/>
                <w:sz w:val="22"/>
                <w:szCs w:val="22"/>
                <w:highlight w:val="magenta"/>
              </w:rPr>
            </w:pPr>
          </w:p>
          <w:p w14:paraId="6419E29B" w14:textId="77777777" w:rsidR="00065158" w:rsidRPr="00687E29" w:rsidRDefault="00065158" w:rsidP="003B1868">
            <w:pPr>
              <w:spacing w:before="0" w:line="240" w:lineRule="auto"/>
              <w:rPr>
                <w:rFonts w:cs="Arial"/>
                <w:sz w:val="22"/>
                <w:szCs w:val="22"/>
                <w:highlight w:val="magenta"/>
              </w:rPr>
            </w:pPr>
          </w:p>
        </w:tc>
        <w:tc>
          <w:tcPr>
            <w:tcW w:w="657" w:type="pct"/>
            <w:vMerge w:val="restart"/>
            <w:vAlign w:val="top"/>
          </w:tcPr>
          <w:p w14:paraId="2C2B1CC5" w14:textId="77777777" w:rsidR="00065158" w:rsidRPr="00EE0275" w:rsidRDefault="00065158" w:rsidP="003B1868">
            <w:pPr>
              <w:spacing w:line="240" w:lineRule="auto"/>
              <w:rPr>
                <w:rFonts w:cs="Arial"/>
                <w:color w:val="auto"/>
                <w:sz w:val="22"/>
                <w:szCs w:val="22"/>
                <w:lang w:val="en-US"/>
              </w:rPr>
            </w:pPr>
            <w:proofErr w:type="spellStart"/>
            <w:r w:rsidRPr="00EE0275">
              <w:rPr>
                <w:rFonts w:cs="Arial"/>
                <w:color w:val="auto"/>
                <w:sz w:val="22"/>
                <w:szCs w:val="22"/>
                <w:lang w:val="en-US"/>
              </w:rPr>
              <w:lastRenderedPageBreak/>
              <w:t>Mažo</w:t>
            </w:r>
            <w:proofErr w:type="spellEnd"/>
            <w:r w:rsidRPr="00EE0275">
              <w:rPr>
                <w:rFonts w:cs="Arial"/>
                <w:color w:val="auto"/>
                <w:sz w:val="22"/>
                <w:szCs w:val="22"/>
                <w:lang w:val="en-US"/>
              </w:rPr>
              <w:t xml:space="preserve"> </w:t>
            </w:r>
            <w:proofErr w:type="spellStart"/>
            <w:r w:rsidRPr="00EE0275">
              <w:rPr>
                <w:rFonts w:cs="Arial"/>
                <w:color w:val="auto"/>
                <w:sz w:val="22"/>
                <w:szCs w:val="22"/>
                <w:lang w:val="en-US"/>
              </w:rPr>
              <w:t>reikšmingumo</w:t>
            </w:r>
            <w:proofErr w:type="spellEnd"/>
            <w:r w:rsidRPr="00EE0275">
              <w:rPr>
                <w:rFonts w:cs="Arial"/>
                <w:color w:val="auto"/>
                <w:sz w:val="22"/>
                <w:szCs w:val="22"/>
                <w:lang w:val="en-US"/>
              </w:rPr>
              <w:t>:</w:t>
            </w:r>
          </w:p>
          <w:p w14:paraId="501736B0" w14:textId="2F034998" w:rsidR="00065158" w:rsidRPr="00EE0275" w:rsidRDefault="00065158" w:rsidP="003B1868">
            <w:pPr>
              <w:spacing w:line="240" w:lineRule="auto"/>
              <w:rPr>
                <w:rFonts w:cs="Arial"/>
                <w:color w:val="auto"/>
                <w:sz w:val="22"/>
                <w:szCs w:val="22"/>
                <w:lang w:val="en-US"/>
              </w:rPr>
            </w:pPr>
            <w:r w:rsidRPr="00EE0275">
              <w:rPr>
                <w:rFonts w:cs="Arial"/>
                <w:color w:val="auto"/>
                <w:sz w:val="22"/>
                <w:szCs w:val="22"/>
                <w:lang w:val="en-US"/>
              </w:rPr>
              <w:t>+ / -</w:t>
            </w:r>
          </w:p>
          <w:p w14:paraId="2599EABC" w14:textId="1772CA82" w:rsidR="00065158" w:rsidRPr="00687E29" w:rsidRDefault="00065158" w:rsidP="003B1868">
            <w:pPr>
              <w:spacing w:line="240" w:lineRule="auto"/>
              <w:rPr>
                <w:rFonts w:cs="Arial"/>
                <w:color w:val="auto"/>
                <w:sz w:val="22"/>
                <w:szCs w:val="22"/>
                <w:highlight w:val="magenta"/>
                <w:lang w:val="en-US"/>
              </w:rPr>
            </w:pPr>
          </w:p>
          <w:p w14:paraId="1CCEFE3F" w14:textId="77777777" w:rsidR="00065158" w:rsidRPr="00687E29" w:rsidRDefault="00065158" w:rsidP="003B1868">
            <w:pPr>
              <w:spacing w:line="240" w:lineRule="auto"/>
              <w:rPr>
                <w:rFonts w:cs="Arial"/>
                <w:color w:val="4E4484" w:themeColor="text1" w:themeTint="BF"/>
                <w:sz w:val="22"/>
                <w:szCs w:val="22"/>
                <w:highlight w:val="magenta"/>
                <w:lang w:val="en-US"/>
              </w:rPr>
            </w:pPr>
          </w:p>
        </w:tc>
        <w:tc>
          <w:tcPr>
            <w:tcW w:w="657" w:type="pct"/>
            <w:vMerge w:val="restart"/>
            <w:vAlign w:val="top"/>
          </w:tcPr>
          <w:p w14:paraId="32322DCA" w14:textId="22921AA9" w:rsidR="00065158" w:rsidRPr="00EE0275" w:rsidRDefault="00065158" w:rsidP="003B1868">
            <w:pPr>
              <w:spacing w:line="240" w:lineRule="auto"/>
              <w:rPr>
                <w:rFonts w:cs="Arial"/>
                <w:sz w:val="22"/>
                <w:szCs w:val="22"/>
              </w:rPr>
            </w:pPr>
            <w:r w:rsidRPr="00EE0275">
              <w:rPr>
                <w:rFonts w:cs="Arial"/>
                <w:sz w:val="22"/>
                <w:szCs w:val="22"/>
              </w:rPr>
              <w:t>Tiesioginės ir netiesioginės.</w:t>
            </w:r>
          </w:p>
          <w:p w14:paraId="5A1585C2" w14:textId="53EEACC0" w:rsidR="00065158" w:rsidRPr="00EE0275" w:rsidRDefault="00065158" w:rsidP="003B1868">
            <w:pPr>
              <w:spacing w:line="240" w:lineRule="auto"/>
              <w:rPr>
                <w:rFonts w:cs="Arial"/>
                <w:sz w:val="22"/>
                <w:szCs w:val="22"/>
              </w:rPr>
            </w:pPr>
            <w:r w:rsidRPr="00EE0275">
              <w:rPr>
                <w:rFonts w:cs="Arial"/>
                <w:sz w:val="22"/>
                <w:szCs w:val="22"/>
              </w:rPr>
              <w:t>Ilgalaikės ir trumpalaikės.</w:t>
            </w:r>
          </w:p>
          <w:p w14:paraId="4A136185" w14:textId="59784396" w:rsidR="00065158" w:rsidRPr="00EE0275" w:rsidRDefault="00065158" w:rsidP="003B1868">
            <w:pPr>
              <w:spacing w:line="240" w:lineRule="auto"/>
              <w:rPr>
                <w:rFonts w:cs="Arial"/>
                <w:sz w:val="22"/>
                <w:szCs w:val="22"/>
              </w:rPr>
            </w:pPr>
            <w:r w:rsidRPr="00EE0275">
              <w:rPr>
                <w:rFonts w:cs="Arial"/>
                <w:sz w:val="22"/>
                <w:szCs w:val="22"/>
              </w:rPr>
              <w:t>Vietinio ir regioninio masto.</w:t>
            </w:r>
          </w:p>
          <w:p w14:paraId="6D75A702" w14:textId="75C5C9C0" w:rsidR="00065158" w:rsidRPr="00687E29" w:rsidRDefault="00065158" w:rsidP="003B1868">
            <w:pPr>
              <w:spacing w:line="240" w:lineRule="auto"/>
              <w:rPr>
                <w:rFonts w:cs="Arial"/>
                <w:sz w:val="22"/>
                <w:szCs w:val="22"/>
                <w:highlight w:val="magenta"/>
              </w:rPr>
            </w:pPr>
          </w:p>
        </w:tc>
        <w:tc>
          <w:tcPr>
            <w:tcW w:w="1061" w:type="pct"/>
            <w:vMerge w:val="restart"/>
            <w:vAlign w:val="top"/>
          </w:tcPr>
          <w:p w14:paraId="51DF0658" w14:textId="44715BEA" w:rsidR="00065158" w:rsidRPr="00EE0275" w:rsidRDefault="00065158" w:rsidP="003B1868">
            <w:pPr>
              <w:spacing w:line="240" w:lineRule="auto"/>
              <w:rPr>
                <w:rFonts w:cs="Arial"/>
                <w:sz w:val="22"/>
                <w:szCs w:val="22"/>
              </w:rPr>
            </w:pPr>
            <w:r w:rsidRPr="00EE0275">
              <w:rPr>
                <w:rFonts w:cs="Arial"/>
                <w:sz w:val="22"/>
                <w:szCs w:val="22"/>
              </w:rPr>
              <w:t xml:space="preserve">„Nulinės“ alternatyvos įgyvendinimo atveju </w:t>
            </w:r>
            <w:r w:rsidR="00EE0275" w:rsidRPr="00EE0275">
              <w:rPr>
                <w:rFonts w:cs="Arial"/>
                <w:sz w:val="22"/>
                <w:szCs w:val="22"/>
              </w:rPr>
              <w:t>Ukmergės</w:t>
            </w:r>
            <w:r w:rsidRPr="00EE0275">
              <w:rPr>
                <w:rFonts w:cs="Arial"/>
                <w:sz w:val="22"/>
                <w:szCs w:val="22"/>
              </w:rPr>
              <w:t xml:space="preserve"> r. sav. teritorijoje didelių nauj</w:t>
            </w:r>
            <w:r w:rsidR="00EE0275" w:rsidRPr="00EE0275">
              <w:rPr>
                <w:rFonts w:cs="Arial"/>
                <w:sz w:val="22"/>
                <w:szCs w:val="22"/>
              </w:rPr>
              <w:t>ų</w:t>
            </w:r>
            <w:r w:rsidRPr="00EE0275">
              <w:rPr>
                <w:rFonts w:cs="Arial"/>
                <w:sz w:val="22"/>
                <w:szCs w:val="22"/>
              </w:rPr>
              <w:t xml:space="preserve"> didelių gabaritų aikštel</w:t>
            </w:r>
            <w:r w:rsidR="00EE0275" w:rsidRPr="00EE0275">
              <w:rPr>
                <w:rFonts w:cs="Arial"/>
                <w:sz w:val="22"/>
                <w:szCs w:val="22"/>
              </w:rPr>
              <w:t>ių</w:t>
            </w:r>
            <w:r w:rsidRPr="00EE0275">
              <w:rPr>
                <w:rFonts w:cs="Arial"/>
                <w:sz w:val="22"/>
                <w:szCs w:val="22"/>
              </w:rPr>
              <w:t xml:space="preserve"> statyba nebūtų vykdoma, todėl galimos mažai reikšmingos</w:t>
            </w:r>
            <w:r w:rsidR="00EE0275" w:rsidRPr="00EE0275">
              <w:rPr>
                <w:rFonts w:cs="Arial"/>
                <w:sz w:val="22"/>
                <w:szCs w:val="22"/>
              </w:rPr>
              <w:t xml:space="preserve"> ilgalaikės</w:t>
            </w:r>
            <w:r w:rsidRPr="00EE0275">
              <w:rPr>
                <w:rFonts w:cs="Arial"/>
                <w:sz w:val="22"/>
                <w:szCs w:val="22"/>
              </w:rPr>
              <w:t xml:space="preserve"> netiesioginės vietinio ir regioninio masto teigiamos pasekmės dirvožemiui.</w:t>
            </w:r>
          </w:p>
          <w:p w14:paraId="44CC1B95" w14:textId="799DAADD" w:rsidR="00EE0275" w:rsidRPr="00EE0275" w:rsidRDefault="00EE0275" w:rsidP="00EE0275">
            <w:pPr>
              <w:spacing w:line="240" w:lineRule="auto"/>
              <w:rPr>
                <w:rFonts w:cs="Arial"/>
                <w:sz w:val="22"/>
                <w:szCs w:val="22"/>
              </w:rPr>
            </w:pPr>
            <w:r>
              <w:rPr>
                <w:rFonts w:cs="Arial"/>
                <w:sz w:val="22"/>
                <w:szCs w:val="22"/>
              </w:rPr>
              <w:t>N</w:t>
            </w:r>
            <w:r w:rsidRPr="00EE0275">
              <w:rPr>
                <w:rFonts w:cs="Arial"/>
                <w:sz w:val="22"/>
                <w:szCs w:val="22"/>
              </w:rPr>
              <w:t>etiesioginės.</w:t>
            </w:r>
          </w:p>
          <w:p w14:paraId="654AE9B6" w14:textId="3ED19501" w:rsidR="00EE0275" w:rsidRPr="00EE0275" w:rsidRDefault="00EE0275" w:rsidP="00EE0275">
            <w:pPr>
              <w:spacing w:line="240" w:lineRule="auto"/>
              <w:rPr>
                <w:rFonts w:cs="Arial"/>
                <w:sz w:val="22"/>
                <w:szCs w:val="22"/>
              </w:rPr>
            </w:pPr>
            <w:r w:rsidRPr="00EE0275">
              <w:rPr>
                <w:rFonts w:cs="Arial"/>
                <w:sz w:val="22"/>
                <w:szCs w:val="22"/>
              </w:rPr>
              <w:t>Ilgalaikės.</w:t>
            </w:r>
          </w:p>
          <w:p w14:paraId="05F4C902" w14:textId="77777777" w:rsidR="00EE0275" w:rsidRPr="00EE0275" w:rsidRDefault="00EE0275" w:rsidP="00EE0275">
            <w:pPr>
              <w:spacing w:line="240" w:lineRule="auto"/>
              <w:rPr>
                <w:rFonts w:cs="Arial"/>
                <w:sz w:val="22"/>
                <w:szCs w:val="22"/>
              </w:rPr>
            </w:pPr>
            <w:r w:rsidRPr="00EE0275">
              <w:rPr>
                <w:rFonts w:cs="Arial"/>
                <w:sz w:val="22"/>
                <w:szCs w:val="22"/>
              </w:rPr>
              <w:t>Vietinio ir regioninio masto.</w:t>
            </w:r>
          </w:p>
          <w:p w14:paraId="79B6ED0F" w14:textId="10C5C9EE" w:rsidR="00065158" w:rsidRPr="00687E29" w:rsidRDefault="00065158" w:rsidP="003B1868">
            <w:pPr>
              <w:spacing w:line="240" w:lineRule="auto"/>
              <w:rPr>
                <w:rFonts w:cs="Arial"/>
                <w:sz w:val="22"/>
                <w:szCs w:val="22"/>
                <w:highlight w:val="magenta"/>
              </w:rPr>
            </w:pPr>
            <w:r w:rsidRPr="00EE0275">
              <w:rPr>
                <w:rFonts w:cs="Arial"/>
                <w:sz w:val="22"/>
                <w:szCs w:val="22"/>
              </w:rPr>
              <w:t>+</w:t>
            </w:r>
          </w:p>
        </w:tc>
      </w:tr>
      <w:tr w:rsidR="00065158" w:rsidRPr="00687E29" w14:paraId="592B18C3" w14:textId="79B14804" w:rsidTr="00A8153E">
        <w:tc>
          <w:tcPr>
            <w:tcW w:w="1420" w:type="pct"/>
            <w:vAlign w:val="top"/>
          </w:tcPr>
          <w:p w14:paraId="1ED56525" w14:textId="77777777" w:rsidR="00065158" w:rsidRPr="00A82D6F" w:rsidRDefault="00065158" w:rsidP="003B1868">
            <w:pPr>
              <w:spacing w:before="0" w:line="240" w:lineRule="auto"/>
              <w:ind w:left="113" w:right="113"/>
              <w:rPr>
                <w:sz w:val="22"/>
                <w:szCs w:val="22"/>
              </w:rPr>
            </w:pPr>
            <w:r w:rsidRPr="00A82D6F">
              <w:rPr>
                <w:sz w:val="22"/>
                <w:szCs w:val="22"/>
              </w:rPr>
              <w:t>2.2.2 priemonė. Antrinių žaliavų rūšiuojamojo surinkimo priemonių (konteinerių prieinamumo) plėtra.</w:t>
            </w:r>
          </w:p>
          <w:p w14:paraId="4E967B9B" w14:textId="26986CA2" w:rsidR="00065158" w:rsidRPr="00A82D6F" w:rsidRDefault="00065158" w:rsidP="003B1868">
            <w:pPr>
              <w:spacing w:before="0" w:line="240" w:lineRule="auto"/>
              <w:ind w:left="113" w:right="113"/>
              <w:rPr>
                <w:b/>
                <w:bCs/>
                <w:sz w:val="22"/>
                <w:szCs w:val="22"/>
              </w:rPr>
            </w:pPr>
            <w:r w:rsidRPr="00A82D6F">
              <w:rPr>
                <w:b/>
                <w:bCs/>
                <w:sz w:val="22"/>
                <w:szCs w:val="22"/>
              </w:rPr>
              <w:t xml:space="preserve">2.2.2.1. Antrinių žaliavų surinkimo priemonių palaikymas ir plėtra </w:t>
            </w:r>
            <w:r w:rsidR="00A82D6F">
              <w:rPr>
                <w:b/>
                <w:bCs/>
                <w:sz w:val="22"/>
                <w:szCs w:val="22"/>
              </w:rPr>
              <w:t>Ukmergės</w:t>
            </w:r>
            <w:r w:rsidRPr="00A82D6F">
              <w:rPr>
                <w:b/>
                <w:bCs/>
                <w:sz w:val="22"/>
                <w:szCs w:val="22"/>
              </w:rPr>
              <w:t xml:space="preserve"> rajono savivaldybėje</w:t>
            </w:r>
          </w:p>
        </w:tc>
        <w:tc>
          <w:tcPr>
            <w:tcW w:w="1205" w:type="pct"/>
            <w:vMerge/>
            <w:vAlign w:val="top"/>
          </w:tcPr>
          <w:p w14:paraId="7E10BC53" w14:textId="77777777" w:rsidR="00065158" w:rsidRPr="00687E29" w:rsidRDefault="00065158" w:rsidP="003B1868">
            <w:pPr>
              <w:spacing w:before="0" w:line="240" w:lineRule="auto"/>
              <w:rPr>
                <w:rFonts w:cs="Arial"/>
                <w:sz w:val="22"/>
                <w:szCs w:val="22"/>
                <w:highlight w:val="magenta"/>
              </w:rPr>
            </w:pPr>
          </w:p>
        </w:tc>
        <w:tc>
          <w:tcPr>
            <w:tcW w:w="657" w:type="pct"/>
            <w:vMerge/>
            <w:vAlign w:val="top"/>
          </w:tcPr>
          <w:p w14:paraId="6315C63E" w14:textId="77777777" w:rsidR="00065158" w:rsidRPr="00687E29" w:rsidRDefault="00065158" w:rsidP="003B1868">
            <w:pPr>
              <w:spacing w:before="0" w:line="240" w:lineRule="auto"/>
              <w:rPr>
                <w:rFonts w:cs="Arial"/>
                <w:color w:val="4E4484" w:themeColor="text1" w:themeTint="BF"/>
                <w:sz w:val="22"/>
                <w:szCs w:val="22"/>
                <w:highlight w:val="magenta"/>
                <w:lang w:val="en-US"/>
              </w:rPr>
            </w:pPr>
          </w:p>
        </w:tc>
        <w:tc>
          <w:tcPr>
            <w:tcW w:w="657" w:type="pct"/>
            <w:vMerge/>
            <w:vAlign w:val="top"/>
          </w:tcPr>
          <w:p w14:paraId="55632FBC" w14:textId="77777777" w:rsidR="00065158" w:rsidRPr="00687E29" w:rsidRDefault="00065158" w:rsidP="003B1868">
            <w:pPr>
              <w:spacing w:before="0" w:line="240" w:lineRule="auto"/>
              <w:rPr>
                <w:rFonts w:cs="Arial"/>
                <w:sz w:val="22"/>
                <w:szCs w:val="22"/>
                <w:highlight w:val="magenta"/>
              </w:rPr>
            </w:pPr>
          </w:p>
        </w:tc>
        <w:tc>
          <w:tcPr>
            <w:tcW w:w="1061" w:type="pct"/>
            <w:vMerge/>
          </w:tcPr>
          <w:p w14:paraId="2124AD21" w14:textId="77777777" w:rsidR="00065158" w:rsidRPr="00687E29" w:rsidRDefault="00065158" w:rsidP="003B1868">
            <w:pPr>
              <w:spacing w:line="240" w:lineRule="auto"/>
              <w:rPr>
                <w:rFonts w:cs="Arial"/>
                <w:sz w:val="22"/>
                <w:szCs w:val="22"/>
                <w:highlight w:val="magenta"/>
              </w:rPr>
            </w:pPr>
          </w:p>
        </w:tc>
      </w:tr>
      <w:tr w:rsidR="00A82D6F" w:rsidRPr="00687E29" w14:paraId="6F51EF29" w14:textId="77777777" w:rsidTr="00A8153E">
        <w:tc>
          <w:tcPr>
            <w:tcW w:w="1420" w:type="pct"/>
            <w:vAlign w:val="top"/>
          </w:tcPr>
          <w:p w14:paraId="3550EC8F" w14:textId="77777777" w:rsidR="00A82D6F" w:rsidRPr="00EE0275" w:rsidRDefault="00A82D6F" w:rsidP="00A82D6F">
            <w:pPr>
              <w:spacing w:line="240" w:lineRule="auto"/>
              <w:ind w:left="113" w:right="113"/>
              <w:rPr>
                <w:rFonts w:cs="Arial"/>
                <w:b/>
                <w:bCs/>
                <w:sz w:val="22"/>
                <w:szCs w:val="22"/>
              </w:rPr>
            </w:pPr>
            <w:r w:rsidRPr="00EE0275">
              <w:rPr>
                <w:rFonts w:cs="Arial"/>
                <w:sz w:val="22"/>
                <w:szCs w:val="22"/>
              </w:rPr>
              <w:t>2.2.3 priemonė. Mišrių komunalinių atliekų surinkimo priemonių (konteinerių) plėtra</w:t>
            </w:r>
            <w:r w:rsidRPr="00EE0275">
              <w:rPr>
                <w:rFonts w:cs="Arial"/>
                <w:b/>
                <w:bCs/>
                <w:sz w:val="22"/>
                <w:szCs w:val="22"/>
              </w:rPr>
              <w:t>.</w:t>
            </w:r>
          </w:p>
          <w:p w14:paraId="0C4D09DB" w14:textId="4C3568A2" w:rsidR="00A82D6F" w:rsidRPr="00EE0275" w:rsidRDefault="00A82D6F" w:rsidP="00A82D6F">
            <w:pPr>
              <w:spacing w:line="240" w:lineRule="auto"/>
              <w:ind w:left="113" w:right="113"/>
              <w:rPr>
                <w:sz w:val="22"/>
                <w:szCs w:val="22"/>
              </w:rPr>
            </w:pPr>
            <w:r w:rsidRPr="00EE0275">
              <w:rPr>
                <w:rFonts w:cs="Arial"/>
                <w:b/>
                <w:bCs/>
                <w:sz w:val="22"/>
                <w:szCs w:val="22"/>
              </w:rPr>
              <w:t>2.2.3.1. Mišrių komunalinių atliekų surinkimo priemonių pasiekiamumo užtikrinimas Ukmergė</w:t>
            </w:r>
            <w:r w:rsidR="00F55963" w:rsidRPr="00EE0275">
              <w:rPr>
                <w:rFonts w:cs="Arial"/>
                <w:b/>
                <w:bCs/>
                <w:sz w:val="22"/>
                <w:szCs w:val="22"/>
              </w:rPr>
              <w:t>s</w:t>
            </w:r>
            <w:r w:rsidRPr="00EE0275">
              <w:rPr>
                <w:rFonts w:cs="Arial"/>
                <w:b/>
                <w:bCs/>
                <w:sz w:val="22"/>
                <w:szCs w:val="22"/>
              </w:rPr>
              <w:t xml:space="preserve"> rajono savivaldybėje</w:t>
            </w:r>
          </w:p>
        </w:tc>
        <w:tc>
          <w:tcPr>
            <w:tcW w:w="1205" w:type="pct"/>
            <w:vMerge/>
            <w:vAlign w:val="top"/>
          </w:tcPr>
          <w:p w14:paraId="027FDEF2" w14:textId="77777777" w:rsidR="00A82D6F" w:rsidRPr="00EE0275" w:rsidRDefault="00A82D6F" w:rsidP="003B1868">
            <w:pPr>
              <w:spacing w:line="240" w:lineRule="auto"/>
              <w:rPr>
                <w:rFonts w:cs="Arial"/>
                <w:sz w:val="22"/>
                <w:szCs w:val="22"/>
              </w:rPr>
            </w:pPr>
          </w:p>
        </w:tc>
        <w:tc>
          <w:tcPr>
            <w:tcW w:w="657" w:type="pct"/>
            <w:vMerge/>
            <w:vAlign w:val="top"/>
          </w:tcPr>
          <w:p w14:paraId="7E9888DB" w14:textId="77777777" w:rsidR="00A82D6F" w:rsidRPr="00EE0275" w:rsidRDefault="00A82D6F" w:rsidP="003B1868">
            <w:pPr>
              <w:spacing w:line="240" w:lineRule="auto"/>
              <w:rPr>
                <w:rFonts w:cs="Arial"/>
                <w:color w:val="4E4484" w:themeColor="text1" w:themeTint="BF"/>
                <w:sz w:val="22"/>
                <w:szCs w:val="22"/>
                <w:lang w:val="en-US"/>
              </w:rPr>
            </w:pPr>
          </w:p>
        </w:tc>
        <w:tc>
          <w:tcPr>
            <w:tcW w:w="657" w:type="pct"/>
            <w:vMerge/>
            <w:vAlign w:val="top"/>
          </w:tcPr>
          <w:p w14:paraId="3CC73A70" w14:textId="77777777" w:rsidR="00A82D6F" w:rsidRPr="00EE0275" w:rsidRDefault="00A82D6F" w:rsidP="003B1868">
            <w:pPr>
              <w:spacing w:line="240" w:lineRule="auto"/>
              <w:rPr>
                <w:rFonts w:cs="Arial"/>
                <w:sz w:val="22"/>
                <w:szCs w:val="22"/>
              </w:rPr>
            </w:pPr>
          </w:p>
        </w:tc>
        <w:tc>
          <w:tcPr>
            <w:tcW w:w="1061" w:type="pct"/>
            <w:vMerge/>
          </w:tcPr>
          <w:p w14:paraId="4219B56D" w14:textId="77777777" w:rsidR="00A82D6F" w:rsidRPr="00EE0275" w:rsidRDefault="00A82D6F" w:rsidP="003B1868">
            <w:pPr>
              <w:spacing w:line="240" w:lineRule="auto"/>
              <w:rPr>
                <w:rFonts w:cs="Arial"/>
                <w:sz w:val="22"/>
                <w:szCs w:val="22"/>
              </w:rPr>
            </w:pPr>
          </w:p>
        </w:tc>
      </w:tr>
      <w:tr w:rsidR="00065158" w:rsidRPr="00687E29" w14:paraId="0108D652" w14:textId="17127F37" w:rsidTr="00A8153E">
        <w:tc>
          <w:tcPr>
            <w:tcW w:w="1420" w:type="pct"/>
            <w:vAlign w:val="top"/>
          </w:tcPr>
          <w:p w14:paraId="5F8295C8" w14:textId="1E417BA2" w:rsidR="00065158" w:rsidRPr="00687E29" w:rsidRDefault="00065158" w:rsidP="003B1868">
            <w:pPr>
              <w:spacing w:line="240" w:lineRule="auto"/>
              <w:ind w:left="113" w:right="113"/>
              <w:rPr>
                <w:sz w:val="22"/>
                <w:szCs w:val="22"/>
                <w:highlight w:val="magenta"/>
              </w:rPr>
            </w:pPr>
            <w:r w:rsidRPr="00F55963">
              <w:rPr>
                <w:sz w:val="22"/>
                <w:szCs w:val="22"/>
              </w:rPr>
              <w:t>2.2.</w:t>
            </w:r>
            <w:r w:rsidR="00F55963" w:rsidRPr="00F55963">
              <w:rPr>
                <w:sz w:val="22"/>
                <w:szCs w:val="22"/>
              </w:rPr>
              <w:t xml:space="preserve">4 </w:t>
            </w:r>
            <w:r w:rsidRPr="00F55963">
              <w:rPr>
                <w:sz w:val="22"/>
                <w:szCs w:val="22"/>
              </w:rPr>
              <w:t>priemonė. Esamų didelių gabaritų aikštelių eksploatacijos užtikrinimas</w:t>
            </w:r>
          </w:p>
        </w:tc>
        <w:tc>
          <w:tcPr>
            <w:tcW w:w="1205" w:type="pct"/>
            <w:vMerge/>
          </w:tcPr>
          <w:p w14:paraId="2FB8F9DE" w14:textId="77777777" w:rsidR="00065158" w:rsidRPr="00687E29" w:rsidRDefault="00065158" w:rsidP="003B1868">
            <w:pPr>
              <w:spacing w:before="0" w:line="240" w:lineRule="auto"/>
              <w:rPr>
                <w:rFonts w:cs="Arial"/>
                <w:sz w:val="22"/>
                <w:szCs w:val="22"/>
                <w:highlight w:val="magenta"/>
              </w:rPr>
            </w:pPr>
          </w:p>
        </w:tc>
        <w:tc>
          <w:tcPr>
            <w:tcW w:w="657" w:type="pct"/>
            <w:vMerge/>
            <w:vAlign w:val="top"/>
          </w:tcPr>
          <w:p w14:paraId="665675D0" w14:textId="77777777" w:rsidR="00065158" w:rsidRPr="00687E29" w:rsidRDefault="00065158" w:rsidP="003B1868">
            <w:pPr>
              <w:spacing w:line="240" w:lineRule="auto"/>
              <w:rPr>
                <w:rFonts w:cs="Arial"/>
                <w:color w:val="4E4484" w:themeColor="text1" w:themeTint="BF"/>
                <w:sz w:val="22"/>
                <w:szCs w:val="22"/>
                <w:highlight w:val="magenta"/>
                <w:lang w:val="en-US"/>
              </w:rPr>
            </w:pPr>
          </w:p>
        </w:tc>
        <w:tc>
          <w:tcPr>
            <w:tcW w:w="657" w:type="pct"/>
            <w:vMerge/>
            <w:vAlign w:val="top"/>
          </w:tcPr>
          <w:p w14:paraId="1DF2A74C" w14:textId="77777777" w:rsidR="00065158" w:rsidRPr="00687E29" w:rsidRDefault="00065158" w:rsidP="003B1868">
            <w:pPr>
              <w:spacing w:line="240" w:lineRule="auto"/>
              <w:rPr>
                <w:rFonts w:cs="Arial"/>
                <w:sz w:val="22"/>
                <w:szCs w:val="22"/>
                <w:highlight w:val="magenta"/>
              </w:rPr>
            </w:pPr>
          </w:p>
        </w:tc>
        <w:tc>
          <w:tcPr>
            <w:tcW w:w="1061" w:type="pct"/>
            <w:vMerge/>
          </w:tcPr>
          <w:p w14:paraId="3BA72B9C" w14:textId="77777777" w:rsidR="00065158" w:rsidRPr="00687E29" w:rsidRDefault="00065158" w:rsidP="003B1868">
            <w:pPr>
              <w:spacing w:line="240" w:lineRule="auto"/>
              <w:rPr>
                <w:rFonts w:cs="Arial"/>
                <w:sz w:val="22"/>
                <w:szCs w:val="22"/>
                <w:highlight w:val="magenta"/>
              </w:rPr>
            </w:pPr>
          </w:p>
        </w:tc>
      </w:tr>
      <w:tr w:rsidR="00065158" w:rsidRPr="00687E29" w14:paraId="05E3A563" w14:textId="1740D638" w:rsidTr="00A8153E">
        <w:tc>
          <w:tcPr>
            <w:tcW w:w="1420" w:type="pct"/>
          </w:tcPr>
          <w:p w14:paraId="28D18C09" w14:textId="0DB4C429" w:rsidR="00065158" w:rsidRPr="00F55963" w:rsidRDefault="00065158" w:rsidP="003B1868">
            <w:pPr>
              <w:spacing w:line="240" w:lineRule="auto"/>
              <w:ind w:left="113" w:right="113"/>
              <w:rPr>
                <w:sz w:val="22"/>
                <w:szCs w:val="22"/>
              </w:rPr>
            </w:pPr>
            <w:r w:rsidRPr="00F55963">
              <w:rPr>
                <w:sz w:val="22"/>
                <w:szCs w:val="22"/>
              </w:rPr>
              <w:t>2.2.</w:t>
            </w:r>
            <w:r w:rsidR="00F55963" w:rsidRPr="00F55963">
              <w:rPr>
                <w:sz w:val="22"/>
                <w:szCs w:val="22"/>
              </w:rPr>
              <w:t xml:space="preserve">5 </w:t>
            </w:r>
            <w:r w:rsidRPr="00F55963">
              <w:rPr>
                <w:sz w:val="22"/>
                <w:szCs w:val="22"/>
              </w:rPr>
              <w:t>priemonė. Didelių gabaritų atliekų surinkimo aikštelių tinklo plėtra regiono savivaldybėse.</w:t>
            </w:r>
          </w:p>
          <w:p w14:paraId="4B12B4BF" w14:textId="7297B238" w:rsidR="00065158" w:rsidRPr="00687E29" w:rsidRDefault="00065158" w:rsidP="003B1868">
            <w:pPr>
              <w:spacing w:line="240" w:lineRule="auto"/>
              <w:ind w:left="113" w:right="113"/>
              <w:rPr>
                <w:b/>
                <w:bCs/>
                <w:sz w:val="22"/>
                <w:szCs w:val="22"/>
                <w:highlight w:val="magenta"/>
              </w:rPr>
            </w:pPr>
            <w:r w:rsidRPr="00F55963">
              <w:rPr>
                <w:b/>
                <w:bCs/>
                <w:sz w:val="22"/>
                <w:szCs w:val="22"/>
              </w:rPr>
              <w:t>2.2.</w:t>
            </w:r>
            <w:r w:rsidR="00F55963">
              <w:rPr>
                <w:b/>
                <w:bCs/>
                <w:sz w:val="22"/>
                <w:szCs w:val="22"/>
              </w:rPr>
              <w:t>5</w:t>
            </w:r>
            <w:r w:rsidRPr="00F55963">
              <w:rPr>
                <w:b/>
                <w:bCs/>
                <w:sz w:val="22"/>
                <w:szCs w:val="22"/>
              </w:rPr>
              <w:t xml:space="preserve">.1. Didelių gabaritų atliekų surinkimo aikštelės įrengimas </w:t>
            </w:r>
            <w:r w:rsidR="00F55963" w:rsidRPr="00F55963">
              <w:rPr>
                <w:b/>
                <w:bCs/>
                <w:sz w:val="22"/>
                <w:szCs w:val="22"/>
              </w:rPr>
              <w:t>Ukmergės</w:t>
            </w:r>
            <w:r w:rsidRPr="00F55963">
              <w:rPr>
                <w:b/>
                <w:bCs/>
                <w:sz w:val="22"/>
                <w:szCs w:val="22"/>
              </w:rPr>
              <w:t xml:space="preserve"> rajono savivaldybėje</w:t>
            </w:r>
          </w:p>
        </w:tc>
        <w:tc>
          <w:tcPr>
            <w:tcW w:w="1205" w:type="pct"/>
            <w:vMerge/>
            <w:vAlign w:val="top"/>
          </w:tcPr>
          <w:p w14:paraId="27ACDCA1" w14:textId="77777777" w:rsidR="00065158" w:rsidRPr="00687E29" w:rsidRDefault="00065158" w:rsidP="003B1868">
            <w:pPr>
              <w:spacing w:before="0" w:line="240" w:lineRule="auto"/>
              <w:rPr>
                <w:rFonts w:cs="Arial"/>
                <w:sz w:val="22"/>
                <w:szCs w:val="22"/>
                <w:highlight w:val="magenta"/>
              </w:rPr>
            </w:pPr>
          </w:p>
        </w:tc>
        <w:tc>
          <w:tcPr>
            <w:tcW w:w="657" w:type="pct"/>
            <w:vMerge/>
            <w:vAlign w:val="top"/>
          </w:tcPr>
          <w:p w14:paraId="2D98D83E" w14:textId="77777777" w:rsidR="00065158" w:rsidRPr="00687E29" w:rsidRDefault="00065158" w:rsidP="003B1868">
            <w:pPr>
              <w:spacing w:line="240" w:lineRule="auto"/>
              <w:rPr>
                <w:rFonts w:cs="Arial"/>
                <w:color w:val="4E4484" w:themeColor="text1" w:themeTint="BF"/>
                <w:sz w:val="22"/>
                <w:szCs w:val="22"/>
                <w:highlight w:val="magenta"/>
                <w:lang w:val="en-US"/>
              </w:rPr>
            </w:pPr>
          </w:p>
        </w:tc>
        <w:tc>
          <w:tcPr>
            <w:tcW w:w="657" w:type="pct"/>
            <w:vMerge/>
            <w:vAlign w:val="top"/>
          </w:tcPr>
          <w:p w14:paraId="5BAC8E80" w14:textId="77777777" w:rsidR="00065158" w:rsidRPr="00687E29" w:rsidRDefault="00065158" w:rsidP="003B1868">
            <w:pPr>
              <w:spacing w:line="240" w:lineRule="auto"/>
              <w:rPr>
                <w:rFonts w:cs="Arial"/>
                <w:sz w:val="22"/>
                <w:szCs w:val="22"/>
                <w:highlight w:val="magenta"/>
              </w:rPr>
            </w:pPr>
          </w:p>
        </w:tc>
        <w:tc>
          <w:tcPr>
            <w:tcW w:w="1061" w:type="pct"/>
            <w:vMerge/>
          </w:tcPr>
          <w:p w14:paraId="2D66CDF4" w14:textId="77777777" w:rsidR="00065158" w:rsidRPr="00687E29" w:rsidRDefault="00065158" w:rsidP="003B1868">
            <w:pPr>
              <w:spacing w:line="240" w:lineRule="auto"/>
              <w:rPr>
                <w:rFonts w:cs="Arial"/>
                <w:sz w:val="22"/>
                <w:szCs w:val="22"/>
                <w:highlight w:val="magenta"/>
              </w:rPr>
            </w:pPr>
          </w:p>
        </w:tc>
      </w:tr>
      <w:tr w:rsidR="00065158" w:rsidRPr="00687E29" w14:paraId="450C00C1" w14:textId="5BF7D88A" w:rsidTr="00A8153E">
        <w:tc>
          <w:tcPr>
            <w:tcW w:w="1420" w:type="pct"/>
            <w:vAlign w:val="top"/>
          </w:tcPr>
          <w:p w14:paraId="094C7520" w14:textId="60A08C82" w:rsidR="00065158" w:rsidRPr="00687E29" w:rsidRDefault="00065158" w:rsidP="003B1868">
            <w:pPr>
              <w:spacing w:line="240" w:lineRule="auto"/>
              <w:ind w:left="113" w:right="113"/>
              <w:rPr>
                <w:sz w:val="22"/>
                <w:szCs w:val="22"/>
                <w:highlight w:val="magenta"/>
              </w:rPr>
            </w:pPr>
            <w:r w:rsidRPr="00F55963">
              <w:rPr>
                <w:sz w:val="22"/>
                <w:szCs w:val="22"/>
              </w:rPr>
              <w:lastRenderedPageBreak/>
              <w:t>2.2.</w:t>
            </w:r>
            <w:r w:rsidR="00F55963">
              <w:rPr>
                <w:sz w:val="22"/>
                <w:szCs w:val="22"/>
              </w:rPr>
              <w:t>6</w:t>
            </w:r>
            <w:r w:rsidRPr="00F55963">
              <w:rPr>
                <w:sz w:val="22"/>
                <w:szCs w:val="22"/>
              </w:rPr>
              <w:t xml:space="preserve"> priemonė. Eksploatuojamų didelių gabaritų aikštelių surinkimo priemonių (konteinerių) atnaujinimas</w:t>
            </w:r>
          </w:p>
        </w:tc>
        <w:tc>
          <w:tcPr>
            <w:tcW w:w="1205" w:type="pct"/>
            <w:vMerge/>
            <w:vAlign w:val="top"/>
          </w:tcPr>
          <w:p w14:paraId="5535FBE7" w14:textId="77777777" w:rsidR="00065158" w:rsidRPr="00687E29" w:rsidRDefault="00065158" w:rsidP="003B1868">
            <w:pPr>
              <w:spacing w:before="0" w:line="240" w:lineRule="auto"/>
              <w:rPr>
                <w:rFonts w:cs="Arial"/>
                <w:sz w:val="22"/>
                <w:szCs w:val="22"/>
                <w:highlight w:val="magenta"/>
              </w:rPr>
            </w:pPr>
          </w:p>
        </w:tc>
        <w:tc>
          <w:tcPr>
            <w:tcW w:w="657" w:type="pct"/>
            <w:vMerge/>
            <w:vAlign w:val="top"/>
          </w:tcPr>
          <w:p w14:paraId="130DBE5D" w14:textId="77777777" w:rsidR="00065158" w:rsidRPr="00687E29" w:rsidRDefault="00065158" w:rsidP="003B1868">
            <w:pPr>
              <w:spacing w:line="240" w:lineRule="auto"/>
              <w:rPr>
                <w:rFonts w:cs="Arial"/>
                <w:color w:val="4E4484" w:themeColor="text1" w:themeTint="BF"/>
                <w:sz w:val="22"/>
                <w:szCs w:val="22"/>
                <w:highlight w:val="magenta"/>
                <w:lang w:val="en-US"/>
              </w:rPr>
            </w:pPr>
          </w:p>
        </w:tc>
        <w:tc>
          <w:tcPr>
            <w:tcW w:w="657" w:type="pct"/>
            <w:vMerge/>
            <w:vAlign w:val="top"/>
          </w:tcPr>
          <w:p w14:paraId="114CA96A" w14:textId="77777777" w:rsidR="00065158" w:rsidRPr="00687E29" w:rsidRDefault="00065158" w:rsidP="003B1868">
            <w:pPr>
              <w:spacing w:line="240" w:lineRule="auto"/>
              <w:rPr>
                <w:rFonts w:cs="Arial"/>
                <w:sz w:val="22"/>
                <w:szCs w:val="22"/>
                <w:highlight w:val="magenta"/>
              </w:rPr>
            </w:pPr>
          </w:p>
        </w:tc>
        <w:tc>
          <w:tcPr>
            <w:tcW w:w="1061" w:type="pct"/>
            <w:vMerge/>
          </w:tcPr>
          <w:p w14:paraId="4E3B0A3D" w14:textId="77777777" w:rsidR="00065158" w:rsidRPr="00687E29" w:rsidRDefault="00065158" w:rsidP="003B1868">
            <w:pPr>
              <w:spacing w:line="240" w:lineRule="auto"/>
              <w:rPr>
                <w:rFonts w:cs="Arial"/>
                <w:sz w:val="22"/>
                <w:szCs w:val="22"/>
                <w:highlight w:val="magenta"/>
              </w:rPr>
            </w:pPr>
          </w:p>
        </w:tc>
      </w:tr>
      <w:tr w:rsidR="00065158" w:rsidRPr="00687E29" w14:paraId="4C5B53E1" w14:textId="4A049369" w:rsidTr="00A8153E">
        <w:tc>
          <w:tcPr>
            <w:tcW w:w="1420" w:type="pct"/>
            <w:vAlign w:val="top"/>
          </w:tcPr>
          <w:p w14:paraId="2FC0B786" w14:textId="59CD664C" w:rsidR="00065158" w:rsidRPr="00F55963" w:rsidRDefault="00065158" w:rsidP="003B1868">
            <w:pPr>
              <w:spacing w:line="240" w:lineRule="auto"/>
              <w:ind w:left="113" w:right="113"/>
              <w:rPr>
                <w:sz w:val="22"/>
                <w:szCs w:val="22"/>
              </w:rPr>
            </w:pPr>
            <w:r w:rsidRPr="00F55963">
              <w:rPr>
                <w:sz w:val="22"/>
                <w:szCs w:val="22"/>
              </w:rPr>
              <w:t>2.2.</w:t>
            </w:r>
            <w:r w:rsidR="00F55963" w:rsidRPr="00F55963">
              <w:rPr>
                <w:sz w:val="22"/>
                <w:szCs w:val="22"/>
              </w:rPr>
              <w:t xml:space="preserve">7 </w:t>
            </w:r>
            <w:r w:rsidRPr="00F55963">
              <w:rPr>
                <w:sz w:val="22"/>
                <w:szCs w:val="22"/>
              </w:rPr>
              <w:t>priemonė. Individualaus ar kolektyvinio kompostavimo vietoje infrastruktūros plėtra, buityje susidarančioms biologiškai skaidžioms atliekoms kompostuoti.</w:t>
            </w:r>
          </w:p>
          <w:p w14:paraId="7885BD42" w14:textId="5B387488" w:rsidR="00065158" w:rsidRPr="00F55963" w:rsidRDefault="00065158" w:rsidP="003B1868">
            <w:pPr>
              <w:spacing w:line="240" w:lineRule="auto"/>
              <w:ind w:left="113" w:right="113"/>
              <w:rPr>
                <w:b/>
                <w:bCs/>
                <w:sz w:val="22"/>
                <w:szCs w:val="22"/>
              </w:rPr>
            </w:pPr>
            <w:r w:rsidRPr="00F55963">
              <w:rPr>
                <w:b/>
                <w:bCs/>
                <w:sz w:val="22"/>
                <w:szCs w:val="22"/>
              </w:rPr>
              <w:t>2.2.</w:t>
            </w:r>
            <w:r w:rsidR="00F55963" w:rsidRPr="00F55963">
              <w:rPr>
                <w:b/>
                <w:bCs/>
                <w:sz w:val="22"/>
                <w:szCs w:val="22"/>
              </w:rPr>
              <w:t>7</w:t>
            </w:r>
            <w:r w:rsidRPr="00F55963">
              <w:rPr>
                <w:b/>
                <w:bCs/>
                <w:sz w:val="22"/>
                <w:szCs w:val="22"/>
              </w:rPr>
              <w:t xml:space="preserve">.1. Individualių kompostavimo priemonių (dėžių) plėtra </w:t>
            </w:r>
            <w:r w:rsidR="00F55963" w:rsidRPr="00F55963">
              <w:rPr>
                <w:b/>
                <w:bCs/>
                <w:sz w:val="22"/>
                <w:szCs w:val="22"/>
              </w:rPr>
              <w:t>Ukmergės</w:t>
            </w:r>
            <w:r w:rsidRPr="00F55963">
              <w:rPr>
                <w:b/>
                <w:bCs/>
                <w:sz w:val="22"/>
                <w:szCs w:val="22"/>
              </w:rPr>
              <w:t xml:space="preserve"> rajono savivaldybėje</w:t>
            </w:r>
          </w:p>
        </w:tc>
        <w:tc>
          <w:tcPr>
            <w:tcW w:w="1205" w:type="pct"/>
            <w:vMerge/>
            <w:vAlign w:val="top"/>
          </w:tcPr>
          <w:p w14:paraId="3DBA8251" w14:textId="77777777" w:rsidR="00065158" w:rsidRPr="00687E29" w:rsidRDefault="00065158" w:rsidP="003B1868">
            <w:pPr>
              <w:spacing w:before="0" w:line="240" w:lineRule="auto"/>
              <w:rPr>
                <w:rFonts w:cs="Arial"/>
                <w:sz w:val="22"/>
                <w:szCs w:val="22"/>
                <w:highlight w:val="magenta"/>
              </w:rPr>
            </w:pPr>
          </w:p>
        </w:tc>
        <w:tc>
          <w:tcPr>
            <w:tcW w:w="657" w:type="pct"/>
            <w:vMerge/>
            <w:vAlign w:val="top"/>
          </w:tcPr>
          <w:p w14:paraId="37262249" w14:textId="77777777" w:rsidR="00065158" w:rsidRPr="00687E29" w:rsidRDefault="00065158" w:rsidP="003B1868">
            <w:pPr>
              <w:spacing w:line="240" w:lineRule="auto"/>
              <w:rPr>
                <w:rFonts w:cs="Arial"/>
                <w:color w:val="4E4484" w:themeColor="text1" w:themeTint="BF"/>
                <w:sz w:val="22"/>
                <w:szCs w:val="22"/>
                <w:highlight w:val="magenta"/>
                <w:lang w:val="en-US"/>
              </w:rPr>
            </w:pPr>
          </w:p>
        </w:tc>
        <w:tc>
          <w:tcPr>
            <w:tcW w:w="657" w:type="pct"/>
            <w:vMerge/>
            <w:vAlign w:val="top"/>
          </w:tcPr>
          <w:p w14:paraId="4CFE2196" w14:textId="77777777" w:rsidR="00065158" w:rsidRPr="00687E29" w:rsidRDefault="00065158" w:rsidP="003B1868">
            <w:pPr>
              <w:spacing w:line="240" w:lineRule="auto"/>
              <w:rPr>
                <w:rFonts w:cs="Arial"/>
                <w:sz w:val="22"/>
                <w:szCs w:val="22"/>
                <w:highlight w:val="magenta"/>
              </w:rPr>
            </w:pPr>
          </w:p>
        </w:tc>
        <w:tc>
          <w:tcPr>
            <w:tcW w:w="1061" w:type="pct"/>
            <w:vMerge/>
          </w:tcPr>
          <w:p w14:paraId="2C980766" w14:textId="77777777" w:rsidR="00065158" w:rsidRPr="00687E29" w:rsidRDefault="00065158" w:rsidP="003B1868">
            <w:pPr>
              <w:spacing w:line="240" w:lineRule="auto"/>
              <w:rPr>
                <w:rFonts w:cs="Arial"/>
                <w:sz w:val="22"/>
                <w:szCs w:val="22"/>
                <w:highlight w:val="magenta"/>
              </w:rPr>
            </w:pPr>
          </w:p>
        </w:tc>
      </w:tr>
      <w:tr w:rsidR="00065158" w:rsidRPr="00687E29" w14:paraId="1E9527E9" w14:textId="10ED98B6" w:rsidTr="00A8153E">
        <w:tc>
          <w:tcPr>
            <w:tcW w:w="1420" w:type="pct"/>
            <w:vAlign w:val="top"/>
          </w:tcPr>
          <w:p w14:paraId="28BD8ECD" w14:textId="6D786521" w:rsidR="00065158" w:rsidRPr="00F55963" w:rsidRDefault="00065158" w:rsidP="003B1868">
            <w:pPr>
              <w:spacing w:before="0" w:line="240" w:lineRule="auto"/>
              <w:ind w:left="113" w:right="113"/>
              <w:rPr>
                <w:sz w:val="22"/>
                <w:szCs w:val="22"/>
              </w:rPr>
            </w:pPr>
            <w:r w:rsidRPr="00F55963">
              <w:rPr>
                <w:sz w:val="22"/>
                <w:szCs w:val="22"/>
              </w:rPr>
              <w:t>2.2.8 priemonė. Pilotinio biologiškai skaidžių atliekų rūšiuojamojo surinkimo ir tvarkymo projekto Ukmergės rajono savivaldybėje įgyvendinimas, apimantis visuomenės švietimą ir gerosios praktikos sklaidą</w:t>
            </w:r>
          </w:p>
        </w:tc>
        <w:tc>
          <w:tcPr>
            <w:tcW w:w="1205" w:type="pct"/>
            <w:vMerge/>
            <w:vAlign w:val="top"/>
          </w:tcPr>
          <w:p w14:paraId="0B1C0BC4" w14:textId="77777777" w:rsidR="00065158" w:rsidRPr="00687E29" w:rsidRDefault="00065158" w:rsidP="003B1868">
            <w:pPr>
              <w:spacing w:before="0" w:line="240" w:lineRule="auto"/>
              <w:rPr>
                <w:rFonts w:cs="Arial"/>
                <w:sz w:val="22"/>
                <w:szCs w:val="22"/>
                <w:highlight w:val="magenta"/>
              </w:rPr>
            </w:pPr>
          </w:p>
        </w:tc>
        <w:tc>
          <w:tcPr>
            <w:tcW w:w="657" w:type="pct"/>
            <w:vMerge/>
            <w:vAlign w:val="top"/>
          </w:tcPr>
          <w:p w14:paraId="4DFC2802" w14:textId="77777777" w:rsidR="00065158" w:rsidRPr="00687E29" w:rsidRDefault="00065158" w:rsidP="003B1868">
            <w:pPr>
              <w:spacing w:before="0" w:line="240" w:lineRule="auto"/>
              <w:rPr>
                <w:rFonts w:cs="Arial"/>
                <w:color w:val="4E4484" w:themeColor="text1" w:themeTint="BF"/>
                <w:sz w:val="22"/>
                <w:szCs w:val="22"/>
                <w:highlight w:val="magenta"/>
                <w:lang w:val="en-US"/>
              </w:rPr>
            </w:pPr>
          </w:p>
        </w:tc>
        <w:tc>
          <w:tcPr>
            <w:tcW w:w="657" w:type="pct"/>
            <w:vMerge/>
            <w:vAlign w:val="top"/>
          </w:tcPr>
          <w:p w14:paraId="5D97AB58" w14:textId="77777777" w:rsidR="00065158" w:rsidRPr="00687E29" w:rsidRDefault="00065158" w:rsidP="003B1868">
            <w:pPr>
              <w:spacing w:before="0" w:line="240" w:lineRule="auto"/>
              <w:rPr>
                <w:rFonts w:cs="Arial"/>
                <w:sz w:val="22"/>
                <w:szCs w:val="22"/>
                <w:highlight w:val="magenta"/>
              </w:rPr>
            </w:pPr>
          </w:p>
        </w:tc>
        <w:tc>
          <w:tcPr>
            <w:tcW w:w="1061" w:type="pct"/>
            <w:vMerge/>
          </w:tcPr>
          <w:p w14:paraId="06082CBA" w14:textId="77777777" w:rsidR="00065158" w:rsidRPr="00687E29" w:rsidRDefault="00065158" w:rsidP="003B1868">
            <w:pPr>
              <w:spacing w:line="240" w:lineRule="auto"/>
              <w:rPr>
                <w:rFonts w:cs="Arial"/>
                <w:sz w:val="22"/>
                <w:szCs w:val="22"/>
                <w:highlight w:val="magenta"/>
              </w:rPr>
            </w:pPr>
          </w:p>
        </w:tc>
      </w:tr>
      <w:tr w:rsidR="00065158" w:rsidRPr="00687E29" w14:paraId="1E519DC4" w14:textId="02A88E4D" w:rsidTr="00A8153E">
        <w:tc>
          <w:tcPr>
            <w:tcW w:w="1420" w:type="pct"/>
            <w:vAlign w:val="top"/>
          </w:tcPr>
          <w:p w14:paraId="5B28E06C" w14:textId="4C219A99" w:rsidR="00065158" w:rsidRPr="00687E29" w:rsidRDefault="00065158" w:rsidP="003B1868">
            <w:pPr>
              <w:spacing w:line="240" w:lineRule="auto"/>
              <w:ind w:left="113" w:right="113"/>
              <w:rPr>
                <w:sz w:val="22"/>
                <w:szCs w:val="22"/>
                <w:highlight w:val="magenta"/>
              </w:rPr>
            </w:pPr>
            <w:r w:rsidRPr="00F55963">
              <w:rPr>
                <w:sz w:val="22"/>
                <w:szCs w:val="22"/>
              </w:rPr>
              <w:t>2.2.9 priemonė. Žaliųjų atliekų surinkimo aikštelių eksploatacijos užtikrinimas</w:t>
            </w:r>
          </w:p>
        </w:tc>
        <w:tc>
          <w:tcPr>
            <w:tcW w:w="1205" w:type="pct"/>
            <w:vMerge/>
          </w:tcPr>
          <w:p w14:paraId="4A3673B7" w14:textId="77777777" w:rsidR="00065158" w:rsidRPr="00687E29" w:rsidRDefault="00065158" w:rsidP="003B1868">
            <w:pPr>
              <w:spacing w:before="0" w:line="240" w:lineRule="auto"/>
              <w:rPr>
                <w:rFonts w:cs="Arial"/>
                <w:sz w:val="22"/>
                <w:szCs w:val="22"/>
                <w:highlight w:val="magenta"/>
              </w:rPr>
            </w:pPr>
          </w:p>
        </w:tc>
        <w:tc>
          <w:tcPr>
            <w:tcW w:w="657" w:type="pct"/>
            <w:vMerge/>
            <w:vAlign w:val="top"/>
          </w:tcPr>
          <w:p w14:paraId="2601FD36" w14:textId="77777777" w:rsidR="00065158" w:rsidRPr="00687E29" w:rsidRDefault="00065158" w:rsidP="003B1868">
            <w:pPr>
              <w:spacing w:line="240" w:lineRule="auto"/>
              <w:rPr>
                <w:rFonts w:cs="Arial"/>
                <w:color w:val="4E4484" w:themeColor="text1" w:themeTint="BF"/>
                <w:sz w:val="22"/>
                <w:szCs w:val="22"/>
                <w:highlight w:val="magenta"/>
                <w:lang w:val="en-US"/>
              </w:rPr>
            </w:pPr>
          </w:p>
        </w:tc>
        <w:tc>
          <w:tcPr>
            <w:tcW w:w="657" w:type="pct"/>
            <w:vMerge/>
            <w:vAlign w:val="top"/>
          </w:tcPr>
          <w:p w14:paraId="355BD044" w14:textId="77777777" w:rsidR="00065158" w:rsidRPr="00687E29" w:rsidRDefault="00065158" w:rsidP="003B1868">
            <w:pPr>
              <w:spacing w:line="240" w:lineRule="auto"/>
              <w:rPr>
                <w:rFonts w:cs="Arial"/>
                <w:sz w:val="22"/>
                <w:szCs w:val="22"/>
                <w:highlight w:val="magenta"/>
              </w:rPr>
            </w:pPr>
          </w:p>
        </w:tc>
        <w:tc>
          <w:tcPr>
            <w:tcW w:w="1061" w:type="pct"/>
            <w:vMerge/>
          </w:tcPr>
          <w:p w14:paraId="1767D254" w14:textId="77777777" w:rsidR="00065158" w:rsidRPr="00687E29" w:rsidRDefault="00065158" w:rsidP="003B1868">
            <w:pPr>
              <w:spacing w:line="240" w:lineRule="auto"/>
              <w:rPr>
                <w:rFonts w:cs="Arial"/>
                <w:sz w:val="22"/>
                <w:szCs w:val="22"/>
                <w:highlight w:val="magenta"/>
              </w:rPr>
            </w:pPr>
          </w:p>
        </w:tc>
      </w:tr>
      <w:tr w:rsidR="00065158" w:rsidRPr="00F55963" w14:paraId="4A78B1FE" w14:textId="69736D1F" w:rsidTr="00A8153E">
        <w:tc>
          <w:tcPr>
            <w:tcW w:w="1420" w:type="pct"/>
            <w:vAlign w:val="top"/>
          </w:tcPr>
          <w:p w14:paraId="21CF65D2" w14:textId="402F0B0C" w:rsidR="00065158" w:rsidRPr="00F55963" w:rsidRDefault="00065158" w:rsidP="003B1868">
            <w:pPr>
              <w:spacing w:before="0" w:line="240" w:lineRule="auto"/>
              <w:ind w:left="113" w:right="113"/>
              <w:rPr>
                <w:sz w:val="22"/>
                <w:szCs w:val="22"/>
              </w:rPr>
            </w:pPr>
            <w:r w:rsidRPr="00F55963">
              <w:rPr>
                <w:sz w:val="22"/>
                <w:szCs w:val="22"/>
              </w:rPr>
              <w:t>2.2.1</w:t>
            </w:r>
            <w:r w:rsidR="00F55963" w:rsidRPr="00F55963">
              <w:rPr>
                <w:sz w:val="22"/>
                <w:szCs w:val="22"/>
              </w:rPr>
              <w:t>0</w:t>
            </w:r>
            <w:r w:rsidRPr="00F55963">
              <w:rPr>
                <w:sz w:val="22"/>
                <w:szCs w:val="22"/>
              </w:rPr>
              <w:t xml:space="preserve"> priemonė. Buityje susidarančių pavojingų atliekų mobilių surinkimo konteinerių regiono gyventojam užtikrinimas</w:t>
            </w:r>
          </w:p>
        </w:tc>
        <w:tc>
          <w:tcPr>
            <w:tcW w:w="1205" w:type="pct"/>
            <w:vMerge/>
            <w:vAlign w:val="top"/>
          </w:tcPr>
          <w:p w14:paraId="2C81F6D7" w14:textId="77777777" w:rsidR="00065158" w:rsidRPr="00F55963" w:rsidRDefault="00065158" w:rsidP="003B1868">
            <w:pPr>
              <w:spacing w:before="0" w:line="240" w:lineRule="auto"/>
              <w:rPr>
                <w:rFonts w:cs="Arial"/>
                <w:sz w:val="22"/>
                <w:szCs w:val="22"/>
              </w:rPr>
            </w:pPr>
          </w:p>
        </w:tc>
        <w:tc>
          <w:tcPr>
            <w:tcW w:w="657" w:type="pct"/>
            <w:vMerge/>
            <w:vAlign w:val="top"/>
          </w:tcPr>
          <w:p w14:paraId="10E76FDF" w14:textId="77777777" w:rsidR="00065158" w:rsidRPr="00F55963" w:rsidRDefault="00065158" w:rsidP="003B1868">
            <w:pPr>
              <w:spacing w:before="0" w:line="240" w:lineRule="auto"/>
              <w:rPr>
                <w:rFonts w:cs="Arial"/>
                <w:color w:val="4E4484" w:themeColor="text1" w:themeTint="BF"/>
                <w:sz w:val="22"/>
                <w:szCs w:val="22"/>
                <w:lang w:val="en-US"/>
              </w:rPr>
            </w:pPr>
          </w:p>
        </w:tc>
        <w:tc>
          <w:tcPr>
            <w:tcW w:w="657" w:type="pct"/>
            <w:vMerge/>
            <w:vAlign w:val="top"/>
          </w:tcPr>
          <w:p w14:paraId="19BB88B8" w14:textId="77777777" w:rsidR="00065158" w:rsidRPr="00F55963" w:rsidRDefault="00065158" w:rsidP="003B1868">
            <w:pPr>
              <w:spacing w:before="0" w:line="240" w:lineRule="auto"/>
              <w:rPr>
                <w:rFonts w:cs="Arial"/>
                <w:sz w:val="22"/>
                <w:szCs w:val="22"/>
              </w:rPr>
            </w:pPr>
          </w:p>
        </w:tc>
        <w:tc>
          <w:tcPr>
            <w:tcW w:w="1061" w:type="pct"/>
            <w:vMerge/>
          </w:tcPr>
          <w:p w14:paraId="0C2E2272" w14:textId="77777777" w:rsidR="00065158" w:rsidRPr="00F55963" w:rsidRDefault="00065158" w:rsidP="003B1868">
            <w:pPr>
              <w:spacing w:line="240" w:lineRule="auto"/>
              <w:rPr>
                <w:rFonts w:cs="Arial"/>
                <w:sz w:val="22"/>
                <w:szCs w:val="22"/>
              </w:rPr>
            </w:pPr>
          </w:p>
        </w:tc>
      </w:tr>
      <w:tr w:rsidR="00065158" w:rsidRPr="00F55963" w14:paraId="3431817A" w14:textId="60EC1D45" w:rsidTr="00A8153E">
        <w:tc>
          <w:tcPr>
            <w:tcW w:w="1420" w:type="pct"/>
            <w:vAlign w:val="top"/>
          </w:tcPr>
          <w:p w14:paraId="652BD082" w14:textId="70E88965" w:rsidR="00065158" w:rsidRPr="00F55963" w:rsidRDefault="00065158" w:rsidP="003B1868">
            <w:pPr>
              <w:spacing w:line="240" w:lineRule="auto"/>
              <w:ind w:left="113" w:right="113"/>
              <w:rPr>
                <w:sz w:val="22"/>
                <w:szCs w:val="22"/>
              </w:rPr>
            </w:pPr>
            <w:r w:rsidRPr="00F55963">
              <w:rPr>
                <w:sz w:val="22"/>
                <w:szCs w:val="22"/>
              </w:rPr>
              <w:t>2.2.1</w:t>
            </w:r>
            <w:r w:rsidR="00F55963" w:rsidRPr="00F55963">
              <w:rPr>
                <w:sz w:val="22"/>
                <w:szCs w:val="22"/>
              </w:rPr>
              <w:t>1</w:t>
            </w:r>
            <w:r w:rsidRPr="00F55963">
              <w:rPr>
                <w:sz w:val="22"/>
                <w:szCs w:val="22"/>
              </w:rPr>
              <w:t xml:space="preserve"> priemonė. Savivaldybių Atliekų tvarkymo taisyklių atnaujinimas ir kitų savivaldybės dokumentų susijusių su įmokomis už atliekų tvarkymą savivaldybėje </w:t>
            </w:r>
            <w:r w:rsidRPr="00F55963">
              <w:rPr>
                <w:sz w:val="22"/>
                <w:szCs w:val="22"/>
              </w:rPr>
              <w:lastRenderedPageBreak/>
              <w:t>atnaujinimas, atsižvelgiant į naujus teisės aktų reikalavimus.</w:t>
            </w:r>
          </w:p>
          <w:p w14:paraId="5CEAE9A3" w14:textId="60348CA6" w:rsidR="00065158" w:rsidRPr="00F55963" w:rsidRDefault="00065158" w:rsidP="003D7BA5">
            <w:pPr>
              <w:spacing w:before="0" w:line="240" w:lineRule="auto"/>
              <w:ind w:left="113" w:right="113"/>
              <w:rPr>
                <w:b/>
                <w:bCs/>
                <w:sz w:val="22"/>
                <w:szCs w:val="22"/>
              </w:rPr>
            </w:pPr>
            <w:r w:rsidRPr="00F55963">
              <w:rPr>
                <w:b/>
                <w:bCs/>
                <w:sz w:val="22"/>
                <w:szCs w:val="22"/>
              </w:rPr>
              <w:t xml:space="preserve">2.2.13.1. Atliekų tvarkymo taisyklių atnaujinimas, atsižvelgiant į naujus teisės aktų reikalavimus, ir užtikrintas jų įgyvendinimas </w:t>
            </w:r>
            <w:r w:rsidR="00F55963">
              <w:rPr>
                <w:b/>
                <w:bCs/>
                <w:sz w:val="22"/>
                <w:szCs w:val="22"/>
              </w:rPr>
              <w:t>Ukmergės</w:t>
            </w:r>
            <w:r w:rsidRPr="00F55963">
              <w:rPr>
                <w:b/>
                <w:bCs/>
                <w:sz w:val="22"/>
                <w:szCs w:val="22"/>
              </w:rPr>
              <w:t xml:space="preserve"> rajono savivaldybėje.</w:t>
            </w:r>
          </w:p>
          <w:p w14:paraId="1FD5DE66" w14:textId="4A279E3A" w:rsidR="00065158" w:rsidRPr="00F55963" w:rsidRDefault="00065158" w:rsidP="003D7BA5">
            <w:pPr>
              <w:spacing w:line="240" w:lineRule="auto"/>
              <w:ind w:left="113" w:right="113"/>
              <w:rPr>
                <w:sz w:val="22"/>
                <w:szCs w:val="22"/>
              </w:rPr>
            </w:pPr>
            <w:r w:rsidRPr="00F55963">
              <w:rPr>
                <w:b/>
                <w:bCs/>
                <w:sz w:val="22"/>
                <w:szCs w:val="22"/>
              </w:rPr>
              <w:t xml:space="preserve">2.2.13.2. Dokumentų, susijusių su įmokomis už atliekų tvarkymą </w:t>
            </w:r>
            <w:r w:rsidR="00F55963">
              <w:rPr>
                <w:b/>
                <w:bCs/>
                <w:sz w:val="22"/>
                <w:szCs w:val="22"/>
              </w:rPr>
              <w:t>Ukmergės</w:t>
            </w:r>
            <w:r w:rsidRPr="00F55963">
              <w:rPr>
                <w:b/>
                <w:bCs/>
                <w:sz w:val="22"/>
                <w:szCs w:val="22"/>
              </w:rPr>
              <w:t xml:space="preserve"> rajono savivaldybėje atnaujinimas, diferencijuoto apmokestinimo galimybių ir jų kontrolės priemonių įvertinimas.</w:t>
            </w:r>
          </w:p>
        </w:tc>
        <w:tc>
          <w:tcPr>
            <w:tcW w:w="1205" w:type="pct"/>
            <w:vMerge/>
            <w:vAlign w:val="top"/>
          </w:tcPr>
          <w:p w14:paraId="6AC1C37F" w14:textId="77777777" w:rsidR="00065158" w:rsidRPr="00F55963" w:rsidRDefault="00065158" w:rsidP="003B1868">
            <w:pPr>
              <w:spacing w:line="240" w:lineRule="auto"/>
              <w:rPr>
                <w:rFonts w:cs="Arial"/>
                <w:sz w:val="22"/>
                <w:szCs w:val="22"/>
              </w:rPr>
            </w:pPr>
          </w:p>
        </w:tc>
        <w:tc>
          <w:tcPr>
            <w:tcW w:w="657" w:type="pct"/>
            <w:vMerge/>
            <w:vAlign w:val="top"/>
          </w:tcPr>
          <w:p w14:paraId="2675D42D" w14:textId="77777777" w:rsidR="00065158" w:rsidRPr="00F55963" w:rsidRDefault="00065158" w:rsidP="003B1868">
            <w:pPr>
              <w:spacing w:line="240" w:lineRule="auto"/>
              <w:rPr>
                <w:rFonts w:cs="Arial"/>
                <w:color w:val="4E4484" w:themeColor="text1" w:themeTint="BF"/>
                <w:sz w:val="22"/>
                <w:szCs w:val="22"/>
                <w:lang w:val="en-US"/>
              </w:rPr>
            </w:pPr>
          </w:p>
        </w:tc>
        <w:tc>
          <w:tcPr>
            <w:tcW w:w="657" w:type="pct"/>
            <w:vMerge/>
            <w:vAlign w:val="top"/>
          </w:tcPr>
          <w:p w14:paraId="1159918D" w14:textId="77777777" w:rsidR="00065158" w:rsidRPr="00F55963" w:rsidRDefault="00065158" w:rsidP="003B1868">
            <w:pPr>
              <w:spacing w:line="240" w:lineRule="auto"/>
              <w:rPr>
                <w:rFonts w:cs="Arial"/>
                <w:sz w:val="22"/>
                <w:szCs w:val="22"/>
              </w:rPr>
            </w:pPr>
          </w:p>
        </w:tc>
        <w:tc>
          <w:tcPr>
            <w:tcW w:w="1061" w:type="pct"/>
            <w:vMerge/>
          </w:tcPr>
          <w:p w14:paraId="5D2BC033" w14:textId="77777777" w:rsidR="00065158" w:rsidRPr="00F55963" w:rsidRDefault="00065158" w:rsidP="003B1868">
            <w:pPr>
              <w:spacing w:line="240" w:lineRule="auto"/>
              <w:rPr>
                <w:rFonts w:cs="Arial"/>
                <w:sz w:val="22"/>
                <w:szCs w:val="22"/>
              </w:rPr>
            </w:pPr>
          </w:p>
        </w:tc>
      </w:tr>
      <w:tr w:rsidR="00065158" w:rsidRPr="00F55963" w14:paraId="5F050113" w14:textId="72794016" w:rsidTr="00A8153E">
        <w:tc>
          <w:tcPr>
            <w:tcW w:w="1420" w:type="pct"/>
            <w:vAlign w:val="top"/>
          </w:tcPr>
          <w:p w14:paraId="7AA80053" w14:textId="36B87913" w:rsidR="00065158" w:rsidRPr="00F55963" w:rsidRDefault="00065158" w:rsidP="004D6122">
            <w:pPr>
              <w:spacing w:line="240" w:lineRule="auto"/>
              <w:ind w:left="113" w:right="113"/>
              <w:rPr>
                <w:b/>
                <w:bCs/>
                <w:sz w:val="22"/>
                <w:szCs w:val="22"/>
              </w:rPr>
            </w:pPr>
            <w:r w:rsidRPr="00F55963">
              <w:rPr>
                <w:rFonts w:cs="Arial"/>
                <w:b/>
                <w:bCs/>
                <w:sz w:val="22"/>
                <w:szCs w:val="22"/>
              </w:rPr>
              <w:t>2.2.1</w:t>
            </w:r>
            <w:r w:rsidR="00F55963" w:rsidRPr="00F55963">
              <w:rPr>
                <w:rFonts w:cs="Arial"/>
                <w:b/>
                <w:bCs/>
                <w:sz w:val="22"/>
                <w:szCs w:val="22"/>
              </w:rPr>
              <w:t>2</w:t>
            </w:r>
            <w:r w:rsidRPr="00F55963">
              <w:rPr>
                <w:rFonts w:cs="Arial"/>
                <w:b/>
                <w:bCs/>
                <w:sz w:val="22"/>
                <w:szCs w:val="22"/>
              </w:rPr>
              <w:t xml:space="preserve"> priemonė. Sutarčių sudarymas su Tabako gaminių su filtrais ir (ar) filtrų, parduodamų naudoti kartu su tabako gaminiais, gamintojų ir importuotojų organizacijomis dėl tabako gaminių su filtrais ir (ar) filtrų, parduodamų naudoti kartu su tabako gaminiais, šiukšlių išrinkimo, surinkimo, vežimo ir apdorojimo finansavimo, bei sutarčių sudarymas su drėgnųjų servetėlių ir (ar) oro balionėlių gamintojų ir importuotojų organizacijomis dėl drėgnųjų servetėlių ir (ar) oro balionėlių šiukšlių išrinkimo, surinkimo, vežimo ir apdorojimo </w:t>
            </w:r>
            <w:r w:rsidRPr="00F55963">
              <w:rPr>
                <w:rFonts w:cs="Arial"/>
                <w:b/>
                <w:bCs/>
                <w:sz w:val="22"/>
                <w:szCs w:val="22"/>
              </w:rPr>
              <w:lastRenderedPageBreak/>
              <w:t xml:space="preserve">finansavimo </w:t>
            </w:r>
            <w:r w:rsidR="00F55963" w:rsidRPr="00F55963">
              <w:rPr>
                <w:rFonts w:cs="Arial"/>
                <w:b/>
                <w:bCs/>
                <w:sz w:val="22"/>
                <w:szCs w:val="22"/>
              </w:rPr>
              <w:t>Ukmergės</w:t>
            </w:r>
            <w:r w:rsidRPr="00F55963">
              <w:rPr>
                <w:rFonts w:cs="Arial"/>
                <w:b/>
                <w:bCs/>
                <w:sz w:val="22"/>
                <w:szCs w:val="22"/>
              </w:rPr>
              <w:t xml:space="preserve"> rajono savivaldybėje</w:t>
            </w:r>
          </w:p>
        </w:tc>
        <w:tc>
          <w:tcPr>
            <w:tcW w:w="1205" w:type="pct"/>
            <w:vMerge/>
            <w:vAlign w:val="top"/>
          </w:tcPr>
          <w:p w14:paraId="1A216B1D" w14:textId="77777777" w:rsidR="00065158" w:rsidRPr="00F55963" w:rsidRDefault="00065158" w:rsidP="004D6122">
            <w:pPr>
              <w:spacing w:line="240" w:lineRule="auto"/>
              <w:rPr>
                <w:rFonts w:cs="Arial"/>
                <w:sz w:val="22"/>
                <w:szCs w:val="22"/>
              </w:rPr>
            </w:pPr>
          </w:p>
        </w:tc>
        <w:tc>
          <w:tcPr>
            <w:tcW w:w="657" w:type="pct"/>
            <w:vMerge/>
            <w:vAlign w:val="top"/>
          </w:tcPr>
          <w:p w14:paraId="0F16EDDD" w14:textId="77777777" w:rsidR="00065158" w:rsidRPr="00F55963" w:rsidRDefault="00065158" w:rsidP="004D6122">
            <w:pPr>
              <w:spacing w:line="240" w:lineRule="auto"/>
              <w:rPr>
                <w:rFonts w:cs="Arial"/>
                <w:color w:val="4E4484" w:themeColor="text1" w:themeTint="BF"/>
                <w:sz w:val="22"/>
                <w:szCs w:val="22"/>
                <w:lang w:val="en-US"/>
              </w:rPr>
            </w:pPr>
          </w:p>
        </w:tc>
        <w:tc>
          <w:tcPr>
            <w:tcW w:w="657" w:type="pct"/>
            <w:vMerge/>
            <w:vAlign w:val="top"/>
          </w:tcPr>
          <w:p w14:paraId="7DAFDED8" w14:textId="77777777" w:rsidR="00065158" w:rsidRPr="00F55963" w:rsidRDefault="00065158" w:rsidP="004D6122">
            <w:pPr>
              <w:spacing w:line="240" w:lineRule="auto"/>
              <w:rPr>
                <w:rFonts w:cs="Arial"/>
                <w:sz w:val="22"/>
                <w:szCs w:val="22"/>
              </w:rPr>
            </w:pPr>
          </w:p>
        </w:tc>
        <w:tc>
          <w:tcPr>
            <w:tcW w:w="1061" w:type="pct"/>
            <w:vMerge/>
          </w:tcPr>
          <w:p w14:paraId="309C8AD9" w14:textId="77777777" w:rsidR="00065158" w:rsidRPr="00F55963" w:rsidRDefault="00065158" w:rsidP="004D6122">
            <w:pPr>
              <w:spacing w:line="240" w:lineRule="auto"/>
              <w:rPr>
                <w:rFonts w:cs="Arial"/>
                <w:sz w:val="22"/>
                <w:szCs w:val="22"/>
              </w:rPr>
            </w:pPr>
          </w:p>
        </w:tc>
      </w:tr>
      <w:tr w:rsidR="00065158" w:rsidRPr="00F55963" w14:paraId="587BC54A" w14:textId="00876E3E" w:rsidTr="00A8153E">
        <w:tc>
          <w:tcPr>
            <w:tcW w:w="1420" w:type="pct"/>
            <w:vAlign w:val="top"/>
          </w:tcPr>
          <w:p w14:paraId="75E12ED3" w14:textId="12003329" w:rsidR="00065158" w:rsidRPr="00F55963" w:rsidRDefault="00065158" w:rsidP="004D6122">
            <w:pPr>
              <w:spacing w:line="240" w:lineRule="auto"/>
              <w:ind w:left="113" w:right="113"/>
              <w:rPr>
                <w:b/>
                <w:bCs/>
                <w:sz w:val="22"/>
                <w:szCs w:val="22"/>
              </w:rPr>
            </w:pPr>
            <w:r w:rsidRPr="00F55963">
              <w:rPr>
                <w:rFonts w:cs="Arial"/>
                <w:b/>
                <w:bCs/>
                <w:sz w:val="22"/>
                <w:szCs w:val="22"/>
              </w:rPr>
              <w:t>2.2.1</w:t>
            </w:r>
            <w:r w:rsidR="00F55963" w:rsidRPr="00F55963">
              <w:rPr>
                <w:rFonts w:cs="Arial"/>
                <w:b/>
                <w:bCs/>
                <w:sz w:val="22"/>
                <w:szCs w:val="22"/>
              </w:rPr>
              <w:t>3</w:t>
            </w:r>
            <w:r w:rsidRPr="00F55963">
              <w:rPr>
                <w:rFonts w:cs="Arial"/>
                <w:b/>
                <w:bCs/>
                <w:sz w:val="22"/>
                <w:szCs w:val="22"/>
              </w:rPr>
              <w:t xml:space="preserve"> priemonė. Sutarčių sudarymas su Tabako gaminių su filtrais ir (ar) filtrų, parduodamų naudoti kartu su tabako gaminiais, gamintojų ir importuotojų organizacijomis dėl tabako gaminių su filtrais ir (ar) filtrų, parduodamų naudoti kartu su tabako gaminiais, atliekų, išmestų į viešas surinkimo sistemas, surinkimo savivaldybės organizuojamoje komunalinių atliekų tvarkymo sistemoje, vežimo ir apdorojimo finansavimo </w:t>
            </w:r>
            <w:r w:rsidR="00F55963">
              <w:rPr>
                <w:rFonts w:cs="Arial"/>
                <w:b/>
                <w:bCs/>
                <w:sz w:val="22"/>
                <w:szCs w:val="22"/>
              </w:rPr>
              <w:t>Ukmergės</w:t>
            </w:r>
            <w:r w:rsidRPr="00F55963">
              <w:rPr>
                <w:rFonts w:cs="Arial"/>
                <w:b/>
                <w:bCs/>
                <w:sz w:val="22"/>
                <w:szCs w:val="22"/>
              </w:rPr>
              <w:t xml:space="preserve"> rajono savivaldybėje</w:t>
            </w:r>
          </w:p>
        </w:tc>
        <w:tc>
          <w:tcPr>
            <w:tcW w:w="1205" w:type="pct"/>
            <w:vMerge/>
            <w:vAlign w:val="top"/>
          </w:tcPr>
          <w:p w14:paraId="5ACE3D07" w14:textId="77777777" w:rsidR="00065158" w:rsidRPr="00F55963" w:rsidRDefault="00065158" w:rsidP="004D6122">
            <w:pPr>
              <w:spacing w:line="240" w:lineRule="auto"/>
              <w:rPr>
                <w:rFonts w:cs="Arial"/>
                <w:sz w:val="22"/>
                <w:szCs w:val="22"/>
              </w:rPr>
            </w:pPr>
          </w:p>
        </w:tc>
        <w:tc>
          <w:tcPr>
            <w:tcW w:w="657" w:type="pct"/>
            <w:vMerge/>
            <w:vAlign w:val="top"/>
          </w:tcPr>
          <w:p w14:paraId="3508106F" w14:textId="77777777" w:rsidR="00065158" w:rsidRPr="00F55963" w:rsidRDefault="00065158" w:rsidP="004D6122">
            <w:pPr>
              <w:spacing w:line="240" w:lineRule="auto"/>
              <w:rPr>
                <w:rFonts w:cs="Arial"/>
                <w:color w:val="4E4484" w:themeColor="text1" w:themeTint="BF"/>
                <w:sz w:val="22"/>
                <w:szCs w:val="22"/>
                <w:lang w:val="en-US"/>
              </w:rPr>
            </w:pPr>
          </w:p>
        </w:tc>
        <w:tc>
          <w:tcPr>
            <w:tcW w:w="657" w:type="pct"/>
            <w:vMerge/>
            <w:vAlign w:val="top"/>
          </w:tcPr>
          <w:p w14:paraId="116B3277" w14:textId="77777777" w:rsidR="00065158" w:rsidRPr="00F55963" w:rsidRDefault="00065158" w:rsidP="004D6122">
            <w:pPr>
              <w:spacing w:line="240" w:lineRule="auto"/>
              <w:rPr>
                <w:rFonts w:cs="Arial"/>
                <w:sz w:val="22"/>
                <w:szCs w:val="22"/>
              </w:rPr>
            </w:pPr>
          </w:p>
        </w:tc>
        <w:tc>
          <w:tcPr>
            <w:tcW w:w="1061" w:type="pct"/>
            <w:vMerge/>
          </w:tcPr>
          <w:p w14:paraId="669CF7F8" w14:textId="77777777" w:rsidR="00065158" w:rsidRPr="00F55963" w:rsidRDefault="00065158" w:rsidP="004D6122">
            <w:pPr>
              <w:spacing w:line="240" w:lineRule="auto"/>
              <w:rPr>
                <w:rFonts w:cs="Arial"/>
                <w:sz w:val="22"/>
                <w:szCs w:val="22"/>
              </w:rPr>
            </w:pPr>
          </w:p>
        </w:tc>
      </w:tr>
      <w:tr w:rsidR="00065158" w:rsidRPr="00F55963" w14:paraId="7CB56217" w14:textId="2EE1CED2" w:rsidTr="00A8153E">
        <w:tc>
          <w:tcPr>
            <w:tcW w:w="1420" w:type="pct"/>
            <w:vAlign w:val="top"/>
          </w:tcPr>
          <w:p w14:paraId="21CB51C5" w14:textId="2683C6F4" w:rsidR="00065158" w:rsidRPr="00F55963" w:rsidRDefault="00065158" w:rsidP="004D6122">
            <w:pPr>
              <w:spacing w:line="240" w:lineRule="auto"/>
              <w:ind w:left="113" w:right="113"/>
              <w:rPr>
                <w:b/>
                <w:bCs/>
                <w:sz w:val="22"/>
                <w:szCs w:val="22"/>
              </w:rPr>
            </w:pPr>
            <w:r w:rsidRPr="00F55963">
              <w:rPr>
                <w:rFonts w:cs="Arial"/>
                <w:b/>
                <w:bCs/>
                <w:sz w:val="22"/>
                <w:szCs w:val="22"/>
              </w:rPr>
              <w:t>2.2.1</w:t>
            </w:r>
            <w:r w:rsidR="00F55963" w:rsidRPr="00F55963">
              <w:rPr>
                <w:rFonts w:cs="Arial"/>
                <w:b/>
                <w:bCs/>
                <w:sz w:val="22"/>
                <w:szCs w:val="22"/>
              </w:rPr>
              <w:t>4</w:t>
            </w:r>
            <w:r w:rsidRPr="00F55963">
              <w:rPr>
                <w:rFonts w:cs="Arial"/>
                <w:b/>
                <w:bCs/>
                <w:sz w:val="22"/>
                <w:szCs w:val="22"/>
              </w:rPr>
              <w:t xml:space="preserve"> priemonė. Užtikrinti saugų asbesto atliekų surinkimo ir sutvarkymo organizavimą </w:t>
            </w:r>
            <w:r w:rsidR="00F55963" w:rsidRPr="00F55963">
              <w:rPr>
                <w:rFonts w:cs="Arial"/>
                <w:b/>
                <w:bCs/>
                <w:sz w:val="22"/>
                <w:szCs w:val="22"/>
              </w:rPr>
              <w:t>Ukmergės</w:t>
            </w:r>
            <w:r w:rsidRPr="00F55963">
              <w:rPr>
                <w:rFonts w:cs="Arial"/>
                <w:b/>
                <w:bCs/>
                <w:sz w:val="22"/>
                <w:szCs w:val="22"/>
              </w:rPr>
              <w:t xml:space="preserve"> rajono savivaldybėje</w:t>
            </w:r>
          </w:p>
        </w:tc>
        <w:tc>
          <w:tcPr>
            <w:tcW w:w="1205" w:type="pct"/>
            <w:vMerge/>
            <w:vAlign w:val="top"/>
          </w:tcPr>
          <w:p w14:paraId="100CBDCC" w14:textId="77777777" w:rsidR="00065158" w:rsidRPr="00F55963" w:rsidRDefault="00065158" w:rsidP="004D6122">
            <w:pPr>
              <w:spacing w:line="240" w:lineRule="auto"/>
              <w:rPr>
                <w:rFonts w:cs="Arial"/>
                <w:sz w:val="22"/>
                <w:szCs w:val="22"/>
              </w:rPr>
            </w:pPr>
          </w:p>
        </w:tc>
        <w:tc>
          <w:tcPr>
            <w:tcW w:w="657" w:type="pct"/>
            <w:vMerge/>
            <w:vAlign w:val="top"/>
          </w:tcPr>
          <w:p w14:paraId="53D9FCAC" w14:textId="77777777" w:rsidR="00065158" w:rsidRPr="00F55963" w:rsidRDefault="00065158" w:rsidP="004D6122">
            <w:pPr>
              <w:spacing w:line="240" w:lineRule="auto"/>
              <w:rPr>
                <w:rFonts w:cs="Arial"/>
                <w:color w:val="4E4484" w:themeColor="text1" w:themeTint="BF"/>
                <w:sz w:val="22"/>
                <w:szCs w:val="22"/>
                <w:lang w:val="en-US"/>
              </w:rPr>
            </w:pPr>
          </w:p>
        </w:tc>
        <w:tc>
          <w:tcPr>
            <w:tcW w:w="657" w:type="pct"/>
            <w:vMerge/>
            <w:vAlign w:val="top"/>
          </w:tcPr>
          <w:p w14:paraId="6CBF29D9" w14:textId="77777777" w:rsidR="00065158" w:rsidRPr="00F55963" w:rsidRDefault="00065158" w:rsidP="004D6122">
            <w:pPr>
              <w:spacing w:line="240" w:lineRule="auto"/>
              <w:rPr>
                <w:rFonts w:cs="Arial"/>
                <w:sz w:val="22"/>
                <w:szCs w:val="22"/>
              </w:rPr>
            </w:pPr>
          </w:p>
        </w:tc>
        <w:tc>
          <w:tcPr>
            <w:tcW w:w="1061" w:type="pct"/>
            <w:vMerge/>
          </w:tcPr>
          <w:p w14:paraId="27C8188B" w14:textId="77777777" w:rsidR="00065158" w:rsidRPr="00F55963" w:rsidRDefault="00065158" w:rsidP="004D6122">
            <w:pPr>
              <w:spacing w:line="240" w:lineRule="auto"/>
              <w:rPr>
                <w:rFonts w:cs="Arial"/>
                <w:sz w:val="22"/>
                <w:szCs w:val="22"/>
              </w:rPr>
            </w:pPr>
          </w:p>
        </w:tc>
      </w:tr>
      <w:tr w:rsidR="00BA34F5" w:rsidRPr="00687E29" w14:paraId="2BF039E7" w14:textId="6DA1A211" w:rsidTr="00065158">
        <w:tc>
          <w:tcPr>
            <w:tcW w:w="5000" w:type="pct"/>
            <w:gridSpan w:val="5"/>
          </w:tcPr>
          <w:p w14:paraId="6CD35BE3" w14:textId="7BE22681" w:rsidR="00BA34F5" w:rsidRPr="00330CB2" w:rsidRDefault="00BA34F5" w:rsidP="0021055A">
            <w:pPr>
              <w:spacing w:line="240" w:lineRule="auto"/>
              <w:rPr>
                <w:b/>
                <w:bCs/>
                <w:sz w:val="22"/>
                <w:szCs w:val="22"/>
              </w:rPr>
            </w:pPr>
            <w:r w:rsidRPr="00330CB2">
              <w:rPr>
                <w:b/>
                <w:bCs/>
                <w:sz w:val="22"/>
                <w:szCs w:val="22"/>
              </w:rPr>
              <w:t>III tikslas. Atliekų paruošimas naudoti pakartotinai</w:t>
            </w:r>
          </w:p>
        </w:tc>
      </w:tr>
      <w:tr w:rsidR="00BA34F5" w:rsidRPr="00687E29" w14:paraId="6306D6B9" w14:textId="0378FB18" w:rsidTr="00065158">
        <w:tc>
          <w:tcPr>
            <w:tcW w:w="5000" w:type="pct"/>
            <w:gridSpan w:val="5"/>
          </w:tcPr>
          <w:p w14:paraId="53458349" w14:textId="3132CC83" w:rsidR="00BA34F5" w:rsidRPr="00330CB2" w:rsidRDefault="00BA34F5" w:rsidP="0021055A">
            <w:pPr>
              <w:spacing w:line="240" w:lineRule="auto"/>
              <w:rPr>
                <w:b/>
                <w:bCs/>
                <w:sz w:val="22"/>
                <w:szCs w:val="22"/>
              </w:rPr>
            </w:pPr>
            <w:r w:rsidRPr="00330CB2">
              <w:rPr>
                <w:b/>
                <w:bCs/>
                <w:sz w:val="22"/>
                <w:szCs w:val="22"/>
              </w:rPr>
              <w:t>3.1 uždavinys. Tikrinant, valant ar taisant atliekomis tapusius produktus ar jų sudedamąsias dalis paruošti taip, kad jie būtų vėl tinkami naudoti be pradinio apdirbimo</w:t>
            </w:r>
          </w:p>
        </w:tc>
      </w:tr>
      <w:tr w:rsidR="00BA34F5" w:rsidRPr="00687E29" w14:paraId="7F6F9EAF" w14:textId="2CCA70DF" w:rsidTr="00A8153E">
        <w:tc>
          <w:tcPr>
            <w:tcW w:w="1420" w:type="pct"/>
            <w:vAlign w:val="top"/>
          </w:tcPr>
          <w:p w14:paraId="18685D56" w14:textId="77777777" w:rsidR="00BA34F5" w:rsidRPr="00EE0275" w:rsidRDefault="00BA34F5" w:rsidP="0021055A">
            <w:pPr>
              <w:spacing w:before="0" w:line="240" w:lineRule="auto"/>
              <w:ind w:left="113" w:right="113"/>
              <w:rPr>
                <w:sz w:val="22"/>
                <w:szCs w:val="22"/>
              </w:rPr>
            </w:pPr>
            <w:r w:rsidRPr="00EE0275">
              <w:rPr>
                <w:sz w:val="22"/>
                <w:szCs w:val="22"/>
              </w:rPr>
              <w:t>3.1.1 priemonė. Bendradarbiaujant su NVO dalijimosi daiktais stotelių „Dėkui" tinklo plėtra ir esamų eksploatacija</w:t>
            </w:r>
          </w:p>
        </w:tc>
        <w:tc>
          <w:tcPr>
            <w:tcW w:w="1205" w:type="pct"/>
            <w:vMerge w:val="restart"/>
            <w:vAlign w:val="top"/>
          </w:tcPr>
          <w:p w14:paraId="76D175D2" w14:textId="4B2B7E9E" w:rsidR="00BA34F5" w:rsidRPr="00EE0275" w:rsidRDefault="00BA34F5" w:rsidP="0021055A">
            <w:pPr>
              <w:spacing w:line="240" w:lineRule="auto"/>
              <w:rPr>
                <w:rFonts w:cs="Arial"/>
                <w:sz w:val="22"/>
                <w:szCs w:val="22"/>
              </w:rPr>
            </w:pPr>
            <w:r w:rsidRPr="00EE0275">
              <w:rPr>
                <w:rFonts w:cs="Arial"/>
                <w:sz w:val="22"/>
                <w:szCs w:val="22"/>
              </w:rPr>
              <w:t>Uždavinio</w:t>
            </w:r>
            <w:r w:rsidR="006D2CC0" w:rsidRPr="00EE0275">
              <w:rPr>
                <w:rFonts w:cs="Arial"/>
                <w:sz w:val="22"/>
                <w:szCs w:val="22"/>
              </w:rPr>
              <w:t xml:space="preserve"> priemonių </w:t>
            </w:r>
            <w:r w:rsidRPr="00EE0275">
              <w:rPr>
                <w:rFonts w:cs="Arial"/>
                <w:sz w:val="22"/>
                <w:szCs w:val="22"/>
              </w:rPr>
              <w:t xml:space="preserve"> įgyvendinimas turės netiesioginių mažo reikšmingumo ilgalaikių vietinio ir regioninio masto pasekmių dirvožemiui dėl perspektyvoje mažėsiančių </w:t>
            </w:r>
            <w:r w:rsidRPr="00EE0275">
              <w:rPr>
                <w:rFonts w:cs="Arial"/>
                <w:sz w:val="22"/>
                <w:szCs w:val="22"/>
              </w:rPr>
              <w:lastRenderedPageBreak/>
              <w:t xml:space="preserve">šalintinų atliekų kiekių, patekusių į sąvartyną ar deginimo įrenginius. Dėl mažėjančios oro taršos mažės ir dirvožemio užterštumas produktais, susidariusiais po galutinio atliekų tvarkymo.  </w:t>
            </w:r>
          </w:p>
          <w:p w14:paraId="5CA1E15D" w14:textId="77777777" w:rsidR="00BA34F5" w:rsidRPr="00EE0275" w:rsidRDefault="00BA34F5" w:rsidP="0021055A">
            <w:pPr>
              <w:spacing w:before="0" w:line="240" w:lineRule="auto"/>
              <w:rPr>
                <w:rFonts w:cs="Arial"/>
                <w:sz w:val="22"/>
                <w:szCs w:val="22"/>
              </w:rPr>
            </w:pPr>
          </w:p>
        </w:tc>
        <w:tc>
          <w:tcPr>
            <w:tcW w:w="657" w:type="pct"/>
            <w:vMerge w:val="restart"/>
            <w:vAlign w:val="top"/>
          </w:tcPr>
          <w:p w14:paraId="08074B89" w14:textId="77777777" w:rsidR="006D2CC0" w:rsidRPr="00EE0275" w:rsidRDefault="006D2CC0" w:rsidP="0021055A">
            <w:pPr>
              <w:spacing w:before="0" w:line="240" w:lineRule="auto"/>
              <w:ind w:right="113"/>
              <w:rPr>
                <w:rFonts w:cs="Arial"/>
                <w:color w:val="auto"/>
                <w:sz w:val="22"/>
                <w:szCs w:val="22"/>
              </w:rPr>
            </w:pPr>
            <w:r w:rsidRPr="00EE0275">
              <w:rPr>
                <w:rFonts w:cs="Arial"/>
                <w:color w:val="auto"/>
                <w:sz w:val="22"/>
                <w:szCs w:val="22"/>
              </w:rPr>
              <w:lastRenderedPageBreak/>
              <w:t>Mažo reikšmingumo:</w:t>
            </w:r>
          </w:p>
          <w:p w14:paraId="494F922A" w14:textId="70D72084" w:rsidR="00BA34F5" w:rsidRPr="00EE0275" w:rsidRDefault="00BA34F5" w:rsidP="0021055A">
            <w:pPr>
              <w:spacing w:before="0" w:line="240" w:lineRule="auto"/>
              <w:ind w:right="113"/>
              <w:rPr>
                <w:rFonts w:cs="Arial"/>
                <w:color w:val="auto"/>
                <w:sz w:val="22"/>
                <w:szCs w:val="22"/>
              </w:rPr>
            </w:pPr>
            <w:r w:rsidRPr="00EE0275">
              <w:rPr>
                <w:rFonts w:cs="Arial"/>
                <w:color w:val="auto"/>
                <w:sz w:val="22"/>
                <w:szCs w:val="22"/>
              </w:rPr>
              <w:t>+</w:t>
            </w:r>
          </w:p>
          <w:p w14:paraId="0CA725E2" w14:textId="77777777" w:rsidR="00BA34F5" w:rsidRPr="00EE0275" w:rsidRDefault="00BA34F5" w:rsidP="0021055A">
            <w:pPr>
              <w:spacing w:before="0" w:line="240" w:lineRule="auto"/>
              <w:rPr>
                <w:rFonts w:cs="Arial"/>
                <w:color w:val="4E4484" w:themeColor="text1" w:themeTint="BF"/>
                <w:sz w:val="22"/>
                <w:szCs w:val="22"/>
                <w:lang w:val="en-US"/>
              </w:rPr>
            </w:pPr>
          </w:p>
        </w:tc>
        <w:tc>
          <w:tcPr>
            <w:tcW w:w="657" w:type="pct"/>
            <w:vMerge w:val="restart"/>
            <w:vAlign w:val="top"/>
          </w:tcPr>
          <w:p w14:paraId="44D34083" w14:textId="77777777" w:rsidR="006D2CC0" w:rsidRPr="00EE0275" w:rsidRDefault="00BA34F5" w:rsidP="0021055A">
            <w:pPr>
              <w:spacing w:before="0" w:line="240" w:lineRule="auto"/>
              <w:ind w:right="113"/>
              <w:rPr>
                <w:rFonts w:cs="Arial"/>
                <w:sz w:val="22"/>
                <w:szCs w:val="22"/>
              </w:rPr>
            </w:pPr>
            <w:r w:rsidRPr="00EE0275">
              <w:rPr>
                <w:rFonts w:cs="Arial"/>
                <w:sz w:val="22"/>
                <w:szCs w:val="22"/>
              </w:rPr>
              <w:t>Netiesiog</w:t>
            </w:r>
            <w:r w:rsidR="006D2CC0" w:rsidRPr="00EE0275">
              <w:rPr>
                <w:rFonts w:cs="Arial"/>
                <w:sz w:val="22"/>
                <w:szCs w:val="22"/>
              </w:rPr>
              <w:t>inės.</w:t>
            </w:r>
          </w:p>
          <w:p w14:paraId="036513AA" w14:textId="195D2075" w:rsidR="00BA34F5" w:rsidRPr="00EE0275" w:rsidRDefault="006D2CC0" w:rsidP="0021055A">
            <w:pPr>
              <w:spacing w:before="0" w:line="240" w:lineRule="auto"/>
              <w:ind w:right="113"/>
              <w:rPr>
                <w:rFonts w:cs="Arial"/>
                <w:sz w:val="22"/>
                <w:szCs w:val="22"/>
              </w:rPr>
            </w:pPr>
            <w:r w:rsidRPr="00EE0275">
              <w:rPr>
                <w:rFonts w:cs="Arial"/>
                <w:sz w:val="22"/>
                <w:szCs w:val="22"/>
              </w:rPr>
              <w:t>Ilgalaikės</w:t>
            </w:r>
            <w:r w:rsidR="00BA34F5" w:rsidRPr="00EE0275">
              <w:rPr>
                <w:rFonts w:cs="Arial"/>
                <w:sz w:val="22"/>
                <w:szCs w:val="22"/>
              </w:rPr>
              <w:t>.</w:t>
            </w:r>
          </w:p>
          <w:p w14:paraId="6D94C5A8" w14:textId="45BE4ADE" w:rsidR="00BA34F5" w:rsidRPr="00EE0275" w:rsidRDefault="00BA34F5" w:rsidP="006D2CC0">
            <w:pPr>
              <w:spacing w:before="0" w:line="240" w:lineRule="auto"/>
              <w:ind w:right="113"/>
              <w:rPr>
                <w:rFonts w:cs="Arial"/>
                <w:sz w:val="22"/>
                <w:szCs w:val="22"/>
              </w:rPr>
            </w:pPr>
            <w:r w:rsidRPr="00EE0275">
              <w:rPr>
                <w:rFonts w:cs="Arial"/>
                <w:sz w:val="22"/>
                <w:szCs w:val="22"/>
              </w:rPr>
              <w:t>Region</w:t>
            </w:r>
            <w:r w:rsidR="006D2CC0" w:rsidRPr="00EE0275">
              <w:rPr>
                <w:rFonts w:cs="Arial"/>
                <w:sz w:val="22"/>
                <w:szCs w:val="22"/>
              </w:rPr>
              <w:t>inio ir vietinio masto.</w:t>
            </w:r>
          </w:p>
        </w:tc>
        <w:tc>
          <w:tcPr>
            <w:tcW w:w="1061" w:type="pct"/>
            <w:vMerge w:val="restart"/>
            <w:vAlign w:val="top"/>
          </w:tcPr>
          <w:p w14:paraId="6A8214D9" w14:textId="54AE8675" w:rsidR="00BA34F5" w:rsidRPr="00EE0275" w:rsidRDefault="006D2CC0" w:rsidP="0021055A">
            <w:pPr>
              <w:spacing w:line="240" w:lineRule="auto"/>
              <w:ind w:right="113"/>
              <w:rPr>
                <w:rFonts w:cs="Arial"/>
                <w:sz w:val="22"/>
                <w:szCs w:val="22"/>
              </w:rPr>
            </w:pPr>
            <w:r w:rsidRPr="00EE0275">
              <w:rPr>
                <w:rFonts w:cs="Arial"/>
                <w:sz w:val="22"/>
                <w:szCs w:val="22"/>
              </w:rPr>
              <w:t>„Nulinės“ alternatyvos atveju priemonė Nr. 3.1.2.1 „Dalijimosi daiktais stotelės „</w:t>
            </w:r>
            <w:proofErr w:type="spellStart"/>
            <w:r w:rsidRPr="00EE0275">
              <w:rPr>
                <w:rFonts w:cs="Arial"/>
                <w:sz w:val="22"/>
                <w:szCs w:val="22"/>
              </w:rPr>
              <w:t>DĖK‘ui</w:t>
            </w:r>
            <w:proofErr w:type="spellEnd"/>
            <w:r w:rsidRPr="00EE0275">
              <w:rPr>
                <w:rFonts w:cs="Arial"/>
                <w:sz w:val="22"/>
                <w:szCs w:val="22"/>
              </w:rPr>
              <w:t xml:space="preserve">" įrengimas naujai įrengiamoje DGASA </w:t>
            </w:r>
            <w:r w:rsidR="00EE0275">
              <w:rPr>
                <w:rFonts w:cs="Arial"/>
                <w:sz w:val="22"/>
                <w:szCs w:val="22"/>
              </w:rPr>
              <w:t>Ukmergės</w:t>
            </w:r>
            <w:r w:rsidRPr="00EE0275">
              <w:rPr>
                <w:rFonts w:cs="Arial"/>
                <w:sz w:val="22"/>
                <w:szCs w:val="22"/>
              </w:rPr>
              <w:t xml:space="preserve"> rajono </w:t>
            </w:r>
            <w:r w:rsidRPr="00EE0275">
              <w:rPr>
                <w:rFonts w:cs="Arial"/>
                <w:sz w:val="22"/>
                <w:szCs w:val="22"/>
              </w:rPr>
              <w:lastRenderedPageBreak/>
              <w:t>savivaldybėje“ nebūtų įgyvendinama, todėl būtų prognozuojamos mažesnės reikšmės netiesioginės teigiamos vietinės ir regioninės reikšmės pasekmės.</w:t>
            </w:r>
          </w:p>
          <w:p w14:paraId="432C6333" w14:textId="77777777" w:rsidR="00EE0275" w:rsidRPr="00EE0275" w:rsidRDefault="00EE0275" w:rsidP="00EE0275">
            <w:pPr>
              <w:spacing w:before="0" w:line="240" w:lineRule="auto"/>
              <w:ind w:right="113"/>
              <w:rPr>
                <w:rFonts w:cs="Arial"/>
                <w:sz w:val="22"/>
                <w:szCs w:val="22"/>
              </w:rPr>
            </w:pPr>
            <w:r w:rsidRPr="00EE0275">
              <w:rPr>
                <w:rFonts w:cs="Arial"/>
                <w:sz w:val="22"/>
                <w:szCs w:val="22"/>
              </w:rPr>
              <w:t>Netiesioginės.</w:t>
            </w:r>
          </w:p>
          <w:p w14:paraId="18E6743F" w14:textId="77777777" w:rsidR="00EE0275" w:rsidRPr="00EE0275" w:rsidRDefault="00EE0275" w:rsidP="00EE0275">
            <w:pPr>
              <w:spacing w:before="0" w:line="240" w:lineRule="auto"/>
              <w:ind w:right="113"/>
              <w:rPr>
                <w:rFonts w:cs="Arial"/>
                <w:sz w:val="22"/>
                <w:szCs w:val="22"/>
              </w:rPr>
            </w:pPr>
            <w:r w:rsidRPr="00EE0275">
              <w:rPr>
                <w:rFonts w:cs="Arial"/>
                <w:sz w:val="22"/>
                <w:szCs w:val="22"/>
              </w:rPr>
              <w:t>Ilgalaikės.</w:t>
            </w:r>
          </w:p>
          <w:p w14:paraId="50BF9580" w14:textId="5C064AC2" w:rsidR="006D2CC0" w:rsidRPr="00EE0275" w:rsidRDefault="00EE0275" w:rsidP="00EE0275">
            <w:pPr>
              <w:spacing w:line="240" w:lineRule="auto"/>
              <w:ind w:right="113"/>
              <w:rPr>
                <w:rFonts w:cs="Arial"/>
                <w:sz w:val="22"/>
                <w:szCs w:val="22"/>
              </w:rPr>
            </w:pPr>
            <w:r w:rsidRPr="00EE0275">
              <w:rPr>
                <w:rFonts w:cs="Arial"/>
                <w:sz w:val="22"/>
                <w:szCs w:val="22"/>
              </w:rPr>
              <w:t>Regioninio ir vietinio masto.</w:t>
            </w:r>
          </w:p>
          <w:p w14:paraId="6D58DD52" w14:textId="60D740A4" w:rsidR="006D2CC0" w:rsidRPr="00EE0275" w:rsidRDefault="006D2CC0" w:rsidP="0021055A">
            <w:pPr>
              <w:spacing w:line="240" w:lineRule="auto"/>
              <w:ind w:right="113"/>
              <w:rPr>
                <w:rFonts w:cs="Arial"/>
                <w:sz w:val="22"/>
                <w:szCs w:val="22"/>
              </w:rPr>
            </w:pPr>
            <w:r w:rsidRPr="00EE0275">
              <w:rPr>
                <w:rFonts w:cs="Arial"/>
                <w:sz w:val="22"/>
                <w:szCs w:val="22"/>
              </w:rPr>
              <w:t>+</w:t>
            </w:r>
          </w:p>
        </w:tc>
      </w:tr>
      <w:tr w:rsidR="00BA34F5" w:rsidRPr="00687E29" w14:paraId="5EF383C5" w14:textId="052F897B" w:rsidTr="00A8153E">
        <w:tc>
          <w:tcPr>
            <w:tcW w:w="1420" w:type="pct"/>
            <w:vAlign w:val="top"/>
          </w:tcPr>
          <w:p w14:paraId="40C81069" w14:textId="77777777" w:rsidR="00BA34F5" w:rsidRPr="00330CB2" w:rsidRDefault="00BA34F5" w:rsidP="0021055A">
            <w:pPr>
              <w:spacing w:line="240" w:lineRule="auto"/>
              <w:ind w:left="113" w:right="113"/>
              <w:rPr>
                <w:sz w:val="22"/>
                <w:szCs w:val="22"/>
              </w:rPr>
            </w:pPr>
            <w:r w:rsidRPr="00330CB2">
              <w:rPr>
                <w:sz w:val="22"/>
                <w:szCs w:val="22"/>
              </w:rPr>
              <w:t xml:space="preserve">3.1.2 priemonė. Dalijimosi daiktais stotelių „Dėkui“ tinklo plėtra naujai įrengiamose savivaldybių didelių </w:t>
            </w:r>
            <w:r w:rsidRPr="00330CB2">
              <w:rPr>
                <w:sz w:val="22"/>
                <w:szCs w:val="22"/>
              </w:rPr>
              <w:lastRenderedPageBreak/>
              <w:t>gabaritų aikštelėse ir jų eksploatacija.</w:t>
            </w:r>
          </w:p>
          <w:p w14:paraId="7827AC10" w14:textId="26B5CBF0" w:rsidR="00BA34F5" w:rsidRPr="00330CB2" w:rsidRDefault="00BA34F5" w:rsidP="0021055A">
            <w:pPr>
              <w:spacing w:line="240" w:lineRule="auto"/>
              <w:ind w:left="113" w:right="113"/>
              <w:rPr>
                <w:b/>
                <w:bCs/>
                <w:sz w:val="22"/>
                <w:szCs w:val="22"/>
              </w:rPr>
            </w:pPr>
            <w:r w:rsidRPr="00330CB2">
              <w:rPr>
                <w:b/>
                <w:bCs/>
                <w:sz w:val="22"/>
                <w:szCs w:val="22"/>
              </w:rPr>
              <w:t>3.1.2.1. Dalijimosi daiktais stotelės „</w:t>
            </w:r>
            <w:proofErr w:type="spellStart"/>
            <w:r w:rsidRPr="00330CB2">
              <w:rPr>
                <w:b/>
                <w:bCs/>
                <w:sz w:val="22"/>
                <w:szCs w:val="22"/>
              </w:rPr>
              <w:t>DĖK‘ui</w:t>
            </w:r>
            <w:proofErr w:type="spellEnd"/>
            <w:r w:rsidRPr="00330CB2">
              <w:rPr>
                <w:b/>
                <w:bCs/>
                <w:sz w:val="22"/>
                <w:szCs w:val="22"/>
              </w:rPr>
              <w:t>" įrengimas naujai įrengiamo</w:t>
            </w:r>
            <w:r w:rsidR="00330CB2">
              <w:rPr>
                <w:b/>
                <w:bCs/>
                <w:sz w:val="22"/>
                <w:szCs w:val="22"/>
              </w:rPr>
              <w:t>s</w:t>
            </w:r>
            <w:r w:rsidRPr="00330CB2">
              <w:rPr>
                <w:b/>
                <w:bCs/>
                <w:sz w:val="22"/>
                <w:szCs w:val="22"/>
              </w:rPr>
              <w:t xml:space="preserve">e DGASA </w:t>
            </w:r>
            <w:r w:rsidR="00330CB2">
              <w:rPr>
                <w:b/>
                <w:bCs/>
                <w:sz w:val="22"/>
                <w:szCs w:val="22"/>
              </w:rPr>
              <w:t>Ukmergės</w:t>
            </w:r>
            <w:r w:rsidRPr="00330CB2">
              <w:rPr>
                <w:b/>
                <w:bCs/>
                <w:sz w:val="22"/>
                <w:szCs w:val="22"/>
              </w:rPr>
              <w:t xml:space="preserve"> rajono savivaldybėje</w:t>
            </w:r>
          </w:p>
        </w:tc>
        <w:tc>
          <w:tcPr>
            <w:tcW w:w="1205" w:type="pct"/>
            <w:vMerge/>
            <w:vAlign w:val="top"/>
          </w:tcPr>
          <w:p w14:paraId="2500D1D5" w14:textId="77777777" w:rsidR="00BA34F5" w:rsidRPr="00687E29" w:rsidRDefault="00BA34F5" w:rsidP="0021055A">
            <w:pPr>
              <w:spacing w:line="240" w:lineRule="auto"/>
              <w:rPr>
                <w:rFonts w:cs="Arial"/>
                <w:sz w:val="22"/>
                <w:szCs w:val="22"/>
                <w:highlight w:val="magenta"/>
              </w:rPr>
            </w:pPr>
          </w:p>
        </w:tc>
        <w:tc>
          <w:tcPr>
            <w:tcW w:w="657" w:type="pct"/>
            <w:vMerge/>
            <w:vAlign w:val="top"/>
          </w:tcPr>
          <w:p w14:paraId="2B7EA123" w14:textId="77777777" w:rsidR="00BA34F5" w:rsidRPr="00687E29" w:rsidRDefault="00BA34F5" w:rsidP="0021055A">
            <w:pPr>
              <w:spacing w:line="240" w:lineRule="auto"/>
              <w:rPr>
                <w:rFonts w:cs="Arial"/>
                <w:color w:val="4E4484" w:themeColor="text1" w:themeTint="BF"/>
                <w:sz w:val="22"/>
                <w:szCs w:val="22"/>
                <w:highlight w:val="magenta"/>
                <w:lang w:val="en-US"/>
              </w:rPr>
            </w:pPr>
          </w:p>
        </w:tc>
        <w:tc>
          <w:tcPr>
            <w:tcW w:w="657" w:type="pct"/>
            <w:vMerge/>
            <w:vAlign w:val="top"/>
          </w:tcPr>
          <w:p w14:paraId="33F87D81" w14:textId="77777777" w:rsidR="00BA34F5" w:rsidRPr="00687E29" w:rsidRDefault="00BA34F5" w:rsidP="0021055A">
            <w:pPr>
              <w:spacing w:line="240" w:lineRule="auto"/>
              <w:rPr>
                <w:rFonts w:cs="Arial"/>
                <w:sz w:val="22"/>
                <w:szCs w:val="22"/>
                <w:highlight w:val="magenta"/>
              </w:rPr>
            </w:pPr>
          </w:p>
        </w:tc>
        <w:tc>
          <w:tcPr>
            <w:tcW w:w="1061" w:type="pct"/>
            <w:vMerge/>
          </w:tcPr>
          <w:p w14:paraId="0BB9DC60" w14:textId="77777777" w:rsidR="00BA34F5" w:rsidRPr="00687E29" w:rsidRDefault="00BA34F5" w:rsidP="0021055A">
            <w:pPr>
              <w:spacing w:line="240" w:lineRule="auto"/>
              <w:rPr>
                <w:rFonts w:cs="Arial"/>
                <w:sz w:val="22"/>
                <w:szCs w:val="22"/>
                <w:highlight w:val="magenta"/>
              </w:rPr>
            </w:pPr>
          </w:p>
        </w:tc>
      </w:tr>
      <w:tr w:rsidR="00BA34F5" w:rsidRPr="00687E29" w14:paraId="3E5E1188" w14:textId="7447F430" w:rsidTr="00A8153E">
        <w:tc>
          <w:tcPr>
            <w:tcW w:w="1420" w:type="pct"/>
            <w:vAlign w:val="top"/>
          </w:tcPr>
          <w:p w14:paraId="3F130877" w14:textId="77777777" w:rsidR="00BA34F5" w:rsidRPr="00330CB2" w:rsidRDefault="00BA34F5" w:rsidP="0021055A">
            <w:pPr>
              <w:spacing w:before="0" w:line="240" w:lineRule="auto"/>
              <w:ind w:left="113" w:right="113"/>
              <w:rPr>
                <w:sz w:val="22"/>
                <w:szCs w:val="22"/>
              </w:rPr>
            </w:pPr>
            <w:r w:rsidRPr="00330CB2">
              <w:rPr>
                <w:sz w:val="22"/>
                <w:szCs w:val="22"/>
              </w:rPr>
              <w:t xml:space="preserve">3.1.3 priemonė. </w:t>
            </w:r>
            <w:proofErr w:type="spellStart"/>
            <w:r w:rsidRPr="00330CB2">
              <w:rPr>
                <w:sz w:val="22"/>
                <w:szCs w:val="22"/>
              </w:rPr>
              <w:t>Dėk‘ui</w:t>
            </w:r>
            <w:proofErr w:type="spellEnd"/>
            <w:r w:rsidRPr="00330CB2">
              <w:rPr>
                <w:sz w:val="22"/>
                <w:szCs w:val="22"/>
              </w:rPr>
              <w:t xml:space="preserve"> dirbtuvės „Atsinaujink“</w:t>
            </w:r>
          </w:p>
        </w:tc>
        <w:tc>
          <w:tcPr>
            <w:tcW w:w="1205" w:type="pct"/>
            <w:vMerge/>
            <w:vAlign w:val="top"/>
          </w:tcPr>
          <w:p w14:paraId="58388649" w14:textId="77777777" w:rsidR="00BA34F5" w:rsidRPr="00687E29" w:rsidRDefault="00BA34F5" w:rsidP="0021055A">
            <w:pPr>
              <w:spacing w:before="0" w:line="240" w:lineRule="auto"/>
              <w:rPr>
                <w:rFonts w:cs="Arial"/>
                <w:sz w:val="22"/>
                <w:szCs w:val="22"/>
                <w:highlight w:val="magenta"/>
              </w:rPr>
            </w:pPr>
          </w:p>
        </w:tc>
        <w:tc>
          <w:tcPr>
            <w:tcW w:w="657" w:type="pct"/>
            <w:vMerge/>
            <w:vAlign w:val="top"/>
          </w:tcPr>
          <w:p w14:paraId="0B847C2F" w14:textId="77777777" w:rsidR="00BA34F5" w:rsidRPr="00687E29" w:rsidRDefault="00BA34F5" w:rsidP="0021055A">
            <w:pPr>
              <w:spacing w:before="0" w:line="240" w:lineRule="auto"/>
              <w:rPr>
                <w:rFonts w:cs="Arial"/>
                <w:color w:val="4E4484" w:themeColor="text1" w:themeTint="BF"/>
                <w:sz w:val="22"/>
                <w:szCs w:val="22"/>
                <w:highlight w:val="magenta"/>
                <w:lang w:val="en-US"/>
              </w:rPr>
            </w:pPr>
          </w:p>
        </w:tc>
        <w:tc>
          <w:tcPr>
            <w:tcW w:w="657" w:type="pct"/>
            <w:vMerge/>
            <w:vAlign w:val="top"/>
          </w:tcPr>
          <w:p w14:paraId="749CCC7F" w14:textId="77777777" w:rsidR="00BA34F5" w:rsidRPr="00687E29" w:rsidRDefault="00BA34F5" w:rsidP="0021055A">
            <w:pPr>
              <w:spacing w:before="0" w:line="240" w:lineRule="auto"/>
              <w:rPr>
                <w:rFonts w:cs="Arial"/>
                <w:sz w:val="22"/>
                <w:szCs w:val="22"/>
                <w:highlight w:val="magenta"/>
              </w:rPr>
            </w:pPr>
          </w:p>
        </w:tc>
        <w:tc>
          <w:tcPr>
            <w:tcW w:w="1061" w:type="pct"/>
            <w:vMerge/>
          </w:tcPr>
          <w:p w14:paraId="076FC0D0" w14:textId="77777777" w:rsidR="00BA34F5" w:rsidRPr="00687E29" w:rsidRDefault="00BA34F5" w:rsidP="0021055A">
            <w:pPr>
              <w:spacing w:line="240" w:lineRule="auto"/>
              <w:rPr>
                <w:rFonts w:cs="Arial"/>
                <w:sz w:val="22"/>
                <w:szCs w:val="22"/>
                <w:highlight w:val="magenta"/>
              </w:rPr>
            </w:pPr>
          </w:p>
        </w:tc>
      </w:tr>
      <w:tr w:rsidR="00BA34F5" w:rsidRPr="00687E29" w14:paraId="0B14C3E8" w14:textId="6544AA47" w:rsidTr="00A8153E">
        <w:tc>
          <w:tcPr>
            <w:tcW w:w="1420" w:type="pct"/>
            <w:vAlign w:val="top"/>
          </w:tcPr>
          <w:p w14:paraId="39D36FBD" w14:textId="0B2DF4F0" w:rsidR="00BA34F5" w:rsidRPr="00330CB2" w:rsidRDefault="00BA34F5" w:rsidP="0021055A">
            <w:pPr>
              <w:spacing w:before="0" w:line="240" w:lineRule="auto"/>
              <w:ind w:left="113" w:right="113"/>
              <w:rPr>
                <w:sz w:val="22"/>
                <w:szCs w:val="22"/>
              </w:rPr>
            </w:pPr>
            <w:r w:rsidRPr="00330CB2">
              <w:rPr>
                <w:sz w:val="22"/>
                <w:szCs w:val="22"/>
              </w:rPr>
              <w:t xml:space="preserve">3.1.4 priemonė. </w:t>
            </w:r>
            <w:proofErr w:type="spellStart"/>
            <w:r w:rsidRPr="00330CB2">
              <w:rPr>
                <w:sz w:val="22"/>
                <w:szCs w:val="22"/>
              </w:rPr>
              <w:t>Dėk‘ui</w:t>
            </w:r>
            <w:proofErr w:type="spellEnd"/>
            <w:r w:rsidRPr="00330CB2">
              <w:rPr>
                <w:sz w:val="22"/>
                <w:szCs w:val="22"/>
              </w:rPr>
              <w:t xml:space="preserve"> dirbtuvės Senjorų avilyje ir </w:t>
            </w:r>
            <w:proofErr w:type="spellStart"/>
            <w:r w:rsidRPr="00330CB2">
              <w:rPr>
                <w:sz w:val="22"/>
                <w:szCs w:val="22"/>
              </w:rPr>
              <w:t>Eko</w:t>
            </w:r>
            <w:proofErr w:type="spellEnd"/>
            <w:r w:rsidRPr="00330CB2">
              <w:rPr>
                <w:sz w:val="22"/>
                <w:szCs w:val="22"/>
              </w:rPr>
              <w:t xml:space="preserve"> piknikas</w:t>
            </w:r>
          </w:p>
        </w:tc>
        <w:tc>
          <w:tcPr>
            <w:tcW w:w="1205" w:type="pct"/>
            <w:vMerge/>
            <w:vAlign w:val="top"/>
          </w:tcPr>
          <w:p w14:paraId="7F727D9F" w14:textId="77777777" w:rsidR="00BA34F5" w:rsidRPr="00687E29" w:rsidRDefault="00BA34F5" w:rsidP="0021055A">
            <w:pPr>
              <w:spacing w:before="0" w:line="240" w:lineRule="auto"/>
              <w:rPr>
                <w:rFonts w:cs="Arial"/>
                <w:sz w:val="22"/>
                <w:szCs w:val="22"/>
                <w:highlight w:val="magenta"/>
              </w:rPr>
            </w:pPr>
          </w:p>
        </w:tc>
        <w:tc>
          <w:tcPr>
            <w:tcW w:w="657" w:type="pct"/>
            <w:vMerge/>
            <w:vAlign w:val="top"/>
          </w:tcPr>
          <w:p w14:paraId="664A4667" w14:textId="77777777" w:rsidR="00BA34F5" w:rsidRPr="00687E29" w:rsidRDefault="00BA34F5" w:rsidP="0021055A">
            <w:pPr>
              <w:spacing w:before="0" w:line="240" w:lineRule="auto"/>
              <w:rPr>
                <w:rFonts w:cs="Arial"/>
                <w:color w:val="4E4484" w:themeColor="text1" w:themeTint="BF"/>
                <w:sz w:val="22"/>
                <w:szCs w:val="22"/>
                <w:highlight w:val="magenta"/>
                <w:lang w:val="en-US"/>
              </w:rPr>
            </w:pPr>
          </w:p>
        </w:tc>
        <w:tc>
          <w:tcPr>
            <w:tcW w:w="657" w:type="pct"/>
            <w:vMerge/>
            <w:vAlign w:val="top"/>
          </w:tcPr>
          <w:p w14:paraId="4A7BD12F" w14:textId="77777777" w:rsidR="00BA34F5" w:rsidRPr="00687E29" w:rsidRDefault="00BA34F5" w:rsidP="0021055A">
            <w:pPr>
              <w:spacing w:before="0" w:line="240" w:lineRule="auto"/>
              <w:rPr>
                <w:rFonts w:cs="Arial"/>
                <w:sz w:val="22"/>
                <w:szCs w:val="22"/>
                <w:highlight w:val="magenta"/>
              </w:rPr>
            </w:pPr>
          </w:p>
        </w:tc>
        <w:tc>
          <w:tcPr>
            <w:tcW w:w="1061" w:type="pct"/>
            <w:vMerge/>
          </w:tcPr>
          <w:p w14:paraId="164540E9" w14:textId="77777777" w:rsidR="00BA34F5" w:rsidRPr="00687E29" w:rsidRDefault="00BA34F5" w:rsidP="0021055A">
            <w:pPr>
              <w:spacing w:line="240" w:lineRule="auto"/>
              <w:rPr>
                <w:rFonts w:cs="Arial"/>
                <w:sz w:val="22"/>
                <w:szCs w:val="22"/>
                <w:highlight w:val="magenta"/>
              </w:rPr>
            </w:pPr>
          </w:p>
        </w:tc>
      </w:tr>
      <w:tr w:rsidR="00614D9F" w:rsidRPr="00EE0275" w14:paraId="49F94AFB" w14:textId="79D7D952" w:rsidTr="00065158">
        <w:tc>
          <w:tcPr>
            <w:tcW w:w="5000" w:type="pct"/>
            <w:gridSpan w:val="5"/>
          </w:tcPr>
          <w:p w14:paraId="68B92535" w14:textId="521FF4A1" w:rsidR="00614D9F" w:rsidRPr="00EE0275" w:rsidRDefault="00614D9F" w:rsidP="0021055A">
            <w:pPr>
              <w:spacing w:line="240" w:lineRule="auto"/>
              <w:rPr>
                <w:b/>
                <w:bCs/>
                <w:sz w:val="22"/>
                <w:szCs w:val="22"/>
              </w:rPr>
            </w:pPr>
            <w:r w:rsidRPr="00EE0275">
              <w:rPr>
                <w:b/>
                <w:bCs/>
                <w:sz w:val="22"/>
                <w:szCs w:val="22"/>
              </w:rPr>
              <w:t>IV tikslas. Atliekų paruošimas naudoti tos pačios arba kitos paskirties produktams ar medžiagoms gaminti</w:t>
            </w:r>
          </w:p>
        </w:tc>
      </w:tr>
      <w:tr w:rsidR="00614D9F" w:rsidRPr="00EE0275" w14:paraId="50EB6708" w14:textId="21D55D5D" w:rsidTr="00065158">
        <w:tc>
          <w:tcPr>
            <w:tcW w:w="5000" w:type="pct"/>
            <w:gridSpan w:val="5"/>
          </w:tcPr>
          <w:p w14:paraId="116B7CF9" w14:textId="79972D0F" w:rsidR="00614D9F" w:rsidRPr="00EE0275" w:rsidRDefault="00614D9F" w:rsidP="0021055A">
            <w:pPr>
              <w:spacing w:line="240" w:lineRule="auto"/>
              <w:rPr>
                <w:b/>
                <w:bCs/>
                <w:sz w:val="22"/>
                <w:szCs w:val="22"/>
              </w:rPr>
            </w:pPr>
            <w:r w:rsidRPr="00EE0275">
              <w:rPr>
                <w:b/>
                <w:bCs/>
                <w:sz w:val="22"/>
                <w:szCs w:val="22"/>
              </w:rPr>
              <w:t>4.1 uždavinys. Atliekų paruošimo perdirbti ir jų perdirbimo galimybių sukūrimas</w:t>
            </w:r>
          </w:p>
        </w:tc>
      </w:tr>
      <w:tr w:rsidR="00614D9F" w:rsidRPr="00EE0275" w14:paraId="77B00BEE" w14:textId="63A61B2C" w:rsidTr="00A8153E">
        <w:tc>
          <w:tcPr>
            <w:tcW w:w="1420" w:type="pct"/>
            <w:vAlign w:val="top"/>
          </w:tcPr>
          <w:p w14:paraId="71DC7DBD" w14:textId="77777777" w:rsidR="00614D9F" w:rsidRPr="00EE0275" w:rsidRDefault="00614D9F" w:rsidP="0021055A">
            <w:pPr>
              <w:spacing w:line="240" w:lineRule="auto"/>
              <w:ind w:left="113" w:right="113"/>
              <w:rPr>
                <w:sz w:val="22"/>
                <w:szCs w:val="22"/>
              </w:rPr>
            </w:pPr>
            <w:r w:rsidRPr="00EE0275">
              <w:rPr>
                <w:sz w:val="22"/>
                <w:szCs w:val="22"/>
              </w:rPr>
              <w:t>4.1.1</w:t>
            </w:r>
            <w:r w:rsidRPr="00EE0275">
              <w:rPr>
                <w:sz w:val="22"/>
                <w:szCs w:val="22"/>
              </w:rPr>
              <w:tab/>
              <w:t>priemonė. Graičiūno atliekų tvarkymo aikštelės pritaikymas įvairioms atliekų tvarkymo veikloms</w:t>
            </w:r>
          </w:p>
        </w:tc>
        <w:tc>
          <w:tcPr>
            <w:tcW w:w="1205" w:type="pct"/>
            <w:vMerge w:val="restart"/>
            <w:vAlign w:val="top"/>
          </w:tcPr>
          <w:p w14:paraId="32D0A1B7" w14:textId="7D23E484" w:rsidR="00614D9F" w:rsidRPr="00EE0275" w:rsidRDefault="00614D9F" w:rsidP="0021055A">
            <w:pPr>
              <w:spacing w:line="240" w:lineRule="auto"/>
              <w:rPr>
                <w:rFonts w:cs="Arial"/>
                <w:sz w:val="22"/>
                <w:szCs w:val="22"/>
              </w:rPr>
            </w:pPr>
            <w:r w:rsidRPr="00EE0275">
              <w:rPr>
                <w:rFonts w:cs="Arial"/>
                <w:sz w:val="22"/>
                <w:szCs w:val="22"/>
              </w:rPr>
              <w:t>Uždavinio priemonių įgyvendinimas neturės pasekmių dirvožemiui</w:t>
            </w:r>
            <w:r w:rsidR="00EE0275">
              <w:rPr>
                <w:rFonts w:cs="Arial"/>
                <w:sz w:val="22"/>
                <w:szCs w:val="22"/>
              </w:rPr>
              <w:t xml:space="preserve"> Ukmergės r. sav. teritorijoje</w:t>
            </w:r>
            <w:r w:rsidRPr="00EE0275">
              <w:rPr>
                <w:rFonts w:cs="Arial"/>
                <w:sz w:val="22"/>
                <w:szCs w:val="22"/>
              </w:rPr>
              <w:t>.</w:t>
            </w:r>
          </w:p>
        </w:tc>
        <w:tc>
          <w:tcPr>
            <w:tcW w:w="657" w:type="pct"/>
            <w:vMerge w:val="restart"/>
            <w:vAlign w:val="top"/>
          </w:tcPr>
          <w:p w14:paraId="08D8AC3F" w14:textId="77777777" w:rsidR="00614D9F" w:rsidRPr="00EE0275" w:rsidRDefault="00614D9F" w:rsidP="0021055A">
            <w:pPr>
              <w:spacing w:line="240" w:lineRule="auto"/>
              <w:rPr>
                <w:rFonts w:cs="Arial"/>
                <w:color w:val="4E4484" w:themeColor="text1" w:themeTint="BF"/>
                <w:sz w:val="22"/>
                <w:szCs w:val="22"/>
                <w:lang w:val="en-US"/>
              </w:rPr>
            </w:pPr>
            <w:r w:rsidRPr="00EE0275">
              <w:rPr>
                <w:rFonts w:cs="Arial"/>
                <w:color w:val="4E4484" w:themeColor="text1" w:themeTint="BF"/>
                <w:sz w:val="22"/>
                <w:szCs w:val="22"/>
                <w:lang w:val="en-US"/>
              </w:rPr>
              <w:t>0</w:t>
            </w:r>
          </w:p>
        </w:tc>
        <w:tc>
          <w:tcPr>
            <w:tcW w:w="657" w:type="pct"/>
            <w:vMerge w:val="restart"/>
            <w:vAlign w:val="top"/>
          </w:tcPr>
          <w:p w14:paraId="7B549A4A" w14:textId="77777777" w:rsidR="00614D9F" w:rsidRPr="00EE0275" w:rsidRDefault="00614D9F" w:rsidP="0021055A">
            <w:pPr>
              <w:spacing w:line="240" w:lineRule="auto"/>
              <w:rPr>
                <w:rFonts w:cs="Arial"/>
                <w:sz w:val="22"/>
                <w:szCs w:val="22"/>
              </w:rPr>
            </w:pPr>
          </w:p>
        </w:tc>
        <w:tc>
          <w:tcPr>
            <w:tcW w:w="1061" w:type="pct"/>
            <w:vMerge w:val="restart"/>
            <w:vAlign w:val="top"/>
          </w:tcPr>
          <w:p w14:paraId="60DFE1EF" w14:textId="77777777" w:rsidR="00614D9F" w:rsidRPr="00EE0275" w:rsidRDefault="006D2CC0" w:rsidP="0021055A">
            <w:pPr>
              <w:spacing w:line="240" w:lineRule="auto"/>
              <w:rPr>
                <w:rFonts w:cs="Arial"/>
                <w:sz w:val="22"/>
                <w:szCs w:val="22"/>
              </w:rPr>
            </w:pPr>
            <w:r w:rsidRPr="00EE0275">
              <w:rPr>
                <w:rFonts w:cs="Arial"/>
                <w:sz w:val="22"/>
                <w:szCs w:val="22"/>
              </w:rPr>
              <w:t>„Nulinės“ alternatyvos atveju pasekmių dirvožemiui nenumatoma.</w:t>
            </w:r>
          </w:p>
          <w:p w14:paraId="716CC2F5" w14:textId="77777777" w:rsidR="006D2CC0" w:rsidRPr="00EE0275" w:rsidRDefault="006D2CC0" w:rsidP="0021055A">
            <w:pPr>
              <w:spacing w:line="240" w:lineRule="auto"/>
              <w:rPr>
                <w:rFonts w:cs="Arial"/>
                <w:sz w:val="22"/>
                <w:szCs w:val="22"/>
              </w:rPr>
            </w:pPr>
          </w:p>
          <w:p w14:paraId="766D4218" w14:textId="748013D5" w:rsidR="006D2CC0" w:rsidRPr="00EE0275" w:rsidRDefault="006D2CC0" w:rsidP="0021055A">
            <w:pPr>
              <w:spacing w:line="240" w:lineRule="auto"/>
              <w:rPr>
                <w:rFonts w:cs="Arial"/>
                <w:sz w:val="22"/>
                <w:szCs w:val="22"/>
              </w:rPr>
            </w:pPr>
            <w:r w:rsidRPr="00EE0275">
              <w:rPr>
                <w:rFonts w:cs="Arial"/>
                <w:sz w:val="22"/>
                <w:szCs w:val="22"/>
              </w:rPr>
              <w:t>0</w:t>
            </w:r>
          </w:p>
        </w:tc>
      </w:tr>
      <w:tr w:rsidR="00614D9F" w:rsidRPr="00EE0275" w14:paraId="7E0F9C63" w14:textId="588D8E20" w:rsidTr="00A8153E">
        <w:tc>
          <w:tcPr>
            <w:tcW w:w="1420" w:type="pct"/>
            <w:vAlign w:val="top"/>
          </w:tcPr>
          <w:p w14:paraId="37C69DD3" w14:textId="77777777" w:rsidR="00614D9F" w:rsidRPr="00EE0275" w:rsidRDefault="00614D9F" w:rsidP="0021055A">
            <w:pPr>
              <w:spacing w:line="240" w:lineRule="auto"/>
              <w:ind w:left="113" w:right="113"/>
              <w:rPr>
                <w:sz w:val="22"/>
                <w:szCs w:val="22"/>
              </w:rPr>
            </w:pPr>
            <w:r w:rsidRPr="00EE0275">
              <w:rPr>
                <w:sz w:val="22"/>
                <w:szCs w:val="22"/>
              </w:rPr>
              <w:t>4.1.2</w:t>
            </w:r>
            <w:r w:rsidRPr="00EE0275">
              <w:rPr>
                <w:sz w:val="22"/>
                <w:szCs w:val="22"/>
              </w:rPr>
              <w:tab/>
              <w:t>priemonė. Regioninių Mechaninio biologinio apdorojimo įrenginių plėtra, pritaikant maisto (virtuvės) ir žaliųjų atliekų apdorojimui</w:t>
            </w:r>
          </w:p>
        </w:tc>
        <w:tc>
          <w:tcPr>
            <w:tcW w:w="1205" w:type="pct"/>
            <w:vMerge/>
            <w:vAlign w:val="top"/>
          </w:tcPr>
          <w:p w14:paraId="59A184F0" w14:textId="77777777" w:rsidR="00614D9F" w:rsidRPr="00EE0275" w:rsidRDefault="00614D9F" w:rsidP="0021055A">
            <w:pPr>
              <w:spacing w:line="240" w:lineRule="auto"/>
              <w:rPr>
                <w:rFonts w:cs="Arial"/>
                <w:sz w:val="22"/>
                <w:szCs w:val="22"/>
              </w:rPr>
            </w:pPr>
          </w:p>
        </w:tc>
        <w:tc>
          <w:tcPr>
            <w:tcW w:w="657" w:type="pct"/>
            <w:vMerge/>
            <w:vAlign w:val="top"/>
          </w:tcPr>
          <w:p w14:paraId="2475CA80" w14:textId="77777777" w:rsidR="00614D9F" w:rsidRPr="00EE0275" w:rsidRDefault="00614D9F" w:rsidP="0021055A">
            <w:pPr>
              <w:spacing w:line="240" w:lineRule="auto"/>
              <w:rPr>
                <w:rFonts w:cs="Arial"/>
                <w:color w:val="4E4484" w:themeColor="text1" w:themeTint="BF"/>
                <w:sz w:val="22"/>
                <w:szCs w:val="22"/>
                <w:lang w:val="en-US"/>
              </w:rPr>
            </w:pPr>
          </w:p>
        </w:tc>
        <w:tc>
          <w:tcPr>
            <w:tcW w:w="657" w:type="pct"/>
            <w:vMerge/>
            <w:vAlign w:val="top"/>
          </w:tcPr>
          <w:p w14:paraId="55E645C6" w14:textId="77777777" w:rsidR="00614D9F" w:rsidRPr="00EE0275" w:rsidRDefault="00614D9F" w:rsidP="0021055A">
            <w:pPr>
              <w:spacing w:line="240" w:lineRule="auto"/>
              <w:rPr>
                <w:rFonts w:cs="Arial"/>
                <w:sz w:val="22"/>
                <w:szCs w:val="22"/>
              </w:rPr>
            </w:pPr>
          </w:p>
        </w:tc>
        <w:tc>
          <w:tcPr>
            <w:tcW w:w="1061" w:type="pct"/>
            <w:vMerge/>
          </w:tcPr>
          <w:p w14:paraId="499241C2" w14:textId="77777777" w:rsidR="00614D9F" w:rsidRPr="00EE0275" w:rsidRDefault="00614D9F" w:rsidP="0021055A">
            <w:pPr>
              <w:spacing w:line="240" w:lineRule="auto"/>
              <w:rPr>
                <w:rFonts w:cs="Arial"/>
                <w:sz w:val="22"/>
                <w:szCs w:val="22"/>
              </w:rPr>
            </w:pPr>
          </w:p>
        </w:tc>
      </w:tr>
      <w:tr w:rsidR="00614D9F" w:rsidRPr="00EE0275" w14:paraId="3CAB1FA5" w14:textId="0AF18B0B" w:rsidTr="00A8153E">
        <w:tc>
          <w:tcPr>
            <w:tcW w:w="1420" w:type="pct"/>
            <w:vAlign w:val="top"/>
          </w:tcPr>
          <w:p w14:paraId="37EF6B8A" w14:textId="77777777" w:rsidR="00614D9F" w:rsidRPr="00EE0275" w:rsidRDefault="00614D9F" w:rsidP="0021055A">
            <w:pPr>
              <w:spacing w:line="240" w:lineRule="auto"/>
              <w:ind w:left="113" w:right="113"/>
              <w:rPr>
                <w:sz w:val="22"/>
                <w:szCs w:val="22"/>
              </w:rPr>
            </w:pPr>
            <w:r w:rsidRPr="00EE0275">
              <w:rPr>
                <w:sz w:val="22"/>
                <w:szCs w:val="22"/>
              </w:rPr>
              <w:t>4.1.3</w:t>
            </w:r>
            <w:r w:rsidRPr="00EE0275">
              <w:rPr>
                <w:sz w:val="22"/>
                <w:szCs w:val="22"/>
              </w:rPr>
              <w:tab/>
              <w:t>priemonė. Biodujų gamybos iš apdorotų biologiškai skaidžių atliekų srauto pajėgumų sukūrimo poreikio, potencialo ir galimybių įvertinimas</w:t>
            </w:r>
          </w:p>
        </w:tc>
        <w:tc>
          <w:tcPr>
            <w:tcW w:w="1205" w:type="pct"/>
            <w:vMerge/>
            <w:vAlign w:val="top"/>
          </w:tcPr>
          <w:p w14:paraId="76FD646C" w14:textId="77777777" w:rsidR="00614D9F" w:rsidRPr="00EE0275" w:rsidRDefault="00614D9F" w:rsidP="0021055A">
            <w:pPr>
              <w:spacing w:line="240" w:lineRule="auto"/>
              <w:rPr>
                <w:rFonts w:cs="Arial"/>
                <w:sz w:val="22"/>
                <w:szCs w:val="22"/>
              </w:rPr>
            </w:pPr>
          </w:p>
        </w:tc>
        <w:tc>
          <w:tcPr>
            <w:tcW w:w="657" w:type="pct"/>
            <w:vMerge/>
            <w:vAlign w:val="top"/>
          </w:tcPr>
          <w:p w14:paraId="72027486" w14:textId="77777777" w:rsidR="00614D9F" w:rsidRPr="00EE0275" w:rsidRDefault="00614D9F" w:rsidP="0021055A">
            <w:pPr>
              <w:spacing w:line="240" w:lineRule="auto"/>
              <w:rPr>
                <w:rFonts w:cs="Arial"/>
                <w:color w:val="4E4484" w:themeColor="text1" w:themeTint="BF"/>
                <w:sz w:val="22"/>
                <w:szCs w:val="22"/>
                <w:lang w:val="en-US"/>
              </w:rPr>
            </w:pPr>
          </w:p>
        </w:tc>
        <w:tc>
          <w:tcPr>
            <w:tcW w:w="657" w:type="pct"/>
            <w:vMerge/>
            <w:vAlign w:val="top"/>
          </w:tcPr>
          <w:p w14:paraId="633D2B18" w14:textId="77777777" w:rsidR="00614D9F" w:rsidRPr="00EE0275" w:rsidRDefault="00614D9F" w:rsidP="0021055A">
            <w:pPr>
              <w:spacing w:line="240" w:lineRule="auto"/>
              <w:rPr>
                <w:rFonts w:cs="Arial"/>
                <w:sz w:val="22"/>
                <w:szCs w:val="22"/>
              </w:rPr>
            </w:pPr>
          </w:p>
        </w:tc>
        <w:tc>
          <w:tcPr>
            <w:tcW w:w="1061" w:type="pct"/>
            <w:vMerge/>
          </w:tcPr>
          <w:p w14:paraId="6F6FD71F" w14:textId="77777777" w:rsidR="00614D9F" w:rsidRPr="00EE0275" w:rsidRDefault="00614D9F" w:rsidP="0021055A">
            <w:pPr>
              <w:spacing w:line="240" w:lineRule="auto"/>
              <w:rPr>
                <w:rFonts w:cs="Arial"/>
                <w:sz w:val="22"/>
                <w:szCs w:val="22"/>
              </w:rPr>
            </w:pPr>
          </w:p>
        </w:tc>
      </w:tr>
      <w:tr w:rsidR="00614D9F" w:rsidRPr="00687E29" w14:paraId="11EB5CCE" w14:textId="309CADF5" w:rsidTr="00A8153E">
        <w:tc>
          <w:tcPr>
            <w:tcW w:w="1420" w:type="pct"/>
            <w:vAlign w:val="top"/>
          </w:tcPr>
          <w:p w14:paraId="0BE9D450" w14:textId="77777777" w:rsidR="00614D9F" w:rsidRPr="00EE0275" w:rsidRDefault="00614D9F" w:rsidP="0021055A">
            <w:pPr>
              <w:spacing w:line="240" w:lineRule="auto"/>
              <w:ind w:left="113" w:right="113"/>
              <w:rPr>
                <w:sz w:val="22"/>
                <w:szCs w:val="22"/>
              </w:rPr>
            </w:pPr>
            <w:r w:rsidRPr="00EE0275">
              <w:rPr>
                <w:sz w:val="22"/>
                <w:szCs w:val="22"/>
              </w:rPr>
              <w:t>4.1.4</w:t>
            </w:r>
            <w:r w:rsidRPr="00EE0275">
              <w:rPr>
                <w:sz w:val="22"/>
                <w:szCs w:val="22"/>
              </w:rPr>
              <w:tab/>
              <w:t xml:space="preserve">priemonė. Apdorotų atliekų srauto paruošimo pajėgumų sukūrimas, naudojimui aukšto kaloringumo reikalaujančiuose </w:t>
            </w:r>
            <w:r w:rsidRPr="00EE0275">
              <w:rPr>
                <w:sz w:val="22"/>
                <w:szCs w:val="22"/>
              </w:rPr>
              <w:lastRenderedPageBreak/>
              <w:t>energetiniuose (deginimo) įrenginiuose</w:t>
            </w:r>
          </w:p>
        </w:tc>
        <w:tc>
          <w:tcPr>
            <w:tcW w:w="1205" w:type="pct"/>
            <w:vMerge/>
            <w:vAlign w:val="top"/>
          </w:tcPr>
          <w:p w14:paraId="2482AC99" w14:textId="77777777" w:rsidR="00614D9F" w:rsidRPr="00EE0275" w:rsidRDefault="00614D9F" w:rsidP="0021055A">
            <w:pPr>
              <w:spacing w:line="240" w:lineRule="auto"/>
              <w:rPr>
                <w:rFonts w:cs="Arial"/>
                <w:sz w:val="22"/>
                <w:szCs w:val="22"/>
              </w:rPr>
            </w:pPr>
          </w:p>
        </w:tc>
        <w:tc>
          <w:tcPr>
            <w:tcW w:w="657" w:type="pct"/>
            <w:vMerge/>
            <w:vAlign w:val="top"/>
          </w:tcPr>
          <w:p w14:paraId="44243183" w14:textId="77777777" w:rsidR="00614D9F" w:rsidRPr="00EE0275" w:rsidRDefault="00614D9F" w:rsidP="0021055A">
            <w:pPr>
              <w:spacing w:line="240" w:lineRule="auto"/>
              <w:rPr>
                <w:rFonts w:cs="Arial"/>
                <w:color w:val="4E4484" w:themeColor="text1" w:themeTint="BF"/>
                <w:sz w:val="22"/>
                <w:szCs w:val="22"/>
                <w:lang w:val="en-US"/>
              </w:rPr>
            </w:pPr>
          </w:p>
        </w:tc>
        <w:tc>
          <w:tcPr>
            <w:tcW w:w="657" w:type="pct"/>
            <w:vMerge/>
            <w:vAlign w:val="top"/>
          </w:tcPr>
          <w:p w14:paraId="3B8C56D1" w14:textId="77777777" w:rsidR="00614D9F" w:rsidRPr="00EE0275" w:rsidRDefault="00614D9F" w:rsidP="0021055A">
            <w:pPr>
              <w:spacing w:line="240" w:lineRule="auto"/>
              <w:rPr>
                <w:rFonts w:cs="Arial"/>
                <w:sz w:val="22"/>
                <w:szCs w:val="22"/>
              </w:rPr>
            </w:pPr>
          </w:p>
        </w:tc>
        <w:tc>
          <w:tcPr>
            <w:tcW w:w="1061" w:type="pct"/>
            <w:vMerge/>
          </w:tcPr>
          <w:p w14:paraId="05CA66DA" w14:textId="77777777" w:rsidR="00614D9F" w:rsidRPr="00EE0275" w:rsidRDefault="00614D9F" w:rsidP="0021055A">
            <w:pPr>
              <w:spacing w:line="240" w:lineRule="auto"/>
              <w:rPr>
                <w:rFonts w:cs="Arial"/>
                <w:sz w:val="22"/>
                <w:szCs w:val="22"/>
              </w:rPr>
            </w:pPr>
          </w:p>
        </w:tc>
      </w:tr>
      <w:tr w:rsidR="00614D9F" w:rsidRPr="00EE0275" w14:paraId="10187884" w14:textId="40D85A50" w:rsidTr="00A8153E">
        <w:tc>
          <w:tcPr>
            <w:tcW w:w="1420" w:type="pct"/>
            <w:vAlign w:val="top"/>
          </w:tcPr>
          <w:p w14:paraId="0D540C40" w14:textId="77777777" w:rsidR="00614D9F" w:rsidRPr="00EE0275" w:rsidRDefault="00614D9F" w:rsidP="0021055A">
            <w:pPr>
              <w:spacing w:line="240" w:lineRule="auto"/>
              <w:ind w:left="113" w:right="113"/>
              <w:rPr>
                <w:sz w:val="22"/>
                <w:szCs w:val="22"/>
              </w:rPr>
            </w:pPr>
            <w:r w:rsidRPr="00EE0275">
              <w:rPr>
                <w:sz w:val="22"/>
                <w:szCs w:val="22"/>
              </w:rPr>
              <w:t>4.1.5</w:t>
            </w:r>
            <w:r w:rsidRPr="00EE0275">
              <w:rPr>
                <w:sz w:val="22"/>
                <w:szCs w:val="22"/>
              </w:rPr>
              <w:tab/>
              <w:t>priemonė. Regioninių Mechaninio biologinio apdorojimo įrenginių atnaujinimas, siekiant apdoroti iš regiono gyventojų surinktą mišrų komunalinį srautą</w:t>
            </w:r>
          </w:p>
        </w:tc>
        <w:tc>
          <w:tcPr>
            <w:tcW w:w="1205" w:type="pct"/>
            <w:vMerge/>
            <w:vAlign w:val="top"/>
          </w:tcPr>
          <w:p w14:paraId="6C66BCAD" w14:textId="77777777" w:rsidR="00614D9F" w:rsidRPr="00EE0275" w:rsidRDefault="00614D9F" w:rsidP="0021055A">
            <w:pPr>
              <w:spacing w:line="240" w:lineRule="auto"/>
              <w:rPr>
                <w:rFonts w:cs="Arial"/>
                <w:sz w:val="22"/>
                <w:szCs w:val="22"/>
              </w:rPr>
            </w:pPr>
          </w:p>
        </w:tc>
        <w:tc>
          <w:tcPr>
            <w:tcW w:w="657" w:type="pct"/>
            <w:vMerge/>
            <w:vAlign w:val="top"/>
          </w:tcPr>
          <w:p w14:paraId="3C61395A" w14:textId="77777777" w:rsidR="00614D9F" w:rsidRPr="00EE0275" w:rsidRDefault="00614D9F" w:rsidP="0021055A">
            <w:pPr>
              <w:spacing w:line="240" w:lineRule="auto"/>
              <w:rPr>
                <w:rFonts w:cs="Arial"/>
                <w:color w:val="4E4484" w:themeColor="text1" w:themeTint="BF"/>
                <w:sz w:val="22"/>
                <w:szCs w:val="22"/>
                <w:lang w:val="en-US"/>
              </w:rPr>
            </w:pPr>
          </w:p>
        </w:tc>
        <w:tc>
          <w:tcPr>
            <w:tcW w:w="657" w:type="pct"/>
            <w:vMerge/>
            <w:vAlign w:val="top"/>
          </w:tcPr>
          <w:p w14:paraId="78E1F8F3" w14:textId="77777777" w:rsidR="00614D9F" w:rsidRPr="00EE0275" w:rsidRDefault="00614D9F" w:rsidP="0021055A">
            <w:pPr>
              <w:spacing w:line="240" w:lineRule="auto"/>
              <w:rPr>
                <w:rFonts w:cs="Arial"/>
                <w:sz w:val="22"/>
                <w:szCs w:val="22"/>
              </w:rPr>
            </w:pPr>
          </w:p>
        </w:tc>
        <w:tc>
          <w:tcPr>
            <w:tcW w:w="1061" w:type="pct"/>
            <w:vMerge/>
          </w:tcPr>
          <w:p w14:paraId="470D93D7" w14:textId="77777777" w:rsidR="00614D9F" w:rsidRPr="00EE0275" w:rsidRDefault="00614D9F" w:rsidP="0021055A">
            <w:pPr>
              <w:spacing w:line="240" w:lineRule="auto"/>
              <w:rPr>
                <w:rFonts w:cs="Arial"/>
                <w:sz w:val="22"/>
                <w:szCs w:val="22"/>
              </w:rPr>
            </w:pPr>
          </w:p>
        </w:tc>
      </w:tr>
      <w:tr w:rsidR="00614D9F" w:rsidRPr="00EE0275" w14:paraId="1E9A010F" w14:textId="6EED84B5" w:rsidTr="00A8153E">
        <w:tc>
          <w:tcPr>
            <w:tcW w:w="1420" w:type="pct"/>
            <w:vAlign w:val="top"/>
          </w:tcPr>
          <w:p w14:paraId="15D42BB5" w14:textId="77777777" w:rsidR="00614D9F" w:rsidRPr="00EE0275" w:rsidRDefault="00614D9F" w:rsidP="0021055A">
            <w:pPr>
              <w:spacing w:line="240" w:lineRule="auto"/>
              <w:ind w:left="113" w:right="113"/>
              <w:rPr>
                <w:sz w:val="22"/>
                <w:szCs w:val="22"/>
              </w:rPr>
            </w:pPr>
            <w:r w:rsidRPr="00EE0275">
              <w:rPr>
                <w:sz w:val="22"/>
                <w:szCs w:val="22"/>
              </w:rPr>
              <w:t>4.1.6</w:t>
            </w:r>
            <w:r w:rsidRPr="00EE0275">
              <w:rPr>
                <w:sz w:val="22"/>
                <w:szCs w:val="22"/>
              </w:rPr>
              <w:tab/>
              <w:t xml:space="preserve">priemonė. Aukštos pridėtinės vertės </w:t>
            </w:r>
            <w:proofErr w:type="spellStart"/>
            <w:r w:rsidRPr="00EE0275">
              <w:rPr>
                <w:sz w:val="22"/>
                <w:szCs w:val="22"/>
              </w:rPr>
              <w:t>bioskaidžių</w:t>
            </w:r>
            <w:proofErr w:type="spellEnd"/>
            <w:r w:rsidRPr="00EE0275">
              <w:rPr>
                <w:sz w:val="22"/>
                <w:szCs w:val="22"/>
              </w:rPr>
              <w:t xml:space="preserve"> atliekų srauto tvarkymo pajėgumų sukūrimas regioniniame sąvartyne</w:t>
            </w:r>
          </w:p>
        </w:tc>
        <w:tc>
          <w:tcPr>
            <w:tcW w:w="1205" w:type="pct"/>
            <w:vMerge/>
            <w:vAlign w:val="top"/>
          </w:tcPr>
          <w:p w14:paraId="079D8ABC" w14:textId="77777777" w:rsidR="00614D9F" w:rsidRPr="00EE0275" w:rsidRDefault="00614D9F" w:rsidP="0021055A">
            <w:pPr>
              <w:spacing w:line="240" w:lineRule="auto"/>
              <w:rPr>
                <w:rFonts w:cs="Arial"/>
                <w:sz w:val="22"/>
                <w:szCs w:val="22"/>
              </w:rPr>
            </w:pPr>
          </w:p>
        </w:tc>
        <w:tc>
          <w:tcPr>
            <w:tcW w:w="657" w:type="pct"/>
            <w:vMerge/>
            <w:vAlign w:val="top"/>
          </w:tcPr>
          <w:p w14:paraId="41E008D1" w14:textId="77777777" w:rsidR="00614D9F" w:rsidRPr="00EE0275" w:rsidRDefault="00614D9F" w:rsidP="0021055A">
            <w:pPr>
              <w:spacing w:line="240" w:lineRule="auto"/>
              <w:rPr>
                <w:rFonts w:cs="Arial"/>
                <w:color w:val="4E4484" w:themeColor="text1" w:themeTint="BF"/>
                <w:sz w:val="22"/>
                <w:szCs w:val="22"/>
                <w:lang w:val="en-US"/>
              </w:rPr>
            </w:pPr>
          </w:p>
        </w:tc>
        <w:tc>
          <w:tcPr>
            <w:tcW w:w="657" w:type="pct"/>
            <w:vMerge/>
            <w:vAlign w:val="top"/>
          </w:tcPr>
          <w:p w14:paraId="4ABF0E72" w14:textId="77777777" w:rsidR="00614D9F" w:rsidRPr="00EE0275" w:rsidRDefault="00614D9F" w:rsidP="0021055A">
            <w:pPr>
              <w:spacing w:line="240" w:lineRule="auto"/>
              <w:rPr>
                <w:rFonts w:cs="Arial"/>
                <w:sz w:val="22"/>
                <w:szCs w:val="22"/>
              </w:rPr>
            </w:pPr>
          </w:p>
        </w:tc>
        <w:tc>
          <w:tcPr>
            <w:tcW w:w="1061" w:type="pct"/>
            <w:vMerge/>
          </w:tcPr>
          <w:p w14:paraId="2908F949" w14:textId="77777777" w:rsidR="00614D9F" w:rsidRPr="00EE0275" w:rsidRDefault="00614D9F" w:rsidP="0021055A">
            <w:pPr>
              <w:spacing w:line="240" w:lineRule="auto"/>
              <w:rPr>
                <w:rFonts w:cs="Arial"/>
                <w:sz w:val="22"/>
                <w:szCs w:val="22"/>
              </w:rPr>
            </w:pPr>
          </w:p>
        </w:tc>
      </w:tr>
      <w:tr w:rsidR="00614D9F" w:rsidRPr="00687E29" w14:paraId="0A9DEB80" w14:textId="58501DCA" w:rsidTr="00A8153E">
        <w:tc>
          <w:tcPr>
            <w:tcW w:w="1420" w:type="pct"/>
            <w:vAlign w:val="top"/>
          </w:tcPr>
          <w:p w14:paraId="15276788" w14:textId="77777777" w:rsidR="00614D9F" w:rsidRPr="00EE0275" w:rsidRDefault="00614D9F" w:rsidP="0021055A">
            <w:pPr>
              <w:spacing w:line="240" w:lineRule="auto"/>
              <w:ind w:left="113" w:right="113"/>
              <w:rPr>
                <w:sz w:val="22"/>
                <w:szCs w:val="22"/>
              </w:rPr>
            </w:pPr>
            <w:r w:rsidRPr="00EE0275">
              <w:rPr>
                <w:sz w:val="22"/>
                <w:szCs w:val="22"/>
              </w:rPr>
              <w:t>4.1.7</w:t>
            </w:r>
            <w:r w:rsidRPr="00EE0275">
              <w:rPr>
                <w:sz w:val="22"/>
                <w:szCs w:val="22"/>
              </w:rPr>
              <w:tab/>
              <w:t>priemonė. Aukštą pakartotinio panaudojimo potencialą turinčių atliekų srautų atskyrimo ir paruošimo naudoti pajėgumų sukūrimas</w:t>
            </w:r>
          </w:p>
        </w:tc>
        <w:tc>
          <w:tcPr>
            <w:tcW w:w="1205" w:type="pct"/>
            <w:vMerge/>
            <w:vAlign w:val="top"/>
          </w:tcPr>
          <w:p w14:paraId="23BB8009" w14:textId="77777777" w:rsidR="00614D9F" w:rsidRPr="00EE0275" w:rsidRDefault="00614D9F" w:rsidP="0021055A">
            <w:pPr>
              <w:spacing w:line="240" w:lineRule="auto"/>
              <w:rPr>
                <w:rFonts w:cs="Arial"/>
                <w:sz w:val="22"/>
                <w:szCs w:val="22"/>
              </w:rPr>
            </w:pPr>
          </w:p>
        </w:tc>
        <w:tc>
          <w:tcPr>
            <w:tcW w:w="657" w:type="pct"/>
            <w:vMerge/>
            <w:vAlign w:val="top"/>
          </w:tcPr>
          <w:p w14:paraId="6B2B9283" w14:textId="77777777" w:rsidR="00614D9F" w:rsidRPr="00EE0275" w:rsidRDefault="00614D9F" w:rsidP="0021055A">
            <w:pPr>
              <w:spacing w:line="240" w:lineRule="auto"/>
              <w:rPr>
                <w:rFonts w:cs="Arial"/>
                <w:color w:val="4E4484" w:themeColor="text1" w:themeTint="BF"/>
                <w:sz w:val="22"/>
                <w:szCs w:val="22"/>
                <w:lang w:val="en-US"/>
              </w:rPr>
            </w:pPr>
          </w:p>
        </w:tc>
        <w:tc>
          <w:tcPr>
            <w:tcW w:w="657" w:type="pct"/>
            <w:vMerge/>
            <w:vAlign w:val="top"/>
          </w:tcPr>
          <w:p w14:paraId="01A0A31B" w14:textId="77777777" w:rsidR="00614D9F" w:rsidRPr="00EE0275" w:rsidRDefault="00614D9F" w:rsidP="0021055A">
            <w:pPr>
              <w:spacing w:line="240" w:lineRule="auto"/>
              <w:rPr>
                <w:rFonts w:cs="Arial"/>
                <w:sz w:val="22"/>
                <w:szCs w:val="22"/>
              </w:rPr>
            </w:pPr>
          </w:p>
        </w:tc>
        <w:tc>
          <w:tcPr>
            <w:tcW w:w="1061" w:type="pct"/>
            <w:vMerge/>
          </w:tcPr>
          <w:p w14:paraId="1493B809" w14:textId="77777777" w:rsidR="00614D9F" w:rsidRPr="00EE0275" w:rsidRDefault="00614D9F" w:rsidP="0021055A">
            <w:pPr>
              <w:spacing w:line="240" w:lineRule="auto"/>
              <w:rPr>
                <w:rFonts w:cs="Arial"/>
                <w:sz w:val="22"/>
                <w:szCs w:val="22"/>
              </w:rPr>
            </w:pPr>
          </w:p>
        </w:tc>
      </w:tr>
      <w:tr w:rsidR="00353D33" w:rsidRPr="00EE0275" w14:paraId="708A4C6F" w14:textId="0207E918" w:rsidTr="00353D33">
        <w:tc>
          <w:tcPr>
            <w:tcW w:w="5000" w:type="pct"/>
            <w:gridSpan w:val="5"/>
            <w:vAlign w:val="top"/>
          </w:tcPr>
          <w:p w14:paraId="0485FD90" w14:textId="323895FC" w:rsidR="00353D33" w:rsidRPr="00EE0275" w:rsidRDefault="00353D33" w:rsidP="0021055A">
            <w:pPr>
              <w:spacing w:line="240" w:lineRule="auto"/>
              <w:rPr>
                <w:b/>
                <w:bCs/>
                <w:sz w:val="22"/>
                <w:szCs w:val="22"/>
              </w:rPr>
            </w:pPr>
            <w:r w:rsidRPr="00EE0275">
              <w:rPr>
                <w:b/>
                <w:bCs/>
                <w:sz w:val="22"/>
                <w:szCs w:val="22"/>
              </w:rPr>
              <w:t>4.2 uždavinys. Atsinaujinančios energijos pajėgumų sukūrimas siekiant sumažinti energetinę priklausomybę ir didinti efektyvumą</w:t>
            </w:r>
          </w:p>
        </w:tc>
      </w:tr>
      <w:tr w:rsidR="00614D9F" w:rsidRPr="00EE0275" w14:paraId="01362D4B" w14:textId="235D2780" w:rsidTr="00A8153E">
        <w:tc>
          <w:tcPr>
            <w:tcW w:w="1420" w:type="pct"/>
            <w:vAlign w:val="top"/>
          </w:tcPr>
          <w:p w14:paraId="04A33204" w14:textId="77777777" w:rsidR="00614D9F" w:rsidRPr="00EE0275" w:rsidRDefault="00614D9F" w:rsidP="0021055A">
            <w:pPr>
              <w:spacing w:line="240" w:lineRule="auto"/>
              <w:ind w:left="113" w:right="113"/>
              <w:rPr>
                <w:sz w:val="22"/>
                <w:szCs w:val="22"/>
              </w:rPr>
            </w:pPr>
            <w:r w:rsidRPr="00EE0275">
              <w:rPr>
                <w:sz w:val="22"/>
                <w:szCs w:val="22"/>
              </w:rPr>
              <w:t>4.2.1 priemonė. Atsinaujinančių energetinių resursų poreikio patenkinimas, įrengiant lokalius elektros energijos gamybos įrenginius</w:t>
            </w:r>
          </w:p>
        </w:tc>
        <w:tc>
          <w:tcPr>
            <w:tcW w:w="1205" w:type="pct"/>
            <w:vMerge w:val="restart"/>
            <w:vAlign w:val="top"/>
          </w:tcPr>
          <w:p w14:paraId="03C28851" w14:textId="741DE172" w:rsidR="00614D9F" w:rsidRPr="00EE0275" w:rsidRDefault="00614D9F" w:rsidP="0021055A">
            <w:pPr>
              <w:spacing w:line="240" w:lineRule="auto"/>
              <w:rPr>
                <w:rFonts w:cs="Arial"/>
                <w:sz w:val="22"/>
                <w:szCs w:val="22"/>
              </w:rPr>
            </w:pPr>
            <w:r w:rsidRPr="00EE0275">
              <w:rPr>
                <w:rFonts w:cs="Arial"/>
                <w:sz w:val="22"/>
                <w:szCs w:val="22"/>
              </w:rPr>
              <w:t>Uždavinio priemonių įgyvendinimas neturės pasekmių dirvožemiui</w:t>
            </w:r>
            <w:r w:rsidR="00EE0275">
              <w:rPr>
                <w:rFonts w:cs="Arial"/>
                <w:sz w:val="22"/>
                <w:szCs w:val="22"/>
              </w:rPr>
              <w:t xml:space="preserve"> Ukmergės r. sav</w:t>
            </w:r>
            <w:r w:rsidRPr="00EE0275">
              <w:rPr>
                <w:rFonts w:cs="Arial"/>
                <w:sz w:val="22"/>
                <w:szCs w:val="22"/>
              </w:rPr>
              <w:t>.</w:t>
            </w:r>
          </w:p>
        </w:tc>
        <w:tc>
          <w:tcPr>
            <w:tcW w:w="657" w:type="pct"/>
            <w:vMerge w:val="restart"/>
            <w:vAlign w:val="top"/>
          </w:tcPr>
          <w:p w14:paraId="58F43C21" w14:textId="77777777" w:rsidR="00614D9F" w:rsidRPr="00EE0275" w:rsidRDefault="00614D9F" w:rsidP="0021055A">
            <w:pPr>
              <w:spacing w:line="240" w:lineRule="auto"/>
              <w:rPr>
                <w:rFonts w:cs="Arial"/>
                <w:color w:val="4E4484" w:themeColor="text1" w:themeTint="BF"/>
                <w:sz w:val="22"/>
                <w:szCs w:val="22"/>
                <w:lang w:val="en-US"/>
              </w:rPr>
            </w:pPr>
            <w:r w:rsidRPr="00EE0275">
              <w:rPr>
                <w:rFonts w:cs="Arial"/>
                <w:color w:val="4E4484" w:themeColor="text1" w:themeTint="BF"/>
                <w:sz w:val="22"/>
                <w:szCs w:val="22"/>
                <w:lang w:val="en-US"/>
              </w:rPr>
              <w:t>0</w:t>
            </w:r>
          </w:p>
        </w:tc>
        <w:tc>
          <w:tcPr>
            <w:tcW w:w="657" w:type="pct"/>
            <w:vMerge w:val="restart"/>
            <w:vAlign w:val="top"/>
          </w:tcPr>
          <w:p w14:paraId="2CB39A60" w14:textId="77777777" w:rsidR="00614D9F" w:rsidRPr="00EE0275" w:rsidRDefault="00614D9F" w:rsidP="0021055A">
            <w:pPr>
              <w:spacing w:line="240" w:lineRule="auto"/>
              <w:rPr>
                <w:rFonts w:cs="Arial"/>
                <w:sz w:val="22"/>
                <w:szCs w:val="22"/>
              </w:rPr>
            </w:pPr>
          </w:p>
        </w:tc>
        <w:tc>
          <w:tcPr>
            <w:tcW w:w="1061" w:type="pct"/>
            <w:vMerge w:val="restart"/>
            <w:vAlign w:val="top"/>
          </w:tcPr>
          <w:p w14:paraId="1400C764" w14:textId="77777777" w:rsidR="00353D33" w:rsidRPr="00EE0275" w:rsidRDefault="00353D33" w:rsidP="00353D33">
            <w:pPr>
              <w:spacing w:line="240" w:lineRule="auto"/>
              <w:rPr>
                <w:rFonts w:cs="Arial"/>
                <w:sz w:val="22"/>
                <w:szCs w:val="22"/>
              </w:rPr>
            </w:pPr>
            <w:r w:rsidRPr="00EE0275">
              <w:rPr>
                <w:rFonts w:cs="Arial"/>
                <w:sz w:val="22"/>
                <w:szCs w:val="22"/>
              </w:rPr>
              <w:t>„Nulinės“ alternatyvos atveju pasekmių dirvožemiui nenumatoma.</w:t>
            </w:r>
          </w:p>
          <w:p w14:paraId="7CEE0690" w14:textId="77777777" w:rsidR="00353D33" w:rsidRPr="00EE0275" w:rsidRDefault="00353D33" w:rsidP="00353D33">
            <w:pPr>
              <w:spacing w:line="240" w:lineRule="auto"/>
              <w:rPr>
                <w:rFonts w:cs="Arial"/>
                <w:sz w:val="22"/>
                <w:szCs w:val="22"/>
              </w:rPr>
            </w:pPr>
          </w:p>
          <w:p w14:paraId="47C12E16" w14:textId="527ECE34" w:rsidR="00614D9F" w:rsidRPr="00EE0275" w:rsidRDefault="00353D33" w:rsidP="00353D33">
            <w:pPr>
              <w:spacing w:line="240" w:lineRule="auto"/>
              <w:rPr>
                <w:rFonts w:cs="Arial"/>
                <w:sz w:val="22"/>
                <w:szCs w:val="22"/>
              </w:rPr>
            </w:pPr>
            <w:r w:rsidRPr="00EE0275">
              <w:rPr>
                <w:rFonts w:cs="Arial"/>
                <w:sz w:val="22"/>
                <w:szCs w:val="22"/>
              </w:rPr>
              <w:t>0</w:t>
            </w:r>
          </w:p>
        </w:tc>
      </w:tr>
      <w:tr w:rsidR="00614D9F" w:rsidRPr="00EE0275" w14:paraId="3DD71F6B" w14:textId="5911CF5B" w:rsidTr="00A8153E">
        <w:tc>
          <w:tcPr>
            <w:tcW w:w="1420" w:type="pct"/>
            <w:vAlign w:val="top"/>
          </w:tcPr>
          <w:p w14:paraId="1674569D" w14:textId="17EED3CA" w:rsidR="00614D9F" w:rsidRPr="00EE0275" w:rsidRDefault="00E10E8B" w:rsidP="0021055A">
            <w:pPr>
              <w:spacing w:line="240" w:lineRule="auto"/>
              <w:ind w:left="113" w:right="113"/>
              <w:rPr>
                <w:sz w:val="22"/>
                <w:szCs w:val="22"/>
              </w:rPr>
            </w:pPr>
            <w:r w:rsidRPr="00EE0275">
              <w:rPr>
                <w:sz w:val="22"/>
                <w:szCs w:val="22"/>
              </w:rPr>
              <w:t>4.2.2</w:t>
            </w:r>
            <w:r w:rsidRPr="00EE0275">
              <w:rPr>
                <w:sz w:val="22"/>
                <w:szCs w:val="22"/>
              </w:rPr>
              <w:tab/>
              <w:t>priemonė. Dujų, išgaunamų regioniniame sąvartyne, panaudojimas įrengiant dujų degalinę ir dujinio transporto atliekų pervežimui įsigijimas</w:t>
            </w:r>
          </w:p>
        </w:tc>
        <w:tc>
          <w:tcPr>
            <w:tcW w:w="1205" w:type="pct"/>
            <w:vMerge/>
            <w:vAlign w:val="top"/>
          </w:tcPr>
          <w:p w14:paraId="082B79A4" w14:textId="77777777" w:rsidR="00614D9F" w:rsidRPr="00EE0275" w:rsidRDefault="00614D9F" w:rsidP="0021055A">
            <w:pPr>
              <w:spacing w:line="240" w:lineRule="auto"/>
              <w:rPr>
                <w:rFonts w:cs="Arial"/>
                <w:sz w:val="22"/>
                <w:szCs w:val="22"/>
              </w:rPr>
            </w:pPr>
          </w:p>
        </w:tc>
        <w:tc>
          <w:tcPr>
            <w:tcW w:w="657" w:type="pct"/>
            <w:vMerge/>
            <w:vAlign w:val="top"/>
          </w:tcPr>
          <w:p w14:paraId="06E634D4" w14:textId="77777777" w:rsidR="00614D9F" w:rsidRPr="00EE0275" w:rsidRDefault="00614D9F" w:rsidP="0021055A">
            <w:pPr>
              <w:spacing w:line="240" w:lineRule="auto"/>
              <w:rPr>
                <w:rFonts w:cs="Arial"/>
                <w:color w:val="4E4484" w:themeColor="text1" w:themeTint="BF"/>
                <w:sz w:val="22"/>
                <w:szCs w:val="22"/>
                <w:lang w:val="en-US"/>
              </w:rPr>
            </w:pPr>
          </w:p>
        </w:tc>
        <w:tc>
          <w:tcPr>
            <w:tcW w:w="657" w:type="pct"/>
            <w:vMerge/>
            <w:vAlign w:val="top"/>
          </w:tcPr>
          <w:p w14:paraId="4885533D" w14:textId="77777777" w:rsidR="00614D9F" w:rsidRPr="00EE0275" w:rsidRDefault="00614D9F" w:rsidP="0021055A">
            <w:pPr>
              <w:spacing w:line="240" w:lineRule="auto"/>
              <w:rPr>
                <w:rFonts w:cs="Arial"/>
                <w:sz w:val="22"/>
                <w:szCs w:val="22"/>
              </w:rPr>
            </w:pPr>
          </w:p>
        </w:tc>
        <w:tc>
          <w:tcPr>
            <w:tcW w:w="1061" w:type="pct"/>
            <w:vMerge/>
          </w:tcPr>
          <w:p w14:paraId="1B4CB1A0" w14:textId="77777777" w:rsidR="00614D9F" w:rsidRPr="00EE0275" w:rsidRDefault="00614D9F" w:rsidP="0021055A">
            <w:pPr>
              <w:spacing w:line="240" w:lineRule="auto"/>
              <w:rPr>
                <w:rFonts w:cs="Arial"/>
                <w:sz w:val="22"/>
                <w:szCs w:val="22"/>
              </w:rPr>
            </w:pPr>
          </w:p>
        </w:tc>
      </w:tr>
      <w:tr w:rsidR="00614D9F" w:rsidRPr="00687E29" w14:paraId="35FAF560" w14:textId="6846F940" w:rsidTr="00A8153E">
        <w:tc>
          <w:tcPr>
            <w:tcW w:w="1420" w:type="pct"/>
            <w:vAlign w:val="top"/>
          </w:tcPr>
          <w:p w14:paraId="00DD1C59" w14:textId="77777777" w:rsidR="00614D9F" w:rsidRPr="00EE0275" w:rsidRDefault="00614D9F" w:rsidP="0021055A">
            <w:pPr>
              <w:spacing w:line="240" w:lineRule="auto"/>
              <w:ind w:left="113" w:right="113"/>
              <w:rPr>
                <w:sz w:val="22"/>
                <w:szCs w:val="22"/>
              </w:rPr>
            </w:pPr>
            <w:r w:rsidRPr="00EE0275">
              <w:rPr>
                <w:sz w:val="22"/>
                <w:szCs w:val="22"/>
              </w:rPr>
              <w:t>4.2.3</w:t>
            </w:r>
            <w:r w:rsidRPr="00EE0275">
              <w:rPr>
                <w:sz w:val="22"/>
                <w:szCs w:val="22"/>
              </w:rPr>
              <w:tab/>
              <w:t>Regioniniame sąvartyne susidarančių biodujų surinkimas ir panaudojimas</w:t>
            </w:r>
          </w:p>
        </w:tc>
        <w:tc>
          <w:tcPr>
            <w:tcW w:w="1205" w:type="pct"/>
            <w:vMerge/>
            <w:vAlign w:val="top"/>
          </w:tcPr>
          <w:p w14:paraId="3D9538F5" w14:textId="77777777" w:rsidR="00614D9F" w:rsidRPr="00EE0275" w:rsidRDefault="00614D9F" w:rsidP="0021055A">
            <w:pPr>
              <w:spacing w:line="240" w:lineRule="auto"/>
              <w:rPr>
                <w:rFonts w:cs="Arial"/>
                <w:sz w:val="22"/>
                <w:szCs w:val="22"/>
              </w:rPr>
            </w:pPr>
          </w:p>
        </w:tc>
        <w:tc>
          <w:tcPr>
            <w:tcW w:w="657" w:type="pct"/>
            <w:vMerge/>
            <w:vAlign w:val="top"/>
          </w:tcPr>
          <w:p w14:paraId="20B6D271" w14:textId="77777777" w:rsidR="00614D9F" w:rsidRPr="00EE0275" w:rsidRDefault="00614D9F" w:rsidP="0021055A">
            <w:pPr>
              <w:spacing w:line="240" w:lineRule="auto"/>
              <w:rPr>
                <w:rFonts w:cs="Arial"/>
                <w:color w:val="4E4484" w:themeColor="text1" w:themeTint="BF"/>
                <w:sz w:val="22"/>
                <w:szCs w:val="22"/>
                <w:lang w:val="en-US"/>
              </w:rPr>
            </w:pPr>
          </w:p>
        </w:tc>
        <w:tc>
          <w:tcPr>
            <w:tcW w:w="657" w:type="pct"/>
            <w:vMerge/>
            <w:vAlign w:val="top"/>
          </w:tcPr>
          <w:p w14:paraId="20B40A46" w14:textId="77777777" w:rsidR="00614D9F" w:rsidRPr="00EE0275" w:rsidRDefault="00614D9F" w:rsidP="0021055A">
            <w:pPr>
              <w:spacing w:line="240" w:lineRule="auto"/>
              <w:rPr>
                <w:rFonts w:cs="Arial"/>
                <w:sz w:val="22"/>
                <w:szCs w:val="22"/>
              </w:rPr>
            </w:pPr>
          </w:p>
        </w:tc>
        <w:tc>
          <w:tcPr>
            <w:tcW w:w="1061" w:type="pct"/>
            <w:vMerge/>
          </w:tcPr>
          <w:p w14:paraId="05D4F9F3" w14:textId="77777777" w:rsidR="00614D9F" w:rsidRPr="00EE0275" w:rsidRDefault="00614D9F" w:rsidP="0021055A">
            <w:pPr>
              <w:spacing w:line="240" w:lineRule="auto"/>
              <w:rPr>
                <w:rFonts w:cs="Arial"/>
                <w:sz w:val="22"/>
                <w:szCs w:val="22"/>
              </w:rPr>
            </w:pPr>
          </w:p>
        </w:tc>
      </w:tr>
      <w:tr w:rsidR="00353D33" w:rsidRPr="00687E29" w14:paraId="6F17B2BC" w14:textId="56858FC1" w:rsidTr="00353D33">
        <w:tc>
          <w:tcPr>
            <w:tcW w:w="5000" w:type="pct"/>
            <w:gridSpan w:val="5"/>
            <w:vAlign w:val="top"/>
          </w:tcPr>
          <w:p w14:paraId="5CE8CCF5" w14:textId="6D6B3FC7" w:rsidR="00353D33" w:rsidRPr="00EE0275" w:rsidRDefault="00353D33" w:rsidP="0021055A">
            <w:pPr>
              <w:spacing w:line="240" w:lineRule="auto"/>
              <w:rPr>
                <w:b/>
                <w:bCs/>
                <w:sz w:val="22"/>
                <w:szCs w:val="22"/>
              </w:rPr>
            </w:pPr>
            <w:r w:rsidRPr="00EE0275">
              <w:rPr>
                <w:b/>
                <w:bCs/>
                <w:sz w:val="22"/>
                <w:szCs w:val="22"/>
              </w:rPr>
              <w:t>V tikslas. Atliekų šalinimo galimybės užtikrinimas</w:t>
            </w:r>
          </w:p>
        </w:tc>
      </w:tr>
      <w:tr w:rsidR="00614D9F" w:rsidRPr="00687E29" w14:paraId="16FBB3CA" w14:textId="6A0BB7C8" w:rsidTr="00065158">
        <w:tc>
          <w:tcPr>
            <w:tcW w:w="5000" w:type="pct"/>
            <w:gridSpan w:val="5"/>
            <w:vAlign w:val="top"/>
          </w:tcPr>
          <w:p w14:paraId="5E965942" w14:textId="55FC0ADE" w:rsidR="00614D9F" w:rsidRPr="00EE0275" w:rsidRDefault="00614D9F" w:rsidP="0021055A">
            <w:pPr>
              <w:spacing w:line="240" w:lineRule="auto"/>
              <w:rPr>
                <w:b/>
                <w:bCs/>
                <w:sz w:val="22"/>
                <w:szCs w:val="22"/>
              </w:rPr>
            </w:pPr>
            <w:r w:rsidRPr="00EE0275">
              <w:rPr>
                <w:b/>
                <w:bCs/>
                <w:sz w:val="22"/>
                <w:szCs w:val="22"/>
              </w:rPr>
              <w:lastRenderedPageBreak/>
              <w:t>5.1 uždavinys. Atliekų šalinimas: atliekas, kurių nepavyksta išvengti, jų dalis ar medžiagas, kurių nepavyksta pakartotinai panaudoti, o vėliau – perdirbti ar kitaip panaudoti, šalinti nekeliant pavojaus visuomenės sveikatai ir aplinkai</w:t>
            </w:r>
          </w:p>
        </w:tc>
      </w:tr>
      <w:tr w:rsidR="00614D9F" w:rsidRPr="00EE0275" w14:paraId="2F90D402" w14:textId="48EB1E81" w:rsidTr="00A8153E">
        <w:tc>
          <w:tcPr>
            <w:tcW w:w="1420" w:type="pct"/>
            <w:vAlign w:val="top"/>
          </w:tcPr>
          <w:p w14:paraId="512D1896" w14:textId="4A9C9C87" w:rsidR="00614D9F" w:rsidRPr="00EE0275" w:rsidRDefault="00614D9F" w:rsidP="0021055A">
            <w:pPr>
              <w:spacing w:line="240" w:lineRule="auto"/>
              <w:ind w:left="113" w:right="113"/>
              <w:rPr>
                <w:sz w:val="22"/>
                <w:szCs w:val="22"/>
              </w:rPr>
            </w:pPr>
            <w:r w:rsidRPr="00EE0275">
              <w:rPr>
                <w:sz w:val="22"/>
                <w:szCs w:val="22"/>
              </w:rPr>
              <w:t>5.1.1</w:t>
            </w:r>
            <w:r w:rsidRPr="00EE0275">
              <w:rPr>
                <w:sz w:val="22"/>
                <w:szCs w:val="22"/>
              </w:rPr>
              <w:tab/>
            </w:r>
            <w:r w:rsidR="00EE0275">
              <w:rPr>
                <w:sz w:val="22"/>
                <w:szCs w:val="22"/>
              </w:rPr>
              <w:t xml:space="preserve">priemonė. </w:t>
            </w:r>
            <w:r w:rsidRPr="00EE0275">
              <w:rPr>
                <w:sz w:val="22"/>
                <w:szCs w:val="22"/>
              </w:rPr>
              <w:t>Namų ūkiuose susidarančių asbesto atliekų šalinimo užtikrinimas Regioniniame sąvartyne</w:t>
            </w:r>
          </w:p>
        </w:tc>
        <w:tc>
          <w:tcPr>
            <w:tcW w:w="1205" w:type="pct"/>
            <w:vMerge w:val="restart"/>
            <w:vAlign w:val="top"/>
          </w:tcPr>
          <w:p w14:paraId="06A57DD0" w14:textId="527356AE" w:rsidR="00614D9F" w:rsidRPr="00EE0275" w:rsidRDefault="00353D33" w:rsidP="0021055A">
            <w:pPr>
              <w:spacing w:before="0" w:line="240" w:lineRule="auto"/>
              <w:ind w:left="113" w:right="113"/>
              <w:rPr>
                <w:rFonts w:cs="Arial"/>
                <w:sz w:val="22"/>
                <w:szCs w:val="22"/>
              </w:rPr>
            </w:pPr>
            <w:r w:rsidRPr="00EE0275">
              <w:rPr>
                <w:sz w:val="22"/>
                <w:szCs w:val="22"/>
              </w:rPr>
              <w:t xml:space="preserve">Uždavinio priemonės bus įgyvendinamos ne </w:t>
            </w:r>
            <w:r w:rsidR="00EE0275">
              <w:rPr>
                <w:sz w:val="22"/>
                <w:szCs w:val="22"/>
              </w:rPr>
              <w:t>Ukmergės</w:t>
            </w:r>
            <w:r w:rsidRPr="00EE0275">
              <w:rPr>
                <w:sz w:val="22"/>
                <w:szCs w:val="22"/>
              </w:rPr>
              <w:t xml:space="preserve"> r. sav. teritorijoje (savivaldybė prie šių priemonių įgyvendinimo prisidės per </w:t>
            </w:r>
            <w:r w:rsidRPr="00EE0275">
              <w:rPr>
                <w:rFonts w:cs="Arial"/>
                <w:sz w:val="22"/>
                <w:szCs w:val="22"/>
              </w:rPr>
              <w:t>r</w:t>
            </w:r>
            <w:r w:rsidRPr="00EE0275">
              <w:rPr>
                <w:sz w:val="22"/>
                <w:szCs w:val="22"/>
              </w:rPr>
              <w:t xml:space="preserve">egioninę komunalinių atliekų tvarkymo kainą), todėl pasekmių </w:t>
            </w:r>
            <w:r w:rsidRPr="00EE0275">
              <w:rPr>
                <w:rFonts w:cs="Arial"/>
                <w:sz w:val="22"/>
                <w:szCs w:val="22"/>
              </w:rPr>
              <w:t>dirvožemiui</w:t>
            </w:r>
            <w:r w:rsidRPr="00EE0275">
              <w:rPr>
                <w:sz w:val="22"/>
                <w:szCs w:val="22"/>
              </w:rPr>
              <w:t xml:space="preserve"> neprognozuojama</w:t>
            </w:r>
            <w:r w:rsidR="00614D9F" w:rsidRPr="00EE0275">
              <w:rPr>
                <w:rFonts w:cs="Arial"/>
                <w:sz w:val="22"/>
                <w:szCs w:val="22"/>
              </w:rPr>
              <w:t>.</w:t>
            </w:r>
          </w:p>
          <w:p w14:paraId="15D85514" w14:textId="77777777" w:rsidR="00614D9F" w:rsidRPr="00EE0275" w:rsidRDefault="00614D9F" w:rsidP="0021055A">
            <w:pPr>
              <w:spacing w:line="240" w:lineRule="auto"/>
              <w:ind w:left="0" w:right="0"/>
              <w:rPr>
                <w:rFonts w:cs="Arial"/>
                <w:sz w:val="22"/>
                <w:szCs w:val="22"/>
              </w:rPr>
            </w:pPr>
          </w:p>
        </w:tc>
        <w:tc>
          <w:tcPr>
            <w:tcW w:w="657" w:type="pct"/>
            <w:vMerge w:val="restart"/>
            <w:vAlign w:val="top"/>
          </w:tcPr>
          <w:p w14:paraId="51CAF713" w14:textId="77777777" w:rsidR="00614D9F" w:rsidRPr="00EE0275" w:rsidRDefault="00614D9F" w:rsidP="0021055A">
            <w:pPr>
              <w:spacing w:line="240" w:lineRule="auto"/>
              <w:rPr>
                <w:rFonts w:cs="Arial"/>
                <w:color w:val="auto"/>
                <w:sz w:val="22"/>
                <w:szCs w:val="22"/>
                <w:lang w:val="en-US"/>
              </w:rPr>
            </w:pPr>
            <w:r w:rsidRPr="00EE0275">
              <w:rPr>
                <w:rFonts w:cs="Arial"/>
                <w:color w:val="auto"/>
                <w:sz w:val="22"/>
                <w:szCs w:val="22"/>
                <w:lang w:val="en-US"/>
              </w:rPr>
              <w:t>0</w:t>
            </w:r>
          </w:p>
          <w:p w14:paraId="72758710" w14:textId="77777777" w:rsidR="00614D9F" w:rsidRPr="00EE0275" w:rsidRDefault="00614D9F" w:rsidP="0021055A">
            <w:pPr>
              <w:spacing w:line="240" w:lineRule="auto"/>
              <w:rPr>
                <w:rFonts w:cs="Arial"/>
                <w:color w:val="4E4484" w:themeColor="text1" w:themeTint="BF"/>
                <w:sz w:val="22"/>
                <w:szCs w:val="22"/>
                <w:lang w:val="en-US"/>
              </w:rPr>
            </w:pPr>
          </w:p>
        </w:tc>
        <w:tc>
          <w:tcPr>
            <w:tcW w:w="657" w:type="pct"/>
            <w:vMerge w:val="restart"/>
            <w:vAlign w:val="top"/>
          </w:tcPr>
          <w:p w14:paraId="7CD26C47" w14:textId="084A3C19" w:rsidR="00614D9F" w:rsidRPr="00EE0275" w:rsidRDefault="00614D9F" w:rsidP="0021055A">
            <w:pPr>
              <w:spacing w:line="240" w:lineRule="auto"/>
              <w:rPr>
                <w:rFonts w:cs="Arial"/>
                <w:sz w:val="22"/>
                <w:szCs w:val="22"/>
              </w:rPr>
            </w:pPr>
          </w:p>
        </w:tc>
        <w:tc>
          <w:tcPr>
            <w:tcW w:w="1061" w:type="pct"/>
            <w:vMerge w:val="restart"/>
            <w:vAlign w:val="top"/>
          </w:tcPr>
          <w:p w14:paraId="631BEFB8" w14:textId="77777777" w:rsidR="002C7EA6" w:rsidRPr="00EE0275" w:rsidRDefault="002C7EA6" w:rsidP="002C7EA6">
            <w:pPr>
              <w:spacing w:line="240" w:lineRule="auto"/>
              <w:rPr>
                <w:rFonts w:cs="Arial"/>
                <w:sz w:val="22"/>
                <w:szCs w:val="22"/>
              </w:rPr>
            </w:pPr>
            <w:r w:rsidRPr="00EE0275">
              <w:rPr>
                <w:rFonts w:cs="Arial"/>
                <w:sz w:val="22"/>
                <w:szCs w:val="22"/>
              </w:rPr>
              <w:t>„Nulinės“ alternatyvos atveju pasekmių dirvožemiui nenumatoma.</w:t>
            </w:r>
          </w:p>
          <w:p w14:paraId="41C84574" w14:textId="77777777" w:rsidR="002C7EA6" w:rsidRPr="00EE0275" w:rsidRDefault="002C7EA6" w:rsidP="002C7EA6">
            <w:pPr>
              <w:spacing w:line="240" w:lineRule="auto"/>
              <w:rPr>
                <w:rFonts w:cs="Arial"/>
                <w:sz w:val="22"/>
                <w:szCs w:val="22"/>
              </w:rPr>
            </w:pPr>
          </w:p>
          <w:p w14:paraId="7EFE196B" w14:textId="3B1D444A" w:rsidR="00614D9F" w:rsidRPr="00EE0275" w:rsidRDefault="002C7EA6" w:rsidP="002C7EA6">
            <w:pPr>
              <w:spacing w:line="240" w:lineRule="auto"/>
              <w:rPr>
                <w:rFonts w:cs="Arial"/>
                <w:sz w:val="22"/>
                <w:szCs w:val="22"/>
              </w:rPr>
            </w:pPr>
            <w:r w:rsidRPr="00EE0275">
              <w:rPr>
                <w:rFonts w:cs="Arial"/>
                <w:sz w:val="22"/>
                <w:szCs w:val="22"/>
              </w:rPr>
              <w:t>0</w:t>
            </w:r>
          </w:p>
        </w:tc>
      </w:tr>
      <w:tr w:rsidR="00614D9F" w:rsidRPr="00EE0275" w14:paraId="10039E6C" w14:textId="752226E9" w:rsidTr="00A8153E">
        <w:tc>
          <w:tcPr>
            <w:tcW w:w="1420" w:type="pct"/>
            <w:vAlign w:val="top"/>
          </w:tcPr>
          <w:p w14:paraId="62222013" w14:textId="5A848A0C" w:rsidR="00614D9F" w:rsidRPr="00EE0275" w:rsidRDefault="00614D9F" w:rsidP="0021055A">
            <w:pPr>
              <w:spacing w:line="240" w:lineRule="auto"/>
              <w:ind w:left="113" w:right="113"/>
              <w:rPr>
                <w:sz w:val="22"/>
                <w:szCs w:val="22"/>
              </w:rPr>
            </w:pPr>
            <w:r w:rsidRPr="00EE0275">
              <w:rPr>
                <w:sz w:val="22"/>
                <w:szCs w:val="22"/>
              </w:rPr>
              <w:t>5.1.2</w:t>
            </w:r>
            <w:r w:rsidRPr="00EE0275">
              <w:rPr>
                <w:sz w:val="22"/>
                <w:szCs w:val="22"/>
              </w:rPr>
              <w:tab/>
            </w:r>
            <w:r w:rsidR="00EE0275">
              <w:rPr>
                <w:sz w:val="22"/>
                <w:szCs w:val="22"/>
              </w:rPr>
              <w:t xml:space="preserve">priemonė. </w:t>
            </w:r>
            <w:r w:rsidRPr="00EE0275">
              <w:rPr>
                <w:sz w:val="22"/>
                <w:szCs w:val="22"/>
              </w:rPr>
              <w:t>Regioniniame sąvartyne susidarančių nuotekų (paviršinių nuotekų, sąvartyno filtrato ir koncentrato) kiekio kontrolės ir tvarkymo priemonių plėtra</w:t>
            </w:r>
          </w:p>
        </w:tc>
        <w:tc>
          <w:tcPr>
            <w:tcW w:w="1205" w:type="pct"/>
            <w:vMerge/>
            <w:vAlign w:val="top"/>
          </w:tcPr>
          <w:p w14:paraId="52356074" w14:textId="77777777" w:rsidR="00614D9F" w:rsidRPr="00EE0275" w:rsidRDefault="00614D9F" w:rsidP="0021055A">
            <w:pPr>
              <w:spacing w:line="276" w:lineRule="auto"/>
              <w:rPr>
                <w:rFonts w:cs="Arial"/>
                <w:sz w:val="22"/>
                <w:szCs w:val="22"/>
              </w:rPr>
            </w:pPr>
          </w:p>
        </w:tc>
        <w:tc>
          <w:tcPr>
            <w:tcW w:w="657" w:type="pct"/>
            <w:vMerge/>
            <w:vAlign w:val="top"/>
          </w:tcPr>
          <w:p w14:paraId="64C21D07" w14:textId="77777777" w:rsidR="00614D9F" w:rsidRPr="00EE0275" w:rsidRDefault="00614D9F" w:rsidP="0021055A">
            <w:pPr>
              <w:spacing w:line="240" w:lineRule="auto"/>
              <w:rPr>
                <w:rFonts w:cs="Arial"/>
                <w:color w:val="4E4484" w:themeColor="text1" w:themeTint="BF"/>
                <w:sz w:val="22"/>
                <w:szCs w:val="22"/>
                <w:lang w:val="en-US"/>
              </w:rPr>
            </w:pPr>
          </w:p>
        </w:tc>
        <w:tc>
          <w:tcPr>
            <w:tcW w:w="657" w:type="pct"/>
            <w:vMerge/>
            <w:vAlign w:val="top"/>
          </w:tcPr>
          <w:p w14:paraId="05E07C0C" w14:textId="77777777" w:rsidR="00614D9F" w:rsidRPr="00EE0275" w:rsidRDefault="00614D9F" w:rsidP="0021055A">
            <w:pPr>
              <w:spacing w:line="240" w:lineRule="auto"/>
              <w:rPr>
                <w:rFonts w:cs="Arial"/>
                <w:sz w:val="22"/>
                <w:szCs w:val="22"/>
              </w:rPr>
            </w:pPr>
          </w:p>
        </w:tc>
        <w:tc>
          <w:tcPr>
            <w:tcW w:w="1061" w:type="pct"/>
            <w:vMerge/>
          </w:tcPr>
          <w:p w14:paraId="3A3BC164" w14:textId="77777777" w:rsidR="00614D9F" w:rsidRPr="00EE0275" w:rsidRDefault="00614D9F" w:rsidP="0021055A">
            <w:pPr>
              <w:spacing w:line="240" w:lineRule="auto"/>
              <w:rPr>
                <w:rFonts w:cs="Arial"/>
                <w:sz w:val="22"/>
                <w:szCs w:val="22"/>
              </w:rPr>
            </w:pPr>
          </w:p>
        </w:tc>
      </w:tr>
      <w:tr w:rsidR="00614D9F" w:rsidRPr="00EE0275" w14:paraId="3E20CCCF" w14:textId="2176DFD6" w:rsidTr="00A8153E">
        <w:tc>
          <w:tcPr>
            <w:tcW w:w="1420" w:type="pct"/>
            <w:vAlign w:val="top"/>
          </w:tcPr>
          <w:p w14:paraId="75E14257" w14:textId="39DE69C1" w:rsidR="00614D9F" w:rsidRPr="00EE0275" w:rsidRDefault="00614D9F" w:rsidP="0021055A">
            <w:pPr>
              <w:spacing w:line="240" w:lineRule="auto"/>
              <w:ind w:left="113" w:right="113"/>
              <w:rPr>
                <w:sz w:val="22"/>
                <w:szCs w:val="22"/>
              </w:rPr>
            </w:pPr>
            <w:r w:rsidRPr="00EE0275">
              <w:rPr>
                <w:sz w:val="22"/>
                <w:szCs w:val="22"/>
              </w:rPr>
              <w:t>5.1.3</w:t>
            </w:r>
            <w:r w:rsidRPr="00EE0275">
              <w:rPr>
                <w:sz w:val="22"/>
                <w:szCs w:val="22"/>
              </w:rPr>
              <w:tab/>
            </w:r>
            <w:r w:rsidR="00EE0275">
              <w:rPr>
                <w:sz w:val="22"/>
                <w:szCs w:val="22"/>
              </w:rPr>
              <w:t xml:space="preserve">priemonė. </w:t>
            </w:r>
            <w:r w:rsidRPr="00EE0275">
              <w:rPr>
                <w:sz w:val="22"/>
                <w:szCs w:val="22"/>
              </w:rPr>
              <w:t>Regioninio sąvartyno eksploatacijos užtikrinimas</w:t>
            </w:r>
          </w:p>
        </w:tc>
        <w:tc>
          <w:tcPr>
            <w:tcW w:w="1205" w:type="pct"/>
            <w:vMerge/>
            <w:vAlign w:val="top"/>
          </w:tcPr>
          <w:p w14:paraId="5DBAEAC8" w14:textId="77777777" w:rsidR="00614D9F" w:rsidRPr="00EE0275" w:rsidRDefault="00614D9F" w:rsidP="0021055A">
            <w:pPr>
              <w:spacing w:line="240" w:lineRule="auto"/>
              <w:rPr>
                <w:rFonts w:cs="Arial"/>
                <w:sz w:val="22"/>
                <w:szCs w:val="22"/>
              </w:rPr>
            </w:pPr>
          </w:p>
        </w:tc>
        <w:tc>
          <w:tcPr>
            <w:tcW w:w="657" w:type="pct"/>
            <w:vMerge/>
            <w:vAlign w:val="top"/>
          </w:tcPr>
          <w:p w14:paraId="66CDD924" w14:textId="77777777" w:rsidR="00614D9F" w:rsidRPr="00EE0275" w:rsidRDefault="00614D9F" w:rsidP="0021055A">
            <w:pPr>
              <w:spacing w:line="240" w:lineRule="auto"/>
              <w:rPr>
                <w:rFonts w:cs="Arial"/>
                <w:color w:val="4E4484" w:themeColor="text1" w:themeTint="BF"/>
                <w:sz w:val="22"/>
                <w:szCs w:val="22"/>
                <w:lang w:val="en-US"/>
              </w:rPr>
            </w:pPr>
          </w:p>
        </w:tc>
        <w:tc>
          <w:tcPr>
            <w:tcW w:w="657" w:type="pct"/>
            <w:vMerge/>
            <w:vAlign w:val="top"/>
          </w:tcPr>
          <w:p w14:paraId="021015CB" w14:textId="77777777" w:rsidR="00614D9F" w:rsidRPr="00EE0275" w:rsidRDefault="00614D9F" w:rsidP="0021055A">
            <w:pPr>
              <w:spacing w:line="240" w:lineRule="auto"/>
              <w:rPr>
                <w:rFonts w:cs="Arial"/>
                <w:sz w:val="22"/>
                <w:szCs w:val="22"/>
              </w:rPr>
            </w:pPr>
          </w:p>
        </w:tc>
        <w:tc>
          <w:tcPr>
            <w:tcW w:w="1061" w:type="pct"/>
            <w:vMerge/>
          </w:tcPr>
          <w:p w14:paraId="6875EBA8" w14:textId="77777777" w:rsidR="00614D9F" w:rsidRPr="00EE0275" w:rsidRDefault="00614D9F" w:rsidP="0021055A">
            <w:pPr>
              <w:spacing w:line="240" w:lineRule="auto"/>
              <w:rPr>
                <w:rFonts w:cs="Arial"/>
                <w:sz w:val="22"/>
                <w:szCs w:val="22"/>
              </w:rPr>
            </w:pPr>
          </w:p>
        </w:tc>
      </w:tr>
      <w:tr w:rsidR="00614D9F" w:rsidRPr="00EE0275" w14:paraId="0635DC76" w14:textId="0EDE80D9" w:rsidTr="00A8153E">
        <w:tc>
          <w:tcPr>
            <w:tcW w:w="1420" w:type="pct"/>
            <w:vAlign w:val="top"/>
          </w:tcPr>
          <w:p w14:paraId="0B5E06A8" w14:textId="69DEA3FA" w:rsidR="00614D9F" w:rsidRPr="00EE0275" w:rsidRDefault="00614D9F" w:rsidP="0021055A">
            <w:pPr>
              <w:spacing w:line="240" w:lineRule="auto"/>
              <w:ind w:left="113" w:right="113"/>
              <w:rPr>
                <w:rFonts w:cs="Arial"/>
                <w:sz w:val="22"/>
                <w:szCs w:val="22"/>
              </w:rPr>
            </w:pPr>
            <w:r w:rsidRPr="00EE0275">
              <w:rPr>
                <w:rFonts w:cs="Arial"/>
                <w:sz w:val="22"/>
                <w:szCs w:val="22"/>
              </w:rPr>
              <w:t>5.1.4</w:t>
            </w:r>
            <w:r w:rsidRPr="00EE0275">
              <w:rPr>
                <w:rFonts w:cs="Arial"/>
                <w:sz w:val="22"/>
                <w:szCs w:val="22"/>
              </w:rPr>
              <w:tab/>
            </w:r>
            <w:r w:rsidR="00EE0275">
              <w:rPr>
                <w:rFonts w:cs="Arial"/>
                <w:sz w:val="22"/>
                <w:szCs w:val="22"/>
              </w:rPr>
              <w:t xml:space="preserve">priemonė. </w:t>
            </w:r>
            <w:r w:rsidRPr="00EE0275">
              <w:rPr>
                <w:rFonts w:cs="Arial"/>
                <w:sz w:val="22"/>
                <w:szCs w:val="22"/>
              </w:rPr>
              <w:t>Sąvartynų (veikiančio ir uždarytų)  ir šalinamų atliekų monitoringo vykdymas</w:t>
            </w:r>
          </w:p>
        </w:tc>
        <w:tc>
          <w:tcPr>
            <w:tcW w:w="1205" w:type="pct"/>
            <w:vMerge/>
            <w:vAlign w:val="top"/>
          </w:tcPr>
          <w:p w14:paraId="31322343" w14:textId="77777777" w:rsidR="00614D9F" w:rsidRPr="00EE0275" w:rsidRDefault="00614D9F" w:rsidP="0021055A">
            <w:pPr>
              <w:spacing w:line="240" w:lineRule="auto"/>
              <w:rPr>
                <w:rFonts w:cs="Arial"/>
                <w:sz w:val="22"/>
                <w:szCs w:val="22"/>
              </w:rPr>
            </w:pPr>
          </w:p>
        </w:tc>
        <w:tc>
          <w:tcPr>
            <w:tcW w:w="657" w:type="pct"/>
            <w:vMerge/>
            <w:vAlign w:val="top"/>
          </w:tcPr>
          <w:p w14:paraId="6B7F9F13" w14:textId="77777777" w:rsidR="00614D9F" w:rsidRPr="00EE0275" w:rsidRDefault="00614D9F" w:rsidP="0021055A">
            <w:pPr>
              <w:spacing w:line="240" w:lineRule="auto"/>
              <w:rPr>
                <w:rFonts w:cs="Arial"/>
                <w:color w:val="4E4484" w:themeColor="text1" w:themeTint="BF"/>
                <w:sz w:val="22"/>
                <w:szCs w:val="22"/>
                <w:lang w:val="en-US"/>
              </w:rPr>
            </w:pPr>
          </w:p>
        </w:tc>
        <w:tc>
          <w:tcPr>
            <w:tcW w:w="657" w:type="pct"/>
            <w:vMerge/>
            <w:vAlign w:val="top"/>
          </w:tcPr>
          <w:p w14:paraId="1A067EA9" w14:textId="77777777" w:rsidR="00614D9F" w:rsidRPr="00EE0275" w:rsidRDefault="00614D9F" w:rsidP="0021055A">
            <w:pPr>
              <w:spacing w:line="240" w:lineRule="auto"/>
              <w:rPr>
                <w:rFonts w:cs="Arial"/>
                <w:sz w:val="22"/>
                <w:szCs w:val="22"/>
              </w:rPr>
            </w:pPr>
          </w:p>
        </w:tc>
        <w:tc>
          <w:tcPr>
            <w:tcW w:w="1061" w:type="pct"/>
            <w:vMerge/>
          </w:tcPr>
          <w:p w14:paraId="0901BF21" w14:textId="77777777" w:rsidR="00614D9F" w:rsidRPr="00EE0275" w:rsidRDefault="00614D9F" w:rsidP="0021055A">
            <w:pPr>
              <w:spacing w:line="240" w:lineRule="auto"/>
              <w:rPr>
                <w:rFonts w:cs="Arial"/>
                <w:sz w:val="22"/>
                <w:szCs w:val="22"/>
              </w:rPr>
            </w:pPr>
          </w:p>
        </w:tc>
      </w:tr>
      <w:tr w:rsidR="00614D9F" w:rsidRPr="00EE0275" w14:paraId="5146C011" w14:textId="230E149B" w:rsidTr="00A8153E">
        <w:tc>
          <w:tcPr>
            <w:tcW w:w="1420" w:type="pct"/>
            <w:vAlign w:val="top"/>
          </w:tcPr>
          <w:p w14:paraId="5B573DC8" w14:textId="74B88F3C" w:rsidR="00614D9F" w:rsidRPr="00EE0275" w:rsidRDefault="00614D9F" w:rsidP="0021055A">
            <w:pPr>
              <w:spacing w:line="240" w:lineRule="auto"/>
              <w:ind w:left="113" w:right="113"/>
              <w:rPr>
                <w:rFonts w:cs="Arial"/>
                <w:sz w:val="22"/>
                <w:szCs w:val="22"/>
              </w:rPr>
            </w:pPr>
            <w:r w:rsidRPr="00EE0275">
              <w:rPr>
                <w:rFonts w:cs="Arial"/>
                <w:sz w:val="22"/>
                <w:szCs w:val="22"/>
              </w:rPr>
              <w:t>5.1.5</w:t>
            </w:r>
            <w:r w:rsidRPr="00EE0275">
              <w:rPr>
                <w:rFonts w:cs="Arial"/>
                <w:sz w:val="22"/>
                <w:szCs w:val="22"/>
              </w:rPr>
              <w:tab/>
            </w:r>
            <w:r w:rsidR="00EE0275">
              <w:rPr>
                <w:rFonts w:cs="Arial"/>
                <w:sz w:val="22"/>
                <w:szCs w:val="22"/>
              </w:rPr>
              <w:t xml:space="preserve">priemonė. </w:t>
            </w:r>
            <w:r w:rsidRPr="00EE0275">
              <w:rPr>
                <w:rFonts w:cs="Arial"/>
                <w:sz w:val="22"/>
                <w:szCs w:val="22"/>
              </w:rPr>
              <w:t>Uždarytų atliekų šalinimo vietų priežiūra</w:t>
            </w:r>
          </w:p>
        </w:tc>
        <w:tc>
          <w:tcPr>
            <w:tcW w:w="1205" w:type="pct"/>
            <w:vMerge/>
            <w:vAlign w:val="top"/>
          </w:tcPr>
          <w:p w14:paraId="3CEA1439" w14:textId="77777777" w:rsidR="00614D9F" w:rsidRPr="00EE0275" w:rsidRDefault="00614D9F" w:rsidP="0021055A">
            <w:pPr>
              <w:spacing w:line="240" w:lineRule="auto"/>
              <w:rPr>
                <w:rFonts w:cs="Arial"/>
                <w:sz w:val="22"/>
                <w:szCs w:val="22"/>
              </w:rPr>
            </w:pPr>
          </w:p>
        </w:tc>
        <w:tc>
          <w:tcPr>
            <w:tcW w:w="657" w:type="pct"/>
            <w:vMerge/>
            <w:vAlign w:val="top"/>
          </w:tcPr>
          <w:p w14:paraId="7B169E21" w14:textId="77777777" w:rsidR="00614D9F" w:rsidRPr="00EE0275" w:rsidRDefault="00614D9F" w:rsidP="0021055A">
            <w:pPr>
              <w:spacing w:line="240" w:lineRule="auto"/>
              <w:rPr>
                <w:rFonts w:cs="Arial"/>
                <w:color w:val="4E4484" w:themeColor="text1" w:themeTint="BF"/>
                <w:sz w:val="22"/>
                <w:szCs w:val="22"/>
                <w:lang w:val="en-US"/>
              </w:rPr>
            </w:pPr>
          </w:p>
        </w:tc>
        <w:tc>
          <w:tcPr>
            <w:tcW w:w="657" w:type="pct"/>
            <w:vMerge/>
            <w:vAlign w:val="top"/>
          </w:tcPr>
          <w:p w14:paraId="2DBD4682" w14:textId="77777777" w:rsidR="00614D9F" w:rsidRPr="00EE0275" w:rsidRDefault="00614D9F" w:rsidP="0021055A">
            <w:pPr>
              <w:spacing w:line="240" w:lineRule="auto"/>
              <w:rPr>
                <w:rFonts w:cs="Arial"/>
                <w:sz w:val="22"/>
                <w:szCs w:val="22"/>
              </w:rPr>
            </w:pPr>
          </w:p>
        </w:tc>
        <w:tc>
          <w:tcPr>
            <w:tcW w:w="1061" w:type="pct"/>
            <w:vMerge/>
          </w:tcPr>
          <w:p w14:paraId="6E3939F3" w14:textId="77777777" w:rsidR="00614D9F" w:rsidRPr="00EE0275" w:rsidRDefault="00614D9F" w:rsidP="0021055A">
            <w:pPr>
              <w:spacing w:line="240" w:lineRule="auto"/>
              <w:rPr>
                <w:rFonts w:cs="Arial"/>
                <w:sz w:val="22"/>
                <w:szCs w:val="22"/>
              </w:rPr>
            </w:pPr>
          </w:p>
        </w:tc>
      </w:tr>
      <w:tr w:rsidR="00614D9F" w:rsidRPr="00EE0275" w14:paraId="29B2937D" w14:textId="24710F99" w:rsidTr="00A8153E">
        <w:tc>
          <w:tcPr>
            <w:tcW w:w="1420" w:type="pct"/>
            <w:vAlign w:val="top"/>
          </w:tcPr>
          <w:p w14:paraId="22433A06" w14:textId="0E685B82" w:rsidR="00614D9F" w:rsidRPr="00EE0275" w:rsidRDefault="00614D9F" w:rsidP="0021055A">
            <w:pPr>
              <w:spacing w:line="240" w:lineRule="auto"/>
              <w:ind w:left="113" w:right="113"/>
              <w:rPr>
                <w:rFonts w:cs="Arial"/>
                <w:sz w:val="22"/>
                <w:szCs w:val="22"/>
              </w:rPr>
            </w:pPr>
            <w:r w:rsidRPr="00EE0275">
              <w:rPr>
                <w:rFonts w:cs="Arial"/>
                <w:sz w:val="22"/>
                <w:szCs w:val="22"/>
              </w:rPr>
              <w:t>5.1.6</w:t>
            </w:r>
            <w:r w:rsidRPr="00EE0275">
              <w:rPr>
                <w:rFonts w:cs="Arial"/>
                <w:sz w:val="22"/>
                <w:szCs w:val="22"/>
              </w:rPr>
              <w:tab/>
            </w:r>
            <w:r w:rsidR="00EE0275">
              <w:rPr>
                <w:rFonts w:cs="Arial"/>
                <w:sz w:val="22"/>
                <w:szCs w:val="22"/>
              </w:rPr>
              <w:t xml:space="preserve">priemonė. </w:t>
            </w:r>
            <w:r w:rsidRPr="00EE0275">
              <w:rPr>
                <w:rFonts w:cs="Arial"/>
                <w:sz w:val="22"/>
                <w:szCs w:val="22"/>
              </w:rPr>
              <w:t>Poreikio rekultivuoti uždarytą sąvartyną monitoringas</w:t>
            </w:r>
          </w:p>
        </w:tc>
        <w:tc>
          <w:tcPr>
            <w:tcW w:w="1205" w:type="pct"/>
            <w:vMerge/>
            <w:vAlign w:val="top"/>
          </w:tcPr>
          <w:p w14:paraId="0815B699" w14:textId="77777777" w:rsidR="00614D9F" w:rsidRPr="00EE0275" w:rsidRDefault="00614D9F" w:rsidP="0021055A">
            <w:pPr>
              <w:spacing w:line="240" w:lineRule="auto"/>
              <w:rPr>
                <w:rFonts w:cs="Arial"/>
                <w:sz w:val="22"/>
                <w:szCs w:val="22"/>
              </w:rPr>
            </w:pPr>
          </w:p>
        </w:tc>
        <w:tc>
          <w:tcPr>
            <w:tcW w:w="657" w:type="pct"/>
            <w:vMerge/>
            <w:vAlign w:val="top"/>
          </w:tcPr>
          <w:p w14:paraId="440ACAD2" w14:textId="77777777" w:rsidR="00614D9F" w:rsidRPr="00EE0275" w:rsidRDefault="00614D9F" w:rsidP="0021055A">
            <w:pPr>
              <w:spacing w:line="240" w:lineRule="auto"/>
              <w:rPr>
                <w:rFonts w:cs="Arial"/>
                <w:color w:val="4E4484" w:themeColor="text1" w:themeTint="BF"/>
                <w:sz w:val="22"/>
                <w:szCs w:val="22"/>
                <w:lang w:val="en-US"/>
              </w:rPr>
            </w:pPr>
          </w:p>
        </w:tc>
        <w:tc>
          <w:tcPr>
            <w:tcW w:w="657" w:type="pct"/>
            <w:vMerge/>
            <w:vAlign w:val="top"/>
          </w:tcPr>
          <w:p w14:paraId="6D13BFD1" w14:textId="77777777" w:rsidR="00614D9F" w:rsidRPr="00EE0275" w:rsidRDefault="00614D9F" w:rsidP="0021055A">
            <w:pPr>
              <w:spacing w:line="240" w:lineRule="auto"/>
              <w:rPr>
                <w:rFonts w:cs="Arial"/>
                <w:sz w:val="22"/>
                <w:szCs w:val="22"/>
              </w:rPr>
            </w:pPr>
          </w:p>
        </w:tc>
        <w:tc>
          <w:tcPr>
            <w:tcW w:w="1061" w:type="pct"/>
            <w:vMerge/>
          </w:tcPr>
          <w:p w14:paraId="20701EDA" w14:textId="77777777" w:rsidR="00614D9F" w:rsidRPr="00EE0275" w:rsidRDefault="00614D9F" w:rsidP="0021055A">
            <w:pPr>
              <w:spacing w:line="240" w:lineRule="auto"/>
              <w:rPr>
                <w:rFonts w:cs="Arial"/>
                <w:sz w:val="22"/>
                <w:szCs w:val="22"/>
              </w:rPr>
            </w:pPr>
          </w:p>
        </w:tc>
      </w:tr>
      <w:tr w:rsidR="00614D9F" w:rsidRPr="00687E29" w14:paraId="4426364D" w14:textId="085C4280" w:rsidTr="00A8153E">
        <w:tc>
          <w:tcPr>
            <w:tcW w:w="1420" w:type="pct"/>
            <w:vAlign w:val="top"/>
          </w:tcPr>
          <w:p w14:paraId="42D0DEE1" w14:textId="7ECEE849" w:rsidR="00614D9F" w:rsidRPr="00EE0275" w:rsidRDefault="00614D9F" w:rsidP="0021055A">
            <w:pPr>
              <w:spacing w:line="240" w:lineRule="auto"/>
              <w:ind w:left="113" w:right="113"/>
              <w:rPr>
                <w:rFonts w:cs="Arial"/>
                <w:sz w:val="22"/>
                <w:szCs w:val="22"/>
              </w:rPr>
            </w:pPr>
            <w:r w:rsidRPr="00EE0275">
              <w:rPr>
                <w:rFonts w:cs="Arial"/>
                <w:sz w:val="22"/>
                <w:szCs w:val="22"/>
              </w:rPr>
              <w:t>5.1.7</w:t>
            </w:r>
            <w:r w:rsidRPr="00EE0275">
              <w:rPr>
                <w:rFonts w:cs="Arial"/>
                <w:sz w:val="22"/>
                <w:szCs w:val="22"/>
              </w:rPr>
              <w:tab/>
            </w:r>
            <w:r w:rsidR="00EE0275">
              <w:rPr>
                <w:rFonts w:cs="Arial"/>
                <w:sz w:val="22"/>
                <w:szCs w:val="22"/>
              </w:rPr>
              <w:t xml:space="preserve">priemonė. </w:t>
            </w:r>
            <w:r w:rsidRPr="00EE0275">
              <w:rPr>
                <w:rFonts w:cs="Arial"/>
                <w:sz w:val="22"/>
                <w:szCs w:val="22"/>
              </w:rPr>
              <w:t>Sąvartyno naujos sekcijos įrengimas</w:t>
            </w:r>
          </w:p>
        </w:tc>
        <w:tc>
          <w:tcPr>
            <w:tcW w:w="1205" w:type="pct"/>
            <w:vMerge/>
            <w:vAlign w:val="top"/>
          </w:tcPr>
          <w:p w14:paraId="6203279E" w14:textId="77777777" w:rsidR="00614D9F" w:rsidRPr="00EE0275" w:rsidRDefault="00614D9F" w:rsidP="0021055A">
            <w:pPr>
              <w:spacing w:line="240" w:lineRule="auto"/>
              <w:rPr>
                <w:rFonts w:cs="Arial"/>
                <w:sz w:val="22"/>
                <w:szCs w:val="22"/>
              </w:rPr>
            </w:pPr>
          </w:p>
        </w:tc>
        <w:tc>
          <w:tcPr>
            <w:tcW w:w="657" w:type="pct"/>
            <w:vMerge/>
            <w:vAlign w:val="top"/>
          </w:tcPr>
          <w:p w14:paraId="2E13B5FC" w14:textId="77777777" w:rsidR="00614D9F" w:rsidRPr="00EE0275" w:rsidRDefault="00614D9F" w:rsidP="0021055A">
            <w:pPr>
              <w:spacing w:line="240" w:lineRule="auto"/>
              <w:rPr>
                <w:rFonts w:cs="Arial"/>
                <w:color w:val="4E4484" w:themeColor="text1" w:themeTint="BF"/>
                <w:sz w:val="22"/>
                <w:szCs w:val="22"/>
                <w:lang w:val="en-US"/>
              </w:rPr>
            </w:pPr>
          </w:p>
        </w:tc>
        <w:tc>
          <w:tcPr>
            <w:tcW w:w="657" w:type="pct"/>
            <w:vMerge/>
            <w:vAlign w:val="top"/>
          </w:tcPr>
          <w:p w14:paraId="4539595E" w14:textId="77777777" w:rsidR="00614D9F" w:rsidRPr="00EE0275" w:rsidRDefault="00614D9F" w:rsidP="0021055A">
            <w:pPr>
              <w:spacing w:line="240" w:lineRule="auto"/>
              <w:rPr>
                <w:rFonts w:cs="Arial"/>
                <w:sz w:val="22"/>
                <w:szCs w:val="22"/>
              </w:rPr>
            </w:pPr>
          </w:p>
        </w:tc>
        <w:tc>
          <w:tcPr>
            <w:tcW w:w="1061" w:type="pct"/>
            <w:vMerge/>
          </w:tcPr>
          <w:p w14:paraId="566FEFE8" w14:textId="77777777" w:rsidR="00614D9F" w:rsidRPr="00EE0275" w:rsidRDefault="00614D9F" w:rsidP="0021055A">
            <w:pPr>
              <w:spacing w:line="240" w:lineRule="auto"/>
              <w:rPr>
                <w:rFonts w:cs="Arial"/>
                <w:sz w:val="22"/>
                <w:szCs w:val="22"/>
              </w:rPr>
            </w:pPr>
          </w:p>
        </w:tc>
      </w:tr>
    </w:tbl>
    <w:p w14:paraId="42047D34" w14:textId="77777777" w:rsidR="005C7969" w:rsidRPr="00687E29" w:rsidRDefault="005C7969" w:rsidP="005C7969">
      <w:pPr>
        <w:rPr>
          <w:highlight w:val="magenta"/>
        </w:rPr>
      </w:pPr>
    </w:p>
    <w:p w14:paraId="5FAFA50F" w14:textId="77777777" w:rsidR="00524E97" w:rsidRPr="00687E29" w:rsidRDefault="00524E97">
      <w:pPr>
        <w:spacing w:after="180" w:line="336" w:lineRule="auto"/>
        <w:contextualSpacing w:val="0"/>
        <w:jc w:val="left"/>
        <w:rPr>
          <w:rFonts w:eastAsiaTheme="majorEastAsia" w:cstheme="majorBidi"/>
          <w:b/>
          <w:bCs/>
          <w:sz w:val="28"/>
          <w:highlight w:val="magenta"/>
        </w:rPr>
      </w:pPr>
      <w:r w:rsidRPr="00687E29">
        <w:rPr>
          <w:highlight w:val="magenta"/>
        </w:rPr>
        <w:br w:type="page"/>
      </w:r>
    </w:p>
    <w:p w14:paraId="08FE08EF" w14:textId="7D73D497" w:rsidR="00F74113" w:rsidRPr="00EC1F70" w:rsidRDefault="00F74113" w:rsidP="00972139">
      <w:pPr>
        <w:pStyle w:val="Antrat2"/>
        <w:keepLines w:val="0"/>
        <w:spacing w:before="0"/>
      </w:pPr>
      <w:bookmarkStart w:id="61" w:name="_Toc132054460"/>
      <w:r w:rsidRPr="00EC1F70">
        <w:lastRenderedPageBreak/>
        <w:t>8.4. Vanduo</w:t>
      </w:r>
      <w:bookmarkEnd w:id="61"/>
    </w:p>
    <w:p w14:paraId="3C6B2511" w14:textId="4B46111A" w:rsidR="00614D9F" w:rsidRPr="00EC1F70" w:rsidRDefault="00614D9F" w:rsidP="00BA34F5">
      <w:pPr>
        <w:keepNext/>
        <w:spacing w:line="240" w:lineRule="auto"/>
      </w:pPr>
    </w:p>
    <w:p w14:paraId="1841030F" w14:textId="77777777" w:rsidR="00BA34F5" w:rsidRPr="00EC1F70" w:rsidRDefault="00614D9F" w:rsidP="00186619">
      <w:pPr>
        <w:keepNext/>
        <w:spacing w:line="240" w:lineRule="auto"/>
        <w:ind w:firstLine="709"/>
      </w:pPr>
      <w:r w:rsidRPr="00EC1F70">
        <w:t>Vertinamo sektoriaus apsaugos ir (ar) darnaus vystymosi tikslai (pagal Darnaus vystymosi darbotvarkę iki 2030 metų (Darbotvarkę 2030)</w:t>
      </w:r>
      <w:r w:rsidRPr="00EC1F70">
        <w:rPr>
          <w:rStyle w:val="Puslapioinaosnuoroda"/>
        </w:rPr>
        <w:footnoteReference w:id="56"/>
      </w:r>
      <w:r w:rsidRPr="00EC1F70">
        <w:t xml:space="preserve">: </w:t>
      </w:r>
    </w:p>
    <w:p w14:paraId="6E28C223" w14:textId="77777777" w:rsidR="00BA34F5" w:rsidRPr="00EC1F70" w:rsidRDefault="00614D9F" w:rsidP="00186619">
      <w:pPr>
        <w:keepNext/>
        <w:spacing w:line="240" w:lineRule="auto"/>
        <w:ind w:firstLine="709"/>
      </w:pPr>
      <w:r w:rsidRPr="00EC1F70">
        <w:t xml:space="preserve">6 tikslas. Užtikrinti visiems vandens prieinamumą, darnų valdymą ir sanitariją. </w:t>
      </w:r>
    </w:p>
    <w:p w14:paraId="46A4ED6A" w14:textId="111F05A8" w:rsidR="00614D9F" w:rsidRPr="00EC1F70" w:rsidRDefault="00614D9F" w:rsidP="00186619">
      <w:pPr>
        <w:keepNext/>
        <w:spacing w:line="240" w:lineRule="auto"/>
        <w:ind w:firstLine="709"/>
      </w:pPr>
      <w:r w:rsidRPr="00EC1F70">
        <w:t>14 tikslas. Išsaugoti ir tausiai naudoti vandenynus, jūras ir jūrų išteklius darniam vystymuisi.</w:t>
      </w:r>
    </w:p>
    <w:p w14:paraId="13325BDE" w14:textId="77777777" w:rsidR="00614D9F" w:rsidRPr="00EC1F70" w:rsidRDefault="00614D9F" w:rsidP="00972139">
      <w:pPr>
        <w:keepNext/>
      </w:pPr>
    </w:p>
    <w:p w14:paraId="42EBD4CD" w14:textId="6397DEEF" w:rsidR="00F74113" w:rsidRPr="00EC1F70" w:rsidRDefault="00F74113" w:rsidP="00EC1F70">
      <w:pPr>
        <w:keepNext/>
        <w:ind w:firstLine="709"/>
      </w:pPr>
      <w:bookmarkStart w:id="62" w:name="_Hlk121073578"/>
      <w:r w:rsidRPr="00EC1F70">
        <w:rPr>
          <w:sz w:val="22"/>
          <w:szCs w:val="18"/>
        </w:rPr>
        <w:t>2</w:t>
      </w:r>
      <w:r w:rsidR="00EC1F70" w:rsidRPr="00EC1F70">
        <w:rPr>
          <w:sz w:val="22"/>
          <w:szCs w:val="18"/>
        </w:rPr>
        <w:t>3</w:t>
      </w:r>
      <w:r w:rsidRPr="00EC1F70">
        <w:rPr>
          <w:sz w:val="22"/>
          <w:szCs w:val="18"/>
        </w:rPr>
        <w:t xml:space="preserve"> lentelė. Galimų reikšmingų pasekmių vandeniui įvertinimas.</w:t>
      </w:r>
    </w:p>
    <w:tbl>
      <w:tblPr>
        <w:tblStyle w:val="Lentelstinklelis"/>
        <w:tblW w:w="5000" w:type="pct"/>
        <w:tblLook w:val="04A0" w:firstRow="1" w:lastRow="0" w:firstColumn="1" w:lastColumn="0" w:noHBand="0" w:noVBand="1"/>
      </w:tblPr>
      <w:tblGrid>
        <w:gridCol w:w="3397"/>
        <w:gridCol w:w="3486"/>
        <w:gridCol w:w="1855"/>
        <w:gridCol w:w="1624"/>
        <w:gridCol w:w="2588"/>
      </w:tblGrid>
      <w:tr w:rsidR="00640671" w:rsidRPr="00687E29" w14:paraId="68B382F1" w14:textId="381D776C" w:rsidTr="00373493">
        <w:trPr>
          <w:cnfStyle w:val="100000000000" w:firstRow="1" w:lastRow="0" w:firstColumn="0" w:lastColumn="0" w:oddVBand="0" w:evenVBand="0" w:oddHBand="0" w:evenHBand="0" w:firstRowFirstColumn="0" w:firstRowLastColumn="0" w:lastRowFirstColumn="0" w:lastRowLastColumn="0"/>
          <w:tblHeader/>
        </w:trPr>
        <w:tc>
          <w:tcPr>
            <w:tcW w:w="1312" w:type="pct"/>
          </w:tcPr>
          <w:bookmarkEnd w:id="62"/>
          <w:p w14:paraId="6C4F87EC" w14:textId="4ADBF102" w:rsidR="00640671" w:rsidRPr="00BB1A25" w:rsidRDefault="00640671" w:rsidP="00640671">
            <w:pPr>
              <w:keepNext/>
              <w:spacing w:before="0" w:line="240" w:lineRule="auto"/>
              <w:jc w:val="center"/>
              <w:rPr>
                <w:sz w:val="22"/>
                <w:szCs w:val="22"/>
              </w:rPr>
            </w:pPr>
            <w:r w:rsidRPr="00BB1A25">
              <w:rPr>
                <w:sz w:val="22"/>
                <w:szCs w:val="22"/>
              </w:rPr>
              <w:t>Plano tikslai, uždaviniai, priemonės</w:t>
            </w:r>
          </w:p>
        </w:tc>
        <w:tc>
          <w:tcPr>
            <w:tcW w:w="1346" w:type="pct"/>
          </w:tcPr>
          <w:p w14:paraId="421E6591" w14:textId="72B9A52D" w:rsidR="00640671" w:rsidRPr="00BB1A25" w:rsidRDefault="00640671" w:rsidP="00640671">
            <w:pPr>
              <w:keepNext/>
              <w:spacing w:before="0" w:line="240" w:lineRule="auto"/>
              <w:jc w:val="center"/>
              <w:rPr>
                <w:sz w:val="22"/>
                <w:szCs w:val="22"/>
              </w:rPr>
            </w:pPr>
            <w:r w:rsidRPr="00BB1A25">
              <w:rPr>
                <w:sz w:val="22"/>
                <w:szCs w:val="22"/>
              </w:rPr>
              <w:t>Galimų pasekmių aprašymas įgyvendinant Plano tikslus, uždavinius ir priemones</w:t>
            </w:r>
          </w:p>
        </w:tc>
        <w:tc>
          <w:tcPr>
            <w:tcW w:w="716" w:type="pct"/>
          </w:tcPr>
          <w:p w14:paraId="232B36D5" w14:textId="5702AC2D" w:rsidR="00640671" w:rsidRPr="00BB1A25" w:rsidRDefault="00640671" w:rsidP="00640671">
            <w:pPr>
              <w:keepNext/>
              <w:spacing w:before="0" w:line="240" w:lineRule="auto"/>
              <w:jc w:val="center"/>
              <w:rPr>
                <w:sz w:val="22"/>
                <w:szCs w:val="22"/>
              </w:rPr>
            </w:pPr>
            <w:r w:rsidRPr="00BB1A25">
              <w:rPr>
                <w:sz w:val="22"/>
                <w:szCs w:val="22"/>
              </w:rPr>
              <w:t>Galimų pasekmių pobūdis ir reikšmingumas</w:t>
            </w:r>
          </w:p>
        </w:tc>
        <w:tc>
          <w:tcPr>
            <w:tcW w:w="627" w:type="pct"/>
          </w:tcPr>
          <w:p w14:paraId="4BE343F9" w14:textId="1C942BDE" w:rsidR="00640671" w:rsidRPr="00BB1A25" w:rsidRDefault="00640671" w:rsidP="00640671">
            <w:pPr>
              <w:keepNext/>
              <w:spacing w:before="0" w:line="240" w:lineRule="auto"/>
              <w:jc w:val="center"/>
              <w:rPr>
                <w:sz w:val="22"/>
                <w:szCs w:val="22"/>
              </w:rPr>
            </w:pPr>
            <w:r w:rsidRPr="00BB1A25">
              <w:rPr>
                <w:sz w:val="22"/>
                <w:szCs w:val="22"/>
              </w:rPr>
              <w:t>Kitos galimų pasekmių savybės</w:t>
            </w:r>
          </w:p>
        </w:tc>
        <w:tc>
          <w:tcPr>
            <w:tcW w:w="999" w:type="pct"/>
          </w:tcPr>
          <w:p w14:paraId="5D7B481E" w14:textId="7B639E3D" w:rsidR="00640671" w:rsidRPr="00BB1A25" w:rsidRDefault="00640671" w:rsidP="00640671">
            <w:pPr>
              <w:keepNext/>
              <w:spacing w:line="240" w:lineRule="auto"/>
              <w:jc w:val="center"/>
              <w:rPr>
                <w:sz w:val="22"/>
                <w:szCs w:val="22"/>
              </w:rPr>
            </w:pPr>
            <w:r w:rsidRPr="00BB1A25">
              <w:rPr>
                <w:sz w:val="22"/>
                <w:szCs w:val="22"/>
              </w:rPr>
              <w:t>Galimos pasekmės „nulinės“ alternatyvos (Plano neįgyvendinimo) atveju</w:t>
            </w:r>
          </w:p>
        </w:tc>
      </w:tr>
      <w:tr w:rsidR="00186619" w:rsidRPr="00687E29" w14:paraId="7EFB4723" w14:textId="5D8A9797" w:rsidTr="00186619">
        <w:tc>
          <w:tcPr>
            <w:tcW w:w="5000" w:type="pct"/>
            <w:gridSpan w:val="5"/>
          </w:tcPr>
          <w:p w14:paraId="28E65CE4" w14:textId="1A8867ED" w:rsidR="00186619" w:rsidRPr="00BB1A25" w:rsidRDefault="00186619" w:rsidP="00972139">
            <w:pPr>
              <w:keepNext/>
              <w:spacing w:line="240" w:lineRule="auto"/>
              <w:ind w:left="113" w:right="113"/>
              <w:rPr>
                <w:b/>
                <w:bCs/>
                <w:sz w:val="22"/>
                <w:szCs w:val="22"/>
              </w:rPr>
            </w:pPr>
            <w:r w:rsidRPr="00BB1A25">
              <w:rPr>
                <w:b/>
                <w:bCs/>
                <w:sz w:val="22"/>
                <w:szCs w:val="22"/>
              </w:rPr>
              <w:t>I tikslas. Atliekų prevencijos skatinimas</w:t>
            </w:r>
          </w:p>
        </w:tc>
      </w:tr>
      <w:tr w:rsidR="00186619" w:rsidRPr="00687E29" w14:paraId="5538F403" w14:textId="288652EC" w:rsidTr="00186619">
        <w:tc>
          <w:tcPr>
            <w:tcW w:w="5000" w:type="pct"/>
            <w:gridSpan w:val="5"/>
          </w:tcPr>
          <w:p w14:paraId="4427F523" w14:textId="09D3010C" w:rsidR="00186619" w:rsidRPr="00BB1A25" w:rsidRDefault="00186619" w:rsidP="00972139">
            <w:pPr>
              <w:keepNext/>
              <w:spacing w:line="240" w:lineRule="auto"/>
              <w:ind w:left="113" w:right="113"/>
              <w:rPr>
                <w:b/>
                <w:bCs/>
                <w:sz w:val="22"/>
                <w:szCs w:val="22"/>
              </w:rPr>
            </w:pPr>
            <w:r w:rsidRPr="00BB1A25">
              <w:rPr>
                <w:b/>
                <w:bCs/>
                <w:sz w:val="22"/>
                <w:szCs w:val="22"/>
              </w:rPr>
              <w:t>1.1 uždavinys. Siekti mažinti atliekų susidarymą skatinant vartotojus rinktis daugkartinius gaminius, naudoti produktus pakartotinai, remonto ir (ar) taisymo paslaugas</w:t>
            </w:r>
          </w:p>
        </w:tc>
      </w:tr>
      <w:tr w:rsidR="00186619" w:rsidRPr="00687E29" w14:paraId="1B33E569" w14:textId="4BF40B8B" w:rsidTr="00373493">
        <w:trPr>
          <w:trHeight w:val="621"/>
        </w:trPr>
        <w:tc>
          <w:tcPr>
            <w:tcW w:w="1312" w:type="pct"/>
            <w:vAlign w:val="top"/>
          </w:tcPr>
          <w:p w14:paraId="04F5F80D" w14:textId="77777777" w:rsidR="00186619" w:rsidRPr="00BB1A25" w:rsidRDefault="00186619" w:rsidP="00972139">
            <w:pPr>
              <w:keepNext/>
              <w:spacing w:before="0" w:line="240" w:lineRule="auto"/>
              <w:ind w:right="113"/>
              <w:rPr>
                <w:rFonts w:cs="Arial"/>
                <w:sz w:val="22"/>
                <w:szCs w:val="22"/>
              </w:rPr>
            </w:pPr>
            <w:r w:rsidRPr="00BB1A25">
              <w:rPr>
                <w:rFonts w:cs="Arial"/>
                <w:sz w:val="22"/>
                <w:szCs w:val="22"/>
              </w:rPr>
              <w:t>1.1.1 priemonė. Projekto Atliekų kultūra vykdymas ir tolesnis vystymas</w:t>
            </w:r>
          </w:p>
        </w:tc>
        <w:tc>
          <w:tcPr>
            <w:tcW w:w="1346" w:type="pct"/>
            <w:vMerge w:val="restart"/>
            <w:vAlign w:val="top"/>
          </w:tcPr>
          <w:p w14:paraId="6B39BFD8" w14:textId="77777777" w:rsidR="00186619" w:rsidRPr="00FD7F05" w:rsidRDefault="00186619" w:rsidP="00972139">
            <w:pPr>
              <w:keepNext/>
              <w:spacing w:before="0" w:line="240" w:lineRule="auto"/>
              <w:rPr>
                <w:rFonts w:cs="Arial"/>
                <w:sz w:val="22"/>
                <w:szCs w:val="22"/>
              </w:rPr>
            </w:pPr>
            <w:r w:rsidRPr="00FD7F05">
              <w:rPr>
                <w:rFonts w:cs="Arial"/>
                <w:sz w:val="22"/>
                <w:szCs w:val="22"/>
              </w:rPr>
              <w:t xml:space="preserve">Uždavinio priemonės netiesiogiai prisidės prie vandenų taršos mažinimo: dėl didėjančio gyventojų sąmoningumo atliekų srityje mažės į aplinką, tame tarpe ir vandens telkinius išmetamų šiukšlių kiekis. Prognozuojamos netiesioginės ilgalaikės regioninio ir vietinio masto mažo reikšmingumo pasekmės vandeniui. </w:t>
            </w:r>
          </w:p>
          <w:p w14:paraId="2181B95B" w14:textId="77777777" w:rsidR="00186619" w:rsidRPr="00687E29" w:rsidRDefault="00186619" w:rsidP="00972139">
            <w:pPr>
              <w:keepNext/>
              <w:spacing w:before="0" w:line="240" w:lineRule="auto"/>
              <w:rPr>
                <w:rFonts w:cs="Arial"/>
                <w:sz w:val="22"/>
                <w:szCs w:val="22"/>
                <w:highlight w:val="magenta"/>
              </w:rPr>
            </w:pPr>
            <w:r w:rsidRPr="00FD7F05">
              <w:rPr>
                <w:rFonts w:cs="Arial"/>
                <w:sz w:val="22"/>
                <w:szCs w:val="22"/>
              </w:rPr>
              <w:t xml:space="preserve">Kai kurių uždavinio priemonių (bendradarbiavimas su institucijomis dėl teisės aktų </w:t>
            </w:r>
            <w:r w:rsidRPr="00FD7F05">
              <w:rPr>
                <w:rFonts w:cs="Arial"/>
                <w:sz w:val="22"/>
                <w:szCs w:val="22"/>
              </w:rPr>
              <w:lastRenderedPageBreak/>
              <w:t>išaiškinimo ir tikslinimo) įgyvendinimas pasekmių vandeniui neturės (pasekmės nenumatomos).</w:t>
            </w:r>
          </w:p>
        </w:tc>
        <w:tc>
          <w:tcPr>
            <w:tcW w:w="716" w:type="pct"/>
            <w:vMerge w:val="restart"/>
            <w:vAlign w:val="top"/>
          </w:tcPr>
          <w:p w14:paraId="132B1220" w14:textId="77777777" w:rsidR="00A74019" w:rsidRPr="00FD7F05" w:rsidRDefault="00A74019" w:rsidP="00972139">
            <w:pPr>
              <w:keepNext/>
              <w:spacing w:before="0" w:line="240" w:lineRule="auto"/>
              <w:ind w:right="113"/>
              <w:rPr>
                <w:rFonts w:cs="Arial"/>
                <w:color w:val="auto"/>
                <w:sz w:val="22"/>
                <w:szCs w:val="22"/>
              </w:rPr>
            </w:pPr>
            <w:r w:rsidRPr="00FD7F05">
              <w:rPr>
                <w:rFonts w:cs="Arial"/>
                <w:color w:val="auto"/>
                <w:sz w:val="22"/>
                <w:szCs w:val="22"/>
              </w:rPr>
              <w:lastRenderedPageBreak/>
              <w:t>Mažos reikšmės:</w:t>
            </w:r>
          </w:p>
          <w:p w14:paraId="08B0A384" w14:textId="535F8982" w:rsidR="00186619" w:rsidRPr="00FD7F05" w:rsidRDefault="00186619" w:rsidP="00972139">
            <w:pPr>
              <w:keepNext/>
              <w:spacing w:before="0" w:line="240" w:lineRule="auto"/>
              <w:ind w:right="113"/>
              <w:rPr>
                <w:rFonts w:cs="Arial"/>
                <w:color w:val="auto"/>
                <w:sz w:val="22"/>
                <w:szCs w:val="22"/>
              </w:rPr>
            </w:pPr>
            <w:r w:rsidRPr="00FD7F05">
              <w:rPr>
                <w:rFonts w:cs="Arial"/>
                <w:color w:val="auto"/>
                <w:sz w:val="22"/>
                <w:szCs w:val="22"/>
              </w:rPr>
              <w:t>+</w:t>
            </w:r>
          </w:p>
          <w:p w14:paraId="7B7DAF0E" w14:textId="77777777" w:rsidR="00186619" w:rsidRPr="00687E29" w:rsidRDefault="00186619" w:rsidP="00972139">
            <w:pPr>
              <w:keepNext/>
              <w:spacing w:before="0" w:line="240" w:lineRule="auto"/>
              <w:ind w:right="113"/>
              <w:rPr>
                <w:rFonts w:cs="Arial"/>
                <w:sz w:val="22"/>
                <w:szCs w:val="22"/>
                <w:highlight w:val="magenta"/>
              </w:rPr>
            </w:pPr>
            <w:r w:rsidRPr="00FD7F05">
              <w:rPr>
                <w:rFonts w:cs="Arial"/>
                <w:color w:val="auto"/>
                <w:sz w:val="22"/>
                <w:szCs w:val="22"/>
              </w:rPr>
              <w:t>0</w:t>
            </w:r>
          </w:p>
        </w:tc>
        <w:tc>
          <w:tcPr>
            <w:tcW w:w="627" w:type="pct"/>
            <w:vMerge w:val="restart"/>
            <w:vAlign w:val="top"/>
          </w:tcPr>
          <w:p w14:paraId="1FB19D74" w14:textId="3FE4488D" w:rsidR="00186619" w:rsidRPr="00FD7F05" w:rsidRDefault="00186619" w:rsidP="00972139">
            <w:pPr>
              <w:keepNext/>
              <w:spacing w:before="0" w:line="240" w:lineRule="auto"/>
              <w:ind w:right="113"/>
              <w:rPr>
                <w:rFonts w:cs="Arial"/>
                <w:sz w:val="22"/>
                <w:szCs w:val="22"/>
              </w:rPr>
            </w:pPr>
            <w:r w:rsidRPr="00FD7F05">
              <w:rPr>
                <w:rFonts w:cs="Arial"/>
                <w:sz w:val="22"/>
                <w:szCs w:val="22"/>
              </w:rPr>
              <w:t>Netiesiog</w:t>
            </w:r>
            <w:r w:rsidR="00A74019" w:rsidRPr="00FD7F05">
              <w:rPr>
                <w:rFonts w:cs="Arial"/>
                <w:sz w:val="22"/>
                <w:szCs w:val="22"/>
              </w:rPr>
              <w:t>inės</w:t>
            </w:r>
            <w:r w:rsidRPr="00FD7F05">
              <w:rPr>
                <w:rFonts w:cs="Arial"/>
                <w:sz w:val="22"/>
                <w:szCs w:val="22"/>
              </w:rPr>
              <w:t>.</w:t>
            </w:r>
          </w:p>
          <w:p w14:paraId="33C023BD" w14:textId="704CFC1D" w:rsidR="00A74019" w:rsidRPr="00FD7F05" w:rsidRDefault="00A74019" w:rsidP="00972139">
            <w:pPr>
              <w:keepNext/>
              <w:spacing w:before="0" w:line="240" w:lineRule="auto"/>
              <w:ind w:right="113"/>
              <w:rPr>
                <w:rFonts w:cs="Arial"/>
                <w:sz w:val="22"/>
                <w:szCs w:val="22"/>
              </w:rPr>
            </w:pPr>
            <w:r w:rsidRPr="00FD7F05">
              <w:rPr>
                <w:rFonts w:cs="Arial"/>
                <w:sz w:val="22"/>
                <w:szCs w:val="22"/>
              </w:rPr>
              <w:t>Ilgalaikės.</w:t>
            </w:r>
          </w:p>
          <w:p w14:paraId="7BF23E3C" w14:textId="7C264C7B" w:rsidR="00186619" w:rsidRPr="00FD7F05" w:rsidRDefault="00186619" w:rsidP="00972139">
            <w:pPr>
              <w:keepNext/>
              <w:spacing w:before="0" w:line="240" w:lineRule="auto"/>
              <w:ind w:right="113"/>
              <w:rPr>
                <w:rFonts w:cs="Arial"/>
                <w:sz w:val="22"/>
                <w:szCs w:val="22"/>
              </w:rPr>
            </w:pPr>
            <w:r w:rsidRPr="00FD7F05">
              <w:rPr>
                <w:rFonts w:cs="Arial"/>
                <w:sz w:val="22"/>
                <w:szCs w:val="22"/>
              </w:rPr>
              <w:t>Regio</w:t>
            </w:r>
            <w:r w:rsidR="00A74019" w:rsidRPr="00FD7F05">
              <w:rPr>
                <w:rFonts w:cs="Arial"/>
                <w:sz w:val="22"/>
                <w:szCs w:val="22"/>
              </w:rPr>
              <w:t>ni</w:t>
            </w:r>
            <w:r w:rsidRPr="00FD7F05">
              <w:rPr>
                <w:rFonts w:cs="Arial"/>
                <w:sz w:val="22"/>
                <w:szCs w:val="22"/>
              </w:rPr>
              <w:t>n</w:t>
            </w:r>
            <w:r w:rsidR="00A74019" w:rsidRPr="00FD7F05">
              <w:rPr>
                <w:rFonts w:cs="Arial"/>
                <w:sz w:val="22"/>
                <w:szCs w:val="22"/>
              </w:rPr>
              <w:t>io ir vietinio masto</w:t>
            </w:r>
            <w:r w:rsidRPr="00FD7F05">
              <w:rPr>
                <w:rFonts w:cs="Arial"/>
                <w:sz w:val="22"/>
                <w:szCs w:val="22"/>
              </w:rPr>
              <w:t>.</w:t>
            </w:r>
          </w:p>
          <w:p w14:paraId="7DD97A40" w14:textId="77777777" w:rsidR="00186619" w:rsidRPr="00FD7F05" w:rsidRDefault="00186619" w:rsidP="00A74019">
            <w:pPr>
              <w:keepNext/>
              <w:spacing w:line="240" w:lineRule="auto"/>
              <w:ind w:left="0" w:right="113"/>
              <w:rPr>
                <w:rFonts w:cs="Arial"/>
                <w:sz w:val="22"/>
                <w:szCs w:val="22"/>
              </w:rPr>
            </w:pPr>
          </w:p>
        </w:tc>
        <w:tc>
          <w:tcPr>
            <w:tcW w:w="999" w:type="pct"/>
            <w:vMerge w:val="restart"/>
            <w:vAlign w:val="top"/>
          </w:tcPr>
          <w:p w14:paraId="366FA3EB" w14:textId="4848AE05" w:rsidR="00186619" w:rsidRPr="00FD7F05" w:rsidRDefault="00A74019" w:rsidP="00972139">
            <w:pPr>
              <w:keepNext/>
              <w:spacing w:line="240" w:lineRule="auto"/>
              <w:ind w:right="113"/>
              <w:rPr>
                <w:rFonts w:cs="Arial"/>
                <w:sz w:val="22"/>
                <w:szCs w:val="22"/>
              </w:rPr>
            </w:pPr>
            <w:r w:rsidRPr="00FD7F05">
              <w:rPr>
                <w:rFonts w:cs="Arial"/>
                <w:sz w:val="22"/>
                <w:szCs w:val="22"/>
              </w:rPr>
              <w:t>„Nulinės“ alternatyvos atveju priemonės vis tiek būtų įgyvendinamos, kadangi jos nustatytos Vilniaus regiono atliekų prevencijos ir tvarkymo 2021-2027 m. plane</w:t>
            </w:r>
            <w:r w:rsidR="00FD7F05" w:rsidRPr="00FD7F05">
              <w:rPr>
                <w:rFonts w:cs="Arial"/>
                <w:sz w:val="22"/>
                <w:szCs w:val="22"/>
              </w:rPr>
              <w:t xml:space="preserve">, </w:t>
            </w:r>
            <w:r w:rsidRPr="00FD7F05">
              <w:rPr>
                <w:rFonts w:cs="Arial"/>
                <w:sz w:val="22"/>
                <w:szCs w:val="22"/>
              </w:rPr>
              <w:t xml:space="preserve">tik mažesniu mastu, nesistemingai, todėl galimos mažiau reikšmingos teigiamos </w:t>
            </w:r>
            <w:r w:rsidRPr="00FD7F05">
              <w:rPr>
                <w:rFonts w:cs="Arial"/>
                <w:sz w:val="22"/>
                <w:szCs w:val="22"/>
              </w:rPr>
              <w:lastRenderedPageBreak/>
              <w:t>netiesioginės ilgalaikės pasekmės vandeniui.</w:t>
            </w:r>
          </w:p>
          <w:p w14:paraId="0A44F262" w14:textId="77777777" w:rsidR="00FD7F05" w:rsidRPr="00FD7F05" w:rsidRDefault="00FD7F05" w:rsidP="00FD7F05">
            <w:pPr>
              <w:keepNext/>
              <w:spacing w:before="0" w:line="240" w:lineRule="auto"/>
              <w:ind w:right="113"/>
              <w:rPr>
                <w:rFonts w:cs="Arial"/>
                <w:sz w:val="22"/>
                <w:szCs w:val="22"/>
              </w:rPr>
            </w:pPr>
            <w:r w:rsidRPr="00FD7F05">
              <w:rPr>
                <w:rFonts w:cs="Arial"/>
                <w:sz w:val="22"/>
                <w:szCs w:val="22"/>
              </w:rPr>
              <w:t>Netiesioginės.</w:t>
            </w:r>
          </w:p>
          <w:p w14:paraId="12134E34" w14:textId="77777777" w:rsidR="00FD7F05" w:rsidRPr="00FD7F05" w:rsidRDefault="00FD7F05" w:rsidP="00FD7F05">
            <w:pPr>
              <w:keepNext/>
              <w:spacing w:before="0" w:line="240" w:lineRule="auto"/>
              <w:ind w:right="113"/>
              <w:rPr>
                <w:rFonts w:cs="Arial"/>
                <w:sz w:val="22"/>
                <w:szCs w:val="22"/>
              </w:rPr>
            </w:pPr>
            <w:r w:rsidRPr="00FD7F05">
              <w:rPr>
                <w:rFonts w:cs="Arial"/>
                <w:sz w:val="22"/>
                <w:szCs w:val="22"/>
              </w:rPr>
              <w:t>Ilgalaikės.</w:t>
            </w:r>
          </w:p>
          <w:p w14:paraId="09ABE800" w14:textId="77777777" w:rsidR="00FD7F05" w:rsidRPr="00FD7F05" w:rsidRDefault="00FD7F05" w:rsidP="00FD7F05">
            <w:pPr>
              <w:keepNext/>
              <w:spacing w:before="0" w:line="240" w:lineRule="auto"/>
              <w:ind w:right="113"/>
              <w:rPr>
                <w:rFonts w:cs="Arial"/>
                <w:sz w:val="22"/>
                <w:szCs w:val="22"/>
              </w:rPr>
            </w:pPr>
            <w:r w:rsidRPr="00FD7F05">
              <w:rPr>
                <w:rFonts w:cs="Arial"/>
                <w:sz w:val="22"/>
                <w:szCs w:val="22"/>
              </w:rPr>
              <w:t>Regioninio ir vietinio masto.</w:t>
            </w:r>
          </w:p>
          <w:p w14:paraId="6C6BA670" w14:textId="28FF18BE" w:rsidR="00A74019" w:rsidRPr="00FD7F05" w:rsidRDefault="00A74019" w:rsidP="00972139">
            <w:pPr>
              <w:keepNext/>
              <w:spacing w:line="240" w:lineRule="auto"/>
              <w:ind w:right="113"/>
              <w:rPr>
                <w:rFonts w:cs="Arial"/>
                <w:sz w:val="22"/>
                <w:szCs w:val="22"/>
              </w:rPr>
            </w:pPr>
            <w:r w:rsidRPr="00FD7F05">
              <w:rPr>
                <w:rFonts w:cs="Arial"/>
                <w:sz w:val="22"/>
                <w:szCs w:val="22"/>
              </w:rPr>
              <w:t>+</w:t>
            </w:r>
          </w:p>
        </w:tc>
      </w:tr>
      <w:tr w:rsidR="00186619" w:rsidRPr="00687E29" w14:paraId="0DC2FFD2" w14:textId="78DD19CF" w:rsidTr="00373493">
        <w:tc>
          <w:tcPr>
            <w:tcW w:w="1312" w:type="pct"/>
            <w:vAlign w:val="top"/>
          </w:tcPr>
          <w:p w14:paraId="30F49FDF" w14:textId="77777777" w:rsidR="00186619" w:rsidRPr="00BB1A25" w:rsidRDefault="00186619" w:rsidP="0021055A">
            <w:pPr>
              <w:spacing w:line="240" w:lineRule="auto"/>
              <w:ind w:right="113"/>
              <w:rPr>
                <w:rFonts w:cs="Arial"/>
                <w:sz w:val="22"/>
                <w:szCs w:val="22"/>
              </w:rPr>
            </w:pPr>
            <w:r w:rsidRPr="00BB1A25">
              <w:rPr>
                <w:sz w:val="22"/>
                <w:szCs w:val="22"/>
              </w:rPr>
              <w:t>1.1.2 priemonė. Graičiūno atliekų tvarkymo aikštelės pritaikymas atliekų prevencijos veikloms įrengiant administracines patalpas ir edukacijos centrą</w:t>
            </w:r>
          </w:p>
        </w:tc>
        <w:tc>
          <w:tcPr>
            <w:tcW w:w="1346" w:type="pct"/>
            <w:vMerge/>
            <w:vAlign w:val="top"/>
          </w:tcPr>
          <w:p w14:paraId="33A606BA" w14:textId="77777777" w:rsidR="00186619" w:rsidRPr="00687E29" w:rsidRDefault="00186619" w:rsidP="0021055A">
            <w:pPr>
              <w:spacing w:line="240" w:lineRule="auto"/>
              <w:rPr>
                <w:sz w:val="22"/>
                <w:szCs w:val="22"/>
                <w:highlight w:val="magenta"/>
              </w:rPr>
            </w:pPr>
          </w:p>
        </w:tc>
        <w:tc>
          <w:tcPr>
            <w:tcW w:w="716" w:type="pct"/>
            <w:vMerge/>
            <w:vAlign w:val="top"/>
          </w:tcPr>
          <w:p w14:paraId="035CE9D0" w14:textId="77777777" w:rsidR="00186619" w:rsidRPr="00687E29" w:rsidRDefault="00186619" w:rsidP="0021055A">
            <w:pPr>
              <w:spacing w:line="240" w:lineRule="auto"/>
              <w:ind w:right="113"/>
              <w:rPr>
                <w:rFonts w:cs="Arial"/>
                <w:sz w:val="22"/>
                <w:szCs w:val="22"/>
                <w:highlight w:val="magenta"/>
              </w:rPr>
            </w:pPr>
          </w:p>
        </w:tc>
        <w:tc>
          <w:tcPr>
            <w:tcW w:w="627" w:type="pct"/>
            <w:vMerge/>
            <w:vAlign w:val="top"/>
          </w:tcPr>
          <w:p w14:paraId="1E8274AE" w14:textId="77777777" w:rsidR="00186619" w:rsidRPr="00687E29" w:rsidRDefault="00186619" w:rsidP="0021055A">
            <w:pPr>
              <w:spacing w:line="240" w:lineRule="auto"/>
              <w:ind w:right="113"/>
              <w:rPr>
                <w:rFonts w:cs="Arial"/>
                <w:sz w:val="22"/>
                <w:szCs w:val="22"/>
                <w:highlight w:val="magenta"/>
              </w:rPr>
            </w:pPr>
          </w:p>
        </w:tc>
        <w:tc>
          <w:tcPr>
            <w:tcW w:w="999" w:type="pct"/>
            <w:vMerge/>
          </w:tcPr>
          <w:p w14:paraId="5534159B" w14:textId="77777777" w:rsidR="00186619" w:rsidRPr="00687E29" w:rsidRDefault="00186619" w:rsidP="0021055A">
            <w:pPr>
              <w:spacing w:line="240" w:lineRule="auto"/>
              <w:ind w:right="113"/>
              <w:rPr>
                <w:rFonts w:cs="Arial"/>
                <w:sz w:val="22"/>
                <w:szCs w:val="22"/>
                <w:highlight w:val="magenta"/>
              </w:rPr>
            </w:pPr>
          </w:p>
        </w:tc>
      </w:tr>
      <w:tr w:rsidR="00186619" w:rsidRPr="00687E29" w14:paraId="336E2D8F" w14:textId="4A2DBB71" w:rsidTr="00373493">
        <w:tc>
          <w:tcPr>
            <w:tcW w:w="1312" w:type="pct"/>
            <w:vAlign w:val="top"/>
          </w:tcPr>
          <w:p w14:paraId="0CDCCF25" w14:textId="77777777" w:rsidR="00186619" w:rsidRPr="00BB1A25" w:rsidRDefault="00186619" w:rsidP="0021055A">
            <w:pPr>
              <w:spacing w:before="0" w:line="240" w:lineRule="auto"/>
              <w:ind w:right="113"/>
              <w:rPr>
                <w:sz w:val="22"/>
                <w:szCs w:val="22"/>
              </w:rPr>
            </w:pPr>
            <w:r w:rsidRPr="00BB1A25">
              <w:rPr>
                <w:sz w:val="22"/>
                <w:szCs w:val="22"/>
              </w:rPr>
              <w:t>1.1.3 priemonė. Bendradarbiavimas su AM, AAA ir AAD dėl atliekų tvarkymą reglamentuojančių teisės aktų išaiškinimo ir tikslinimo</w:t>
            </w:r>
          </w:p>
        </w:tc>
        <w:tc>
          <w:tcPr>
            <w:tcW w:w="1346" w:type="pct"/>
            <w:vMerge/>
            <w:vAlign w:val="top"/>
          </w:tcPr>
          <w:p w14:paraId="0E03663B" w14:textId="77777777" w:rsidR="00186619" w:rsidRPr="00687E29" w:rsidRDefault="00186619" w:rsidP="0021055A">
            <w:pPr>
              <w:spacing w:line="240" w:lineRule="auto"/>
              <w:rPr>
                <w:sz w:val="22"/>
                <w:szCs w:val="22"/>
                <w:highlight w:val="magenta"/>
              </w:rPr>
            </w:pPr>
          </w:p>
        </w:tc>
        <w:tc>
          <w:tcPr>
            <w:tcW w:w="716" w:type="pct"/>
            <w:vMerge/>
            <w:vAlign w:val="top"/>
          </w:tcPr>
          <w:p w14:paraId="3375AA38" w14:textId="77777777" w:rsidR="00186619" w:rsidRPr="00687E29" w:rsidRDefault="00186619" w:rsidP="0021055A">
            <w:pPr>
              <w:spacing w:before="0" w:line="240" w:lineRule="auto"/>
              <w:ind w:right="113"/>
              <w:rPr>
                <w:sz w:val="22"/>
                <w:szCs w:val="22"/>
                <w:highlight w:val="magenta"/>
              </w:rPr>
            </w:pPr>
          </w:p>
        </w:tc>
        <w:tc>
          <w:tcPr>
            <w:tcW w:w="627" w:type="pct"/>
            <w:vMerge/>
            <w:vAlign w:val="top"/>
          </w:tcPr>
          <w:p w14:paraId="440FF671" w14:textId="77777777" w:rsidR="00186619" w:rsidRPr="00687E29" w:rsidRDefault="00186619" w:rsidP="0021055A">
            <w:pPr>
              <w:spacing w:before="0" w:line="240" w:lineRule="auto"/>
              <w:rPr>
                <w:sz w:val="22"/>
                <w:szCs w:val="22"/>
                <w:highlight w:val="magenta"/>
              </w:rPr>
            </w:pPr>
          </w:p>
        </w:tc>
        <w:tc>
          <w:tcPr>
            <w:tcW w:w="999" w:type="pct"/>
            <w:vMerge/>
          </w:tcPr>
          <w:p w14:paraId="577CB99D" w14:textId="77777777" w:rsidR="00186619" w:rsidRPr="00687E29" w:rsidRDefault="00186619" w:rsidP="0021055A">
            <w:pPr>
              <w:spacing w:line="240" w:lineRule="auto"/>
              <w:rPr>
                <w:sz w:val="22"/>
                <w:szCs w:val="22"/>
                <w:highlight w:val="magenta"/>
              </w:rPr>
            </w:pPr>
          </w:p>
        </w:tc>
      </w:tr>
      <w:tr w:rsidR="00186619" w:rsidRPr="00687E29" w14:paraId="5D6AA8C1" w14:textId="66E99486" w:rsidTr="00373493">
        <w:trPr>
          <w:trHeight w:val="498"/>
        </w:trPr>
        <w:tc>
          <w:tcPr>
            <w:tcW w:w="1312" w:type="pct"/>
            <w:vAlign w:val="top"/>
          </w:tcPr>
          <w:p w14:paraId="24D69EFE" w14:textId="77777777" w:rsidR="00186619" w:rsidRPr="00687E29" w:rsidRDefault="00186619" w:rsidP="0021055A">
            <w:pPr>
              <w:spacing w:before="0" w:line="240" w:lineRule="auto"/>
              <w:ind w:left="113" w:right="113"/>
              <w:rPr>
                <w:sz w:val="22"/>
                <w:szCs w:val="22"/>
                <w:highlight w:val="magenta"/>
              </w:rPr>
            </w:pPr>
            <w:r w:rsidRPr="00601D29">
              <w:rPr>
                <w:sz w:val="22"/>
                <w:szCs w:val="22"/>
              </w:rPr>
              <w:lastRenderedPageBreak/>
              <w:t>1.1.4 priemonė. Regiono atliekų apskaitos sistemos stiprinimas</w:t>
            </w:r>
          </w:p>
        </w:tc>
        <w:tc>
          <w:tcPr>
            <w:tcW w:w="1346" w:type="pct"/>
            <w:vMerge/>
            <w:vAlign w:val="top"/>
          </w:tcPr>
          <w:p w14:paraId="589E3A28" w14:textId="77777777" w:rsidR="00186619" w:rsidRPr="00687E29" w:rsidRDefault="00186619" w:rsidP="0021055A">
            <w:pPr>
              <w:spacing w:line="240" w:lineRule="auto"/>
              <w:ind w:left="113"/>
              <w:rPr>
                <w:sz w:val="22"/>
                <w:szCs w:val="22"/>
                <w:highlight w:val="magenta"/>
              </w:rPr>
            </w:pPr>
          </w:p>
        </w:tc>
        <w:tc>
          <w:tcPr>
            <w:tcW w:w="716" w:type="pct"/>
            <w:vMerge/>
            <w:vAlign w:val="top"/>
          </w:tcPr>
          <w:p w14:paraId="492A0019" w14:textId="77777777" w:rsidR="00186619" w:rsidRPr="00687E29" w:rsidRDefault="00186619" w:rsidP="0021055A">
            <w:pPr>
              <w:spacing w:before="0" w:line="240" w:lineRule="auto"/>
              <w:ind w:left="113" w:right="113"/>
              <w:rPr>
                <w:sz w:val="22"/>
                <w:szCs w:val="22"/>
                <w:highlight w:val="magenta"/>
              </w:rPr>
            </w:pPr>
          </w:p>
        </w:tc>
        <w:tc>
          <w:tcPr>
            <w:tcW w:w="627" w:type="pct"/>
            <w:vMerge/>
            <w:vAlign w:val="top"/>
          </w:tcPr>
          <w:p w14:paraId="6B52AAAD" w14:textId="77777777" w:rsidR="00186619" w:rsidRPr="00687E29" w:rsidRDefault="00186619" w:rsidP="0021055A">
            <w:pPr>
              <w:spacing w:before="0" w:line="240" w:lineRule="auto"/>
              <w:ind w:left="113"/>
              <w:rPr>
                <w:sz w:val="22"/>
                <w:szCs w:val="22"/>
                <w:highlight w:val="magenta"/>
              </w:rPr>
            </w:pPr>
          </w:p>
        </w:tc>
        <w:tc>
          <w:tcPr>
            <w:tcW w:w="999" w:type="pct"/>
            <w:vMerge/>
          </w:tcPr>
          <w:p w14:paraId="29F3C660" w14:textId="77777777" w:rsidR="00186619" w:rsidRPr="00687E29" w:rsidRDefault="00186619" w:rsidP="0021055A">
            <w:pPr>
              <w:spacing w:line="240" w:lineRule="auto"/>
              <w:ind w:left="113"/>
              <w:rPr>
                <w:sz w:val="22"/>
                <w:szCs w:val="22"/>
                <w:highlight w:val="magenta"/>
              </w:rPr>
            </w:pPr>
          </w:p>
        </w:tc>
      </w:tr>
      <w:tr w:rsidR="00601D29" w:rsidRPr="00687E29" w14:paraId="58821A60" w14:textId="080E27B8" w:rsidTr="00FD7F05">
        <w:trPr>
          <w:trHeight w:val="3013"/>
        </w:trPr>
        <w:tc>
          <w:tcPr>
            <w:tcW w:w="1312" w:type="pct"/>
            <w:vAlign w:val="top"/>
          </w:tcPr>
          <w:p w14:paraId="01DBA0B8" w14:textId="77777777" w:rsidR="00601D29" w:rsidRPr="00FD7F05" w:rsidRDefault="00601D29" w:rsidP="00BB1A25">
            <w:pPr>
              <w:spacing w:line="240" w:lineRule="auto"/>
              <w:ind w:left="113" w:right="113"/>
              <w:rPr>
                <w:rFonts w:cs="Arial"/>
                <w:sz w:val="22"/>
                <w:szCs w:val="22"/>
              </w:rPr>
            </w:pPr>
            <w:r w:rsidRPr="00FD7F05">
              <w:rPr>
                <w:rFonts w:cs="Arial"/>
                <w:sz w:val="22"/>
                <w:szCs w:val="22"/>
              </w:rPr>
              <w:t>1.1.5 priemonė. Viešinimo kampanijų organizavimas ir vykdymas, skatinant rinktis daugkartinius gaminius, pakartotinai naudoti daiktus ir kitos švietėjiškos iniciatyvos.</w:t>
            </w:r>
          </w:p>
          <w:p w14:paraId="174824D8" w14:textId="61B16AAA" w:rsidR="00601D29" w:rsidRPr="00687E29" w:rsidRDefault="00601D29" w:rsidP="00BB1A25">
            <w:pPr>
              <w:spacing w:line="240" w:lineRule="auto"/>
              <w:ind w:left="113" w:right="113"/>
              <w:rPr>
                <w:b/>
                <w:bCs/>
                <w:sz w:val="22"/>
                <w:szCs w:val="22"/>
                <w:highlight w:val="magenta"/>
              </w:rPr>
            </w:pPr>
            <w:r w:rsidRPr="00FD7F05">
              <w:rPr>
                <w:rFonts w:cs="Arial"/>
                <w:b/>
                <w:bCs/>
                <w:sz w:val="22"/>
                <w:szCs w:val="22"/>
              </w:rPr>
              <w:t>1.1.5.1. Viešinimo kampanijų organizavimas ir vykdymas, skatinant rinktis daugkartinius gaminius ir pakartotinai naudoti daiktus Ukmergės rajono savivaldybėje</w:t>
            </w:r>
          </w:p>
        </w:tc>
        <w:tc>
          <w:tcPr>
            <w:tcW w:w="1346" w:type="pct"/>
            <w:vMerge/>
            <w:vAlign w:val="top"/>
          </w:tcPr>
          <w:p w14:paraId="45BA3228" w14:textId="77777777" w:rsidR="00601D29" w:rsidRPr="00687E29" w:rsidRDefault="00601D29" w:rsidP="00972139">
            <w:pPr>
              <w:spacing w:line="240" w:lineRule="auto"/>
              <w:ind w:left="113"/>
              <w:rPr>
                <w:sz w:val="22"/>
                <w:szCs w:val="22"/>
                <w:highlight w:val="magenta"/>
              </w:rPr>
            </w:pPr>
          </w:p>
        </w:tc>
        <w:tc>
          <w:tcPr>
            <w:tcW w:w="716" w:type="pct"/>
            <w:vMerge/>
            <w:vAlign w:val="top"/>
          </w:tcPr>
          <w:p w14:paraId="13231182" w14:textId="77777777" w:rsidR="00601D29" w:rsidRPr="00687E29" w:rsidRDefault="00601D29" w:rsidP="00972139">
            <w:pPr>
              <w:spacing w:line="240" w:lineRule="auto"/>
              <w:ind w:left="113" w:right="113"/>
              <w:rPr>
                <w:sz w:val="22"/>
                <w:szCs w:val="22"/>
                <w:highlight w:val="magenta"/>
              </w:rPr>
            </w:pPr>
          </w:p>
        </w:tc>
        <w:tc>
          <w:tcPr>
            <w:tcW w:w="627" w:type="pct"/>
            <w:vMerge/>
            <w:vAlign w:val="top"/>
          </w:tcPr>
          <w:p w14:paraId="43636E0F" w14:textId="77777777" w:rsidR="00601D29" w:rsidRPr="00687E29" w:rsidRDefault="00601D29" w:rsidP="00972139">
            <w:pPr>
              <w:spacing w:line="240" w:lineRule="auto"/>
              <w:ind w:left="113"/>
              <w:rPr>
                <w:sz w:val="22"/>
                <w:szCs w:val="22"/>
                <w:highlight w:val="magenta"/>
              </w:rPr>
            </w:pPr>
          </w:p>
        </w:tc>
        <w:tc>
          <w:tcPr>
            <w:tcW w:w="999" w:type="pct"/>
            <w:vMerge/>
          </w:tcPr>
          <w:p w14:paraId="22168554" w14:textId="77777777" w:rsidR="00601D29" w:rsidRPr="00687E29" w:rsidRDefault="00601D29" w:rsidP="00972139">
            <w:pPr>
              <w:spacing w:line="240" w:lineRule="auto"/>
              <w:ind w:left="113"/>
              <w:rPr>
                <w:sz w:val="22"/>
                <w:szCs w:val="22"/>
                <w:highlight w:val="magenta"/>
              </w:rPr>
            </w:pPr>
          </w:p>
        </w:tc>
      </w:tr>
      <w:tr w:rsidR="00640671" w:rsidRPr="00687E29" w14:paraId="1E6FB823" w14:textId="38532857" w:rsidTr="00186619">
        <w:tc>
          <w:tcPr>
            <w:tcW w:w="4001" w:type="pct"/>
            <w:gridSpan w:val="4"/>
            <w:vAlign w:val="top"/>
          </w:tcPr>
          <w:p w14:paraId="5FD8E255" w14:textId="77777777" w:rsidR="00640671" w:rsidRPr="00687E29" w:rsidRDefault="00640671" w:rsidP="0021055A">
            <w:pPr>
              <w:spacing w:line="240" w:lineRule="auto"/>
              <w:ind w:left="113"/>
              <w:rPr>
                <w:b/>
                <w:bCs/>
                <w:sz w:val="22"/>
                <w:szCs w:val="22"/>
                <w:highlight w:val="magenta"/>
              </w:rPr>
            </w:pPr>
            <w:r w:rsidRPr="00312C8B">
              <w:rPr>
                <w:b/>
                <w:bCs/>
                <w:sz w:val="22"/>
                <w:szCs w:val="22"/>
              </w:rPr>
              <w:t>1.2 uždavinys. Užtikrinti šiukšlinimo prevenciją, tvarkyti šiukšles</w:t>
            </w:r>
          </w:p>
        </w:tc>
        <w:tc>
          <w:tcPr>
            <w:tcW w:w="999" w:type="pct"/>
          </w:tcPr>
          <w:p w14:paraId="693F702A" w14:textId="77777777" w:rsidR="00640671" w:rsidRPr="00687E29" w:rsidRDefault="00640671" w:rsidP="0021055A">
            <w:pPr>
              <w:spacing w:line="240" w:lineRule="auto"/>
              <w:ind w:left="113"/>
              <w:rPr>
                <w:b/>
                <w:bCs/>
                <w:sz w:val="22"/>
                <w:szCs w:val="22"/>
                <w:highlight w:val="magenta"/>
              </w:rPr>
            </w:pPr>
          </w:p>
        </w:tc>
      </w:tr>
      <w:tr w:rsidR="00186619" w:rsidRPr="00687E29" w14:paraId="537FD174" w14:textId="41BEDDF0" w:rsidTr="00373493">
        <w:tc>
          <w:tcPr>
            <w:tcW w:w="1312" w:type="pct"/>
            <w:vAlign w:val="top"/>
          </w:tcPr>
          <w:p w14:paraId="09904396" w14:textId="77777777" w:rsidR="00186619" w:rsidRPr="00312C8B" w:rsidRDefault="00186619" w:rsidP="0021055A">
            <w:pPr>
              <w:spacing w:line="240" w:lineRule="auto"/>
              <w:ind w:left="113" w:right="113"/>
              <w:rPr>
                <w:rFonts w:cs="Arial"/>
                <w:sz w:val="22"/>
                <w:szCs w:val="22"/>
              </w:rPr>
            </w:pPr>
            <w:r w:rsidRPr="00312C8B">
              <w:rPr>
                <w:rFonts w:cs="Arial"/>
                <w:sz w:val="22"/>
                <w:szCs w:val="22"/>
              </w:rPr>
              <w:t>1.2.1 priemonė. Šiukšlių rinkimo akcijų organizavimas.</w:t>
            </w:r>
          </w:p>
          <w:p w14:paraId="3EF7E7B6" w14:textId="2C894432" w:rsidR="00186619" w:rsidRPr="00687E29" w:rsidRDefault="00186619" w:rsidP="0021055A">
            <w:pPr>
              <w:spacing w:line="240" w:lineRule="auto"/>
              <w:ind w:left="113" w:right="113"/>
              <w:rPr>
                <w:rFonts w:cs="Arial"/>
                <w:b/>
                <w:bCs/>
                <w:sz w:val="22"/>
                <w:szCs w:val="22"/>
                <w:highlight w:val="magenta"/>
              </w:rPr>
            </w:pPr>
            <w:r w:rsidRPr="00312C8B">
              <w:rPr>
                <w:rFonts w:cs="Arial"/>
                <w:b/>
                <w:bCs/>
                <w:sz w:val="22"/>
                <w:szCs w:val="22"/>
              </w:rPr>
              <w:t xml:space="preserve">1.2.1.1. Pilietinės šiukšlių rinkimo iniciatyvos organizavimas ir skatinimas </w:t>
            </w:r>
            <w:r w:rsidR="00312C8B" w:rsidRPr="00312C8B">
              <w:rPr>
                <w:rFonts w:cs="Arial"/>
                <w:b/>
                <w:bCs/>
                <w:sz w:val="22"/>
                <w:szCs w:val="22"/>
              </w:rPr>
              <w:t>Ukmergės</w:t>
            </w:r>
            <w:r w:rsidRPr="00312C8B">
              <w:rPr>
                <w:rFonts w:cs="Arial"/>
                <w:b/>
                <w:bCs/>
                <w:sz w:val="22"/>
                <w:szCs w:val="22"/>
              </w:rPr>
              <w:t xml:space="preserve"> rajono savivaldybėje</w:t>
            </w:r>
          </w:p>
        </w:tc>
        <w:tc>
          <w:tcPr>
            <w:tcW w:w="1346" w:type="pct"/>
            <w:vMerge w:val="restart"/>
            <w:vAlign w:val="top"/>
          </w:tcPr>
          <w:p w14:paraId="5B39D220" w14:textId="77777777" w:rsidR="00FD7F05" w:rsidRPr="002B78B2" w:rsidRDefault="00186619" w:rsidP="0021055A">
            <w:pPr>
              <w:keepNext/>
              <w:spacing w:line="240" w:lineRule="auto"/>
              <w:rPr>
                <w:rFonts w:cs="Arial"/>
                <w:sz w:val="22"/>
                <w:szCs w:val="22"/>
              </w:rPr>
            </w:pPr>
            <w:r w:rsidRPr="00872034">
              <w:rPr>
                <w:rFonts w:cs="Arial"/>
                <w:sz w:val="22"/>
                <w:szCs w:val="22"/>
              </w:rPr>
              <w:t xml:space="preserve">Uždavinio priemonė </w:t>
            </w:r>
            <w:r w:rsidR="002B10F3" w:rsidRPr="00872034">
              <w:rPr>
                <w:rFonts w:cs="Arial"/>
                <w:sz w:val="22"/>
                <w:szCs w:val="22"/>
              </w:rPr>
              <w:t xml:space="preserve">Nr. 1.2.1.1 </w:t>
            </w:r>
            <w:r w:rsidRPr="00872034">
              <w:rPr>
                <w:rFonts w:cs="Arial"/>
                <w:sz w:val="22"/>
                <w:szCs w:val="22"/>
              </w:rPr>
              <w:t xml:space="preserve">tiesiogiai prisidės prie vandenų taršos mažinimo: šiukšlių rinkimo akcijų metu šiukšlės yra surenkamos ne tik sausumoje, bet, nedidelė dalis, ir iš vandens </w:t>
            </w:r>
            <w:r w:rsidRPr="002B78B2">
              <w:rPr>
                <w:rFonts w:cs="Arial"/>
                <w:sz w:val="22"/>
                <w:szCs w:val="22"/>
              </w:rPr>
              <w:t xml:space="preserve">telkinių. </w:t>
            </w:r>
          </w:p>
          <w:p w14:paraId="47811885" w14:textId="02F0B818" w:rsidR="00186619" w:rsidRPr="00687E29" w:rsidRDefault="00186619" w:rsidP="0021055A">
            <w:pPr>
              <w:keepNext/>
              <w:spacing w:line="240" w:lineRule="auto"/>
              <w:rPr>
                <w:rFonts w:cs="Arial"/>
                <w:sz w:val="22"/>
                <w:szCs w:val="22"/>
                <w:highlight w:val="magenta"/>
              </w:rPr>
            </w:pPr>
            <w:r w:rsidRPr="002B78B2">
              <w:rPr>
                <w:rFonts w:cs="Arial"/>
                <w:sz w:val="22"/>
                <w:szCs w:val="22"/>
              </w:rPr>
              <w:t xml:space="preserve">Prognozuojamos mažo reikšmingumo tiesioginės trumpalaikės </w:t>
            </w:r>
            <w:r w:rsidR="002B78B2" w:rsidRPr="002B78B2">
              <w:rPr>
                <w:rFonts w:cs="Arial"/>
                <w:sz w:val="22"/>
                <w:szCs w:val="22"/>
              </w:rPr>
              <w:t>v</w:t>
            </w:r>
            <w:r w:rsidRPr="002B78B2">
              <w:rPr>
                <w:rFonts w:cs="Arial"/>
                <w:sz w:val="22"/>
                <w:szCs w:val="22"/>
              </w:rPr>
              <w:t xml:space="preserve">ietinio masto pasekmės vandeniui. </w:t>
            </w:r>
          </w:p>
        </w:tc>
        <w:tc>
          <w:tcPr>
            <w:tcW w:w="716" w:type="pct"/>
            <w:vMerge w:val="restart"/>
            <w:vAlign w:val="top"/>
          </w:tcPr>
          <w:p w14:paraId="65D56FFF" w14:textId="77777777" w:rsidR="00E71535" w:rsidRPr="00872034" w:rsidRDefault="00E71535" w:rsidP="0021055A">
            <w:pPr>
              <w:spacing w:line="240" w:lineRule="auto"/>
              <w:rPr>
                <w:rFonts w:cs="Arial"/>
                <w:sz w:val="22"/>
                <w:szCs w:val="22"/>
              </w:rPr>
            </w:pPr>
            <w:r w:rsidRPr="00872034">
              <w:rPr>
                <w:rFonts w:cs="Arial"/>
                <w:sz w:val="22"/>
                <w:szCs w:val="22"/>
              </w:rPr>
              <w:t>Mažo reikšmingumo:</w:t>
            </w:r>
          </w:p>
          <w:p w14:paraId="3E967345" w14:textId="3D61A3CB" w:rsidR="00186619" w:rsidRPr="00872034" w:rsidRDefault="00186619" w:rsidP="0021055A">
            <w:pPr>
              <w:spacing w:line="240" w:lineRule="auto"/>
              <w:rPr>
                <w:rFonts w:cs="Arial"/>
                <w:sz w:val="22"/>
                <w:szCs w:val="22"/>
              </w:rPr>
            </w:pPr>
            <w:r w:rsidRPr="00872034">
              <w:rPr>
                <w:rFonts w:cs="Arial"/>
                <w:sz w:val="22"/>
                <w:szCs w:val="22"/>
              </w:rPr>
              <w:t>+</w:t>
            </w:r>
          </w:p>
          <w:p w14:paraId="2CD0E673" w14:textId="77777777" w:rsidR="00186619" w:rsidRPr="00687E29" w:rsidRDefault="00186619" w:rsidP="0021055A">
            <w:pPr>
              <w:spacing w:line="240" w:lineRule="auto"/>
              <w:ind w:left="113" w:right="113"/>
              <w:rPr>
                <w:rFonts w:cs="Arial"/>
                <w:sz w:val="22"/>
                <w:szCs w:val="22"/>
                <w:highlight w:val="magenta"/>
              </w:rPr>
            </w:pPr>
          </w:p>
        </w:tc>
        <w:tc>
          <w:tcPr>
            <w:tcW w:w="627" w:type="pct"/>
            <w:vMerge w:val="restart"/>
            <w:vAlign w:val="top"/>
          </w:tcPr>
          <w:p w14:paraId="65258F16" w14:textId="2C568B97" w:rsidR="00186619" w:rsidRPr="00FD7F05" w:rsidRDefault="00186619" w:rsidP="0021055A">
            <w:pPr>
              <w:spacing w:line="240" w:lineRule="auto"/>
              <w:rPr>
                <w:rFonts w:cs="Arial"/>
                <w:sz w:val="22"/>
                <w:szCs w:val="22"/>
              </w:rPr>
            </w:pPr>
            <w:r w:rsidRPr="00FD7F05">
              <w:rPr>
                <w:rFonts w:cs="Arial"/>
                <w:sz w:val="22"/>
                <w:szCs w:val="22"/>
              </w:rPr>
              <w:t>Tiesiog</w:t>
            </w:r>
            <w:r w:rsidR="00E71535" w:rsidRPr="00FD7F05">
              <w:rPr>
                <w:rFonts w:cs="Arial"/>
                <w:sz w:val="22"/>
                <w:szCs w:val="22"/>
              </w:rPr>
              <w:t>inės</w:t>
            </w:r>
            <w:r w:rsidRPr="00FD7F05">
              <w:rPr>
                <w:rFonts w:cs="Arial"/>
                <w:sz w:val="22"/>
                <w:szCs w:val="22"/>
              </w:rPr>
              <w:t>.</w:t>
            </w:r>
          </w:p>
          <w:p w14:paraId="0F35F8F3" w14:textId="6AFB0ECA" w:rsidR="00E71535" w:rsidRPr="00FD7F05" w:rsidRDefault="00E71535" w:rsidP="0021055A">
            <w:pPr>
              <w:spacing w:line="240" w:lineRule="auto"/>
              <w:rPr>
                <w:rFonts w:cs="Arial"/>
                <w:sz w:val="22"/>
                <w:szCs w:val="22"/>
              </w:rPr>
            </w:pPr>
            <w:r w:rsidRPr="00FD7F05">
              <w:rPr>
                <w:rFonts w:cs="Arial"/>
                <w:sz w:val="22"/>
                <w:szCs w:val="22"/>
              </w:rPr>
              <w:t>Trumpalaikės.</w:t>
            </w:r>
          </w:p>
          <w:p w14:paraId="6CEF1981" w14:textId="4F5644C1" w:rsidR="00186619" w:rsidRPr="00FD7F05" w:rsidRDefault="002B78B2" w:rsidP="0021055A">
            <w:pPr>
              <w:spacing w:line="240" w:lineRule="auto"/>
              <w:rPr>
                <w:rFonts w:cs="Arial"/>
                <w:sz w:val="22"/>
                <w:szCs w:val="22"/>
              </w:rPr>
            </w:pPr>
            <w:r>
              <w:rPr>
                <w:rFonts w:cs="Arial"/>
                <w:sz w:val="22"/>
                <w:szCs w:val="22"/>
              </w:rPr>
              <w:t>V</w:t>
            </w:r>
            <w:r w:rsidR="00E71535" w:rsidRPr="00FD7F05">
              <w:rPr>
                <w:rFonts w:cs="Arial"/>
                <w:sz w:val="22"/>
                <w:szCs w:val="22"/>
              </w:rPr>
              <w:t>ietinio masto</w:t>
            </w:r>
            <w:r w:rsidR="00186619" w:rsidRPr="00FD7F05">
              <w:rPr>
                <w:rFonts w:cs="Arial"/>
                <w:sz w:val="22"/>
                <w:szCs w:val="22"/>
              </w:rPr>
              <w:t>.</w:t>
            </w:r>
          </w:p>
          <w:p w14:paraId="73490633" w14:textId="53373F24" w:rsidR="00186619" w:rsidRPr="00687E29" w:rsidRDefault="00186619" w:rsidP="0021055A">
            <w:pPr>
              <w:spacing w:line="240" w:lineRule="auto"/>
              <w:rPr>
                <w:rFonts w:cs="Arial"/>
                <w:sz w:val="22"/>
                <w:szCs w:val="22"/>
                <w:highlight w:val="magenta"/>
              </w:rPr>
            </w:pPr>
          </w:p>
        </w:tc>
        <w:tc>
          <w:tcPr>
            <w:tcW w:w="999" w:type="pct"/>
            <w:vMerge w:val="restart"/>
            <w:vAlign w:val="top"/>
          </w:tcPr>
          <w:p w14:paraId="4BE4A0FF" w14:textId="11B02D1F" w:rsidR="00186619" w:rsidRPr="00FD7F05" w:rsidRDefault="00E71535" w:rsidP="0021055A">
            <w:pPr>
              <w:spacing w:line="240" w:lineRule="auto"/>
              <w:rPr>
                <w:rFonts w:cs="Arial"/>
                <w:sz w:val="22"/>
                <w:szCs w:val="22"/>
              </w:rPr>
            </w:pPr>
            <w:r w:rsidRPr="00FD7F05">
              <w:rPr>
                <w:rFonts w:cs="Arial"/>
                <w:sz w:val="22"/>
                <w:szCs w:val="22"/>
              </w:rPr>
              <w:t xml:space="preserve">„Nulinės“ alternatyvos atveju </w:t>
            </w:r>
            <w:r w:rsidR="002B78B2">
              <w:rPr>
                <w:rFonts w:cs="Arial"/>
                <w:sz w:val="22"/>
                <w:szCs w:val="22"/>
              </w:rPr>
              <w:t>šiukšlių rinkimo akcijos būtų įgyvendinamos,</w:t>
            </w:r>
            <w:r w:rsidRPr="00FD7F05">
              <w:rPr>
                <w:rFonts w:cs="Arial"/>
                <w:sz w:val="22"/>
                <w:szCs w:val="22"/>
              </w:rPr>
              <w:t xml:space="preserve"> todėl prognozuojamos </w:t>
            </w:r>
            <w:r w:rsidR="00FD7F05" w:rsidRPr="00FD7F05">
              <w:rPr>
                <w:rFonts w:cs="Arial"/>
                <w:sz w:val="22"/>
                <w:szCs w:val="22"/>
              </w:rPr>
              <w:t xml:space="preserve">mažo reikšmingumo teigiamos </w:t>
            </w:r>
            <w:r w:rsidRPr="00FD7F05">
              <w:rPr>
                <w:rFonts w:cs="Arial"/>
                <w:sz w:val="22"/>
                <w:szCs w:val="22"/>
              </w:rPr>
              <w:t>pasekmės vandeniui.</w:t>
            </w:r>
          </w:p>
          <w:p w14:paraId="7CF4CD1D" w14:textId="77777777" w:rsidR="00FD7F05" w:rsidRPr="00FD7F05" w:rsidRDefault="00FD7F05" w:rsidP="00FD7F05">
            <w:pPr>
              <w:spacing w:line="240" w:lineRule="auto"/>
              <w:rPr>
                <w:rFonts w:cs="Arial"/>
                <w:sz w:val="22"/>
                <w:szCs w:val="22"/>
              </w:rPr>
            </w:pPr>
            <w:r w:rsidRPr="00FD7F05">
              <w:rPr>
                <w:rFonts w:cs="Arial"/>
                <w:sz w:val="22"/>
                <w:szCs w:val="22"/>
              </w:rPr>
              <w:t>Tiesioginės.</w:t>
            </w:r>
          </w:p>
          <w:p w14:paraId="566DD93B" w14:textId="69C8F3DE" w:rsidR="00FD7F05" w:rsidRPr="00FD7F05" w:rsidRDefault="00FD7F05" w:rsidP="00FD7F05">
            <w:pPr>
              <w:spacing w:line="240" w:lineRule="auto"/>
              <w:rPr>
                <w:rFonts w:cs="Arial"/>
                <w:sz w:val="22"/>
                <w:szCs w:val="22"/>
              </w:rPr>
            </w:pPr>
            <w:r w:rsidRPr="00FD7F05">
              <w:rPr>
                <w:rFonts w:cs="Arial"/>
                <w:sz w:val="22"/>
                <w:szCs w:val="22"/>
              </w:rPr>
              <w:t>Trumpalaikės.</w:t>
            </w:r>
          </w:p>
          <w:p w14:paraId="4F338479" w14:textId="139A8CC4" w:rsidR="00FD7F05" w:rsidRPr="00FD7F05" w:rsidRDefault="002B78B2" w:rsidP="00FD7F05">
            <w:pPr>
              <w:spacing w:line="240" w:lineRule="auto"/>
              <w:rPr>
                <w:rFonts w:cs="Arial"/>
                <w:sz w:val="22"/>
                <w:szCs w:val="22"/>
              </w:rPr>
            </w:pPr>
            <w:r>
              <w:rPr>
                <w:rFonts w:cs="Arial"/>
                <w:sz w:val="22"/>
                <w:szCs w:val="22"/>
              </w:rPr>
              <w:t>V</w:t>
            </w:r>
            <w:r w:rsidR="00FD7F05" w:rsidRPr="00FD7F05">
              <w:rPr>
                <w:rFonts w:cs="Arial"/>
                <w:sz w:val="22"/>
                <w:szCs w:val="22"/>
              </w:rPr>
              <w:t>ietinio masto.</w:t>
            </w:r>
          </w:p>
          <w:p w14:paraId="5255227E" w14:textId="7FB3E305" w:rsidR="00E71535" w:rsidRPr="00687E29" w:rsidRDefault="00E71535" w:rsidP="0021055A">
            <w:pPr>
              <w:spacing w:line="240" w:lineRule="auto"/>
              <w:rPr>
                <w:rFonts w:cs="Arial"/>
                <w:sz w:val="22"/>
                <w:szCs w:val="22"/>
                <w:highlight w:val="magenta"/>
              </w:rPr>
            </w:pPr>
            <w:r w:rsidRPr="00FD7F05">
              <w:rPr>
                <w:rFonts w:cs="Arial"/>
                <w:sz w:val="22"/>
                <w:szCs w:val="22"/>
              </w:rPr>
              <w:t>+</w:t>
            </w:r>
          </w:p>
        </w:tc>
      </w:tr>
      <w:tr w:rsidR="00312C8B" w:rsidRPr="00687E29" w14:paraId="2282195B" w14:textId="77777777" w:rsidTr="00373493">
        <w:tc>
          <w:tcPr>
            <w:tcW w:w="1312" w:type="pct"/>
            <w:vAlign w:val="top"/>
          </w:tcPr>
          <w:p w14:paraId="06C17344" w14:textId="77777777" w:rsidR="00312C8B" w:rsidRPr="00872034" w:rsidRDefault="00312C8B" w:rsidP="00312C8B">
            <w:pPr>
              <w:spacing w:line="240" w:lineRule="auto"/>
              <w:ind w:left="113" w:right="113"/>
              <w:rPr>
                <w:rFonts w:cs="Arial"/>
                <w:sz w:val="22"/>
                <w:szCs w:val="22"/>
              </w:rPr>
            </w:pPr>
            <w:r w:rsidRPr="00872034">
              <w:rPr>
                <w:rFonts w:cs="Arial"/>
                <w:sz w:val="22"/>
                <w:szCs w:val="22"/>
              </w:rPr>
              <w:t>1.2.2 priemonė. Antrinių žaliavų rūšiuojamojo surinkimo priemonių tinklo viešose vietose (parkuose, skveruose, lankytinose vietose, pagrindinėse gatvėse) plėtra.</w:t>
            </w:r>
          </w:p>
          <w:p w14:paraId="5799050C" w14:textId="466FA70F" w:rsidR="00312C8B" w:rsidRPr="00872034" w:rsidRDefault="00312C8B" w:rsidP="00312C8B">
            <w:pPr>
              <w:spacing w:line="240" w:lineRule="auto"/>
              <w:ind w:left="113" w:right="113"/>
              <w:rPr>
                <w:rFonts w:cs="Arial"/>
                <w:sz w:val="22"/>
                <w:szCs w:val="22"/>
              </w:rPr>
            </w:pPr>
            <w:r w:rsidRPr="00872034">
              <w:rPr>
                <w:rFonts w:cs="Arial"/>
                <w:b/>
                <w:bCs/>
                <w:sz w:val="22"/>
                <w:szCs w:val="22"/>
              </w:rPr>
              <w:t xml:space="preserve">1.2.2.1. Antrinių žaliavų rūšiuojamojo surinkimo priemonių tinklo viešose vietose (parkuose, skveruose, </w:t>
            </w:r>
            <w:r w:rsidRPr="00872034">
              <w:rPr>
                <w:rFonts w:cs="Arial"/>
                <w:b/>
                <w:bCs/>
                <w:sz w:val="22"/>
                <w:szCs w:val="22"/>
              </w:rPr>
              <w:lastRenderedPageBreak/>
              <w:t>lankytinose vietose, pagrindinėse gatvėse) plėtimas, užtikrinant jų surinkimą ir sutvarkymą Ukmergės rajono savivaldybėje</w:t>
            </w:r>
          </w:p>
        </w:tc>
        <w:tc>
          <w:tcPr>
            <w:tcW w:w="1346" w:type="pct"/>
            <w:vMerge/>
            <w:vAlign w:val="top"/>
          </w:tcPr>
          <w:p w14:paraId="24638E5A" w14:textId="77777777" w:rsidR="00312C8B" w:rsidRPr="00687E29" w:rsidRDefault="00312C8B" w:rsidP="00312C8B">
            <w:pPr>
              <w:keepNext/>
              <w:spacing w:line="240" w:lineRule="auto"/>
              <w:rPr>
                <w:rFonts w:cs="Arial"/>
                <w:sz w:val="22"/>
                <w:szCs w:val="22"/>
                <w:highlight w:val="magenta"/>
              </w:rPr>
            </w:pPr>
          </w:p>
        </w:tc>
        <w:tc>
          <w:tcPr>
            <w:tcW w:w="716" w:type="pct"/>
            <w:vMerge/>
            <w:vAlign w:val="top"/>
          </w:tcPr>
          <w:p w14:paraId="1A58E93D" w14:textId="77777777" w:rsidR="00312C8B" w:rsidRPr="00687E29" w:rsidRDefault="00312C8B" w:rsidP="00312C8B">
            <w:pPr>
              <w:spacing w:line="240" w:lineRule="auto"/>
              <w:rPr>
                <w:rFonts w:cs="Arial"/>
                <w:sz w:val="22"/>
                <w:szCs w:val="22"/>
                <w:highlight w:val="magenta"/>
              </w:rPr>
            </w:pPr>
          </w:p>
        </w:tc>
        <w:tc>
          <w:tcPr>
            <w:tcW w:w="627" w:type="pct"/>
            <w:vMerge/>
            <w:vAlign w:val="top"/>
          </w:tcPr>
          <w:p w14:paraId="5FF89B21" w14:textId="77777777" w:rsidR="00312C8B" w:rsidRPr="00687E29" w:rsidRDefault="00312C8B" w:rsidP="00312C8B">
            <w:pPr>
              <w:spacing w:line="240" w:lineRule="auto"/>
              <w:rPr>
                <w:rFonts w:cs="Arial"/>
                <w:sz w:val="22"/>
                <w:szCs w:val="22"/>
                <w:highlight w:val="magenta"/>
              </w:rPr>
            </w:pPr>
          </w:p>
        </w:tc>
        <w:tc>
          <w:tcPr>
            <w:tcW w:w="999" w:type="pct"/>
            <w:vMerge/>
            <w:vAlign w:val="top"/>
          </w:tcPr>
          <w:p w14:paraId="5F643640" w14:textId="77777777" w:rsidR="00312C8B" w:rsidRPr="00687E29" w:rsidRDefault="00312C8B" w:rsidP="00312C8B">
            <w:pPr>
              <w:spacing w:line="240" w:lineRule="auto"/>
              <w:rPr>
                <w:rFonts w:cs="Arial"/>
                <w:sz w:val="22"/>
                <w:szCs w:val="22"/>
                <w:highlight w:val="magenta"/>
              </w:rPr>
            </w:pPr>
          </w:p>
        </w:tc>
      </w:tr>
      <w:tr w:rsidR="00312C8B" w:rsidRPr="00687E29" w14:paraId="3BD638DB" w14:textId="77777777" w:rsidTr="00373493">
        <w:tc>
          <w:tcPr>
            <w:tcW w:w="1312" w:type="pct"/>
            <w:vAlign w:val="top"/>
          </w:tcPr>
          <w:p w14:paraId="4468BC7F" w14:textId="77777777" w:rsidR="00312C8B" w:rsidRPr="00872034" w:rsidRDefault="00312C8B" w:rsidP="00312C8B">
            <w:pPr>
              <w:spacing w:line="240" w:lineRule="auto"/>
              <w:ind w:left="113" w:right="113"/>
              <w:rPr>
                <w:rFonts w:cs="Arial"/>
                <w:sz w:val="22"/>
                <w:szCs w:val="22"/>
              </w:rPr>
            </w:pPr>
            <w:r w:rsidRPr="00872034">
              <w:rPr>
                <w:rFonts w:cs="Arial"/>
                <w:sz w:val="22"/>
                <w:szCs w:val="22"/>
              </w:rPr>
              <w:t>1.2.3 priemonė. Viešųjų geriamojo vandens stotelių tinklo plėtojimas savivaldybių traukos centruose, viešose sporto aikštelėse, aikštynuose ir parkuose.</w:t>
            </w:r>
          </w:p>
          <w:p w14:paraId="33ED848A" w14:textId="01142A02" w:rsidR="00312C8B" w:rsidRPr="00872034" w:rsidRDefault="00312C8B" w:rsidP="00312C8B">
            <w:pPr>
              <w:spacing w:line="240" w:lineRule="auto"/>
              <w:ind w:left="113" w:right="113"/>
              <w:rPr>
                <w:rFonts w:cs="Arial"/>
                <w:sz w:val="22"/>
                <w:szCs w:val="22"/>
              </w:rPr>
            </w:pPr>
            <w:r w:rsidRPr="00872034">
              <w:rPr>
                <w:rFonts w:cs="Arial"/>
                <w:b/>
                <w:bCs/>
                <w:sz w:val="22"/>
                <w:szCs w:val="22"/>
              </w:rPr>
              <w:t>1.2.3.1. Viešųjų geriamojo vandens stotelių tinklo plėtojimas savivaldybių traukos centruose, viešose sporto aikštelėse, aikštynuose ir parkuose, siekiant mažinti plastiko pakuočių atliekas Ukmergės rajono savivaldybėje</w:t>
            </w:r>
          </w:p>
        </w:tc>
        <w:tc>
          <w:tcPr>
            <w:tcW w:w="1346" w:type="pct"/>
            <w:vMerge/>
            <w:vAlign w:val="top"/>
          </w:tcPr>
          <w:p w14:paraId="3A026498" w14:textId="77777777" w:rsidR="00312C8B" w:rsidRPr="00687E29" w:rsidRDefault="00312C8B" w:rsidP="00312C8B">
            <w:pPr>
              <w:keepNext/>
              <w:spacing w:line="240" w:lineRule="auto"/>
              <w:rPr>
                <w:rFonts w:cs="Arial"/>
                <w:sz w:val="22"/>
                <w:szCs w:val="22"/>
                <w:highlight w:val="magenta"/>
              </w:rPr>
            </w:pPr>
          </w:p>
        </w:tc>
        <w:tc>
          <w:tcPr>
            <w:tcW w:w="716" w:type="pct"/>
            <w:vMerge/>
            <w:vAlign w:val="top"/>
          </w:tcPr>
          <w:p w14:paraId="08D9F97B" w14:textId="77777777" w:rsidR="00312C8B" w:rsidRPr="00687E29" w:rsidRDefault="00312C8B" w:rsidP="00312C8B">
            <w:pPr>
              <w:spacing w:line="240" w:lineRule="auto"/>
              <w:rPr>
                <w:rFonts w:cs="Arial"/>
                <w:sz w:val="22"/>
                <w:szCs w:val="22"/>
                <w:highlight w:val="magenta"/>
              </w:rPr>
            </w:pPr>
          </w:p>
        </w:tc>
        <w:tc>
          <w:tcPr>
            <w:tcW w:w="627" w:type="pct"/>
            <w:vMerge/>
            <w:vAlign w:val="top"/>
          </w:tcPr>
          <w:p w14:paraId="2D44AA7E" w14:textId="77777777" w:rsidR="00312C8B" w:rsidRPr="00687E29" w:rsidRDefault="00312C8B" w:rsidP="00312C8B">
            <w:pPr>
              <w:spacing w:line="240" w:lineRule="auto"/>
              <w:rPr>
                <w:rFonts w:cs="Arial"/>
                <w:sz w:val="22"/>
                <w:szCs w:val="22"/>
                <w:highlight w:val="magenta"/>
              </w:rPr>
            </w:pPr>
          </w:p>
        </w:tc>
        <w:tc>
          <w:tcPr>
            <w:tcW w:w="999" w:type="pct"/>
            <w:vMerge/>
            <w:vAlign w:val="top"/>
          </w:tcPr>
          <w:p w14:paraId="3E4D7033" w14:textId="77777777" w:rsidR="00312C8B" w:rsidRPr="00687E29" w:rsidRDefault="00312C8B" w:rsidP="00312C8B">
            <w:pPr>
              <w:spacing w:line="240" w:lineRule="auto"/>
              <w:rPr>
                <w:rFonts w:cs="Arial"/>
                <w:sz w:val="22"/>
                <w:szCs w:val="22"/>
                <w:highlight w:val="magenta"/>
              </w:rPr>
            </w:pPr>
          </w:p>
        </w:tc>
      </w:tr>
      <w:tr w:rsidR="00186619" w:rsidRPr="00687E29" w14:paraId="36E55B58" w14:textId="2719219A" w:rsidTr="00373493">
        <w:tc>
          <w:tcPr>
            <w:tcW w:w="1312" w:type="pct"/>
          </w:tcPr>
          <w:p w14:paraId="4832E3A4" w14:textId="6F904BF5" w:rsidR="00186619" w:rsidRPr="00312C8B" w:rsidRDefault="00186619" w:rsidP="00524E97">
            <w:pPr>
              <w:spacing w:line="240" w:lineRule="auto"/>
              <w:ind w:left="113" w:right="113"/>
              <w:rPr>
                <w:rFonts w:cs="Arial"/>
                <w:sz w:val="22"/>
                <w:szCs w:val="22"/>
              </w:rPr>
            </w:pPr>
            <w:r w:rsidRPr="00312C8B">
              <w:rPr>
                <w:rFonts w:cs="Arial"/>
                <w:sz w:val="22"/>
                <w:szCs w:val="22"/>
              </w:rPr>
              <w:t>1.2.</w:t>
            </w:r>
            <w:r w:rsidR="00312C8B" w:rsidRPr="00312C8B">
              <w:rPr>
                <w:rFonts w:cs="Arial"/>
                <w:sz w:val="22"/>
                <w:szCs w:val="22"/>
              </w:rPr>
              <w:t>4</w:t>
            </w:r>
            <w:r w:rsidRPr="00312C8B">
              <w:rPr>
                <w:rFonts w:cs="Arial"/>
                <w:sz w:val="22"/>
                <w:szCs w:val="22"/>
              </w:rPr>
              <w:t xml:space="preserve"> priemonė. Padangų atliekų, kurių turėtojų nustatyti neįmanoma arba kuris neegzistuoja, sutvarkymas.</w:t>
            </w:r>
          </w:p>
          <w:p w14:paraId="70EBF4BA" w14:textId="3EA9A629" w:rsidR="00186619" w:rsidRPr="00687E29" w:rsidRDefault="00186619" w:rsidP="00524E97">
            <w:pPr>
              <w:spacing w:line="240" w:lineRule="auto"/>
              <w:ind w:left="113" w:right="113"/>
              <w:rPr>
                <w:rFonts w:cs="Arial"/>
                <w:b/>
                <w:bCs/>
                <w:sz w:val="22"/>
                <w:szCs w:val="22"/>
                <w:highlight w:val="magenta"/>
              </w:rPr>
            </w:pPr>
            <w:r w:rsidRPr="00312C8B">
              <w:rPr>
                <w:rFonts w:cs="Arial"/>
                <w:b/>
                <w:bCs/>
                <w:sz w:val="22"/>
                <w:szCs w:val="22"/>
              </w:rPr>
              <w:t>1.2.</w:t>
            </w:r>
            <w:r w:rsidR="00312C8B" w:rsidRPr="00312C8B">
              <w:rPr>
                <w:rFonts w:cs="Arial"/>
                <w:b/>
                <w:bCs/>
                <w:sz w:val="22"/>
                <w:szCs w:val="22"/>
              </w:rPr>
              <w:t>4</w:t>
            </w:r>
            <w:r w:rsidRPr="00312C8B">
              <w:rPr>
                <w:rFonts w:cs="Arial"/>
                <w:b/>
                <w:bCs/>
                <w:sz w:val="22"/>
                <w:szCs w:val="22"/>
              </w:rPr>
              <w:t xml:space="preserve">.1. Padangų atliekų, kurių turėtojų nustatyti neįmanoma arba kuris neegzistuoja, sutvarkymas </w:t>
            </w:r>
            <w:r w:rsidR="00312C8B" w:rsidRPr="00312C8B">
              <w:rPr>
                <w:rFonts w:cs="Arial"/>
                <w:b/>
                <w:bCs/>
                <w:sz w:val="22"/>
                <w:szCs w:val="22"/>
              </w:rPr>
              <w:t>Ukmergės</w:t>
            </w:r>
            <w:r w:rsidRPr="00312C8B">
              <w:rPr>
                <w:rFonts w:cs="Arial"/>
                <w:b/>
                <w:bCs/>
                <w:sz w:val="22"/>
                <w:szCs w:val="22"/>
              </w:rPr>
              <w:t xml:space="preserve"> rajono savivaldybėje</w:t>
            </w:r>
          </w:p>
        </w:tc>
        <w:tc>
          <w:tcPr>
            <w:tcW w:w="1346" w:type="pct"/>
            <w:vMerge/>
            <w:vAlign w:val="top"/>
          </w:tcPr>
          <w:p w14:paraId="27187324" w14:textId="77777777" w:rsidR="00186619" w:rsidRPr="00687E29" w:rsidRDefault="00186619" w:rsidP="00972139">
            <w:pPr>
              <w:keepNext/>
              <w:spacing w:line="240" w:lineRule="auto"/>
              <w:rPr>
                <w:rFonts w:cs="Arial"/>
                <w:sz w:val="22"/>
                <w:szCs w:val="22"/>
                <w:highlight w:val="magenta"/>
              </w:rPr>
            </w:pPr>
          </w:p>
        </w:tc>
        <w:tc>
          <w:tcPr>
            <w:tcW w:w="716" w:type="pct"/>
            <w:vMerge/>
            <w:vAlign w:val="top"/>
          </w:tcPr>
          <w:p w14:paraId="7005F162" w14:textId="77777777" w:rsidR="00186619" w:rsidRPr="00687E29" w:rsidRDefault="00186619" w:rsidP="00972139">
            <w:pPr>
              <w:spacing w:line="240" w:lineRule="auto"/>
              <w:rPr>
                <w:rFonts w:cs="Arial"/>
                <w:sz w:val="22"/>
                <w:szCs w:val="22"/>
                <w:highlight w:val="magenta"/>
              </w:rPr>
            </w:pPr>
          </w:p>
        </w:tc>
        <w:tc>
          <w:tcPr>
            <w:tcW w:w="627" w:type="pct"/>
            <w:vMerge/>
            <w:vAlign w:val="top"/>
          </w:tcPr>
          <w:p w14:paraId="2F0A3D7B" w14:textId="77777777" w:rsidR="00186619" w:rsidRPr="00687E29" w:rsidRDefault="00186619" w:rsidP="00972139">
            <w:pPr>
              <w:spacing w:line="240" w:lineRule="auto"/>
              <w:rPr>
                <w:rFonts w:cs="Arial"/>
                <w:sz w:val="22"/>
                <w:szCs w:val="22"/>
                <w:highlight w:val="magenta"/>
              </w:rPr>
            </w:pPr>
          </w:p>
        </w:tc>
        <w:tc>
          <w:tcPr>
            <w:tcW w:w="999" w:type="pct"/>
            <w:vMerge/>
          </w:tcPr>
          <w:p w14:paraId="0A2AE505" w14:textId="77777777" w:rsidR="00186619" w:rsidRPr="00687E29" w:rsidRDefault="00186619" w:rsidP="00972139">
            <w:pPr>
              <w:spacing w:line="240" w:lineRule="auto"/>
              <w:rPr>
                <w:rFonts w:cs="Arial"/>
                <w:sz w:val="22"/>
                <w:szCs w:val="22"/>
                <w:highlight w:val="magenta"/>
              </w:rPr>
            </w:pPr>
          </w:p>
        </w:tc>
      </w:tr>
      <w:tr w:rsidR="00186619" w:rsidRPr="00687E29" w14:paraId="51A2C84C" w14:textId="2AA09CA7" w:rsidTr="00186619">
        <w:tc>
          <w:tcPr>
            <w:tcW w:w="5000" w:type="pct"/>
            <w:gridSpan w:val="5"/>
            <w:vAlign w:val="top"/>
          </w:tcPr>
          <w:p w14:paraId="6EA6701B" w14:textId="2E14B28B" w:rsidR="00186619" w:rsidRPr="001D764E" w:rsidRDefault="00186619" w:rsidP="0021055A">
            <w:pPr>
              <w:spacing w:line="240" w:lineRule="auto"/>
              <w:rPr>
                <w:b/>
                <w:bCs/>
                <w:sz w:val="22"/>
                <w:szCs w:val="22"/>
              </w:rPr>
            </w:pPr>
            <w:r w:rsidRPr="001D764E">
              <w:rPr>
                <w:b/>
                <w:bCs/>
                <w:sz w:val="22"/>
                <w:szCs w:val="22"/>
              </w:rPr>
              <w:t>II tikslas. Atliekų atskyrimas susidarymo šaltinyje, siekiant paruošti pakartotinai naudoti arba perdirbti</w:t>
            </w:r>
          </w:p>
        </w:tc>
      </w:tr>
      <w:tr w:rsidR="00186619" w:rsidRPr="00687E29" w14:paraId="0C42E980" w14:textId="0227B9EB" w:rsidTr="00186619">
        <w:tc>
          <w:tcPr>
            <w:tcW w:w="5000" w:type="pct"/>
            <w:gridSpan w:val="5"/>
            <w:vAlign w:val="top"/>
          </w:tcPr>
          <w:p w14:paraId="49141475" w14:textId="619E2314" w:rsidR="00186619" w:rsidRPr="001D764E" w:rsidRDefault="00186619" w:rsidP="0021055A">
            <w:pPr>
              <w:spacing w:line="240" w:lineRule="auto"/>
              <w:rPr>
                <w:b/>
                <w:bCs/>
                <w:sz w:val="22"/>
                <w:szCs w:val="22"/>
              </w:rPr>
            </w:pPr>
            <w:r w:rsidRPr="001D764E">
              <w:rPr>
                <w:b/>
                <w:bCs/>
                <w:sz w:val="22"/>
                <w:szCs w:val="22"/>
              </w:rPr>
              <w:t>2.1 uždavinys. Gyventojų aplinkosauginio sąmoningumo ir atsakomybės atliekų rūšiavimo srityje didinimas</w:t>
            </w:r>
          </w:p>
        </w:tc>
      </w:tr>
      <w:tr w:rsidR="001D764E" w:rsidRPr="00687E29" w14:paraId="08C1A984" w14:textId="2261AD2A" w:rsidTr="00373493">
        <w:tc>
          <w:tcPr>
            <w:tcW w:w="1312" w:type="pct"/>
            <w:vAlign w:val="top"/>
          </w:tcPr>
          <w:p w14:paraId="7E049D73" w14:textId="77777777" w:rsidR="001D764E" w:rsidRPr="001D764E" w:rsidRDefault="001D764E" w:rsidP="0021055A">
            <w:pPr>
              <w:spacing w:before="0" w:line="240" w:lineRule="auto"/>
              <w:ind w:left="113" w:right="113"/>
              <w:rPr>
                <w:rFonts w:cs="Arial"/>
                <w:sz w:val="22"/>
                <w:szCs w:val="22"/>
              </w:rPr>
            </w:pPr>
            <w:r w:rsidRPr="001D764E">
              <w:rPr>
                <w:rFonts w:cs="Arial"/>
                <w:sz w:val="22"/>
                <w:szCs w:val="22"/>
              </w:rPr>
              <w:lastRenderedPageBreak/>
              <w:t>2.1.1 priemonė. Viešinimo kampanijos pradedant ir vykdant biologiškai skaidžių atliekų (tame tarpe maisto (virtuvės) atliekų surinkimą organizavimas</w:t>
            </w:r>
          </w:p>
        </w:tc>
        <w:tc>
          <w:tcPr>
            <w:tcW w:w="1346" w:type="pct"/>
            <w:vMerge w:val="restart"/>
            <w:vAlign w:val="top"/>
          </w:tcPr>
          <w:p w14:paraId="70133082" w14:textId="65CBAF54" w:rsidR="001D764E" w:rsidRPr="00A82D6F" w:rsidRDefault="001D764E" w:rsidP="0021055A">
            <w:pPr>
              <w:keepNext/>
              <w:spacing w:line="240" w:lineRule="auto"/>
              <w:rPr>
                <w:rFonts w:cs="Arial"/>
                <w:sz w:val="22"/>
                <w:szCs w:val="22"/>
              </w:rPr>
            </w:pPr>
            <w:r w:rsidRPr="00A82D6F">
              <w:rPr>
                <w:rFonts w:cs="Arial"/>
                <w:sz w:val="22"/>
                <w:szCs w:val="22"/>
              </w:rPr>
              <w:t xml:space="preserve">Uždavinio priemonės netiesiogiai prisidės prie vandenų taršos mažinimo: dėl didėjančio gyventojų sąmoningumo atliekų srityje mažės į aplinką, tame tarpe ir vandens telkinius, išmetamų šiukšlių kiekis. </w:t>
            </w:r>
          </w:p>
          <w:p w14:paraId="2B38EB0E" w14:textId="12D4F27A" w:rsidR="001D764E" w:rsidRPr="00A82D6F" w:rsidRDefault="001D764E" w:rsidP="0021055A">
            <w:pPr>
              <w:keepNext/>
              <w:spacing w:line="240" w:lineRule="auto"/>
              <w:rPr>
                <w:rFonts w:cs="Arial"/>
                <w:sz w:val="22"/>
                <w:szCs w:val="22"/>
              </w:rPr>
            </w:pPr>
            <w:r w:rsidRPr="00A82D6F">
              <w:rPr>
                <w:rFonts w:cs="Arial"/>
                <w:sz w:val="22"/>
                <w:szCs w:val="22"/>
              </w:rPr>
              <w:t xml:space="preserve">Prognozuojamos netiesioginės ilgalaikės regioninio ir vietinio masto mažo reikšmingumo pasekmės vandeniui. </w:t>
            </w:r>
          </w:p>
        </w:tc>
        <w:tc>
          <w:tcPr>
            <w:tcW w:w="716" w:type="pct"/>
            <w:vMerge w:val="restart"/>
            <w:vAlign w:val="top"/>
          </w:tcPr>
          <w:p w14:paraId="67E51D23" w14:textId="77777777" w:rsidR="001D764E" w:rsidRPr="00A82D6F" w:rsidRDefault="001D764E" w:rsidP="0021055A">
            <w:pPr>
              <w:spacing w:before="0" w:line="240" w:lineRule="auto"/>
              <w:rPr>
                <w:rFonts w:cs="Arial"/>
                <w:color w:val="auto"/>
                <w:sz w:val="22"/>
                <w:szCs w:val="22"/>
                <w:lang w:val="en-US"/>
              </w:rPr>
            </w:pPr>
            <w:proofErr w:type="spellStart"/>
            <w:r w:rsidRPr="00A82D6F">
              <w:rPr>
                <w:rFonts w:cs="Arial"/>
                <w:color w:val="auto"/>
                <w:sz w:val="22"/>
                <w:szCs w:val="22"/>
                <w:lang w:val="en-US"/>
              </w:rPr>
              <w:t>Mažo</w:t>
            </w:r>
            <w:proofErr w:type="spellEnd"/>
            <w:r w:rsidRPr="00A82D6F">
              <w:rPr>
                <w:rFonts w:cs="Arial"/>
                <w:color w:val="auto"/>
                <w:sz w:val="22"/>
                <w:szCs w:val="22"/>
                <w:lang w:val="en-US"/>
              </w:rPr>
              <w:t xml:space="preserve"> </w:t>
            </w:r>
            <w:proofErr w:type="spellStart"/>
            <w:r w:rsidRPr="00A82D6F">
              <w:rPr>
                <w:rFonts w:cs="Arial"/>
                <w:color w:val="auto"/>
                <w:sz w:val="22"/>
                <w:szCs w:val="22"/>
                <w:lang w:val="en-US"/>
              </w:rPr>
              <w:t>reikšmingumo</w:t>
            </w:r>
            <w:proofErr w:type="spellEnd"/>
            <w:r w:rsidRPr="00A82D6F">
              <w:rPr>
                <w:rFonts w:cs="Arial"/>
                <w:color w:val="auto"/>
                <w:sz w:val="22"/>
                <w:szCs w:val="22"/>
                <w:lang w:val="en-US"/>
              </w:rPr>
              <w:t>:</w:t>
            </w:r>
          </w:p>
          <w:p w14:paraId="419E4D6E" w14:textId="756968C4" w:rsidR="001D764E" w:rsidRPr="00A82D6F" w:rsidRDefault="001D764E" w:rsidP="0021055A">
            <w:pPr>
              <w:spacing w:before="0" w:line="240" w:lineRule="auto"/>
              <w:rPr>
                <w:rFonts w:cs="Arial"/>
                <w:sz w:val="22"/>
                <w:szCs w:val="22"/>
              </w:rPr>
            </w:pPr>
            <w:r w:rsidRPr="00A82D6F">
              <w:rPr>
                <w:rFonts w:cs="Arial"/>
                <w:color w:val="auto"/>
                <w:sz w:val="22"/>
                <w:szCs w:val="22"/>
                <w:lang w:val="en-US"/>
              </w:rPr>
              <w:t>+</w:t>
            </w:r>
          </w:p>
        </w:tc>
        <w:tc>
          <w:tcPr>
            <w:tcW w:w="627" w:type="pct"/>
            <w:vMerge w:val="restart"/>
            <w:vAlign w:val="top"/>
          </w:tcPr>
          <w:p w14:paraId="7C1C7EAD" w14:textId="77777777" w:rsidR="001D764E" w:rsidRPr="00373C74" w:rsidRDefault="001D764E" w:rsidP="0021055A">
            <w:pPr>
              <w:spacing w:before="0" w:line="240" w:lineRule="auto"/>
              <w:rPr>
                <w:rFonts w:cs="Arial"/>
                <w:sz w:val="22"/>
                <w:szCs w:val="22"/>
              </w:rPr>
            </w:pPr>
            <w:r w:rsidRPr="00373C74">
              <w:rPr>
                <w:rFonts w:cs="Arial"/>
                <w:sz w:val="22"/>
                <w:szCs w:val="22"/>
              </w:rPr>
              <w:t>Netiesioginės.</w:t>
            </w:r>
          </w:p>
          <w:p w14:paraId="710D4A87" w14:textId="6A73D432" w:rsidR="001D764E" w:rsidRPr="00373C74" w:rsidRDefault="001D764E" w:rsidP="0021055A">
            <w:pPr>
              <w:spacing w:before="0" w:line="240" w:lineRule="auto"/>
              <w:rPr>
                <w:rFonts w:cs="Arial"/>
                <w:sz w:val="22"/>
                <w:szCs w:val="22"/>
              </w:rPr>
            </w:pPr>
            <w:r w:rsidRPr="00373C74">
              <w:rPr>
                <w:rFonts w:cs="Arial"/>
                <w:sz w:val="22"/>
                <w:szCs w:val="22"/>
              </w:rPr>
              <w:t>Ilgalaikės.</w:t>
            </w:r>
          </w:p>
          <w:p w14:paraId="71A958D4" w14:textId="1E210D30" w:rsidR="001D764E" w:rsidRPr="00373C74" w:rsidRDefault="001D764E" w:rsidP="002B10F3">
            <w:pPr>
              <w:spacing w:before="0" w:line="240" w:lineRule="auto"/>
              <w:rPr>
                <w:rFonts w:cs="Arial"/>
                <w:b/>
                <w:bCs/>
                <w:sz w:val="22"/>
                <w:szCs w:val="22"/>
              </w:rPr>
            </w:pPr>
            <w:r w:rsidRPr="00373C74">
              <w:rPr>
                <w:rFonts w:cs="Arial"/>
                <w:sz w:val="22"/>
                <w:szCs w:val="22"/>
              </w:rPr>
              <w:t>Vietinio ir regioninio masto.</w:t>
            </w:r>
          </w:p>
        </w:tc>
        <w:tc>
          <w:tcPr>
            <w:tcW w:w="999" w:type="pct"/>
            <w:vMerge w:val="restart"/>
            <w:vAlign w:val="top"/>
          </w:tcPr>
          <w:p w14:paraId="0628FDF8" w14:textId="77777777" w:rsidR="001D764E" w:rsidRDefault="001D764E" w:rsidP="0021055A">
            <w:pPr>
              <w:spacing w:line="240" w:lineRule="auto"/>
              <w:rPr>
                <w:rFonts w:cs="Arial"/>
                <w:sz w:val="22"/>
                <w:szCs w:val="22"/>
              </w:rPr>
            </w:pPr>
            <w:r w:rsidRPr="00373C74">
              <w:rPr>
                <w:rFonts w:cs="Arial"/>
                <w:sz w:val="22"/>
                <w:szCs w:val="22"/>
              </w:rPr>
              <w:t>„Nulinės“ alternatyvos atveju prognozuojamos mažiau reikšmingos teigiamos pasekmės vandeniui.</w:t>
            </w:r>
          </w:p>
          <w:p w14:paraId="6DA3C046" w14:textId="77777777" w:rsidR="00373C74" w:rsidRPr="00373C74" w:rsidRDefault="00373C74" w:rsidP="00373C74">
            <w:pPr>
              <w:spacing w:before="0" w:line="240" w:lineRule="auto"/>
              <w:rPr>
                <w:rFonts w:cs="Arial"/>
                <w:sz w:val="22"/>
                <w:szCs w:val="22"/>
              </w:rPr>
            </w:pPr>
            <w:r w:rsidRPr="00373C74">
              <w:rPr>
                <w:rFonts w:cs="Arial"/>
                <w:sz w:val="22"/>
                <w:szCs w:val="22"/>
              </w:rPr>
              <w:t>Netiesioginės.</w:t>
            </w:r>
          </w:p>
          <w:p w14:paraId="3E142B93" w14:textId="77777777" w:rsidR="00373C74" w:rsidRPr="00373C74" w:rsidRDefault="00373C74" w:rsidP="00373C74">
            <w:pPr>
              <w:spacing w:before="0" w:line="240" w:lineRule="auto"/>
              <w:rPr>
                <w:rFonts w:cs="Arial"/>
                <w:sz w:val="22"/>
                <w:szCs w:val="22"/>
              </w:rPr>
            </w:pPr>
            <w:r w:rsidRPr="00373C74">
              <w:rPr>
                <w:rFonts w:cs="Arial"/>
                <w:sz w:val="22"/>
                <w:szCs w:val="22"/>
              </w:rPr>
              <w:t>Ilgalaikės.</w:t>
            </w:r>
          </w:p>
          <w:p w14:paraId="02F452AF" w14:textId="77777777" w:rsidR="00373C74" w:rsidRDefault="00373C74" w:rsidP="00373C74">
            <w:pPr>
              <w:spacing w:line="240" w:lineRule="auto"/>
              <w:rPr>
                <w:rFonts w:cs="Arial"/>
                <w:sz w:val="22"/>
                <w:szCs w:val="22"/>
              </w:rPr>
            </w:pPr>
            <w:r w:rsidRPr="00373C74">
              <w:rPr>
                <w:rFonts w:cs="Arial"/>
                <w:sz w:val="22"/>
                <w:szCs w:val="22"/>
              </w:rPr>
              <w:t>Vietinio ir regioninio masto.</w:t>
            </w:r>
          </w:p>
          <w:p w14:paraId="183CFAE1" w14:textId="7214AE6E" w:rsidR="00373C74" w:rsidRPr="00373C74" w:rsidRDefault="00373C74" w:rsidP="00373C74">
            <w:pPr>
              <w:spacing w:line="240" w:lineRule="auto"/>
              <w:rPr>
                <w:rFonts w:cs="Arial"/>
                <w:sz w:val="22"/>
                <w:szCs w:val="22"/>
              </w:rPr>
            </w:pPr>
            <w:r>
              <w:rPr>
                <w:rFonts w:cs="Arial"/>
                <w:sz w:val="22"/>
                <w:szCs w:val="22"/>
              </w:rPr>
              <w:t>+</w:t>
            </w:r>
          </w:p>
        </w:tc>
      </w:tr>
      <w:tr w:rsidR="001D764E" w:rsidRPr="00687E29" w14:paraId="32AE8575" w14:textId="76713C50" w:rsidTr="00373493">
        <w:tc>
          <w:tcPr>
            <w:tcW w:w="1312" w:type="pct"/>
            <w:vAlign w:val="top"/>
          </w:tcPr>
          <w:p w14:paraId="0890E108" w14:textId="77777777" w:rsidR="001D764E" w:rsidRPr="001D764E" w:rsidRDefault="001D764E" w:rsidP="0021055A">
            <w:pPr>
              <w:spacing w:before="0" w:line="240" w:lineRule="auto"/>
              <w:ind w:left="113" w:right="113"/>
              <w:rPr>
                <w:rFonts w:cs="Arial"/>
                <w:sz w:val="22"/>
                <w:szCs w:val="22"/>
              </w:rPr>
            </w:pPr>
            <w:r w:rsidRPr="001D764E">
              <w:rPr>
                <w:sz w:val="22"/>
                <w:szCs w:val="22"/>
              </w:rPr>
              <w:t>2.1.2 priemonė. Projektas „Švaros ambasadoriai“</w:t>
            </w:r>
          </w:p>
        </w:tc>
        <w:tc>
          <w:tcPr>
            <w:tcW w:w="1346" w:type="pct"/>
            <w:vMerge/>
          </w:tcPr>
          <w:p w14:paraId="3915AC99" w14:textId="77777777" w:rsidR="001D764E" w:rsidRPr="00A82D6F" w:rsidRDefault="001D764E" w:rsidP="0021055A">
            <w:pPr>
              <w:spacing w:before="0" w:line="240" w:lineRule="auto"/>
              <w:rPr>
                <w:rFonts w:cs="Arial"/>
                <w:sz w:val="22"/>
                <w:szCs w:val="22"/>
              </w:rPr>
            </w:pPr>
          </w:p>
        </w:tc>
        <w:tc>
          <w:tcPr>
            <w:tcW w:w="716" w:type="pct"/>
            <w:vMerge/>
            <w:vAlign w:val="top"/>
          </w:tcPr>
          <w:p w14:paraId="0F8B485F" w14:textId="77777777" w:rsidR="001D764E" w:rsidRPr="00A82D6F" w:rsidRDefault="001D764E" w:rsidP="0021055A">
            <w:pPr>
              <w:spacing w:before="0" w:line="240" w:lineRule="auto"/>
              <w:rPr>
                <w:rFonts w:cs="Arial"/>
                <w:color w:val="4E4484" w:themeColor="text1" w:themeTint="BF"/>
                <w:sz w:val="22"/>
                <w:szCs w:val="22"/>
                <w:lang w:val="en-US"/>
              </w:rPr>
            </w:pPr>
          </w:p>
        </w:tc>
        <w:tc>
          <w:tcPr>
            <w:tcW w:w="627" w:type="pct"/>
            <w:vMerge/>
            <w:vAlign w:val="top"/>
          </w:tcPr>
          <w:p w14:paraId="6D640F5E" w14:textId="77777777" w:rsidR="001D764E" w:rsidRPr="00687E29" w:rsidRDefault="001D764E" w:rsidP="0021055A">
            <w:pPr>
              <w:spacing w:before="0" w:line="240" w:lineRule="auto"/>
              <w:rPr>
                <w:rFonts w:cs="Arial"/>
                <w:sz w:val="22"/>
                <w:szCs w:val="22"/>
                <w:highlight w:val="magenta"/>
              </w:rPr>
            </w:pPr>
          </w:p>
        </w:tc>
        <w:tc>
          <w:tcPr>
            <w:tcW w:w="999" w:type="pct"/>
            <w:vMerge/>
          </w:tcPr>
          <w:p w14:paraId="7123BA34" w14:textId="77777777" w:rsidR="001D764E" w:rsidRPr="00687E29" w:rsidRDefault="001D764E" w:rsidP="0021055A">
            <w:pPr>
              <w:spacing w:line="240" w:lineRule="auto"/>
              <w:rPr>
                <w:rFonts w:cs="Arial"/>
                <w:sz w:val="22"/>
                <w:szCs w:val="22"/>
                <w:highlight w:val="magenta"/>
              </w:rPr>
            </w:pPr>
          </w:p>
        </w:tc>
      </w:tr>
      <w:tr w:rsidR="001D764E" w:rsidRPr="00687E29" w14:paraId="59634957" w14:textId="02AB4186" w:rsidTr="00373493">
        <w:tc>
          <w:tcPr>
            <w:tcW w:w="1312" w:type="pct"/>
            <w:vAlign w:val="top"/>
          </w:tcPr>
          <w:p w14:paraId="6C429A2A" w14:textId="73931B45" w:rsidR="001D764E" w:rsidRPr="001D764E" w:rsidRDefault="001D764E" w:rsidP="0021055A">
            <w:pPr>
              <w:spacing w:line="240" w:lineRule="auto"/>
              <w:ind w:left="113" w:right="113"/>
              <w:rPr>
                <w:rFonts w:cs="Arial"/>
                <w:sz w:val="22"/>
                <w:szCs w:val="22"/>
              </w:rPr>
            </w:pPr>
            <w:r w:rsidRPr="001D764E">
              <w:rPr>
                <w:sz w:val="22"/>
                <w:szCs w:val="22"/>
              </w:rPr>
              <w:t>2.1.3 priemonė. Piktogramų (unifikuotų ženklų) diegimas atliekų surinkimo vietose regione</w:t>
            </w:r>
          </w:p>
        </w:tc>
        <w:tc>
          <w:tcPr>
            <w:tcW w:w="1346" w:type="pct"/>
            <w:vMerge/>
            <w:vAlign w:val="top"/>
          </w:tcPr>
          <w:p w14:paraId="52213418" w14:textId="77777777" w:rsidR="001D764E" w:rsidRPr="00A82D6F" w:rsidRDefault="001D764E" w:rsidP="0021055A">
            <w:pPr>
              <w:spacing w:line="240" w:lineRule="auto"/>
              <w:rPr>
                <w:rFonts w:cs="Arial"/>
                <w:sz w:val="22"/>
                <w:szCs w:val="22"/>
              </w:rPr>
            </w:pPr>
          </w:p>
        </w:tc>
        <w:tc>
          <w:tcPr>
            <w:tcW w:w="716" w:type="pct"/>
            <w:vMerge/>
            <w:vAlign w:val="top"/>
          </w:tcPr>
          <w:p w14:paraId="5ED859DA" w14:textId="77777777" w:rsidR="001D764E" w:rsidRPr="00A82D6F" w:rsidRDefault="001D764E" w:rsidP="0021055A">
            <w:pPr>
              <w:spacing w:line="240" w:lineRule="auto"/>
              <w:rPr>
                <w:rFonts w:cs="Arial"/>
                <w:color w:val="4E4484" w:themeColor="text1" w:themeTint="BF"/>
                <w:sz w:val="22"/>
                <w:szCs w:val="22"/>
                <w:lang w:val="en-US"/>
              </w:rPr>
            </w:pPr>
          </w:p>
        </w:tc>
        <w:tc>
          <w:tcPr>
            <w:tcW w:w="627" w:type="pct"/>
            <w:vMerge/>
            <w:vAlign w:val="top"/>
          </w:tcPr>
          <w:p w14:paraId="2CFBF7EF" w14:textId="77777777" w:rsidR="001D764E" w:rsidRPr="00687E29" w:rsidRDefault="001D764E" w:rsidP="0021055A">
            <w:pPr>
              <w:spacing w:line="240" w:lineRule="auto"/>
              <w:rPr>
                <w:rFonts w:cs="Arial"/>
                <w:sz w:val="22"/>
                <w:szCs w:val="22"/>
                <w:highlight w:val="magenta"/>
              </w:rPr>
            </w:pPr>
          </w:p>
        </w:tc>
        <w:tc>
          <w:tcPr>
            <w:tcW w:w="999" w:type="pct"/>
            <w:vMerge/>
          </w:tcPr>
          <w:p w14:paraId="7EFD630E" w14:textId="77777777" w:rsidR="001D764E" w:rsidRPr="00687E29" w:rsidRDefault="001D764E" w:rsidP="0021055A">
            <w:pPr>
              <w:spacing w:line="240" w:lineRule="auto"/>
              <w:rPr>
                <w:rFonts w:cs="Arial"/>
                <w:sz w:val="22"/>
                <w:szCs w:val="22"/>
                <w:highlight w:val="magenta"/>
              </w:rPr>
            </w:pPr>
          </w:p>
        </w:tc>
      </w:tr>
      <w:tr w:rsidR="001D764E" w:rsidRPr="00687E29" w14:paraId="0B4CA2F0" w14:textId="77777777" w:rsidTr="00373493">
        <w:tc>
          <w:tcPr>
            <w:tcW w:w="1312" w:type="pct"/>
            <w:vAlign w:val="top"/>
          </w:tcPr>
          <w:p w14:paraId="16139AC6" w14:textId="77777777" w:rsidR="001D764E" w:rsidRPr="00373C74" w:rsidRDefault="001D764E" w:rsidP="001D764E">
            <w:pPr>
              <w:spacing w:line="240" w:lineRule="auto"/>
              <w:ind w:left="113" w:right="113"/>
              <w:rPr>
                <w:rFonts w:cs="Arial"/>
                <w:b/>
                <w:bCs/>
                <w:sz w:val="22"/>
                <w:szCs w:val="22"/>
              </w:rPr>
            </w:pPr>
            <w:r w:rsidRPr="00373C74">
              <w:rPr>
                <w:rFonts w:cs="Arial"/>
                <w:sz w:val="22"/>
                <w:szCs w:val="22"/>
              </w:rPr>
              <w:t>2.1.4 priemonė. Viešinimo kampanijų vykdymas, skatinant atliekų rūšiuojamąjį surinkimą.</w:t>
            </w:r>
            <w:r w:rsidRPr="00373C74">
              <w:rPr>
                <w:rFonts w:cs="Arial"/>
                <w:b/>
                <w:bCs/>
                <w:sz w:val="22"/>
                <w:szCs w:val="22"/>
              </w:rPr>
              <w:t xml:space="preserve"> </w:t>
            </w:r>
          </w:p>
          <w:p w14:paraId="2B04D682" w14:textId="09255047" w:rsidR="001D764E" w:rsidRPr="001D764E" w:rsidRDefault="001D764E" w:rsidP="001D764E">
            <w:pPr>
              <w:spacing w:line="240" w:lineRule="auto"/>
              <w:ind w:left="113" w:right="113"/>
              <w:rPr>
                <w:sz w:val="22"/>
                <w:szCs w:val="22"/>
              </w:rPr>
            </w:pPr>
            <w:r w:rsidRPr="00373C74">
              <w:rPr>
                <w:rFonts w:cs="Arial"/>
                <w:b/>
                <w:bCs/>
                <w:sz w:val="22"/>
                <w:szCs w:val="22"/>
              </w:rPr>
              <w:t>2.1.4.1. Viešinimo kampanijų vykdymas, skatinant atliekų rūšiuojamąjį surinkimą Ukmergės rajono savivaldybėje</w:t>
            </w:r>
          </w:p>
        </w:tc>
        <w:tc>
          <w:tcPr>
            <w:tcW w:w="1346" w:type="pct"/>
            <w:vMerge/>
            <w:vAlign w:val="top"/>
          </w:tcPr>
          <w:p w14:paraId="73A613F6" w14:textId="77777777" w:rsidR="001D764E" w:rsidRPr="00A82D6F" w:rsidRDefault="001D764E" w:rsidP="0021055A">
            <w:pPr>
              <w:spacing w:line="240" w:lineRule="auto"/>
              <w:rPr>
                <w:rFonts w:cs="Arial"/>
                <w:sz w:val="22"/>
                <w:szCs w:val="22"/>
              </w:rPr>
            </w:pPr>
          </w:p>
        </w:tc>
        <w:tc>
          <w:tcPr>
            <w:tcW w:w="716" w:type="pct"/>
            <w:vMerge/>
            <w:vAlign w:val="top"/>
          </w:tcPr>
          <w:p w14:paraId="4558C34C" w14:textId="77777777" w:rsidR="001D764E" w:rsidRPr="00A82D6F" w:rsidRDefault="001D764E" w:rsidP="0021055A">
            <w:pPr>
              <w:spacing w:line="240" w:lineRule="auto"/>
              <w:rPr>
                <w:rFonts w:cs="Arial"/>
                <w:color w:val="4E4484" w:themeColor="text1" w:themeTint="BF"/>
                <w:sz w:val="22"/>
                <w:szCs w:val="22"/>
                <w:lang w:val="en-US"/>
              </w:rPr>
            </w:pPr>
          </w:p>
        </w:tc>
        <w:tc>
          <w:tcPr>
            <w:tcW w:w="627" w:type="pct"/>
            <w:vMerge/>
            <w:vAlign w:val="top"/>
          </w:tcPr>
          <w:p w14:paraId="7949090E" w14:textId="77777777" w:rsidR="001D764E" w:rsidRPr="00687E29" w:rsidRDefault="001D764E" w:rsidP="0021055A">
            <w:pPr>
              <w:spacing w:line="240" w:lineRule="auto"/>
              <w:rPr>
                <w:rFonts w:cs="Arial"/>
                <w:sz w:val="22"/>
                <w:szCs w:val="22"/>
                <w:highlight w:val="magenta"/>
              </w:rPr>
            </w:pPr>
          </w:p>
        </w:tc>
        <w:tc>
          <w:tcPr>
            <w:tcW w:w="999" w:type="pct"/>
            <w:vMerge/>
          </w:tcPr>
          <w:p w14:paraId="01ED651C" w14:textId="77777777" w:rsidR="001D764E" w:rsidRPr="00687E29" w:rsidRDefault="001D764E" w:rsidP="0021055A">
            <w:pPr>
              <w:spacing w:line="240" w:lineRule="auto"/>
              <w:rPr>
                <w:rFonts w:cs="Arial"/>
                <w:sz w:val="22"/>
                <w:szCs w:val="22"/>
                <w:highlight w:val="magenta"/>
              </w:rPr>
            </w:pPr>
          </w:p>
        </w:tc>
      </w:tr>
      <w:tr w:rsidR="00F902DA" w:rsidRPr="00687E29" w14:paraId="3ECB86AE" w14:textId="59CE04D3" w:rsidTr="00F902DA">
        <w:tc>
          <w:tcPr>
            <w:tcW w:w="5000" w:type="pct"/>
            <w:gridSpan w:val="5"/>
            <w:vAlign w:val="top"/>
          </w:tcPr>
          <w:p w14:paraId="4F9C036B" w14:textId="30C3DAF5" w:rsidR="00F902DA" w:rsidRPr="00CC418C" w:rsidRDefault="00F902DA" w:rsidP="0021055A">
            <w:pPr>
              <w:spacing w:line="240" w:lineRule="auto"/>
              <w:rPr>
                <w:b/>
                <w:bCs/>
                <w:sz w:val="22"/>
                <w:szCs w:val="22"/>
              </w:rPr>
            </w:pPr>
            <w:r w:rsidRPr="00CC418C">
              <w:rPr>
                <w:b/>
                <w:bCs/>
                <w:sz w:val="22"/>
                <w:szCs w:val="22"/>
              </w:rPr>
              <w:t>2.2 uždavinys. Atliekų rūšiavimo priemonių ir infrastruktūros prieinamumo didinimas</w:t>
            </w:r>
          </w:p>
        </w:tc>
      </w:tr>
      <w:tr w:rsidR="00186619" w:rsidRPr="00687E29" w14:paraId="134D558C" w14:textId="2F3C07DF" w:rsidTr="00373493">
        <w:tc>
          <w:tcPr>
            <w:tcW w:w="1312" w:type="pct"/>
            <w:vAlign w:val="top"/>
          </w:tcPr>
          <w:p w14:paraId="20FA9B47" w14:textId="4D9CEC0F" w:rsidR="00186619" w:rsidRPr="00A82D6F" w:rsidRDefault="00186619" w:rsidP="003B1868">
            <w:pPr>
              <w:spacing w:line="240" w:lineRule="auto"/>
              <w:ind w:left="113" w:right="113"/>
              <w:rPr>
                <w:sz w:val="22"/>
                <w:szCs w:val="22"/>
              </w:rPr>
            </w:pPr>
            <w:r w:rsidRPr="00A82D6F">
              <w:rPr>
                <w:sz w:val="22"/>
                <w:szCs w:val="22"/>
              </w:rPr>
              <w:t>2.2.1</w:t>
            </w:r>
            <w:r w:rsidRPr="00A82D6F">
              <w:rPr>
                <w:sz w:val="22"/>
                <w:szCs w:val="22"/>
              </w:rPr>
              <w:tab/>
              <w:t>priemonė. Regiono savivaldybių gyventojų poreikius atitinkančios pakuočių atliekų surinkimo sistemos veiklos užtikrinimas, remiantis UAB „VAATC“ ir regiono savivaldybių bendradarbiavimu su GIO</w:t>
            </w:r>
          </w:p>
        </w:tc>
        <w:tc>
          <w:tcPr>
            <w:tcW w:w="1346" w:type="pct"/>
            <w:vMerge w:val="restart"/>
            <w:vAlign w:val="top"/>
          </w:tcPr>
          <w:p w14:paraId="35D05B77" w14:textId="599B6607" w:rsidR="00186619" w:rsidRPr="00CC418C" w:rsidRDefault="00186619" w:rsidP="00F902DA">
            <w:pPr>
              <w:keepNext/>
              <w:spacing w:line="240" w:lineRule="auto"/>
              <w:rPr>
                <w:rFonts w:cs="Arial"/>
                <w:sz w:val="22"/>
                <w:szCs w:val="22"/>
              </w:rPr>
            </w:pPr>
            <w:r w:rsidRPr="00CC418C">
              <w:rPr>
                <w:rFonts w:cs="Arial"/>
                <w:sz w:val="22"/>
                <w:szCs w:val="22"/>
              </w:rPr>
              <w:t xml:space="preserve">Uždavinio priemonės netiesiogiai prisidės prie vandenų taršos mažinimo: dėl didėjančio gyventojų sąmoningumo atliekų tvarkymo srityje ir </w:t>
            </w:r>
            <w:r w:rsidR="00F902DA" w:rsidRPr="00CC418C">
              <w:rPr>
                <w:rFonts w:cs="Arial"/>
                <w:sz w:val="22"/>
                <w:szCs w:val="22"/>
              </w:rPr>
              <w:t>geresnių</w:t>
            </w:r>
            <w:r w:rsidRPr="00CC418C">
              <w:rPr>
                <w:rFonts w:cs="Arial"/>
                <w:sz w:val="22"/>
                <w:szCs w:val="22"/>
              </w:rPr>
              <w:t xml:space="preserve"> galimybių tinkamai </w:t>
            </w:r>
            <w:r w:rsidR="00F902DA" w:rsidRPr="00CC418C">
              <w:rPr>
                <w:rFonts w:cs="Arial"/>
                <w:sz w:val="22"/>
                <w:szCs w:val="22"/>
              </w:rPr>
              <w:t>iš</w:t>
            </w:r>
            <w:r w:rsidRPr="00CC418C">
              <w:rPr>
                <w:rFonts w:cs="Arial"/>
                <w:sz w:val="22"/>
                <w:szCs w:val="22"/>
              </w:rPr>
              <w:t>rūšiuoti atliekas</w:t>
            </w:r>
            <w:r w:rsidR="00F902DA" w:rsidRPr="00CC418C">
              <w:rPr>
                <w:rFonts w:cs="Arial"/>
                <w:sz w:val="22"/>
                <w:szCs w:val="22"/>
              </w:rPr>
              <w:t xml:space="preserve"> (padidėjusio atliekų rūšiavimo priemonių prieinamumo)</w:t>
            </w:r>
            <w:r w:rsidRPr="00CC418C">
              <w:rPr>
                <w:rFonts w:cs="Arial"/>
                <w:sz w:val="22"/>
                <w:szCs w:val="22"/>
              </w:rPr>
              <w:t>, mažės į aplinką, tame tarpe ir vandens telkinius</w:t>
            </w:r>
            <w:r w:rsidR="00CC418C" w:rsidRPr="00CC418C">
              <w:rPr>
                <w:rFonts w:cs="Arial"/>
                <w:sz w:val="22"/>
                <w:szCs w:val="22"/>
              </w:rPr>
              <w:t>,</w:t>
            </w:r>
            <w:r w:rsidRPr="00CC418C">
              <w:rPr>
                <w:rFonts w:cs="Arial"/>
                <w:sz w:val="22"/>
                <w:szCs w:val="22"/>
              </w:rPr>
              <w:t xml:space="preserve"> išmetamų šiukšlių kiekis. </w:t>
            </w:r>
          </w:p>
        </w:tc>
        <w:tc>
          <w:tcPr>
            <w:tcW w:w="716" w:type="pct"/>
            <w:vMerge w:val="restart"/>
            <w:vAlign w:val="top"/>
          </w:tcPr>
          <w:p w14:paraId="3E84BDCB" w14:textId="77777777" w:rsidR="00F902DA" w:rsidRPr="00CC418C" w:rsidRDefault="00F902DA" w:rsidP="003B1868">
            <w:pPr>
              <w:spacing w:line="240" w:lineRule="auto"/>
              <w:rPr>
                <w:rFonts w:cs="Arial"/>
                <w:color w:val="auto"/>
                <w:sz w:val="22"/>
                <w:szCs w:val="22"/>
                <w:lang w:val="en-US"/>
              </w:rPr>
            </w:pPr>
            <w:proofErr w:type="spellStart"/>
            <w:r w:rsidRPr="00CC418C">
              <w:rPr>
                <w:rFonts w:cs="Arial"/>
                <w:color w:val="auto"/>
                <w:sz w:val="22"/>
                <w:szCs w:val="22"/>
                <w:lang w:val="en-US"/>
              </w:rPr>
              <w:t>Mažo</w:t>
            </w:r>
            <w:proofErr w:type="spellEnd"/>
            <w:r w:rsidRPr="00CC418C">
              <w:rPr>
                <w:rFonts w:cs="Arial"/>
                <w:color w:val="auto"/>
                <w:sz w:val="22"/>
                <w:szCs w:val="22"/>
                <w:lang w:val="en-US"/>
              </w:rPr>
              <w:t xml:space="preserve"> </w:t>
            </w:r>
            <w:proofErr w:type="spellStart"/>
            <w:r w:rsidRPr="00CC418C">
              <w:rPr>
                <w:rFonts w:cs="Arial"/>
                <w:color w:val="auto"/>
                <w:sz w:val="22"/>
                <w:szCs w:val="22"/>
                <w:lang w:val="en-US"/>
              </w:rPr>
              <w:t>reikšmingumo</w:t>
            </w:r>
            <w:proofErr w:type="spellEnd"/>
            <w:r w:rsidRPr="00CC418C">
              <w:rPr>
                <w:rFonts w:cs="Arial"/>
                <w:color w:val="auto"/>
                <w:sz w:val="22"/>
                <w:szCs w:val="22"/>
                <w:lang w:val="en-US"/>
              </w:rPr>
              <w:t>:</w:t>
            </w:r>
          </w:p>
          <w:p w14:paraId="1551A57F" w14:textId="52FFE86F" w:rsidR="00186619" w:rsidRPr="00CC418C" w:rsidRDefault="00186619" w:rsidP="003B1868">
            <w:pPr>
              <w:spacing w:line="240" w:lineRule="auto"/>
              <w:rPr>
                <w:rFonts w:cs="Arial"/>
                <w:color w:val="auto"/>
                <w:sz w:val="22"/>
                <w:szCs w:val="22"/>
                <w:lang w:val="en-US"/>
              </w:rPr>
            </w:pPr>
            <w:r w:rsidRPr="00CC418C">
              <w:rPr>
                <w:rFonts w:cs="Arial"/>
                <w:color w:val="auto"/>
                <w:sz w:val="22"/>
                <w:szCs w:val="22"/>
                <w:lang w:val="en-US"/>
              </w:rPr>
              <w:t>+</w:t>
            </w:r>
          </w:p>
          <w:p w14:paraId="7846B4A0" w14:textId="77777777" w:rsidR="00186619" w:rsidRPr="00CC418C" w:rsidRDefault="00186619" w:rsidP="003B1868">
            <w:pPr>
              <w:spacing w:line="240" w:lineRule="auto"/>
              <w:rPr>
                <w:rFonts w:cs="Arial"/>
                <w:color w:val="4E4484" w:themeColor="text1" w:themeTint="BF"/>
                <w:sz w:val="22"/>
                <w:szCs w:val="22"/>
                <w:lang w:val="en-US"/>
              </w:rPr>
            </w:pPr>
          </w:p>
        </w:tc>
        <w:tc>
          <w:tcPr>
            <w:tcW w:w="627" w:type="pct"/>
            <w:vMerge w:val="restart"/>
            <w:vAlign w:val="top"/>
          </w:tcPr>
          <w:p w14:paraId="3E43D967" w14:textId="77777777" w:rsidR="00F902DA" w:rsidRPr="00CC418C" w:rsidRDefault="00186619" w:rsidP="003B1868">
            <w:pPr>
              <w:spacing w:line="240" w:lineRule="auto"/>
              <w:rPr>
                <w:rFonts w:cs="Arial"/>
                <w:sz w:val="22"/>
                <w:szCs w:val="22"/>
              </w:rPr>
            </w:pPr>
            <w:r w:rsidRPr="00CC418C">
              <w:rPr>
                <w:rFonts w:cs="Arial"/>
                <w:sz w:val="22"/>
                <w:szCs w:val="22"/>
              </w:rPr>
              <w:t>Netiesiog</w:t>
            </w:r>
            <w:r w:rsidR="00F902DA" w:rsidRPr="00CC418C">
              <w:rPr>
                <w:rFonts w:cs="Arial"/>
                <w:sz w:val="22"/>
                <w:szCs w:val="22"/>
              </w:rPr>
              <w:t>inės.</w:t>
            </w:r>
          </w:p>
          <w:p w14:paraId="5A8189A3" w14:textId="77777777" w:rsidR="00F902DA" w:rsidRPr="00CC418C" w:rsidRDefault="00F902DA" w:rsidP="003B1868">
            <w:pPr>
              <w:spacing w:line="240" w:lineRule="auto"/>
              <w:rPr>
                <w:rFonts w:cs="Arial"/>
                <w:sz w:val="22"/>
                <w:szCs w:val="22"/>
              </w:rPr>
            </w:pPr>
            <w:r w:rsidRPr="00CC418C">
              <w:rPr>
                <w:rFonts w:cs="Arial"/>
                <w:sz w:val="22"/>
                <w:szCs w:val="22"/>
              </w:rPr>
              <w:t>Ilgalaikės.</w:t>
            </w:r>
          </w:p>
          <w:p w14:paraId="64533F84" w14:textId="221769E9" w:rsidR="00F902DA" w:rsidRPr="00CC418C" w:rsidRDefault="00186619" w:rsidP="00F902DA">
            <w:pPr>
              <w:spacing w:line="240" w:lineRule="auto"/>
              <w:rPr>
                <w:rFonts w:cs="Arial"/>
                <w:sz w:val="22"/>
                <w:szCs w:val="22"/>
              </w:rPr>
            </w:pPr>
            <w:r w:rsidRPr="00CC418C">
              <w:rPr>
                <w:rFonts w:cs="Arial"/>
                <w:sz w:val="22"/>
                <w:szCs w:val="22"/>
              </w:rPr>
              <w:t>Viet</w:t>
            </w:r>
            <w:r w:rsidR="00F902DA" w:rsidRPr="00CC418C">
              <w:rPr>
                <w:rFonts w:cs="Arial"/>
                <w:sz w:val="22"/>
                <w:szCs w:val="22"/>
              </w:rPr>
              <w:t>inio ir regioninio masto.</w:t>
            </w:r>
          </w:p>
          <w:p w14:paraId="0F1AD440" w14:textId="72ACC5BB" w:rsidR="00186619" w:rsidRPr="00CC418C" w:rsidRDefault="00186619" w:rsidP="003B1868">
            <w:pPr>
              <w:spacing w:line="240" w:lineRule="auto"/>
              <w:rPr>
                <w:rFonts w:cs="Arial"/>
                <w:sz w:val="22"/>
                <w:szCs w:val="22"/>
              </w:rPr>
            </w:pPr>
          </w:p>
        </w:tc>
        <w:tc>
          <w:tcPr>
            <w:tcW w:w="999" w:type="pct"/>
            <w:vMerge w:val="restart"/>
            <w:vAlign w:val="top"/>
          </w:tcPr>
          <w:p w14:paraId="714CF671" w14:textId="39A5F728" w:rsidR="00186619" w:rsidRPr="00CC418C" w:rsidRDefault="00F902DA" w:rsidP="003B1868">
            <w:pPr>
              <w:spacing w:line="240" w:lineRule="auto"/>
              <w:rPr>
                <w:rFonts w:cs="Arial"/>
                <w:sz w:val="22"/>
                <w:szCs w:val="22"/>
              </w:rPr>
            </w:pPr>
            <w:r w:rsidRPr="00CC418C">
              <w:rPr>
                <w:rFonts w:cs="Arial"/>
                <w:sz w:val="22"/>
                <w:szCs w:val="22"/>
              </w:rPr>
              <w:t>„Nulinės“ alternatyvos atveju galimos mažiau reikšmingos netiesioginės ilgalaikės vietinio ir regioninio masto pasekmės vandeniui.</w:t>
            </w:r>
          </w:p>
          <w:p w14:paraId="0EDAD746" w14:textId="77777777" w:rsidR="00CC418C" w:rsidRPr="00CC418C" w:rsidRDefault="00CC418C" w:rsidP="00CC418C">
            <w:pPr>
              <w:spacing w:line="240" w:lineRule="auto"/>
              <w:rPr>
                <w:rFonts w:cs="Arial"/>
                <w:sz w:val="22"/>
                <w:szCs w:val="22"/>
              </w:rPr>
            </w:pPr>
            <w:r w:rsidRPr="00CC418C">
              <w:rPr>
                <w:rFonts w:cs="Arial"/>
                <w:sz w:val="22"/>
                <w:szCs w:val="22"/>
              </w:rPr>
              <w:t>Netiesioginės.</w:t>
            </w:r>
          </w:p>
          <w:p w14:paraId="7C814B87" w14:textId="77777777" w:rsidR="00CC418C" w:rsidRPr="00CC418C" w:rsidRDefault="00CC418C" w:rsidP="00CC418C">
            <w:pPr>
              <w:spacing w:line="240" w:lineRule="auto"/>
              <w:rPr>
                <w:rFonts w:cs="Arial"/>
                <w:sz w:val="22"/>
                <w:szCs w:val="22"/>
              </w:rPr>
            </w:pPr>
            <w:r w:rsidRPr="00CC418C">
              <w:rPr>
                <w:rFonts w:cs="Arial"/>
                <w:sz w:val="22"/>
                <w:szCs w:val="22"/>
              </w:rPr>
              <w:t>Ilgalaikės.</w:t>
            </w:r>
          </w:p>
          <w:p w14:paraId="073B759B" w14:textId="77777777" w:rsidR="00CC418C" w:rsidRPr="00CC418C" w:rsidRDefault="00CC418C" w:rsidP="00CC418C">
            <w:pPr>
              <w:spacing w:line="240" w:lineRule="auto"/>
              <w:rPr>
                <w:rFonts w:cs="Arial"/>
                <w:sz w:val="22"/>
                <w:szCs w:val="22"/>
              </w:rPr>
            </w:pPr>
            <w:r w:rsidRPr="00CC418C">
              <w:rPr>
                <w:rFonts w:cs="Arial"/>
                <w:sz w:val="22"/>
                <w:szCs w:val="22"/>
              </w:rPr>
              <w:t>Vietinio ir regioninio masto.</w:t>
            </w:r>
          </w:p>
          <w:p w14:paraId="2D06D459" w14:textId="055B7FC2" w:rsidR="00F902DA" w:rsidRPr="00CC418C" w:rsidRDefault="00F902DA" w:rsidP="003B1868">
            <w:pPr>
              <w:spacing w:line="240" w:lineRule="auto"/>
              <w:rPr>
                <w:rFonts w:cs="Arial"/>
                <w:sz w:val="22"/>
                <w:szCs w:val="22"/>
              </w:rPr>
            </w:pPr>
            <w:r w:rsidRPr="00CC418C">
              <w:rPr>
                <w:rFonts w:cs="Arial"/>
                <w:sz w:val="22"/>
                <w:szCs w:val="22"/>
              </w:rPr>
              <w:t>+</w:t>
            </w:r>
          </w:p>
        </w:tc>
      </w:tr>
      <w:tr w:rsidR="00186619" w:rsidRPr="00687E29" w14:paraId="7A8437AF" w14:textId="7A0D281B" w:rsidTr="00373493">
        <w:tc>
          <w:tcPr>
            <w:tcW w:w="1312" w:type="pct"/>
            <w:vAlign w:val="top"/>
          </w:tcPr>
          <w:p w14:paraId="3C86440A" w14:textId="77777777" w:rsidR="00186619" w:rsidRPr="00A82D6F" w:rsidRDefault="00186619" w:rsidP="003B1868">
            <w:pPr>
              <w:spacing w:before="0" w:line="240" w:lineRule="auto"/>
              <w:ind w:left="113" w:right="113"/>
              <w:rPr>
                <w:sz w:val="22"/>
                <w:szCs w:val="22"/>
              </w:rPr>
            </w:pPr>
            <w:r w:rsidRPr="00A82D6F">
              <w:rPr>
                <w:sz w:val="22"/>
                <w:szCs w:val="22"/>
              </w:rPr>
              <w:t>2.2.2 priemonė. Antrinių žaliavų rūšiuojamojo surinkimo priemonių (konteinerių prieinamumo) plėtra.</w:t>
            </w:r>
          </w:p>
          <w:p w14:paraId="18D79B7A" w14:textId="5329099F" w:rsidR="00186619" w:rsidRPr="00A82D6F" w:rsidRDefault="00186619" w:rsidP="003B1868">
            <w:pPr>
              <w:spacing w:before="0" w:line="240" w:lineRule="auto"/>
              <w:ind w:left="113" w:right="113"/>
              <w:rPr>
                <w:b/>
                <w:bCs/>
                <w:sz w:val="22"/>
                <w:szCs w:val="22"/>
              </w:rPr>
            </w:pPr>
            <w:r w:rsidRPr="00A82D6F">
              <w:rPr>
                <w:b/>
                <w:bCs/>
                <w:sz w:val="22"/>
                <w:szCs w:val="22"/>
              </w:rPr>
              <w:t xml:space="preserve">2.2.2.1. Antrinių žaliavų surinkimo priemonių </w:t>
            </w:r>
            <w:r w:rsidRPr="00A82D6F">
              <w:rPr>
                <w:b/>
                <w:bCs/>
                <w:sz w:val="22"/>
                <w:szCs w:val="22"/>
              </w:rPr>
              <w:lastRenderedPageBreak/>
              <w:t xml:space="preserve">palaikymas ir plėtra </w:t>
            </w:r>
            <w:r w:rsidR="00A82D6F">
              <w:rPr>
                <w:b/>
                <w:bCs/>
                <w:sz w:val="22"/>
                <w:szCs w:val="22"/>
              </w:rPr>
              <w:t>Ukmergės</w:t>
            </w:r>
            <w:r w:rsidRPr="00A82D6F">
              <w:rPr>
                <w:b/>
                <w:bCs/>
                <w:sz w:val="22"/>
                <w:szCs w:val="22"/>
              </w:rPr>
              <w:t xml:space="preserve"> rajono savivaldybėje</w:t>
            </w:r>
          </w:p>
        </w:tc>
        <w:tc>
          <w:tcPr>
            <w:tcW w:w="1346" w:type="pct"/>
            <w:vMerge/>
            <w:vAlign w:val="top"/>
          </w:tcPr>
          <w:p w14:paraId="227452F7" w14:textId="77777777" w:rsidR="00186619" w:rsidRPr="00687E29" w:rsidRDefault="00186619" w:rsidP="003B1868">
            <w:pPr>
              <w:spacing w:before="0" w:line="240" w:lineRule="auto"/>
              <w:rPr>
                <w:rFonts w:cs="Arial"/>
                <w:sz w:val="22"/>
                <w:szCs w:val="22"/>
                <w:highlight w:val="magenta"/>
              </w:rPr>
            </w:pPr>
          </w:p>
        </w:tc>
        <w:tc>
          <w:tcPr>
            <w:tcW w:w="716" w:type="pct"/>
            <w:vMerge/>
            <w:vAlign w:val="top"/>
          </w:tcPr>
          <w:p w14:paraId="639F97AF" w14:textId="77777777" w:rsidR="00186619" w:rsidRPr="00687E29" w:rsidRDefault="00186619" w:rsidP="003B1868">
            <w:pPr>
              <w:spacing w:before="0" w:line="240" w:lineRule="auto"/>
              <w:rPr>
                <w:rFonts w:cs="Arial"/>
                <w:color w:val="4E4484" w:themeColor="text1" w:themeTint="BF"/>
                <w:sz w:val="22"/>
                <w:szCs w:val="22"/>
                <w:highlight w:val="magenta"/>
                <w:lang w:val="en-US"/>
              </w:rPr>
            </w:pPr>
          </w:p>
        </w:tc>
        <w:tc>
          <w:tcPr>
            <w:tcW w:w="627" w:type="pct"/>
            <w:vMerge/>
            <w:vAlign w:val="top"/>
          </w:tcPr>
          <w:p w14:paraId="7C8AF920" w14:textId="77777777" w:rsidR="00186619" w:rsidRPr="00687E29" w:rsidRDefault="00186619" w:rsidP="003B1868">
            <w:pPr>
              <w:spacing w:before="0" w:line="240" w:lineRule="auto"/>
              <w:rPr>
                <w:rFonts w:cs="Arial"/>
                <w:sz w:val="22"/>
                <w:szCs w:val="22"/>
                <w:highlight w:val="magenta"/>
              </w:rPr>
            </w:pPr>
          </w:p>
        </w:tc>
        <w:tc>
          <w:tcPr>
            <w:tcW w:w="999" w:type="pct"/>
            <w:vMerge/>
          </w:tcPr>
          <w:p w14:paraId="65C8827A" w14:textId="77777777" w:rsidR="00186619" w:rsidRPr="00687E29" w:rsidRDefault="00186619" w:rsidP="003B1868">
            <w:pPr>
              <w:spacing w:line="240" w:lineRule="auto"/>
              <w:rPr>
                <w:rFonts w:cs="Arial"/>
                <w:sz w:val="22"/>
                <w:szCs w:val="22"/>
                <w:highlight w:val="magenta"/>
              </w:rPr>
            </w:pPr>
          </w:p>
        </w:tc>
      </w:tr>
      <w:tr w:rsidR="00A82D6F" w:rsidRPr="00687E29" w14:paraId="4ADC4D24" w14:textId="77777777" w:rsidTr="00373493">
        <w:tc>
          <w:tcPr>
            <w:tcW w:w="1312" w:type="pct"/>
            <w:vAlign w:val="top"/>
          </w:tcPr>
          <w:p w14:paraId="00883945" w14:textId="77777777" w:rsidR="00A82D6F" w:rsidRPr="00CC418C" w:rsidRDefault="00A82D6F" w:rsidP="00A82D6F">
            <w:pPr>
              <w:spacing w:line="240" w:lineRule="auto"/>
              <w:ind w:left="113" w:right="113"/>
              <w:rPr>
                <w:rFonts w:cs="Arial"/>
                <w:b/>
                <w:bCs/>
                <w:sz w:val="22"/>
                <w:szCs w:val="22"/>
              </w:rPr>
            </w:pPr>
            <w:r w:rsidRPr="00CC418C">
              <w:rPr>
                <w:rFonts w:cs="Arial"/>
                <w:sz w:val="22"/>
                <w:szCs w:val="22"/>
              </w:rPr>
              <w:t>2.2.3 priemonė. Mišrių komunalinių atliekų surinkimo priemonių (konteinerių) plėtra</w:t>
            </w:r>
            <w:r w:rsidRPr="00CC418C">
              <w:rPr>
                <w:rFonts w:cs="Arial"/>
                <w:b/>
                <w:bCs/>
                <w:sz w:val="22"/>
                <w:szCs w:val="22"/>
              </w:rPr>
              <w:t>.</w:t>
            </w:r>
          </w:p>
          <w:p w14:paraId="11DF0EAD" w14:textId="287434F7" w:rsidR="00A82D6F" w:rsidRPr="00A82D6F" w:rsidRDefault="00A82D6F" w:rsidP="00A82D6F">
            <w:pPr>
              <w:spacing w:line="240" w:lineRule="auto"/>
              <w:ind w:left="113" w:right="113"/>
              <w:rPr>
                <w:sz w:val="22"/>
                <w:szCs w:val="22"/>
              </w:rPr>
            </w:pPr>
            <w:r w:rsidRPr="00CC418C">
              <w:rPr>
                <w:rFonts w:cs="Arial"/>
                <w:b/>
                <w:bCs/>
                <w:sz w:val="22"/>
                <w:szCs w:val="22"/>
              </w:rPr>
              <w:t>2.2.3.1. Mišrių komunalinių atliekų surinkimo priemonių pasiekiamumo užtikrinimas Ukmergė</w:t>
            </w:r>
            <w:r w:rsidR="00F55963" w:rsidRPr="00CC418C">
              <w:rPr>
                <w:rFonts w:cs="Arial"/>
                <w:b/>
                <w:bCs/>
                <w:sz w:val="22"/>
                <w:szCs w:val="22"/>
              </w:rPr>
              <w:t>s</w:t>
            </w:r>
            <w:r w:rsidRPr="00CC418C">
              <w:rPr>
                <w:rFonts w:cs="Arial"/>
                <w:b/>
                <w:bCs/>
                <w:sz w:val="22"/>
                <w:szCs w:val="22"/>
              </w:rPr>
              <w:t xml:space="preserve"> rajono savivaldybėje</w:t>
            </w:r>
          </w:p>
        </w:tc>
        <w:tc>
          <w:tcPr>
            <w:tcW w:w="1346" w:type="pct"/>
            <w:vMerge/>
            <w:vAlign w:val="top"/>
          </w:tcPr>
          <w:p w14:paraId="3542C3A9" w14:textId="77777777" w:rsidR="00A82D6F" w:rsidRPr="00687E29" w:rsidRDefault="00A82D6F" w:rsidP="003B1868">
            <w:pPr>
              <w:spacing w:line="240" w:lineRule="auto"/>
              <w:rPr>
                <w:rFonts w:cs="Arial"/>
                <w:sz w:val="22"/>
                <w:szCs w:val="22"/>
                <w:highlight w:val="magenta"/>
              </w:rPr>
            </w:pPr>
          </w:p>
        </w:tc>
        <w:tc>
          <w:tcPr>
            <w:tcW w:w="716" w:type="pct"/>
            <w:vMerge/>
            <w:vAlign w:val="top"/>
          </w:tcPr>
          <w:p w14:paraId="5D5908CD" w14:textId="77777777" w:rsidR="00A82D6F" w:rsidRPr="00687E29" w:rsidRDefault="00A82D6F" w:rsidP="003B1868">
            <w:pPr>
              <w:spacing w:line="240" w:lineRule="auto"/>
              <w:rPr>
                <w:rFonts w:cs="Arial"/>
                <w:color w:val="4E4484" w:themeColor="text1" w:themeTint="BF"/>
                <w:sz w:val="22"/>
                <w:szCs w:val="22"/>
                <w:highlight w:val="magenta"/>
                <w:lang w:val="en-US"/>
              </w:rPr>
            </w:pPr>
          </w:p>
        </w:tc>
        <w:tc>
          <w:tcPr>
            <w:tcW w:w="627" w:type="pct"/>
            <w:vMerge/>
            <w:vAlign w:val="top"/>
          </w:tcPr>
          <w:p w14:paraId="3BB39B95" w14:textId="77777777" w:rsidR="00A82D6F" w:rsidRPr="00687E29" w:rsidRDefault="00A82D6F" w:rsidP="003B1868">
            <w:pPr>
              <w:spacing w:line="240" w:lineRule="auto"/>
              <w:rPr>
                <w:rFonts w:cs="Arial"/>
                <w:sz w:val="22"/>
                <w:szCs w:val="22"/>
                <w:highlight w:val="magenta"/>
              </w:rPr>
            </w:pPr>
          </w:p>
        </w:tc>
        <w:tc>
          <w:tcPr>
            <w:tcW w:w="999" w:type="pct"/>
            <w:vMerge/>
          </w:tcPr>
          <w:p w14:paraId="74646750" w14:textId="77777777" w:rsidR="00A82D6F" w:rsidRPr="00687E29" w:rsidRDefault="00A82D6F" w:rsidP="003B1868">
            <w:pPr>
              <w:spacing w:line="240" w:lineRule="auto"/>
              <w:rPr>
                <w:rFonts w:cs="Arial"/>
                <w:sz w:val="22"/>
                <w:szCs w:val="22"/>
                <w:highlight w:val="magenta"/>
              </w:rPr>
            </w:pPr>
          </w:p>
        </w:tc>
      </w:tr>
      <w:tr w:rsidR="00186619" w:rsidRPr="00F55963" w14:paraId="3E0B6577" w14:textId="58426719" w:rsidTr="00373493">
        <w:tc>
          <w:tcPr>
            <w:tcW w:w="1312" w:type="pct"/>
            <w:vAlign w:val="top"/>
          </w:tcPr>
          <w:p w14:paraId="5CB12461" w14:textId="05FB4337" w:rsidR="00186619" w:rsidRPr="00F55963" w:rsidRDefault="00186619" w:rsidP="003B1868">
            <w:pPr>
              <w:spacing w:line="240" w:lineRule="auto"/>
              <w:ind w:left="113" w:right="113"/>
              <w:rPr>
                <w:sz w:val="22"/>
                <w:szCs w:val="22"/>
              </w:rPr>
            </w:pPr>
            <w:r w:rsidRPr="00F55963">
              <w:rPr>
                <w:sz w:val="22"/>
                <w:szCs w:val="22"/>
              </w:rPr>
              <w:t>2.2.</w:t>
            </w:r>
            <w:r w:rsidR="00F55963" w:rsidRPr="00F55963">
              <w:rPr>
                <w:sz w:val="22"/>
                <w:szCs w:val="22"/>
              </w:rPr>
              <w:t xml:space="preserve">4 </w:t>
            </w:r>
            <w:r w:rsidRPr="00F55963">
              <w:rPr>
                <w:sz w:val="22"/>
                <w:szCs w:val="22"/>
              </w:rPr>
              <w:t>priemonė. Esamų didelių gabaritų aikštelių eksploatacijos užtikrinimas</w:t>
            </w:r>
          </w:p>
        </w:tc>
        <w:tc>
          <w:tcPr>
            <w:tcW w:w="1346" w:type="pct"/>
            <w:vMerge/>
          </w:tcPr>
          <w:p w14:paraId="12CD853E" w14:textId="77777777" w:rsidR="00186619" w:rsidRPr="00F55963" w:rsidRDefault="00186619" w:rsidP="003B1868">
            <w:pPr>
              <w:spacing w:before="0" w:line="240" w:lineRule="auto"/>
              <w:rPr>
                <w:rFonts w:cs="Arial"/>
                <w:sz w:val="22"/>
                <w:szCs w:val="22"/>
              </w:rPr>
            </w:pPr>
          </w:p>
        </w:tc>
        <w:tc>
          <w:tcPr>
            <w:tcW w:w="716" w:type="pct"/>
            <w:vMerge/>
            <w:vAlign w:val="top"/>
          </w:tcPr>
          <w:p w14:paraId="717D537E" w14:textId="77777777" w:rsidR="00186619" w:rsidRPr="00F55963" w:rsidRDefault="00186619" w:rsidP="003B1868">
            <w:pPr>
              <w:spacing w:line="240" w:lineRule="auto"/>
              <w:rPr>
                <w:rFonts w:cs="Arial"/>
                <w:color w:val="4E4484" w:themeColor="text1" w:themeTint="BF"/>
                <w:sz w:val="22"/>
                <w:szCs w:val="22"/>
                <w:lang w:val="en-US"/>
              </w:rPr>
            </w:pPr>
          </w:p>
        </w:tc>
        <w:tc>
          <w:tcPr>
            <w:tcW w:w="627" w:type="pct"/>
            <w:vMerge/>
            <w:vAlign w:val="top"/>
          </w:tcPr>
          <w:p w14:paraId="6FF8FCE9" w14:textId="77777777" w:rsidR="00186619" w:rsidRPr="00F55963" w:rsidRDefault="00186619" w:rsidP="003B1868">
            <w:pPr>
              <w:spacing w:line="240" w:lineRule="auto"/>
              <w:rPr>
                <w:rFonts w:cs="Arial"/>
                <w:sz w:val="22"/>
                <w:szCs w:val="22"/>
              </w:rPr>
            </w:pPr>
          </w:p>
        </w:tc>
        <w:tc>
          <w:tcPr>
            <w:tcW w:w="999" w:type="pct"/>
            <w:vMerge/>
          </w:tcPr>
          <w:p w14:paraId="067A0FB0" w14:textId="77777777" w:rsidR="00186619" w:rsidRPr="00F55963" w:rsidRDefault="00186619" w:rsidP="003B1868">
            <w:pPr>
              <w:spacing w:line="240" w:lineRule="auto"/>
              <w:rPr>
                <w:rFonts w:cs="Arial"/>
                <w:sz w:val="22"/>
                <w:szCs w:val="22"/>
              </w:rPr>
            </w:pPr>
          </w:p>
        </w:tc>
      </w:tr>
      <w:tr w:rsidR="00186619" w:rsidRPr="00F55963" w14:paraId="03B56CD9" w14:textId="13B8921B" w:rsidTr="00373493">
        <w:tc>
          <w:tcPr>
            <w:tcW w:w="1312" w:type="pct"/>
          </w:tcPr>
          <w:p w14:paraId="4DCB706A" w14:textId="159FB59D" w:rsidR="00186619" w:rsidRPr="00F55963" w:rsidRDefault="00186619" w:rsidP="003B1868">
            <w:pPr>
              <w:spacing w:line="240" w:lineRule="auto"/>
              <w:ind w:left="113" w:right="113"/>
              <w:rPr>
                <w:sz w:val="22"/>
                <w:szCs w:val="22"/>
              </w:rPr>
            </w:pPr>
            <w:r w:rsidRPr="00F55963">
              <w:rPr>
                <w:sz w:val="22"/>
                <w:szCs w:val="22"/>
              </w:rPr>
              <w:t>2.2.</w:t>
            </w:r>
            <w:r w:rsidR="00F55963" w:rsidRPr="00F55963">
              <w:rPr>
                <w:sz w:val="22"/>
                <w:szCs w:val="22"/>
              </w:rPr>
              <w:t xml:space="preserve">5 </w:t>
            </w:r>
            <w:r w:rsidRPr="00F55963">
              <w:rPr>
                <w:sz w:val="22"/>
                <w:szCs w:val="22"/>
              </w:rPr>
              <w:t>priemonė. Didelių gabaritų atliekų surinkimo aikštelių tinklo plėtra regiono savivaldybėse.</w:t>
            </w:r>
          </w:p>
          <w:p w14:paraId="56405295" w14:textId="38964DB6" w:rsidR="00186619" w:rsidRPr="00F55963" w:rsidRDefault="00186619" w:rsidP="003B1868">
            <w:pPr>
              <w:spacing w:line="240" w:lineRule="auto"/>
              <w:ind w:left="113" w:right="113"/>
              <w:rPr>
                <w:b/>
                <w:bCs/>
                <w:sz w:val="22"/>
                <w:szCs w:val="22"/>
              </w:rPr>
            </w:pPr>
            <w:r w:rsidRPr="00F55963">
              <w:rPr>
                <w:b/>
                <w:bCs/>
                <w:sz w:val="22"/>
                <w:szCs w:val="22"/>
              </w:rPr>
              <w:t>2.2.</w:t>
            </w:r>
            <w:r w:rsidR="00F55963">
              <w:rPr>
                <w:b/>
                <w:bCs/>
                <w:sz w:val="22"/>
                <w:szCs w:val="22"/>
              </w:rPr>
              <w:t>5</w:t>
            </w:r>
            <w:r w:rsidRPr="00F55963">
              <w:rPr>
                <w:b/>
                <w:bCs/>
                <w:sz w:val="22"/>
                <w:szCs w:val="22"/>
              </w:rPr>
              <w:t xml:space="preserve">.1. Didelių gabaritų atliekų surinkimo aikštelės įrengimas </w:t>
            </w:r>
            <w:r w:rsidR="00F55963" w:rsidRPr="00F55963">
              <w:rPr>
                <w:b/>
                <w:bCs/>
                <w:sz w:val="22"/>
                <w:szCs w:val="22"/>
              </w:rPr>
              <w:t>Ukmergės</w:t>
            </w:r>
            <w:r w:rsidRPr="00F55963">
              <w:rPr>
                <w:b/>
                <w:bCs/>
                <w:sz w:val="22"/>
                <w:szCs w:val="22"/>
              </w:rPr>
              <w:t xml:space="preserve"> rajono savivaldybėje</w:t>
            </w:r>
          </w:p>
        </w:tc>
        <w:tc>
          <w:tcPr>
            <w:tcW w:w="1346" w:type="pct"/>
            <w:vMerge/>
            <w:vAlign w:val="top"/>
          </w:tcPr>
          <w:p w14:paraId="7CACFB7C" w14:textId="77777777" w:rsidR="00186619" w:rsidRPr="00F55963" w:rsidRDefault="00186619" w:rsidP="003B1868">
            <w:pPr>
              <w:spacing w:before="0" w:line="240" w:lineRule="auto"/>
              <w:rPr>
                <w:rFonts w:cs="Arial"/>
                <w:sz w:val="22"/>
                <w:szCs w:val="22"/>
              </w:rPr>
            </w:pPr>
          </w:p>
        </w:tc>
        <w:tc>
          <w:tcPr>
            <w:tcW w:w="716" w:type="pct"/>
            <w:vMerge/>
            <w:vAlign w:val="top"/>
          </w:tcPr>
          <w:p w14:paraId="1338D0B1" w14:textId="77777777" w:rsidR="00186619" w:rsidRPr="00F55963" w:rsidRDefault="00186619" w:rsidP="003B1868">
            <w:pPr>
              <w:spacing w:line="240" w:lineRule="auto"/>
              <w:rPr>
                <w:rFonts w:cs="Arial"/>
                <w:color w:val="4E4484" w:themeColor="text1" w:themeTint="BF"/>
                <w:sz w:val="22"/>
                <w:szCs w:val="22"/>
                <w:lang w:val="en-US"/>
              </w:rPr>
            </w:pPr>
          </w:p>
        </w:tc>
        <w:tc>
          <w:tcPr>
            <w:tcW w:w="627" w:type="pct"/>
            <w:vMerge/>
            <w:vAlign w:val="top"/>
          </w:tcPr>
          <w:p w14:paraId="05AAC788" w14:textId="77777777" w:rsidR="00186619" w:rsidRPr="00F55963" w:rsidRDefault="00186619" w:rsidP="003B1868">
            <w:pPr>
              <w:spacing w:line="240" w:lineRule="auto"/>
              <w:rPr>
                <w:rFonts w:cs="Arial"/>
                <w:sz w:val="22"/>
                <w:szCs w:val="22"/>
              </w:rPr>
            </w:pPr>
          </w:p>
        </w:tc>
        <w:tc>
          <w:tcPr>
            <w:tcW w:w="999" w:type="pct"/>
            <w:vMerge/>
          </w:tcPr>
          <w:p w14:paraId="2AC9CE02" w14:textId="77777777" w:rsidR="00186619" w:rsidRPr="00F55963" w:rsidRDefault="00186619" w:rsidP="003B1868">
            <w:pPr>
              <w:spacing w:line="240" w:lineRule="auto"/>
              <w:rPr>
                <w:rFonts w:cs="Arial"/>
                <w:sz w:val="22"/>
                <w:szCs w:val="22"/>
              </w:rPr>
            </w:pPr>
          </w:p>
        </w:tc>
      </w:tr>
      <w:tr w:rsidR="00186619" w:rsidRPr="00F55963" w14:paraId="7966E80B" w14:textId="1AF0DF0C" w:rsidTr="00373493">
        <w:tc>
          <w:tcPr>
            <w:tcW w:w="1312" w:type="pct"/>
            <w:vAlign w:val="top"/>
          </w:tcPr>
          <w:p w14:paraId="621D7C66" w14:textId="435A3646" w:rsidR="00186619" w:rsidRPr="00F55963" w:rsidRDefault="00186619" w:rsidP="003B1868">
            <w:pPr>
              <w:spacing w:line="240" w:lineRule="auto"/>
              <w:ind w:left="113" w:right="113"/>
              <w:rPr>
                <w:sz w:val="22"/>
                <w:szCs w:val="22"/>
              </w:rPr>
            </w:pPr>
            <w:r w:rsidRPr="00F55963">
              <w:rPr>
                <w:sz w:val="22"/>
                <w:szCs w:val="22"/>
              </w:rPr>
              <w:t>2.2.</w:t>
            </w:r>
            <w:r w:rsidR="00F55963" w:rsidRPr="00F55963">
              <w:rPr>
                <w:sz w:val="22"/>
                <w:szCs w:val="22"/>
              </w:rPr>
              <w:t>6</w:t>
            </w:r>
            <w:r w:rsidRPr="00F55963">
              <w:rPr>
                <w:sz w:val="22"/>
                <w:szCs w:val="22"/>
              </w:rPr>
              <w:t xml:space="preserve"> priemonė. Eksploatuojamų didelių gabaritų aikštelių surinkimo priemonių (konteinerių) atnaujinimas</w:t>
            </w:r>
          </w:p>
        </w:tc>
        <w:tc>
          <w:tcPr>
            <w:tcW w:w="1346" w:type="pct"/>
            <w:vMerge/>
            <w:vAlign w:val="top"/>
          </w:tcPr>
          <w:p w14:paraId="203A3E68" w14:textId="77777777" w:rsidR="00186619" w:rsidRPr="00F55963" w:rsidRDefault="00186619" w:rsidP="003B1868">
            <w:pPr>
              <w:spacing w:before="0" w:line="240" w:lineRule="auto"/>
              <w:rPr>
                <w:rFonts w:cs="Arial"/>
                <w:sz w:val="22"/>
                <w:szCs w:val="22"/>
              </w:rPr>
            </w:pPr>
          </w:p>
        </w:tc>
        <w:tc>
          <w:tcPr>
            <w:tcW w:w="716" w:type="pct"/>
            <w:vMerge/>
            <w:vAlign w:val="top"/>
          </w:tcPr>
          <w:p w14:paraId="7578DE17" w14:textId="77777777" w:rsidR="00186619" w:rsidRPr="00F55963" w:rsidRDefault="00186619" w:rsidP="003B1868">
            <w:pPr>
              <w:spacing w:line="240" w:lineRule="auto"/>
              <w:rPr>
                <w:rFonts w:cs="Arial"/>
                <w:color w:val="4E4484" w:themeColor="text1" w:themeTint="BF"/>
                <w:sz w:val="22"/>
                <w:szCs w:val="22"/>
                <w:lang w:val="en-US"/>
              </w:rPr>
            </w:pPr>
          </w:p>
        </w:tc>
        <w:tc>
          <w:tcPr>
            <w:tcW w:w="627" w:type="pct"/>
            <w:vMerge/>
            <w:vAlign w:val="top"/>
          </w:tcPr>
          <w:p w14:paraId="38ED0F0B" w14:textId="77777777" w:rsidR="00186619" w:rsidRPr="00F55963" w:rsidRDefault="00186619" w:rsidP="003B1868">
            <w:pPr>
              <w:spacing w:line="240" w:lineRule="auto"/>
              <w:rPr>
                <w:rFonts w:cs="Arial"/>
                <w:sz w:val="22"/>
                <w:szCs w:val="22"/>
              </w:rPr>
            </w:pPr>
          </w:p>
        </w:tc>
        <w:tc>
          <w:tcPr>
            <w:tcW w:w="999" w:type="pct"/>
            <w:vMerge/>
          </w:tcPr>
          <w:p w14:paraId="25A98B4E" w14:textId="77777777" w:rsidR="00186619" w:rsidRPr="00F55963" w:rsidRDefault="00186619" w:rsidP="003B1868">
            <w:pPr>
              <w:spacing w:line="240" w:lineRule="auto"/>
              <w:rPr>
                <w:rFonts w:cs="Arial"/>
                <w:sz w:val="22"/>
                <w:szCs w:val="22"/>
              </w:rPr>
            </w:pPr>
          </w:p>
        </w:tc>
      </w:tr>
      <w:tr w:rsidR="00186619" w:rsidRPr="00F55963" w14:paraId="7AD034D5" w14:textId="7451EECC" w:rsidTr="00373493">
        <w:tc>
          <w:tcPr>
            <w:tcW w:w="1312" w:type="pct"/>
            <w:vAlign w:val="top"/>
          </w:tcPr>
          <w:p w14:paraId="7153CBFF" w14:textId="55596663" w:rsidR="00186619" w:rsidRPr="00F55963" w:rsidRDefault="00186619" w:rsidP="003B1868">
            <w:pPr>
              <w:spacing w:line="240" w:lineRule="auto"/>
              <w:ind w:left="113" w:right="113"/>
              <w:rPr>
                <w:sz w:val="22"/>
                <w:szCs w:val="22"/>
              </w:rPr>
            </w:pPr>
            <w:r w:rsidRPr="00F55963">
              <w:rPr>
                <w:sz w:val="22"/>
                <w:szCs w:val="22"/>
              </w:rPr>
              <w:t>2.2.</w:t>
            </w:r>
            <w:r w:rsidR="00F55963" w:rsidRPr="00F55963">
              <w:rPr>
                <w:sz w:val="22"/>
                <w:szCs w:val="22"/>
              </w:rPr>
              <w:t xml:space="preserve">7 </w:t>
            </w:r>
            <w:r w:rsidRPr="00F55963">
              <w:rPr>
                <w:sz w:val="22"/>
                <w:szCs w:val="22"/>
              </w:rPr>
              <w:t>priemonė. Individualaus ar kolektyvinio kompostavimo vietoje infrastruktūros plėtra, buityje susidarančioms biologiškai skaidžioms atliekoms kompostuoti.</w:t>
            </w:r>
          </w:p>
          <w:p w14:paraId="7BE0E009" w14:textId="5D83529A" w:rsidR="00186619" w:rsidRPr="00F55963" w:rsidRDefault="00186619" w:rsidP="003B1868">
            <w:pPr>
              <w:spacing w:line="240" w:lineRule="auto"/>
              <w:ind w:left="113" w:right="113"/>
              <w:rPr>
                <w:b/>
                <w:bCs/>
                <w:sz w:val="22"/>
                <w:szCs w:val="22"/>
              </w:rPr>
            </w:pPr>
            <w:r w:rsidRPr="00F55963">
              <w:rPr>
                <w:b/>
                <w:bCs/>
                <w:sz w:val="22"/>
                <w:szCs w:val="22"/>
              </w:rPr>
              <w:t>2.2.</w:t>
            </w:r>
            <w:r w:rsidR="00F55963">
              <w:rPr>
                <w:b/>
                <w:bCs/>
                <w:sz w:val="22"/>
                <w:szCs w:val="22"/>
              </w:rPr>
              <w:t>7</w:t>
            </w:r>
            <w:r w:rsidRPr="00F55963">
              <w:rPr>
                <w:b/>
                <w:bCs/>
                <w:sz w:val="22"/>
                <w:szCs w:val="22"/>
              </w:rPr>
              <w:t xml:space="preserve">.1. Individualių kompostavimo priemonių </w:t>
            </w:r>
            <w:r w:rsidRPr="00F55963">
              <w:rPr>
                <w:b/>
                <w:bCs/>
                <w:sz w:val="22"/>
                <w:szCs w:val="22"/>
              </w:rPr>
              <w:lastRenderedPageBreak/>
              <w:t xml:space="preserve">(dėžių) plėtra </w:t>
            </w:r>
            <w:r w:rsidR="00F55963">
              <w:rPr>
                <w:b/>
                <w:bCs/>
                <w:sz w:val="22"/>
                <w:szCs w:val="22"/>
              </w:rPr>
              <w:t>Ukmergės</w:t>
            </w:r>
            <w:r w:rsidRPr="00F55963">
              <w:rPr>
                <w:b/>
                <w:bCs/>
                <w:sz w:val="22"/>
                <w:szCs w:val="22"/>
              </w:rPr>
              <w:t xml:space="preserve"> rajono savivaldybėje</w:t>
            </w:r>
          </w:p>
        </w:tc>
        <w:tc>
          <w:tcPr>
            <w:tcW w:w="1346" w:type="pct"/>
            <w:vMerge/>
            <w:vAlign w:val="top"/>
          </w:tcPr>
          <w:p w14:paraId="7CFFA4CA" w14:textId="77777777" w:rsidR="00186619" w:rsidRPr="00F55963" w:rsidRDefault="00186619" w:rsidP="003B1868">
            <w:pPr>
              <w:spacing w:before="0" w:line="240" w:lineRule="auto"/>
              <w:rPr>
                <w:rFonts w:cs="Arial"/>
                <w:sz w:val="22"/>
                <w:szCs w:val="22"/>
              </w:rPr>
            </w:pPr>
          </w:p>
        </w:tc>
        <w:tc>
          <w:tcPr>
            <w:tcW w:w="716" w:type="pct"/>
            <w:vMerge/>
            <w:vAlign w:val="top"/>
          </w:tcPr>
          <w:p w14:paraId="7661CC65" w14:textId="77777777" w:rsidR="00186619" w:rsidRPr="00F55963" w:rsidRDefault="00186619" w:rsidP="003B1868">
            <w:pPr>
              <w:spacing w:line="240" w:lineRule="auto"/>
              <w:rPr>
                <w:rFonts w:cs="Arial"/>
                <w:color w:val="4E4484" w:themeColor="text1" w:themeTint="BF"/>
                <w:sz w:val="22"/>
                <w:szCs w:val="22"/>
                <w:lang w:val="en-US"/>
              </w:rPr>
            </w:pPr>
          </w:p>
        </w:tc>
        <w:tc>
          <w:tcPr>
            <w:tcW w:w="627" w:type="pct"/>
            <w:vMerge/>
            <w:vAlign w:val="top"/>
          </w:tcPr>
          <w:p w14:paraId="20EB3801" w14:textId="77777777" w:rsidR="00186619" w:rsidRPr="00F55963" w:rsidRDefault="00186619" w:rsidP="003B1868">
            <w:pPr>
              <w:spacing w:line="240" w:lineRule="auto"/>
              <w:rPr>
                <w:rFonts w:cs="Arial"/>
                <w:sz w:val="22"/>
                <w:szCs w:val="22"/>
              </w:rPr>
            </w:pPr>
          </w:p>
        </w:tc>
        <w:tc>
          <w:tcPr>
            <w:tcW w:w="999" w:type="pct"/>
            <w:vMerge/>
          </w:tcPr>
          <w:p w14:paraId="0643028C" w14:textId="77777777" w:rsidR="00186619" w:rsidRPr="00F55963" w:rsidRDefault="00186619" w:rsidP="003B1868">
            <w:pPr>
              <w:spacing w:line="240" w:lineRule="auto"/>
              <w:rPr>
                <w:rFonts w:cs="Arial"/>
                <w:sz w:val="22"/>
                <w:szCs w:val="22"/>
              </w:rPr>
            </w:pPr>
          </w:p>
        </w:tc>
      </w:tr>
      <w:tr w:rsidR="00186619" w:rsidRPr="00F55963" w14:paraId="74BE84DC" w14:textId="4C839955" w:rsidTr="00373493">
        <w:tc>
          <w:tcPr>
            <w:tcW w:w="1312" w:type="pct"/>
            <w:vAlign w:val="top"/>
          </w:tcPr>
          <w:p w14:paraId="53D94B28" w14:textId="4CFC920B" w:rsidR="00186619" w:rsidRPr="00F55963" w:rsidRDefault="00186619" w:rsidP="003B1868">
            <w:pPr>
              <w:spacing w:before="0" w:line="240" w:lineRule="auto"/>
              <w:ind w:left="113" w:right="113"/>
              <w:rPr>
                <w:sz w:val="22"/>
                <w:szCs w:val="22"/>
              </w:rPr>
            </w:pPr>
            <w:r w:rsidRPr="00F55963">
              <w:rPr>
                <w:sz w:val="22"/>
                <w:szCs w:val="22"/>
              </w:rPr>
              <w:t>2.2.8 priemonė. Pilotinio biologiškai skaidžių atliekų rūšiuojamojo surinkimo ir tvarkymo projekto Ukmergės rajono savivaldybėje įgyvendinimas, apimantis visuomenės švietimą ir gerosios praktikos sklaidą</w:t>
            </w:r>
          </w:p>
        </w:tc>
        <w:tc>
          <w:tcPr>
            <w:tcW w:w="1346" w:type="pct"/>
            <w:vMerge/>
            <w:vAlign w:val="top"/>
          </w:tcPr>
          <w:p w14:paraId="522527C7" w14:textId="77777777" w:rsidR="00186619" w:rsidRPr="00F55963" w:rsidRDefault="00186619" w:rsidP="003B1868">
            <w:pPr>
              <w:spacing w:before="0" w:line="240" w:lineRule="auto"/>
              <w:rPr>
                <w:rFonts w:cs="Arial"/>
                <w:sz w:val="22"/>
                <w:szCs w:val="22"/>
              </w:rPr>
            </w:pPr>
          </w:p>
        </w:tc>
        <w:tc>
          <w:tcPr>
            <w:tcW w:w="716" w:type="pct"/>
            <w:vMerge/>
            <w:vAlign w:val="top"/>
          </w:tcPr>
          <w:p w14:paraId="7673ECDC" w14:textId="77777777" w:rsidR="00186619" w:rsidRPr="00F55963" w:rsidRDefault="00186619" w:rsidP="003B1868">
            <w:pPr>
              <w:spacing w:before="0" w:line="240" w:lineRule="auto"/>
              <w:rPr>
                <w:rFonts w:cs="Arial"/>
                <w:color w:val="4E4484" w:themeColor="text1" w:themeTint="BF"/>
                <w:sz w:val="22"/>
                <w:szCs w:val="22"/>
                <w:lang w:val="en-US"/>
              </w:rPr>
            </w:pPr>
          </w:p>
        </w:tc>
        <w:tc>
          <w:tcPr>
            <w:tcW w:w="627" w:type="pct"/>
            <w:vMerge/>
            <w:vAlign w:val="top"/>
          </w:tcPr>
          <w:p w14:paraId="58529F85" w14:textId="77777777" w:rsidR="00186619" w:rsidRPr="00F55963" w:rsidRDefault="00186619" w:rsidP="003B1868">
            <w:pPr>
              <w:spacing w:before="0" w:line="240" w:lineRule="auto"/>
              <w:rPr>
                <w:rFonts w:cs="Arial"/>
                <w:sz w:val="22"/>
                <w:szCs w:val="22"/>
              </w:rPr>
            </w:pPr>
          </w:p>
        </w:tc>
        <w:tc>
          <w:tcPr>
            <w:tcW w:w="999" w:type="pct"/>
            <w:vMerge/>
          </w:tcPr>
          <w:p w14:paraId="6F9E2100" w14:textId="77777777" w:rsidR="00186619" w:rsidRPr="00F55963" w:rsidRDefault="00186619" w:rsidP="003B1868">
            <w:pPr>
              <w:spacing w:line="240" w:lineRule="auto"/>
              <w:rPr>
                <w:rFonts w:cs="Arial"/>
                <w:sz w:val="22"/>
                <w:szCs w:val="22"/>
              </w:rPr>
            </w:pPr>
          </w:p>
        </w:tc>
      </w:tr>
      <w:tr w:rsidR="00186619" w:rsidRPr="00F55963" w14:paraId="622ED560" w14:textId="2064F603" w:rsidTr="00373493">
        <w:tc>
          <w:tcPr>
            <w:tcW w:w="1312" w:type="pct"/>
            <w:vAlign w:val="top"/>
          </w:tcPr>
          <w:p w14:paraId="4BFBDA11" w14:textId="6D38B5DD" w:rsidR="00186619" w:rsidRPr="00F55963" w:rsidRDefault="00186619" w:rsidP="003B1868">
            <w:pPr>
              <w:spacing w:line="240" w:lineRule="auto"/>
              <w:ind w:left="113" w:right="113"/>
              <w:rPr>
                <w:sz w:val="22"/>
                <w:szCs w:val="22"/>
              </w:rPr>
            </w:pPr>
            <w:r w:rsidRPr="00F55963">
              <w:rPr>
                <w:sz w:val="22"/>
                <w:szCs w:val="22"/>
              </w:rPr>
              <w:t>2.2.9 priemonė. Žaliųjų atliekų surinkimo aikštelių eksploatacijos užtikrinimas</w:t>
            </w:r>
          </w:p>
        </w:tc>
        <w:tc>
          <w:tcPr>
            <w:tcW w:w="1346" w:type="pct"/>
            <w:vMerge/>
          </w:tcPr>
          <w:p w14:paraId="17E9989E" w14:textId="77777777" w:rsidR="00186619" w:rsidRPr="00F55963" w:rsidRDefault="00186619" w:rsidP="003B1868">
            <w:pPr>
              <w:spacing w:before="0" w:line="240" w:lineRule="auto"/>
              <w:rPr>
                <w:rFonts w:cs="Arial"/>
                <w:sz w:val="22"/>
                <w:szCs w:val="22"/>
              </w:rPr>
            </w:pPr>
          </w:p>
        </w:tc>
        <w:tc>
          <w:tcPr>
            <w:tcW w:w="716" w:type="pct"/>
            <w:vMerge/>
            <w:vAlign w:val="top"/>
          </w:tcPr>
          <w:p w14:paraId="7790A216" w14:textId="77777777" w:rsidR="00186619" w:rsidRPr="00F55963" w:rsidRDefault="00186619" w:rsidP="003B1868">
            <w:pPr>
              <w:spacing w:line="240" w:lineRule="auto"/>
              <w:rPr>
                <w:rFonts w:cs="Arial"/>
                <w:color w:val="4E4484" w:themeColor="text1" w:themeTint="BF"/>
                <w:sz w:val="22"/>
                <w:szCs w:val="22"/>
                <w:lang w:val="en-US"/>
              </w:rPr>
            </w:pPr>
          </w:p>
        </w:tc>
        <w:tc>
          <w:tcPr>
            <w:tcW w:w="627" w:type="pct"/>
            <w:vMerge/>
            <w:vAlign w:val="top"/>
          </w:tcPr>
          <w:p w14:paraId="02A72B25" w14:textId="77777777" w:rsidR="00186619" w:rsidRPr="00F55963" w:rsidRDefault="00186619" w:rsidP="003B1868">
            <w:pPr>
              <w:spacing w:line="240" w:lineRule="auto"/>
              <w:rPr>
                <w:rFonts w:cs="Arial"/>
                <w:sz w:val="22"/>
                <w:szCs w:val="22"/>
              </w:rPr>
            </w:pPr>
          </w:p>
        </w:tc>
        <w:tc>
          <w:tcPr>
            <w:tcW w:w="999" w:type="pct"/>
            <w:vMerge/>
          </w:tcPr>
          <w:p w14:paraId="5C3E920D" w14:textId="77777777" w:rsidR="00186619" w:rsidRPr="00F55963" w:rsidRDefault="00186619" w:rsidP="003B1868">
            <w:pPr>
              <w:spacing w:line="240" w:lineRule="auto"/>
              <w:rPr>
                <w:rFonts w:cs="Arial"/>
                <w:sz w:val="22"/>
                <w:szCs w:val="22"/>
              </w:rPr>
            </w:pPr>
          </w:p>
        </w:tc>
      </w:tr>
      <w:tr w:rsidR="00186619" w:rsidRPr="00F55963" w14:paraId="23411DB8" w14:textId="000C3668" w:rsidTr="00373493">
        <w:trPr>
          <w:trHeight w:val="522"/>
        </w:trPr>
        <w:tc>
          <w:tcPr>
            <w:tcW w:w="1312" w:type="pct"/>
            <w:vAlign w:val="top"/>
          </w:tcPr>
          <w:p w14:paraId="522C2719" w14:textId="59679310" w:rsidR="00186619" w:rsidRPr="00F55963" w:rsidRDefault="00186619" w:rsidP="003B1868">
            <w:pPr>
              <w:spacing w:before="0" w:line="240" w:lineRule="auto"/>
              <w:ind w:left="113" w:right="113"/>
              <w:rPr>
                <w:sz w:val="22"/>
                <w:szCs w:val="22"/>
              </w:rPr>
            </w:pPr>
            <w:r w:rsidRPr="00F55963">
              <w:rPr>
                <w:sz w:val="22"/>
                <w:szCs w:val="22"/>
              </w:rPr>
              <w:t>2.2.1</w:t>
            </w:r>
            <w:r w:rsidR="00F55963">
              <w:rPr>
                <w:sz w:val="22"/>
                <w:szCs w:val="22"/>
              </w:rPr>
              <w:t>0</w:t>
            </w:r>
            <w:r w:rsidRPr="00F55963">
              <w:rPr>
                <w:sz w:val="22"/>
                <w:szCs w:val="22"/>
              </w:rPr>
              <w:t xml:space="preserve"> priemonė. Buityje susidarančių pavojingų atliekų mobilių surinkimo konteinerių regiono gyventojam užtikrinimas</w:t>
            </w:r>
          </w:p>
        </w:tc>
        <w:tc>
          <w:tcPr>
            <w:tcW w:w="1346" w:type="pct"/>
            <w:vMerge/>
            <w:vAlign w:val="top"/>
          </w:tcPr>
          <w:p w14:paraId="02E4C6B3" w14:textId="77777777" w:rsidR="00186619" w:rsidRPr="00F55963" w:rsidRDefault="00186619" w:rsidP="003B1868">
            <w:pPr>
              <w:spacing w:before="0" w:line="240" w:lineRule="auto"/>
              <w:rPr>
                <w:rFonts w:cs="Arial"/>
                <w:sz w:val="22"/>
                <w:szCs w:val="22"/>
              </w:rPr>
            </w:pPr>
          </w:p>
        </w:tc>
        <w:tc>
          <w:tcPr>
            <w:tcW w:w="716" w:type="pct"/>
            <w:vMerge/>
            <w:vAlign w:val="top"/>
          </w:tcPr>
          <w:p w14:paraId="1DA761A0" w14:textId="77777777" w:rsidR="00186619" w:rsidRPr="00F55963" w:rsidRDefault="00186619" w:rsidP="003B1868">
            <w:pPr>
              <w:spacing w:before="0" w:line="240" w:lineRule="auto"/>
              <w:rPr>
                <w:rFonts w:cs="Arial"/>
                <w:color w:val="4E4484" w:themeColor="text1" w:themeTint="BF"/>
                <w:sz w:val="22"/>
                <w:szCs w:val="22"/>
                <w:lang w:val="en-US"/>
              </w:rPr>
            </w:pPr>
          </w:p>
        </w:tc>
        <w:tc>
          <w:tcPr>
            <w:tcW w:w="627" w:type="pct"/>
            <w:vMerge/>
            <w:vAlign w:val="top"/>
          </w:tcPr>
          <w:p w14:paraId="3958EB21" w14:textId="77777777" w:rsidR="00186619" w:rsidRPr="00F55963" w:rsidRDefault="00186619" w:rsidP="003B1868">
            <w:pPr>
              <w:spacing w:before="0" w:line="240" w:lineRule="auto"/>
              <w:rPr>
                <w:rFonts w:cs="Arial"/>
                <w:sz w:val="22"/>
                <w:szCs w:val="22"/>
              </w:rPr>
            </w:pPr>
          </w:p>
        </w:tc>
        <w:tc>
          <w:tcPr>
            <w:tcW w:w="999" w:type="pct"/>
            <w:vMerge/>
          </w:tcPr>
          <w:p w14:paraId="6F8FE635" w14:textId="77777777" w:rsidR="00186619" w:rsidRPr="00F55963" w:rsidRDefault="00186619" w:rsidP="003B1868">
            <w:pPr>
              <w:spacing w:line="240" w:lineRule="auto"/>
              <w:rPr>
                <w:rFonts w:cs="Arial"/>
                <w:sz w:val="22"/>
                <w:szCs w:val="22"/>
              </w:rPr>
            </w:pPr>
          </w:p>
        </w:tc>
      </w:tr>
      <w:tr w:rsidR="00186619" w:rsidRPr="00F55963" w14:paraId="4DE1DD00" w14:textId="7E7F6275" w:rsidTr="00373493">
        <w:tc>
          <w:tcPr>
            <w:tcW w:w="1312" w:type="pct"/>
            <w:vAlign w:val="top"/>
          </w:tcPr>
          <w:p w14:paraId="5F8C2056" w14:textId="0A86FEF9" w:rsidR="00186619" w:rsidRPr="00F55963" w:rsidRDefault="00186619" w:rsidP="003B1868">
            <w:pPr>
              <w:spacing w:line="240" w:lineRule="auto"/>
              <w:ind w:left="113" w:right="113"/>
              <w:rPr>
                <w:sz w:val="22"/>
                <w:szCs w:val="22"/>
              </w:rPr>
            </w:pPr>
            <w:r w:rsidRPr="00F55963">
              <w:rPr>
                <w:sz w:val="22"/>
                <w:szCs w:val="22"/>
              </w:rPr>
              <w:t>2.2.1</w:t>
            </w:r>
            <w:r w:rsidR="00F55963" w:rsidRPr="00F55963">
              <w:rPr>
                <w:sz w:val="22"/>
                <w:szCs w:val="22"/>
              </w:rPr>
              <w:t>1</w:t>
            </w:r>
            <w:r w:rsidRPr="00F55963">
              <w:rPr>
                <w:sz w:val="22"/>
                <w:szCs w:val="22"/>
              </w:rPr>
              <w:t xml:space="preserve"> priemonė. Savivaldybių Atliekų tvarkymo taisyklių atnaujinimas ir kitų savivaldybės dokumentų susijusių su įmokomis už atliekų tvarkymą savivaldybėje atnaujinimas, atsižvelgiant į naujus teisės aktų reikalavimus.</w:t>
            </w:r>
          </w:p>
          <w:p w14:paraId="1DC16567" w14:textId="2DC8D117" w:rsidR="00186619" w:rsidRPr="00F55963" w:rsidRDefault="00186619" w:rsidP="003D7BA5">
            <w:pPr>
              <w:spacing w:before="0" w:line="240" w:lineRule="auto"/>
              <w:ind w:left="113" w:right="113"/>
              <w:rPr>
                <w:b/>
                <w:bCs/>
                <w:sz w:val="22"/>
                <w:szCs w:val="22"/>
              </w:rPr>
            </w:pPr>
            <w:r w:rsidRPr="00F55963">
              <w:rPr>
                <w:b/>
                <w:bCs/>
                <w:sz w:val="22"/>
                <w:szCs w:val="22"/>
              </w:rPr>
              <w:t>2.2.1</w:t>
            </w:r>
            <w:r w:rsidR="00F55963">
              <w:rPr>
                <w:b/>
                <w:bCs/>
                <w:sz w:val="22"/>
                <w:szCs w:val="22"/>
              </w:rPr>
              <w:t>1</w:t>
            </w:r>
            <w:r w:rsidRPr="00F55963">
              <w:rPr>
                <w:b/>
                <w:bCs/>
                <w:sz w:val="22"/>
                <w:szCs w:val="22"/>
              </w:rPr>
              <w:t xml:space="preserve">.1. Atliekų tvarkymo taisyklių atnaujinimas, atsižvelgiant į naujus teisės aktų reikalavimus, ir užtikrintas jų įgyvendinimas </w:t>
            </w:r>
            <w:r w:rsidR="00F55963">
              <w:rPr>
                <w:b/>
                <w:bCs/>
                <w:sz w:val="22"/>
                <w:szCs w:val="22"/>
              </w:rPr>
              <w:t>Ukmergės</w:t>
            </w:r>
            <w:r w:rsidRPr="00F55963">
              <w:rPr>
                <w:b/>
                <w:bCs/>
                <w:sz w:val="22"/>
                <w:szCs w:val="22"/>
              </w:rPr>
              <w:t xml:space="preserve"> rajono savivaldybėje.</w:t>
            </w:r>
          </w:p>
          <w:p w14:paraId="7E5C4E14" w14:textId="42ADE344" w:rsidR="00186619" w:rsidRPr="00F55963" w:rsidRDefault="00186619" w:rsidP="003D7BA5">
            <w:pPr>
              <w:spacing w:line="240" w:lineRule="auto"/>
              <w:ind w:left="113" w:right="113"/>
              <w:rPr>
                <w:sz w:val="22"/>
                <w:szCs w:val="22"/>
              </w:rPr>
            </w:pPr>
            <w:r w:rsidRPr="00F55963">
              <w:rPr>
                <w:b/>
                <w:bCs/>
                <w:sz w:val="22"/>
                <w:szCs w:val="22"/>
              </w:rPr>
              <w:lastRenderedPageBreak/>
              <w:t>2.2.1</w:t>
            </w:r>
            <w:r w:rsidR="00F55963">
              <w:rPr>
                <w:b/>
                <w:bCs/>
                <w:sz w:val="22"/>
                <w:szCs w:val="22"/>
              </w:rPr>
              <w:t>1</w:t>
            </w:r>
            <w:r w:rsidRPr="00F55963">
              <w:rPr>
                <w:b/>
                <w:bCs/>
                <w:sz w:val="22"/>
                <w:szCs w:val="22"/>
              </w:rPr>
              <w:t xml:space="preserve">.2. Dokumentų, susijusių su įmokomis už atliekų tvarkymą </w:t>
            </w:r>
            <w:r w:rsidR="00F55963">
              <w:rPr>
                <w:b/>
                <w:bCs/>
                <w:sz w:val="22"/>
                <w:szCs w:val="22"/>
              </w:rPr>
              <w:t>Ukmergės</w:t>
            </w:r>
            <w:r w:rsidRPr="00F55963">
              <w:rPr>
                <w:b/>
                <w:bCs/>
                <w:sz w:val="22"/>
                <w:szCs w:val="22"/>
              </w:rPr>
              <w:t xml:space="preserve"> rajono savivaldybėje atnaujinimas, diferencijuoto apmokestinimo galimybių ir jų kontrolės priemonių įvertinimas.</w:t>
            </w:r>
          </w:p>
        </w:tc>
        <w:tc>
          <w:tcPr>
            <w:tcW w:w="1346" w:type="pct"/>
            <w:vMerge/>
            <w:vAlign w:val="top"/>
          </w:tcPr>
          <w:p w14:paraId="362C59F7" w14:textId="77777777" w:rsidR="00186619" w:rsidRPr="00F55963" w:rsidRDefault="00186619" w:rsidP="003B1868">
            <w:pPr>
              <w:spacing w:line="240" w:lineRule="auto"/>
              <w:rPr>
                <w:rFonts w:cs="Arial"/>
                <w:sz w:val="22"/>
                <w:szCs w:val="22"/>
              </w:rPr>
            </w:pPr>
          </w:p>
        </w:tc>
        <w:tc>
          <w:tcPr>
            <w:tcW w:w="716" w:type="pct"/>
            <w:vMerge/>
            <w:vAlign w:val="top"/>
          </w:tcPr>
          <w:p w14:paraId="5E842694" w14:textId="77777777" w:rsidR="00186619" w:rsidRPr="00F55963" w:rsidRDefault="00186619" w:rsidP="003B1868">
            <w:pPr>
              <w:spacing w:line="240" w:lineRule="auto"/>
              <w:rPr>
                <w:rFonts w:cs="Arial"/>
                <w:color w:val="4E4484" w:themeColor="text1" w:themeTint="BF"/>
                <w:sz w:val="22"/>
                <w:szCs w:val="22"/>
                <w:lang w:val="en-US"/>
              </w:rPr>
            </w:pPr>
          </w:p>
        </w:tc>
        <w:tc>
          <w:tcPr>
            <w:tcW w:w="627" w:type="pct"/>
            <w:vMerge/>
            <w:vAlign w:val="top"/>
          </w:tcPr>
          <w:p w14:paraId="0EC8F168" w14:textId="77777777" w:rsidR="00186619" w:rsidRPr="00F55963" w:rsidRDefault="00186619" w:rsidP="003B1868">
            <w:pPr>
              <w:spacing w:line="240" w:lineRule="auto"/>
              <w:rPr>
                <w:rFonts w:cs="Arial"/>
                <w:sz w:val="22"/>
                <w:szCs w:val="22"/>
              </w:rPr>
            </w:pPr>
          </w:p>
        </w:tc>
        <w:tc>
          <w:tcPr>
            <w:tcW w:w="999" w:type="pct"/>
            <w:vMerge/>
          </w:tcPr>
          <w:p w14:paraId="77F11D02" w14:textId="77777777" w:rsidR="00186619" w:rsidRPr="00F55963" w:rsidRDefault="00186619" w:rsidP="003B1868">
            <w:pPr>
              <w:spacing w:line="240" w:lineRule="auto"/>
              <w:rPr>
                <w:rFonts w:cs="Arial"/>
                <w:sz w:val="22"/>
                <w:szCs w:val="22"/>
              </w:rPr>
            </w:pPr>
          </w:p>
        </w:tc>
      </w:tr>
      <w:tr w:rsidR="00186619" w:rsidRPr="00F55963" w14:paraId="6308FF21" w14:textId="77F2D554" w:rsidTr="00373493">
        <w:tc>
          <w:tcPr>
            <w:tcW w:w="1312" w:type="pct"/>
            <w:vAlign w:val="top"/>
          </w:tcPr>
          <w:p w14:paraId="253E8071" w14:textId="23BB57AA" w:rsidR="00186619" w:rsidRPr="00F55963" w:rsidRDefault="00186619" w:rsidP="004D6122">
            <w:pPr>
              <w:spacing w:line="240" w:lineRule="auto"/>
              <w:ind w:left="113" w:right="113"/>
              <w:rPr>
                <w:b/>
                <w:bCs/>
                <w:sz w:val="22"/>
                <w:szCs w:val="22"/>
              </w:rPr>
            </w:pPr>
            <w:r w:rsidRPr="00F55963">
              <w:rPr>
                <w:rFonts w:cs="Arial"/>
                <w:b/>
                <w:bCs/>
                <w:sz w:val="22"/>
                <w:szCs w:val="22"/>
              </w:rPr>
              <w:t>2.2.1</w:t>
            </w:r>
            <w:r w:rsidR="00F55963" w:rsidRPr="00F55963">
              <w:rPr>
                <w:rFonts w:cs="Arial"/>
                <w:b/>
                <w:bCs/>
                <w:sz w:val="22"/>
                <w:szCs w:val="22"/>
              </w:rPr>
              <w:t xml:space="preserve">2 </w:t>
            </w:r>
            <w:r w:rsidRPr="00F55963">
              <w:rPr>
                <w:rFonts w:cs="Arial"/>
                <w:b/>
                <w:bCs/>
                <w:sz w:val="22"/>
                <w:szCs w:val="22"/>
              </w:rPr>
              <w:t xml:space="preserve">priemonė. Sutarčių sudarymas su Tabako gaminių su filtrais ir (ar) filtrų, parduodamų naudoti kartu su tabako gaminiais, gamintojų ir importuotojų organizacijomis dėl tabako gaminių su filtrais ir (ar) filtrų, parduodamų naudoti kartu su tabako gaminiais, šiukšlių išrinkimo, surinkimo, vežimo ir apdorojimo finansavimo, bei sutarčių sudarymas su drėgnųjų servetėlių ir (ar) oro balionėlių gamintojų ir importuotojų organizacijomis dėl drėgnųjų servetėlių ir (ar) oro balionėlių šiukšlių išrinkimo, surinkimo, vežimo ir apdorojimo finansavimo </w:t>
            </w:r>
            <w:r w:rsidR="00F55963">
              <w:rPr>
                <w:rFonts w:cs="Arial"/>
                <w:b/>
                <w:bCs/>
                <w:sz w:val="22"/>
                <w:szCs w:val="22"/>
              </w:rPr>
              <w:t>Ukmergės</w:t>
            </w:r>
            <w:r w:rsidRPr="00F55963">
              <w:rPr>
                <w:rFonts w:cs="Arial"/>
                <w:b/>
                <w:bCs/>
                <w:sz w:val="22"/>
                <w:szCs w:val="22"/>
              </w:rPr>
              <w:t xml:space="preserve"> rajono savivaldybėje</w:t>
            </w:r>
          </w:p>
        </w:tc>
        <w:tc>
          <w:tcPr>
            <w:tcW w:w="1346" w:type="pct"/>
            <w:vMerge/>
            <w:vAlign w:val="top"/>
          </w:tcPr>
          <w:p w14:paraId="69D24597" w14:textId="77777777" w:rsidR="00186619" w:rsidRPr="00F55963" w:rsidRDefault="00186619" w:rsidP="004D6122">
            <w:pPr>
              <w:spacing w:line="240" w:lineRule="auto"/>
              <w:rPr>
                <w:rFonts w:cs="Arial"/>
                <w:sz w:val="22"/>
                <w:szCs w:val="22"/>
              </w:rPr>
            </w:pPr>
          </w:p>
        </w:tc>
        <w:tc>
          <w:tcPr>
            <w:tcW w:w="716" w:type="pct"/>
            <w:vMerge/>
            <w:vAlign w:val="top"/>
          </w:tcPr>
          <w:p w14:paraId="42C4AA31" w14:textId="77777777" w:rsidR="00186619" w:rsidRPr="00F55963" w:rsidRDefault="00186619" w:rsidP="004D6122">
            <w:pPr>
              <w:spacing w:line="240" w:lineRule="auto"/>
              <w:rPr>
                <w:rFonts w:cs="Arial"/>
                <w:color w:val="4E4484" w:themeColor="text1" w:themeTint="BF"/>
                <w:sz w:val="22"/>
                <w:szCs w:val="22"/>
                <w:lang w:val="en-US"/>
              </w:rPr>
            </w:pPr>
          </w:p>
        </w:tc>
        <w:tc>
          <w:tcPr>
            <w:tcW w:w="627" w:type="pct"/>
            <w:vMerge/>
            <w:vAlign w:val="top"/>
          </w:tcPr>
          <w:p w14:paraId="0DC1E8B4" w14:textId="77777777" w:rsidR="00186619" w:rsidRPr="00F55963" w:rsidRDefault="00186619" w:rsidP="004D6122">
            <w:pPr>
              <w:spacing w:line="240" w:lineRule="auto"/>
              <w:rPr>
                <w:rFonts w:cs="Arial"/>
                <w:sz w:val="22"/>
                <w:szCs w:val="22"/>
              </w:rPr>
            </w:pPr>
          </w:p>
        </w:tc>
        <w:tc>
          <w:tcPr>
            <w:tcW w:w="999" w:type="pct"/>
            <w:vMerge/>
          </w:tcPr>
          <w:p w14:paraId="39EEDE3E" w14:textId="77777777" w:rsidR="00186619" w:rsidRPr="00F55963" w:rsidRDefault="00186619" w:rsidP="004D6122">
            <w:pPr>
              <w:spacing w:line="240" w:lineRule="auto"/>
              <w:rPr>
                <w:rFonts w:cs="Arial"/>
                <w:sz w:val="22"/>
                <w:szCs w:val="22"/>
              </w:rPr>
            </w:pPr>
          </w:p>
        </w:tc>
      </w:tr>
      <w:tr w:rsidR="00186619" w:rsidRPr="00F55963" w14:paraId="53FF9423" w14:textId="1BD0CB90" w:rsidTr="00373493">
        <w:tc>
          <w:tcPr>
            <w:tcW w:w="1312" w:type="pct"/>
            <w:vAlign w:val="top"/>
          </w:tcPr>
          <w:p w14:paraId="786CE84B" w14:textId="47AA3F06" w:rsidR="00186619" w:rsidRPr="00F55963" w:rsidRDefault="00186619" w:rsidP="004D6122">
            <w:pPr>
              <w:spacing w:line="240" w:lineRule="auto"/>
              <w:ind w:left="113" w:right="113"/>
              <w:rPr>
                <w:b/>
                <w:bCs/>
                <w:sz w:val="22"/>
                <w:szCs w:val="22"/>
              </w:rPr>
            </w:pPr>
            <w:r w:rsidRPr="00F55963">
              <w:rPr>
                <w:rFonts w:cs="Arial"/>
                <w:b/>
                <w:bCs/>
                <w:sz w:val="22"/>
                <w:szCs w:val="22"/>
              </w:rPr>
              <w:t>2.2.1</w:t>
            </w:r>
            <w:r w:rsidR="00F55963" w:rsidRPr="00F55963">
              <w:rPr>
                <w:rFonts w:cs="Arial"/>
                <w:b/>
                <w:bCs/>
                <w:sz w:val="22"/>
                <w:szCs w:val="22"/>
              </w:rPr>
              <w:t>3</w:t>
            </w:r>
            <w:r w:rsidRPr="00F55963">
              <w:rPr>
                <w:rFonts w:cs="Arial"/>
                <w:b/>
                <w:bCs/>
                <w:sz w:val="22"/>
                <w:szCs w:val="22"/>
              </w:rPr>
              <w:t xml:space="preserve"> priemonė. Sutarčių sudarymas su Tabako </w:t>
            </w:r>
            <w:r w:rsidRPr="00F55963">
              <w:rPr>
                <w:rFonts w:cs="Arial"/>
                <w:b/>
                <w:bCs/>
                <w:sz w:val="22"/>
                <w:szCs w:val="22"/>
              </w:rPr>
              <w:lastRenderedPageBreak/>
              <w:t xml:space="preserve">gaminių su filtrais ir (ar) filtrų, parduodamų naudoti kartu su tabako gaminiais, gamintojų ir importuotojų organizacijomis dėl tabako gaminių su filtrais ir (ar) filtrų, parduodamų naudoti kartu su tabako gaminiais, atliekų, išmestų į viešas surinkimo sistemas, surinkimo savivaldybės organizuojamoje komunalinių atliekų tvarkymo sistemoje, vežimo ir apdorojimo finansavimo </w:t>
            </w:r>
            <w:r w:rsidR="00F55963">
              <w:rPr>
                <w:rFonts w:cs="Arial"/>
                <w:b/>
                <w:bCs/>
                <w:sz w:val="22"/>
                <w:szCs w:val="22"/>
              </w:rPr>
              <w:t>Ukmergės</w:t>
            </w:r>
            <w:r w:rsidRPr="00F55963">
              <w:rPr>
                <w:rFonts w:cs="Arial"/>
                <w:b/>
                <w:bCs/>
                <w:sz w:val="22"/>
                <w:szCs w:val="22"/>
              </w:rPr>
              <w:t xml:space="preserve"> rajono savivaldybėje</w:t>
            </w:r>
          </w:p>
        </w:tc>
        <w:tc>
          <w:tcPr>
            <w:tcW w:w="1346" w:type="pct"/>
            <w:vMerge/>
            <w:vAlign w:val="top"/>
          </w:tcPr>
          <w:p w14:paraId="05188D52" w14:textId="77777777" w:rsidR="00186619" w:rsidRPr="00F55963" w:rsidRDefault="00186619" w:rsidP="004D6122">
            <w:pPr>
              <w:spacing w:line="240" w:lineRule="auto"/>
              <w:rPr>
                <w:rFonts w:cs="Arial"/>
                <w:sz w:val="22"/>
                <w:szCs w:val="22"/>
              </w:rPr>
            </w:pPr>
          </w:p>
        </w:tc>
        <w:tc>
          <w:tcPr>
            <w:tcW w:w="716" w:type="pct"/>
            <w:vMerge/>
            <w:vAlign w:val="top"/>
          </w:tcPr>
          <w:p w14:paraId="19F230DF" w14:textId="77777777" w:rsidR="00186619" w:rsidRPr="00F55963" w:rsidRDefault="00186619" w:rsidP="004D6122">
            <w:pPr>
              <w:spacing w:line="240" w:lineRule="auto"/>
              <w:rPr>
                <w:rFonts w:cs="Arial"/>
                <w:color w:val="4E4484" w:themeColor="text1" w:themeTint="BF"/>
                <w:sz w:val="22"/>
                <w:szCs w:val="22"/>
                <w:lang w:val="en-US"/>
              </w:rPr>
            </w:pPr>
          </w:p>
        </w:tc>
        <w:tc>
          <w:tcPr>
            <w:tcW w:w="627" w:type="pct"/>
            <w:vMerge/>
            <w:vAlign w:val="top"/>
          </w:tcPr>
          <w:p w14:paraId="7B49A9AF" w14:textId="77777777" w:rsidR="00186619" w:rsidRPr="00F55963" w:rsidRDefault="00186619" w:rsidP="004D6122">
            <w:pPr>
              <w:spacing w:line="240" w:lineRule="auto"/>
              <w:rPr>
                <w:rFonts w:cs="Arial"/>
                <w:sz w:val="22"/>
                <w:szCs w:val="22"/>
              </w:rPr>
            </w:pPr>
          </w:p>
        </w:tc>
        <w:tc>
          <w:tcPr>
            <w:tcW w:w="999" w:type="pct"/>
            <w:vMerge/>
          </w:tcPr>
          <w:p w14:paraId="341E2164" w14:textId="77777777" w:rsidR="00186619" w:rsidRPr="00F55963" w:rsidRDefault="00186619" w:rsidP="004D6122">
            <w:pPr>
              <w:spacing w:line="240" w:lineRule="auto"/>
              <w:rPr>
                <w:rFonts w:cs="Arial"/>
                <w:sz w:val="22"/>
                <w:szCs w:val="22"/>
              </w:rPr>
            </w:pPr>
          </w:p>
        </w:tc>
      </w:tr>
      <w:tr w:rsidR="00186619" w:rsidRPr="00F55963" w14:paraId="6800759B" w14:textId="02F3B726" w:rsidTr="00373493">
        <w:tc>
          <w:tcPr>
            <w:tcW w:w="1312" w:type="pct"/>
            <w:vAlign w:val="top"/>
          </w:tcPr>
          <w:p w14:paraId="770F63FC" w14:textId="2A025C0F" w:rsidR="00186619" w:rsidRPr="00F55963" w:rsidRDefault="00186619" w:rsidP="004D6122">
            <w:pPr>
              <w:spacing w:line="240" w:lineRule="auto"/>
              <w:ind w:left="113" w:right="113"/>
              <w:rPr>
                <w:b/>
                <w:bCs/>
                <w:sz w:val="22"/>
                <w:szCs w:val="22"/>
              </w:rPr>
            </w:pPr>
            <w:r w:rsidRPr="00F55963">
              <w:rPr>
                <w:rFonts w:cs="Arial"/>
                <w:b/>
                <w:bCs/>
                <w:sz w:val="22"/>
                <w:szCs w:val="22"/>
              </w:rPr>
              <w:t>2.2.1</w:t>
            </w:r>
            <w:r w:rsidR="00F55963">
              <w:rPr>
                <w:rFonts w:cs="Arial"/>
                <w:b/>
                <w:bCs/>
                <w:sz w:val="22"/>
                <w:szCs w:val="22"/>
              </w:rPr>
              <w:t>4</w:t>
            </w:r>
            <w:r w:rsidRPr="00F55963">
              <w:rPr>
                <w:rFonts w:cs="Arial"/>
                <w:b/>
                <w:bCs/>
                <w:sz w:val="22"/>
                <w:szCs w:val="22"/>
              </w:rPr>
              <w:t xml:space="preserve"> priemonė. Užtikrinti saugų asbesto atliekų surinkimo ir sutvarkymo organizavimą </w:t>
            </w:r>
            <w:r w:rsidR="00DF4C7E">
              <w:rPr>
                <w:rFonts w:cs="Arial"/>
                <w:b/>
                <w:bCs/>
                <w:sz w:val="22"/>
                <w:szCs w:val="22"/>
              </w:rPr>
              <w:t>Ukmergės</w:t>
            </w:r>
            <w:r w:rsidRPr="00F55963">
              <w:rPr>
                <w:rFonts w:cs="Arial"/>
                <w:b/>
                <w:bCs/>
                <w:sz w:val="22"/>
                <w:szCs w:val="22"/>
              </w:rPr>
              <w:t xml:space="preserve"> rajono savivaldybėje</w:t>
            </w:r>
          </w:p>
        </w:tc>
        <w:tc>
          <w:tcPr>
            <w:tcW w:w="1346" w:type="pct"/>
            <w:vMerge/>
            <w:vAlign w:val="top"/>
          </w:tcPr>
          <w:p w14:paraId="247BBC53" w14:textId="77777777" w:rsidR="00186619" w:rsidRPr="00F55963" w:rsidRDefault="00186619" w:rsidP="004D6122">
            <w:pPr>
              <w:spacing w:line="240" w:lineRule="auto"/>
              <w:rPr>
                <w:rFonts w:cs="Arial"/>
                <w:sz w:val="22"/>
                <w:szCs w:val="22"/>
              </w:rPr>
            </w:pPr>
          </w:p>
        </w:tc>
        <w:tc>
          <w:tcPr>
            <w:tcW w:w="716" w:type="pct"/>
            <w:vMerge/>
            <w:vAlign w:val="top"/>
          </w:tcPr>
          <w:p w14:paraId="39F486B5" w14:textId="77777777" w:rsidR="00186619" w:rsidRPr="00F55963" w:rsidRDefault="00186619" w:rsidP="004D6122">
            <w:pPr>
              <w:spacing w:line="240" w:lineRule="auto"/>
              <w:rPr>
                <w:rFonts w:cs="Arial"/>
                <w:color w:val="4E4484" w:themeColor="text1" w:themeTint="BF"/>
                <w:sz w:val="22"/>
                <w:szCs w:val="22"/>
                <w:lang w:val="en-US"/>
              </w:rPr>
            </w:pPr>
          </w:p>
        </w:tc>
        <w:tc>
          <w:tcPr>
            <w:tcW w:w="627" w:type="pct"/>
            <w:vMerge/>
            <w:vAlign w:val="top"/>
          </w:tcPr>
          <w:p w14:paraId="74E09D53" w14:textId="77777777" w:rsidR="00186619" w:rsidRPr="00F55963" w:rsidRDefault="00186619" w:rsidP="004D6122">
            <w:pPr>
              <w:spacing w:line="240" w:lineRule="auto"/>
              <w:rPr>
                <w:rFonts w:cs="Arial"/>
                <w:sz w:val="22"/>
                <w:szCs w:val="22"/>
              </w:rPr>
            </w:pPr>
          </w:p>
        </w:tc>
        <w:tc>
          <w:tcPr>
            <w:tcW w:w="999" w:type="pct"/>
            <w:vMerge/>
          </w:tcPr>
          <w:p w14:paraId="5AC5DAA9" w14:textId="77777777" w:rsidR="00186619" w:rsidRPr="00F55963" w:rsidRDefault="00186619" w:rsidP="004D6122">
            <w:pPr>
              <w:spacing w:line="240" w:lineRule="auto"/>
              <w:rPr>
                <w:rFonts w:cs="Arial"/>
                <w:sz w:val="22"/>
                <w:szCs w:val="22"/>
              </w:rPr>
            </w:pPr>
          </w:p>
        </w:tc>
      </w:tr>
      <w:tr w:rsidR="00186619" w:rsidRPr="00330CB2" w14:paraId="56A74E76" w14:textId="7AB1D62B" w:rsidTr="00186619">
        <w:tc>
          <w:tcPr>
            <w:tcW w:w="5000" w:type="pct"/>
            <w:gridSpan w:val="5"/>
          </w:tcPr>
          <w:p w14:paraId="1372251D" w14:textId="46350CB4" w:rsidR="00186619" w:rsidRPr="00330CB2" w:rsidRDefault="00186619" w:rsidP="0021055A">
            <w:pPr>
              <w:spacing w:line="240" w:lineRule="auto"/>
              <w:rPr>
                <w:b/>
                <w:bCs/>
                <w:sz w:val="22"/>
                <w:szCs w:val="22"/>
              </w:rPr>
            </w:pPr>
            <w:r w:rsidRPr="00330CB2">
              <w:rPr>
                <w:b/>
                <w:bCs/>
                <w:sz w:val="22"/>
                <w:szCs w:val="22"/>
              </w:rPr>
              <w:t>III tikslas. Atliekų paruošimas naudoti pakartotinai</w:t>
            </w:r>
          </w:p>
        </w:tc>
      </w:tr>
      <w:tr w:rsidR="00186619" w:rsidRPr="00330CB2" w14:paraId="3D505834" w14:textId="1D0675D2" w:rsidTr="00186619">
        <w:tc>
          <w:tcPr>
            <w:tcW w:w="5000" w:type="pct"/>
            <w:gridSpan w:val="5"/>
          </w:tcPr>
          <w:p w14:paraId="1BE2BA2E" w14:textId="798B19B0" w:rsidR="00186619" w:rsidRPr="00330CB2" w:rsidRDefault="00186619" w:rsidP="0021055A">
            <w:pPr>
              <w:spacing w:line="240" w:lineRule="auto"/>
              <w:rPr>
                <w:b/>
                <w:bCs/>
                <w:sz w:val="22"/>
                <w:szCs w:val="22"/>
              </w:rPr>
            </w:pPr>
            <w:r w:rsidRPr="00330CB2">
              <w:rPr>
                <w:b/>
                <w:bCs/>
                <w:sz w:val="22"/>
                <w:szCs w:val="22"/>
              </w:rPr>
              <w:t>3.1 uždavinys. Tikrinant, valant ar taisant atliekomis tapusius produktus ar jų sudedamąsias dalis paruošti taip, kad jie būtų vėl tinkami naudoti be pradinio apdirbimo</w:t>
            </w:r>
          </w:p>
        </w:tc>
      </w:tr>
      <w:tr w:rsidR="00186619" w:rsidRPr="00687E29" w14:paraId="46FD91FA" w14:textId="640D35B9" w:rsidTr="00D715E4">
        <w:tc>
          <w:tcPr>
            <w:tcW w:w="1312" w:type="pct"/>
            <w:vAlign w:val="top"/>
          </w:tcPr>
          <w:p w14:paraId="4E548EA5" w14:textId="77777777" w:rsidR="00186619" w:rsidRPr="00330CB2" w:rsidRDefault="00186619" w:rsidP="0021055A">
            <w:pPr>
              <w:spacing w:before="0" w:line="240" w:lineRule="auto"/>
              <w:ind w:left="113" w:right="113"/>
              <w:rPr>
                <w:sz w:val="22"/>
                <w:szCs w:val="22"/>
              </w:rPr>
            </w:pPr>
            <w:r w:rsidRPr="00330CB2">
              <w:rPr>
                <w:sz w:val="22"/>
                <w:szCs w:val="22"/>
              </w:rPr>
              <w:t>3.1.1 priemonė. Bendradarbiaujant su NVO dalijimosi daiktais stotelių „Dėkui" tinklo plėtra ir esamų eksploatacija</w:t>
            </w:r>
          </w:p>
        </w:tc>
        <w:tc>
          <w:tcPr>
            <w:tcW w:w="1346" w:type="pct"/>
            <w:vMerge w:val="restart"/>
            <w:vAlign w:val="top"/>
          </w:tcPr>
          <w:p w14:paraId="68C8E740" w14:textId="7DA1ED2A" w:rsidR="00186619" w:rsidRPr="00CC418C" w:rsidRDefault="00186619" w:rsidP="00D6307E">
            <w:pPr>
              <w:keepNext/>
              <w:spacing w:line="240" w:lineRule="auto"/>
              <w:rPr>
                <w:rFonts w:cs="Arial"/>
                <w:sz w:val="22"/>
                <w:szCs w:val="22"/>
              </w:rPr>
            </w:pPr>
            <w:r w:rsidRPr="00CC418C">
              <w:rPr>
                <w:rFonts w:cs="Arial"/>
                <w:sz w:val="22"/>
                <w:szCs w:val="22"/>
              </w:rPr>
              <w:t xml:space="preserve">Uždavinio priemonės netiesiogiai prisidės prie vandenų taršos mažinimo: dėl didėjančio gyventojų sąmoningumo atliekų srityje, dėl daiktų pakartotinio naudojimo mažės į aplinką, tame tarpe ir į vandens telkinius, išmetamų šiukšlių kiekis. </w:t>
            </w:r>
          </w:p>
        </w:tc>
        <w:tc>
          <w:tcPr>
            <w:tcW w:w="716" w:type="pct"/>
            <w:vMerge w:val="restart"/>
            <w:vAlign w:val="top"/>
          </w:tcPr>
          <w:p w14:paraId="2AE7BDF7" w14:textId="77777777" w:rsidR="00D715E4" w:rsidRPr="00CC418C" w:rsidRDefault="00D715E4" w:rsidP="0021055A">
            <w:pPr>
              <w:spacing w:before="0" w:line="240" w:lineRule="auto"/>
              <w:rPr>
                <w:rFonts w:cs="Arial"/>
                <w:sz w:val="22"/>
                <w:szCs w:val="22"/>
              </w:rPr>
            </w:pPr>
            <w:r w:rsidRPr="00CC418C">
              <w:rPr>
                <w:rFonts w:cs="Arial"/>
                <w:sz w:val="22"/>
                <w:szCs w:val="22"/>
              </w:rPr>
              <w:t>Mažo reikšmingumo:</w:t>
            </w:r>
          </w:p>
          <w:p w14:paraId="7E5C7D21" w14:textId="631800E8" w:rsidR="00186619" w:rsidRPr="00CC418C" w:rsidRDefault="00186619" w:rsidP="0021055A">
            <w:pPr>
              <w:spacing w:before="0" w:line="240" w:lineRule="auto"/>
              <w:rPr>
                <w:rFonts w:cs="Arial"/>
                <w:color w:val="4E4484" w:themeColor="text1" w:themeTint="BF"/>
                <w:sz w:val="22"/>
                <w:szCs w:val="22"/>
                <w:lang w:val="en-US"/>
              </w:rPr>
            </w:pPr>
            <w:r w:rsidRPr="00CC418C">
              <w:rPr>
                <w:rFonts w:cs="Arial"/>
                <w:sz w:val="22"/>
                <w:szCs w:val="22"/>
              </w:rPr>
              <w:t>+</w:t>
            </w:r>
          </w:p>
        </w:tc>
        <w:tc>
          <w:tcPr>
            <w:tcW w:w="627" w:type="pct"/>
            <w:vMerge w:val="restart"/>
            <w:vAlign w:val="top"/>
          </w:tcPr>
          <w:p w14:paraId="7C41CB44" w14:textId="77777777" w:rsidR="00D715E4" w:rsidRPr="00CC418C" w:rsidRDefault="00186619" w:rsidP="0021055A">
            <w:pPr>
              <w:spacing w:before="0" w:line="240" w:lineRule="auto"/>
              <w:ind w:right="113"/>
              <w:rPr>
                <w:rFonts w:cs="Arial"/>
                <w:sz w:val="22"/>
                <w:szCs w:val="22"/>
              </w:rPr>
            </w:pPr>
            <w:r w:rsidRPr="00CC418C">
              <w:rPr>
                <w:rFonts w:cs="Arial"/>
                <w:sz w:val="22"/>
                <w:szCs w:val="22"/>
              </w:rPr>
              <w:t>Netiesiog</w:t>
            </w:r>
            <w:r w:rsidR="00D715E4" w:rsidRPr="00CC418C">
              <w:rPr>
                <w:rFonts w:cs="Arial"/>
                <w:sz w:val="22"/>
                <w:szCs w:val="22"/>
              </w:rPr>
              <w:t>inės.</w:t>
            </w:r>
          </w:p>
          <w:p w14:paraId="3D3956FF" w14:textId="4F112A8C" w:rsidR="00186619" w:rsidRPr="00CC418C" w:rsidRDefault="00D715E4" w:rsidP="0021055A">
            <w:pPr>
              <w:spacing w:before="0" w:line="240" w:lineRule="auto"/>
              <w:ind w:right="113"/>
              <w:rPr>
                <w:rFonts w:cs="Arial"/>
                <w:sz w:val="22"/>
                <w:szCs w:val="22"/>
              </w:rPr>
            </w:pPr>
            <w:r w:rsidRPr="00CC418C">
              <w:rPr>
                <w:rFonts w:cs="Arial"/>
                <w:sz w:val="22"/>
                <w:szCs w:val="22"/>
              </w:rPr>
              <w:t>Ilgalaikės.</w:t>
            </w:r>
          </w:p>
          <w:p w14:paraId="5695AC3D" w14:textId="6E8D33C7" w:rsidR="00186619" w:rsidRPr="00CC418C" w:rsidRDefault="00186619" w:rsidP="00D715E4">
            <w:pPr>
              <w:spacing w:before="0" w:line="240" w:lineRule="auto"/>
              <w:ind w:right="113"/>
              <w:rPr>
                <w:rFonts w:cs="Arial"/>
                <w:sz w:val="22"/>
                <w:szCs w:val="22"/>
              </w:rPr>
            </w:pPr>
            <w:r w:rsidRPr="00CC418C">
              <w:rPr>
                <w:rFonts w:cs="Arial"/>
                <w:sz w:val="22"/>
                <w:szCs w:val="22"/>
              </w:rPr>
              <w:t>Viet</w:t>
            </w:r>
            <w:r w:rsidR="00D715E4" w:rsidRPr="00CC418C">
              <w:rPr>
                <w:rFonts w:cs="Arial"/>
                <w:sz w:val="22"/>
                <w:szCs w:val="22"/>
              </w:rPr>
              <w:t>inio ir r</w:t>
            </w:r>
            <w:r w:rsidRPr="00CC418C">
              <w:rPr>
                <w:rFonts w:cs="Arial"/>
                <w:sz w:val="22"/>
                <w:szCs w:val="22"/>
              </w:rPr>
              <w:t>egion</w:t>
            </w:r>
            <w:r w:rsidR="00D715E4" w:rsidRPr="00CC418C">
              <w:rPr>
                <w:rFonts w:cs="Arial"/>
                <w:sz w:val="22"/>
                <w:szCs w:val="22"/>
              </w:rPr>
              <w:t>inio masto</w:t>
            </w:r>
            <w:r w:rsidRPr="00CC418C">
              <w:rPr>
                <w:rFonts w:cs="Arial"/>
                <w:sz w:val="22"/>
                <w:szCs w:val="22"/>
              </w:rPr>
              <w:t>.</w:t>
            </w:r>
          </w:p>
        </w:tc>
        <w:tc>
          <w:tcPr>
            <w:tcW w:w="999" w:type="pct"/>
            <w:vMerge w:val="restart"/>
            <w:vAlign w:val="top"/>
          </w:tcPr>
          <w:p w14:paraId="265409B3" w14:textId="0F1B5CA8" w:rsidR="00186619" w:rsidRPr="00CC418C" w:rsidRDefault="00D715E4" w:rsidP="0021055A">
            <w:pPr>
              <w:spacing w:line="240" w:lineRule="auto"/>
              <w:ind w:right="113"/>
              <w:rPr>
                <w:rFonts w:cs="Arial"/>
                <w:sz w:val="22"/>
                <w:szCs w:val="22"/>
              </w:rPr>
            </w:pPr>
            <w:r w:rsidRPr="00CC418C">
              <w:rPr>
                <w:rFonts w:cs="Arial"/>
                <w:sz w:val="22"/>
                <w:szCs w:val="22"/>
              </w:rPr>
              <w:t>„Nulinės“ alternatyvos atveju galimos mažiau reikšmingos teigiamos netiesioginės, ilgalaikės vietinio ir regioninio masto pasekmės.</w:t>
            </w:r>
          </w:p>
          <w:p w14:paraId="50E1087F" w14:textId="77777777" w:rsidR="00CC418C" w:rsidRPr="00CC418C" w:rsidRDefault="00CC418C" w:rsidP="00CC418C">
            <w:pPr>
              <w:spacing w:before="0" w:line="240" w:lineRule="auto"/>
              <w:ind w:right="113"/>
              <w:rPr>
                <w:rFonts w:cs="Arial"/>
                <w:sz w:val="22"/>
                <w:szCs w:val="22"/>
              </w:rPr>
            </w:pPr>
            <w:r w:rsidRPr="00CC418C">
              <w:rPr>
                <w:rFonts w:cs="Arial"/>
                <w:sz w:val="22"/>
                <w:szCs w:val="22"/>
              </w:rPr>
              <w:t>Netiesioginės.</w:t>
            </w:r>
          </w:p>
          <w:p w14:paraId="640FE1BA" w14:textId="77777777" w:rsidR="00CC418C" w:rsidRPr="00CC418C" w:rsidRDefault="00CC418C" w:rsidP="00CC418C">
            <w:pPr>
              <w:spacing w:before="0" w:line="240" w:lineRule="auto"/>
              <w:ind w:right="113"/>
              <w:rPr>
                <w:rFonts w:cs="Arial"/>
                <w:sz w:val="22"/>
                <w:szCs w:val="22"/>
              </w:rPr>
            </w:pPr>
            <w:r w:rsidRPr="00CC418C">
              <w:rPr>
                <w:rFonts w:cs="Arial"/>
                <w:sz w:val="22"/>
                <w:szCs w:val="22"/>
              </w:rPr>
              <w:t>Ilgalaikės.</w:t>
            </w:r>
          </w:p>
          <w:p w14:paraId="338C3CAB" w14:textId="5053847F" w:rsidR="00D715E4" w:rsidRPr="00CC418C" w:rsidRDefault="00CC418C" w:rsidP="00CC418C">
            <w:pPr>
              <w:spacing w:line="240" w:lineRule="auto"/>
              <w:ind w:right="113"/>
              <w:rPr>
                <w:rFonts w:cs="Arial"/>
                <w:sz w:val="22"/>
                <w:szCs w:val="22"/>
              </w:rPr>
            </w:pPr>
            <w:r w:rsidRPr="00CC418C">
              <w:rPr>
                <w:rFonts w:cs="Arial"/>
                <w:sz w:val="22"/>
                <w:szCs w:val="22"/>
              </w:rPr>
              <w:lastRenderedPageBreak/>
              <w:t>Vietinio ir regioninio masto.</w:t>
            </w:r>
          </w:p>
          <w:p w14:paraId="69D2F131" w14:textId="2600479D" w:rsidR="00D715E4" w:rsidRPr="00CC418C" w:rsidRDefault="00D715E4" w:rsidP="0021055A">
            <w:pPr>
              <w:spacing w:line="240" w:lineRule="auto"/>
              <w:ind w:right="113"/>
              <w:rPr>
                <w:rFonts w:cs="Arial"/>
                <w:sz w:val="22"/>
                <w:szCs w:val="22"/>
              </w:rPr>
            </w:pPr>
            <w:r w:rsidRPr="00CC418C">
              <w:rPr>
                <w:rFonts w:cs="Arial"/>
                <w:sz w:val="22"/>
                <w:szCs w:val="22"/>
              </w:rPr>
              <w:t>+</w:t>
            </w:r>
          </w:p>
        </w:tc>
      </w:tr>
      <w:tr w:rsidR="00186619" w:rsidRPr="00687E29" w14:paraId="1A53CF5A" w14:textId="5C7BCFB9" w:rsidTr="00373493">
        <w:tc>
          <w:tcPr>
            <w:tcW w:w="1312" w:type="pct"/>
            <w:vAlign w:val="top"/>
          </w:tcPr>
          <w:p w14:paraId="51833D7C" w14:textId="77777777" w:rsidR="00186619" w:rsidRPr="00330CB2" w:rsidRDefault="00186619" w:rsidP="0021055A">
            <w:pPr>
              <w:spacing w:line="240" w:lineRule="auto"/>
              <w:ind w:left="113" w:right="113"/>
              <w:rPr>
                <w:sz w:val="22"/>
                <w:szCs w:val="22"/>
              </w:rPr>
            </w:pPr>
            <w:r w:rsidRPr="00330CB2">
              <w:rPr>
                <w:sz w:val="22"/>
                <w:szCs w:val="22"/>
              </w:rPr>
              <w:t xml:space="preserve">3.1.2 priemonė. Dalijimosi daiktais stotelių „Dėkui“ tinklo plėtra naujai įrengiamose </w:t>
            </w:r>
            <w:r w:rsidRPr="00330CB2">
              <w:rPr>
                <w:sz w:val="22"/>
                <w:szCs w:val="22"/>
              </w:rPr>
              <w:lastRenderedPageBreak/>
              <w:t>savivaldybių didelių gabaritų aikštelėse ir jų eksploatacija.</w:t>
            </w:r>
          </w:p>
          <w:p w14:paraId="08D6114B" w14:textId="2805963E" w:rsidR="00186619" w:rsidRPr="00330CB2" w:rsidRDefault="00186619" w:rsidP="0021055A">
            <w:pPr>
              <w:spacing w:line="240" w:lineRule="auto"/>
              <w:ind w:left="113" w:right="113"/>
              <w:rPr>
                <w:b/>
                <w:bCs/>
                <w:sz w:val="22"/>
                <w:szCs w:val="22"/>
              </w:rPr>
            </w:pPr>
            <w:r w:rsidRPr="00330CB2">
              <w:rPr>
                <w:b/>
                <w:bCs/>
                <w:sz w:val="22"/>
                <w:szCs w:val="22"/>
              </w:rPr>
              <w:t>3.1.2.1. Dalijimosi daiktais stotelės „</w:t>
            </w:r>
            <w:proofErr w:type="spellStart"/>
            <w:r w:rsidRPr="00330CB2">
              <w:rPr>
                <w:b/>
                <w:bCs/>
                <w:sz w:val="22"/>
                <w:szCs w:val="22"/>
              </w:rPr>
              <w:t>DĖK‘ui</w:t>
            </w:r>
            <w:proofErr w:type="spellEnd"/>
            <w:r w:rsidRPr="00330CB2">
              <w:rPr>
                <w:b/>
                <w:bCs/>
                <w:sz w:val="22"/>
                <w:szCs w:val="22"/>
              </w:rPr>
              <w:t>" įrengimas naujai įrengiamo</w:t>
            </w:r>
            <w:r w:rsidR="00330CB2">
              <w:rPr>
                <w:b/>
                <w:bCs/>
                <w:sz w:val="22"/>
                <w:szCs w:val="22"/>
              </w:rPr>
              <w:t>s</w:t>
            </w:r>
            <w:r w:rsidRPr="00330CB2">
              <w:rPr>
                <w:b/>
                <w:bCs/>
                <w:sz w:val="22"/>
                <w:szCs w:val="22"/>
              </w:rPr>
              <w:t xml:space="preserve">e DGASA </w:t>
            </w:r>
            <w:r w:rsidR="00330CB2">
              <w:rPr>
                <w:b/>
                <w:bCs/>
                <w:sz w:val="22"/>
                <w:szCs w:val="22"/>
              </w:rPr>
              <w:t>Ukmergės</w:t>
            </w:r>
            <w:r w:rsidRPr="00330CB2">
              <w:rPr>
                <w:b/>
                <w:bCs/>
                <w:sz w:val="22"/>
                <w:szCs w:val="22"/>
              </w:rPr>
              <w:t xml:space="preserve"> rajono savivaldybėje</w:t>
            </w:r>
          </w:p>
        </w:tc>
        <w:tc>
          <w:tcPr>
            <w:tcW w:w="1346" w:type="pct"/>
            <w:vMerge/>
            <w:vAlign w:val="top"/>
          </w:tcPr>
          <w:p w14:paraId="17622C30" w14:textId="77777777" w:rsidR="00186619" w:rsidRPr="00687E29" w:rsidRDefault="00186619" w:rsidP="0021055A">
            <w:pPr>
              <w:spacing w:line="240" w:lineRule="auto"/>
              <w:rPr>
                <w:rFonts w:cs="Arial"/>
                <w:sz w:val="22"/>
                <w:szCs w:val="22"/>
                <w:highlight w:val="magenta"/>
              </w:rPr>
            </w:pPr>
          </w:p>
        </w:tc>
        <w:tc>
          <w:tcPr>
            <w:tcW w:w="716" w:type="pct"/>
            <w:vMerge/>
            <w:vAlign w:val="top"/>
          </w:tcPr>
          <w:p w14:paraId="2C45DAEC" w14:textId="77777777" w:rsidR="00186619" w:rsidRPr="00687E29" w:rsidRDefault="00186619" w:rsidP="0021055A">
            <w:pPr>
              <w:spacing w:line="240" w:lineRule="auto"/>
              <w:rPr>
                <w:rFonts w:cs="Arial"/>
                <w:color w:val="4E4484" w:themeColor="text1" w:themeTint="BF"/>
                <w:sz w:val="22"/>
                <w:szCs w:val="22"/>
                <w:highlight w:val="magenta"/>
                <w:lang w:val="en-US"/>
              </w:rPr>
            </w:pPr>
          </w:p>
        </w:tc>
        <w:tc>
          <w:tcPr>
            <w:tcW w:w="627" w:type="pct"/>
            <w:vMerge/>
            <w:vAlign w:val="top"/>
          </w:tcPr>
          <w:p w14:paraId="0EEC4D07" w14:textId="77777777" w:rsidR="00186619" w:rsidRPr="00687E29" w:rsidRDefault="00186619" w:rsidP="0021055A">
            <w:pPr>
              <w:spacing w:line="240" w:lineRule="auto"/>
              <w:rPr>
                <w:rFonts w:cs="Arial"/>
                <w:sz w:val="22"/>
                <w:szCs w:val="22"/>
                <w:highlight w:val="magenta"/>
              </w:rPr>
            </w:pPr>
          </w:p>
        </w:tc>
        <w:tc>
          <w:tcPr>
            <w:tcW w:w="999" w:type="pct"/>
            <w:vMerge/>
          </w:tcPr>
          <w:p w14:paraId="14DCCDC4" w14:textId="77777777" w:rsidR="00186619" w:rsidRPr="00687E29" w:rsidRDefault="00186619" w:rsidP="0021055A">
            <w:pPr>
              <w:spacing w:line="240" w:lineRule="auto"/>
              <w:rPr>
                <w:rFonts w:cs="Arial"/>
                <w:sz w:val="22"/>
                <w:szCs w:val="22"/>
                <w:highlight w:val="magenta"/>
              </w:rPr>
            </w:pPr>
          </w:p>
        </w:tc>
      </w:tr>
      <w:tr w:rsidR="00186619" w:rsidRPr="00687E29" w14:paraId="062DCCC2" w14:textId="75CE9EB5" w:rsidTr="00373493">
        <w:tc>
          <w:tcPr>
            <w:tcW w:w="1312" w:type="pct"/>
            <w:vAlign w:val="top"/>
          </w:tcPr>
          <w:p w14:paraId="1C465FF4" w14:textId="77777777" w:rsidR="00186619" w:rsidRPr="00330CB2" w:rsidRDefault="00186619" w:rsidP="0021055A">
            <w:pPr>
              <w:spacing w:before="0" w:line="240" w:lineRule="auto"/>
              <w:ind w:left="113" w:right="113"/>
              <w:rPr>
                <w:sz w:val="22"/>
                <w:szCs w:val="22"/>
              </w:rPr>
            </w:pPr>
            <w:r w:rsidRPr="00330CB2">
              <w:rPr>
                <w:sz w:val="22"/>
                <w:szCs w:val="22"/>
              </w:rPr>
              <w:t xml:space="preserve">3.1.3 priemonė. </w:t>
            </w:r>
            <w:proofErr w:type="spellStart"/>
            <w:r w:rsidRPr="00330CB2">
              <w:rPr>
                <w:sz w:val="22"/>
                <w:szCs w:val="22"/>
              </w:rPr>
              <w:t>Dėk‘ui</w:t>
            </w:r>
            <w:proofErr w:type="spellEnd"/>
            <w:r w:rsidRPr="00330CB2">
              <w:rPr>
                <w:sz w:val="22"/>
                <w:szCs w:val="22"/>
              </w:rPr>
              <w:t xml:space="preserve"> dirbtuvės „Atsinaujink“</w:t>
            </w:r>
          </w:p>
        </w:tc>
        <w:tc>
          <w:tcPr>
            <w:tcW w:w="1346" w:type="pct"/>
            <w:vMerge/>
            <w:vAlign w:val="top"/>
          </w:tcPr>
          <w:p w14:paraId="52DBC637" w14:textId="77777777" w:rsidR="00186619" w:rsidRPr="00687E29" w:rsidRDefault="00186619" w:rsidP="0021055A">
            <w:pPr>
              <w:spacing w:before="0" w:line="240" w:lineRule="auto"/>
              <w:rPr>
                <w:rFonts w:cs="Arial"/>
                <w:sz w:val="22"/>
                <w:szCs w:val="22"/>
                <w:highlight w:val="magenta"/>
              </w:rPr>
            </w:pPr>
          </w:p>
        </w:tc>
        <w:tc>
          <w:tcPr>
            <w:tcW w:w="716" w:type="pct"/>
            <w:vMerge/>
            <w:vAlign w:val="top"/>
          </w:tcPr>
          <w:p w14:paraId="54501D1F" w14:textId="77777777" w:rsidR="00186619" w:rsidRPr="00687E29" w:rsidRDefault="00186619" w:rsidP="0021055A">
            <w:pPr>
              <w:spacing w:before="0" w:line="240" w:lineRule="auto"/>
              <w:rPr>
                <w:rFonts w:cs="Arial"/>
                <w:color w:val="4E4484" w:themeColor="text1" w:themeTint="BF"/>
                <w:sz w:val="22"/>
                <w:szCs w:val="22"/>
                <w:highlight w:val="magenta"/>
                <w:lang w:val="en-US"/>
              </w:rPr>
            </w:pPr>
          </w:p>
        </w:tc>
        <w:tc>
          <w:tcPr>
            <w:tcW w:w="627" w:type="pct"/>
            <w:vMerge/>
            <w:vAlign w:val="top"/>
          </w:tcPr>
          <w:p w14:paraId="207A12BE" w14:textId="77777777" w:rsidR="00186619" w:rsidRPr="00687E29" w:rsidRDefault="00186619" w:rsidP="0021055A">
            <w:pPr>
              <w:spacing w:before="0" w:line="240" w:lineRule="auto"/>
              <w:rPr>
                <w:rFonts w:cs="Arial"/>
                <w:sz w:val="22"/>
                <w:szCs w:val="22"/>
                <w:highlight w:val="magenta"/>
              </w:rPr>
            </w:pPr>
          </w:p>
        </w:tc>
        <w:tc>
          <w:tcPr>
            <w:tcW w:w="999" w:type="pct"/>
            <w:vMerge/>
          </w:tcPr>
          <w:p w14:paraId="12AB8309" w14:textId="77777777" w:rsidR="00186619" w:rsidRPr="00687E29" w:rsidRDefault="00186619" w:rsidP="0021055A">
            <w:pPr>
              <w:spacing w:line="240" w:lineRule="auto"/>
              <w:rPr>
                <w:rFonts w:cs="Arial"/>
                <w:sz w:val="22"/>
                <w:szCs w:val="22"/>
                <w:highlight w:val="magenta"/>
              </w:rPr>
            </w:pPr>
          </w:p>
        </w:tc>
      </w:tr>
      <w:tr w:rsidR="00186619" w:rsidRPr="00687E29" w14:paraId="315788B8" w14:textId="58CEBEB8" w:rsidTr="00373493">
        <w:tc>
          <w:tcPr>
            <w:tcW w:w="1312" w:type="pct"/>
            <w:vAlign w:val="top"/>
          </w:tcPr>
          <w:p w14:paraId="2614D7C4" w14:textId="17F26E77" w:rsidR="00186619" w:rsidRPr="00330CB2" w:rsidRDefault="00186619" w:rsidP="0021055A">
            <w:pPr>
              <w:spacing w:before="0" w:line="240" w:lineRule="auto"/>
              <w:ind w:left="113" w:right="113"/>
              <w:rPr>
                <w:sz w:val="22"/>
                <w:szCs w:val="22"/>
              </w:rPr>
            </w:pPr>
            <w:r w:rsidRPr="00330CB2">
              <w:rPr>
                <w:sz w:val="22"/>
                <w:szCs w:val="22"/>
              </w:rPr>
              <w:t xml:space="preserve">3.1.4 priemonė. </w:t>
            </w:r>
            <w:proofErr w:type="spellStart"/>
            <w:r w:rsidRPr="00330CB2">
              <w:rPr>
                <w:sz w:val="22"/>
                <w:szCs w:val="22"/>
              </w:rPr>
              <w:t>Dėk‘ui</w:t>
            </w:r>
            <w:proofErr w:type="spellEnd"/>
            <w:r w:rsidRPr="00330CB2">
              <w:rPr>
                <w:sz w:val="22"/>
                <w:szCs w:val="22"/>
              </w:rPr>
              <w:t xml:space="preserve"> dirbtuvės Senjorų avilyje ir </w:t>
            </w:r>
            <w:proofErr w:type="spellStart"/>
            <w:r w:rsidRPr="00330CB2">
              <w:rPr>
                <w:sz w:val="22"/>
                <w:szCs w:val="22"/>
              </w:rPr>
              <w:t>Eko</w:t>
            </w:r>
            <w:proofErr w:type="spellEnd"/>
            <w:r w:rsidRPr="00330CB2">
              <w:rPr>
                <w:sz w:val="22"/>
                <w:szCs w:val="22"/>
              </w:rPr>
              <w:t xml:space="preserve"> piknikas</w:t>
            </w:r>
          </w:p>
        </w:tc>
        <w:tc>
          <w:tcPr>
            <w:tcW w:w="1346" w:type="pct"/>
            <w:vMerge/>
            <w:vAlign w:val="top"/>
          </w:tcPr>
          <w:p w14:paraId="08A630E8" w14:textId="77777777" w:rsidR="00186619" w:rsidRPr="00687E29" w:rsidRDefault="00186619" w:rsidP="0021055A">
            <w:pPr>
              <w:spacing w:before="0" w:line="240" w:lineRule="auto"/>
              <w:rPr>
                <w:rFonts w:cs="Arial"/>
                <w:sz w:val="22"/>
                <w:szCs w:val="22"/>
                <w:highlight w:val="magenta"/>
              </w:rPr>
            </w:pPr>
          </w:p>
        </w:tc>
        <w:tc>
          <w:tcPr>
            <w:tcW w:w="716" w:type="pct"/>
            <w:vMerge/>
            <w:vAlign w:val="top"/>
          </w:tcPr>
          <w:p w14:paraId="6AAED852" w14:textId="77777777" w:rsidR="00186619" w:rsidRPr="00687E29" w:rsidRDefault="00186619" w:rsidP="0021055A">
            <w:pPr>
              <w:spacing w:before="0" w:line="240" w:lineRule="auto"/>
              <w:rPr>
                <w:rFonts w:cs="Arial"/>
                <w:color w:val="4E4484" w:themeColor="text1" w:themeTint="BF"/>
                <w:sz w:val="22"/>
                <w:szCs w:val="22"/>
                <w:highlight w:val="magenta"/>
                <w:lang w:val="en-US"/>
              </w:rPr>
            </w:pPr>
          </w:p>
        </w:tc>
        <w:tc>
          <w:tcPr>
            <w:tcW w:w="627" w:type="pct"/>
            <w:vMerge/>
            <w:vAlign w:val="top"/>
          </w:tcPr>
          <w:p w14:paraId="50ADA9CA" w14:textId="77777777" w:rsidR="00186619" w:rsidRPr="00687E29" w:rsidRDefault="00186619" w:rsidP="0021055A">
            <w:pPr>
              <w:spacing w:before="0" w:line="240" w:lineRule="auto"/>
              <w:rPr>
                <w:rFonts w:cs="Arial"/>
                <w:sz w:val="22"/>
                <w:szCs w:val="22"/>
                <w:highlight w:val="magenta"/>
              </w:rPr>
            </w:pPr>
          </w:p>
        </w:tc>
        <w:tc>
          <w:tcPr>
            <w:tcW w:w="999" w:type="pct"/>
            <w:vMerge/>
          </w:tcPr>
          <w:p w14:paraId="0E777981" w14:textId="77777777" w:rsidR="00186619" w:rsidRPr="00687E29" w:rsidRDefault="00186619" w:rsidP="0021055A">
            <w:pPr>
              <w:spacing w:line="240" w:lineRule="auto"/>
              <w:rPr>
                <w:rFonts w:cs="Arial"/>
                <w:sz w:val="22"/>
                <w:szCs w:val="22"/>
                <w:highlight w:val="magenta"/>
              </w:rPr>
            </w:pPr>
          </w:p>
        </w:tc>
      </w:tr>
      <w:tr w:rsidR="009010F6" w:rsidRPr="00687E29" w14:paraId="3D182478" w14:textId="187D097B" w:rsidTr="009010F6">
        <w:tc>
          <w:tcPr>
            <w:tcW w:w="5000" w:type="pct"/>
            <w:gridSpan w:val="5"/>
          </w:tcPr>
          <w:p w14:paraId="0FE16F54" w14:textId="3537A931" w:rsidR="009010F6" w:rsidRPr="00CC418C" w:rsidRDefault="009010F6" w:rsidP="0021055A">
            <w:pPr>
              <w:spacing w:line="240" w:lineRule="auto"/>
              <w:rPr>
                <w:b/>
                <w:bCs/>
                <w:sz w:val="22"/>
                <w:szCs w:val="22"/>
              </w:rPr>
            </w:pPr>
            <w:r w:rsidRPr="00CC418C">
              <w:rPr>
                <w:b/>
                <w:bCs/>
                <w:sz w:val="22"/>
                <w:szCs w:val="22"/>
              </w:rPr>
              <w:t>IV tikslas. Atliekų paruošimas naudoti tos pačios arba kitos paskirties produktams ar medžiagoms gaminti</w:t>
            </w:r>
          </w:p>
        </w:tc>
      </w:tr>
      <w:tr w:rsidR="009010F6" w:rsidRPr="00687E29" w14:paraId="2E12A909" w14:textId="5678B378" w:rsidTr="009010F6">
        <w:tc>
          <w:tcPr>
            <w:tcW w:w="5000" w:type="pct"/>
            <w:gridSpan w:val="5"/>
          </w:tcPr>
          <w:p w14:paraId="6F89E725" w14:textId="59B1637F" w:rsidR="009010F6" w:rsidRPr="00CC418C" w:rsidRDefault="009010F6" w:rsidP="0021055A">
            <w:pPr>
              <w:spacing w:line="240" w:lineRule="auto"/>
              <w:rPr>
                <w:b/>
                <w:bCs/>
                <w:sz w:val="22"/>
                <w:szCs w:val="22"/>
              </w:rPr>
            </w:pPr>
            <w:r w:rsidRPr="00CC418C">
              <w:rPr>
                <w:b/>
                <w:bCs/>
                <w:sz w:val="22"/>
                <w:szCs w:val="22"/>
              </w:rPr>
              <w:t>4.1 uždavinys. Atliekų paruošimo perdirbti ir jų perdirbimo galimybių sukūrimas</w:t>
            </w:r>
          </w:p>
        </w:tc>
      </w:tr>
      <w:tr w:rsidR="00186619" w:rsidRPr="00687E29" w14:paraId="73BB7A0D" w14:textId="18756D81" w:rsidTr="009010F6">
        <w:tc>
          <w:tcPr>
            <w:tcW w:w="1312" w:type="pct"/>
            <w:vAlign w:val="top"/>
          </w:tcPr>
          <w:p w14:paraId="1CEB7D96" w14:textId="77777777" w:rsidR="00186619" w:rsidRPr="00CC418C" w:rsidRDefault="00186619" w:rsidP="0021055A">
            <w:pPr>
              <w:spacing w:line="240" w:lineRule="auto"/>
              <w:ind w:left="113" w:right="113"/>
              <w:rPr>
                <w:sz w:val="22"/>
                <w:szCs w:val="22"/>
              </w:rPr>
            </w:pPr>
            <w:r w:rsidRPr="00CC418C">
              <w:rPr>
                <w:sz w:val="22"/>
                <w:szCs w:val="22"/>
              </w:rPr>
              <w:t>4.1.1</w:t>
            </w:r>
            <w:r w:rsidRPr="00CC418C">
              <w:rPr>
                <w:sz w:val="22"/>
                <w:szCs w:val="22"/>
              </w:rPr>
              <w:tab/>
              <w:t>priemonė. Graičiūno atliekų tvarkymo aikštelės pritaikymas įvairioms atliekų tvarkymo veikloms</w:t>
            </w:r>
          </w:p>
        </w:tc>
        <w:tc>
          <w:tcPr>
            <w:tcW w:w="1346" w:type="pct"/>
            <w:vMerge w:val="restart"/>
            <w:vAlign w:val="top"/>
          </w:tcPr>
          <w:p w14:paraId="113DA9A1" w14:textId="78EFF097" w:rsidR="00186619" w:rsidRPr="00CC418C" w:rsidRDefault="00186619" w:rsidP="0021055A">
            <w:pPr>
              <w:keepNext/>
              <w:spacing w:line="240" w:lineRule="auto"/>
              <w:rPr>
                <w:rFonts w:cs="Arial"/>
                <w:sz w:val="22"/>
                <w:szCs w:val="22"/>
              </w:rPr>
            </w:pPr>
            <w:r w:rsidRPr="00CC418C">
              <w:rPr>
                <w:rFonts w:cs="Arial"/>
                <w:sz w:val="22"/>
                <w:szCs w:val="22"/>
              </w:rPr>
              <w:t xml:space="preserve">Uždavinio priemonės </w:t>
            </w:r>
            <w:r w:rsidR="009010F6" w:rsidRPr="00CC418C">
              <w:rPr>
                <w:rFonts w:cs="Arial"/>
                <w:sz w:val="22"/>
                <w:szCs w:val="22"/>
              </w:rPr>
              <w:t xml:space="preserve">bus įgyvendinamos ne </w:t>
            </w:r>
            <w:r w:rsidR="00CC418C" w:rsidRPr="00CC418C">
              <w:rPr>
                <w:rFonts w:cs="Arial"/>
                <w:sz w:val="22"/>
                <w:szCs w:val="22"/>
              </w:rPr>
              <w:t>Ukmergės</w:t>
            </w:r>
            <w:r w:rsidR="009010F6" w:rsidRPr="00CC418C">
              <w:rPr>
                <w:rFonts w:cs="Arial"/>
                <w:sz w:val="22"/>
                <w:szCs w:val="22"/>
              </w:rPr>
              <w:t xml:space="preserve"> r. sav. teritorijoje, todėl pasekmių rajono vandenims neturės.</w:t>
            </w:r>
          </w:p>
          <w:p w14:paraId="05A13991" w14:textId="77777777" w:rsidR="00186619" w:rsidRPr="00CC418C" w:rsidRDefault="00186619" w:rsidP="0021055A">
            <w:pPr>
              <w:spacing w:line="240" w:lineRule="auto"/>
              <w:rPr>
                <w:rFonts w:cs="Arial"/>
                <w:sz w:val="22"/>
                <w:szCs w:val="22"/>
              </w:rPr>
            </w:pPr>
          </w:p>
        </w:tc>
        <w:tc>
          <w:tcPr>
            <w:tcW w:w="716" w:type="pct"/>
            <w:vMerge w:val="restart"/>
            <w:vAlign w:val="top"/>
          </w:tcPr>
          <w:p w14:paraId="152A2C5F" w14:textId="70EC8320" w:rsidR="00186619" w:rsidRPr="00CC418C" w:rsidRDefault="009010F6" w:rsidP="0021055A">
            <w:pPr>
              <w:spacing w:line="240" w:lineRule="auto"/>
              <w:rPr>
                <w:rFonts w:cs="Arial"/>
                <w:color w:val="4E4484" w:themeColor="text1" w:themeTint="BF"/>
                <w:sz w:val="22"/>
                <w:szCs w:val="22"/>
                <w:lang w:val="en-US"/>
              </w:rPr>
            </w:pPr>
            <w:r w:rsidRPr="00CC418C">
              <w:rPr>
                <w:rFonts w:cs="Arial"/>
                <w:color w:val="4E4484" w:themeColor="text1" w:themeTint="BF"/>
                <w:sz w:val="22"/>
                <w:szCs w:val="22"/>
                <w:lang w:val="en-US"/>
              </w:rPr>
              <w:t>0</w:t>
            </w:r>
          </w:p>
          <w:p w14:paraId="0DF4F0F0" w14:textId="77777777" w:rsidR="00186619" w:rsidRPr="00CC418C" w:rsidRDefault="00186619" w:rsidP="0021055A">
            <w:pPr>
              <w:spacing w:line="240" w:lineRule="auto"/>
              <w:rPr>
                <w:rFonts w:cs="Arial"/>
                <w:color w:val="4E4484" w:themeColor="text1" w:themeTint="BF"/>
                <w:sz w:val="22"/>
                <w:szCs w:val="22"/>
                <w:lang w:val="en-US"/>
              </w:rPr>
            </w:pPr>
          </w:p>
        </w:tc>
        <w:tc>
          <w:tcPr>
            <w:tcW w:w="627" w:type="pct"/>
            <w:vMerge w:val="restart"/>
            <w:vAlign w:val="top"/>
          </w:tcPr>
          <w:p w14:paraId="7BD34999" w14:textId="77777777" w:rsidR="00186619" w:rsidRPr="00CC418C" w:rsidRDefault="00186619" w:rsidP="009010F6">
            <w:pPr>
              <w:spacing w:line="240" w:lineRule="auto"/>
              <w:ind w:right="113"/>
              <w:rPr>
                <w:rFonts w:cs="Arial"/>
                <w:sz w:val="22"/>
                <w:szCs w:val="22"/>
              </w:rPr>
            </w:pPr>
          </w:p>
        </w:tc>
        <w:tc>
          <w:tcPr>
            <w:tcW w:w="999" w:type="pct"/>
            <w:vMerge w:val="restart"/>
            <w:vAlign w:val="top"/>
          </w:tcPr>
          <w:p w14:paraId="375C8C1A" w14:textId="77777777" w:rsidR="00186619" w:rsidRPr="00CC418C" w:rsidRDefault="009010F6" w:rsidP="0021055A">
            <w:pPr>
              <w:spacing w:line="240" w:lineRule="auto"/>
              <w:ind w:right="113"/>
              <w:rPr>
                <w:rFonts w:cs="Arial"/>
                <w:sz w:val="22"/>
                <w:szCs w:val="22"/>
              </w:rPr>
            </w:pPr>
            <w:r w:rsidRPr="00CC418C">
              <w:rPr>
                <w:rFonts w:cs="Arial"/>
                <w:sz w:val="22"/>
                <w:szCs w:val="22"/>
              </w:rPr>
              <w:t>„Nulinės“ alternatyvos atveju pasekmių vandeniui nenumatoma.</w:t>
            </w:r>
          </w:p>
          <w:p w14:paraId="278ADF5D" w14:textId="77777777" w:rsidR="009010F6" w:rsidRPr="00CC418C" w:rsidRDefault="009010F6" w:rsidP="0021055A">
            <w:pPr>
              <w:spacing w:line="240" w:lineRule="auto"/>
              <w:ind w:right="113"/>
              <w:rPr>
                <w:rFonts w:cs="Arial"/>
                <w:sz w:val="22"/>
                <w:szCs w:val="22"/>
              </w:rPr>
            </w:pPr>
          </w:p>
          <w:p w14:paraId="6BF6B977" w14:textId="15A7B34D" w:rsidR="009010F6" w:rsidRPr="00CC418C" w:rsidRDefault="009010F6" w:rsidP="0021055A">
            <w:pPr>
              <w:spacing w:line="240" w:lineRule="auto"/>
              <w:ind w:right="113"/>
              <w:rPr>
                <w:rFonts w:cs="Arial"/>
                <w:sz w:val="22"/>
                <w:szCs w:val="22"/>
              </w:rPr>
            </w:pPr>
            <w:r w:rsidRPr="00CC418C">
              <w:rPr>
                <w:rFonts w:cs="Arial"/>
                <w:sz w:val="22"/>
                <w:szCs w:val="22"/>
              </w:rPr>
              <w:t>0</w:t>
            </w:r>
          </w:p>
        </w:tc>
      </w:tr>
      <w:tr w:rsidR="00186619" w:rsidRPr="00687E29" w14:paraId="1823C8FA" w14:textId="7335EEA2" w:rsidTr="00373493">
        <w:tc>
          <w:tcPr>
            <w:tcW w:w="1312" w:type="pct"/>
            <w:vAlign w:val="top"/>
          </w:tcPr>
          <w:p w14:paraId="7A462E25" w14:textId="77777777" w:rsidR="00186619" w:rsidRPr="00CC418C" w:rsidRDefault="00186619" w:rsidP="0021055A">
            <w:pPr>
              <w:spacing w:line="240" w:lineRule="auto"/>
              <w:ind w:left="113" w:right="113"/>
              <w:rPr>
                <w:sz w:val="22"/>
                <w:szCs w:val="22"/>
              </w:rPr>
            </w:pPr>
            <w:r w:rsidRPr="00CC418C">
              <w:rPr>
                <w:sz w:val="22"/>
                <w:szCs w:val="22"/>
              </w:rPr>
              <w:t>4.1.2</w:t>
            </w:r>
            <w:r w:rsidRPr="00CC418C">
              <w:rPr>
                <w:sz w:val="22"/>
                <w:szCs w:val="22"/>
              </w:rPr>
              <w:tab/>
              <w:t>priemonė. Regioninių Mechaninio biologinio apdorojimo įrenginių plėtra, pritaikant maisto (virtuvės) ir žaliųjų atliekų apdorojimui</w:t>
            </w:r>
          </w:p>
        </w:tc>
        <w:tc>
          <w:tcPr>
            <w:tcW w:w="1346" w:type="pct"/>
            <w:vMerge/>
            <w:vAlign w:val="top"/>
          </w:tcPr>
          <w:p w14:paraId="71653128" w14:textId="77777777" w:rsidR="00186619" w:rsidRPr="00CC418C" w:rsidRDefault="00186619" w:rsidP="0021055A">
            <w:pPr>
              <w:spacing w:line="240" w:lineRule="auto"/>
              <w:rPr>
                <w:rFonts w:cs="Arial"/>
                <w:sz w:val="22"/>
                <w:szCs w:val="22"/>
              </w:rPr>
            </w:pPr>
          </w:p>
        </w:tc>
        <w:tc>
          <w:tcPr>
            <w:tcW w:w="716" w:type="pct"/>
            <w:vMerge/>
            <w:vAlign w:val="top"/>
          </w:tcPr>
          <w:p w14:paraId="521BC524" w14:textId="77777777" w:rsidR="00186619" w:rsidRPr="00CC418C" w:rsidRDefault="00186619" w:rsidP="0021055A">
            <w:pPr>
              <w:spacing w:line="240" w:lineRule="auto"/>
              <w:rPr>
                <w:rFonts w:cs="Arial"/>
                <w:color w:val="4E4484" w:themeColor="text1" w:themeTint="BF"/>
                <w:sz w:val="22"/>
                <w:szCs w:val="22"/>
                <w:lang w:val="en-US"/>
              </w:rPr>
            </w:pPr>
          </w:p>
        </w:tc>
        <w:tc>
          <w:tcPr>
            <w:tcW w:w="627" w:type="pct"/>
            <w:vMerge/>
            <w:vAlign w:val="top"/>
          </w:tcPr>
          <w:p w14:paraId="0E66C86D" w14:textId="77777777" w:rsidR="00186619" w:rsidRPr="00CC418C" w:rsidRDefault="00186619" w:rsidP="0021055A">
            <w:pPr>
              <w:spacing w:line="240" w:lineRule="auto"/>
              <w:rPr>
                <w:rFonts w:cs="Arial"/>
                <w:sz w:val="22"/>
                <w:szCs w:val="22"/>
              </w:rPr>
            </w:pPr>
          </w:p>
        </w:tc>
        <w:tc>
          <w:tcPr>
            <w:tcW w:w="999" w:type="pct"/>
            <w:vMerge/>
          </w:tcPr>
          <w:p w14:paraId="7710A5F9" w14:textId="77777777" w:rsidR="00186619" w:rsidRPr="00CC418C" w:rsidRDefault="00186619" w:rsidP="0021055A">
            <w:pPr>
              <w:spacing w:line="240" w:lineRule="auto"/>
              <w:rPr>
                <w:rFonts w:cs="Arial"/>
                <w:sz w:val="22"/>
                <w:szCs w:val="22"/>
              </w:rPr>
            </w:pPr>
          </w:p>
        </w:tc>
      </w:tr>
      <w:tr w:rsidR="00186619" w:rsidRPr="00CC418C" w14:paraId="51C836C0" w14:textId="54BC3BAA" w:rsidTr="00373493">
        <w:tc>
          <w:tcPr>
            <w:tcW w:w="1312" w:type="pct"/>
            <w:vAlign w:val="top"/>
          </w:tcPr>
          <w:p w14:paraId="2FE1EE52" w14:textId="77777777" w:rsidR="00186619" w:rsidRPr="00CC418C" w:rsidRDefault="00186619" w:rsidP="0021055A">
            <w:pPr>
              <w:spacing w:line="240" w:lineRule="auto"/>
              <w:ind w:left="113" w:right="113"/>
              <w:rPr>
                <w:sz w:val="22"/>
                <w:szCs w:val="22"/>
              </w:rPr>
            </w:pPr>
            <w:r w:rsidRPr="00CC418C">
              <w:rPr>
                <w:sz w:val="22"/>
                <w:szCs w:val="22"/>
              </w:rPr>
              <w:t>4.1.3</w:t>
            </w:r>
            <w:r w:rsidRPr="00CC418C">
              <w:rPr>
                <w:sz w:val="22"/>
                <w:szCs w:val="22"/>
              </w:rPr>
              <w:tab/>
              <w:t>priemonė. Biodujų gamybos iš apdorotų biologiškai skaidžių atliekų srauto pajėgumų sukūrimo poreikio, potencialo ir galimybių įvertinimas</w:t>
            </w:r>
          </w:p>
        </w:tc>
        <w:tc>
          <w:tcPr>
            <w:tcW w:w="1346" w:type="pct"/>
            <w:vMerge/>
            <w:vAlign w:val="top"/>
          </w:tcPr>
          <w:p w14:paraId="09808EEB" w14:textId="77777777" w:rsidR="00186619" w:rsidRPr="00CC418C" w:rsidRDefault="00186619" w:rsidP="0021055A">
            <w:pPr>
              <w:spacing w:line="240" w:lineRule="auto"/>
              <w:rPr>
                <w:rFonts w:cs="Arial"/>
                <w:sz w:val="22"/>
                <w:szCs w:val="22"/>
              </w:rPr>
            </w:pPr>
          </w:p>
        </w:tc>
        <w:tc>
          <w:tcPr>
            <w:tcW w:w="716" w:type="pct"/>
            <w:vMerge/>
            <w:vAlign w:val="top"/>
          </w:tcPr>
          <w:p w14:paraId="23F779A8" w14:textId="77777777" w:rsidR="00186619" w:rsidRPr="00CC418C" w:rsidRDefault="00186619" w:rsidP="0021055A">
            <w:pPr>
              <w:spacing w:line="240" w:lineRule="auto"/>
              <w:rPr>
                <w:rFonts w:cs="Arial"/>
                <w:color w:val="4E4484" w:themeColor="text1" w:themeTint="BF"/>
                <w:sz w:val="22"/>
                <w:szCs w:val="22"/>
                <w:lang w:val="en-US"/>
              </w:rPr>
            </w:pPr>
          </w:p>
        </w:tc>
        <w:tc>
          <w:tcPr>
            <w:tcW w:w="627" w:type="pct"/>
            <w:vMerge/>
            <w:vAlign w:val="top"/>
          </w:tcPr>
          <w:p w14:paraId="6802E2EB" w14:textId="77777777" w:rsidR="00186619" w:rsidRPr="00CC418C" w:rsidRDefault="00186619" w:rsidP="0021055A">
            <w:pPr>
              <w:spacing w:line="240" w:lineRule="auto"/>
              <w:rPr>
                <w:rFonts w:cs="Arial"/>
                <w:sz w:val="22"/>
                <w:szCs w:val="22"/>
              </w:rPr>
            </w:pPr>
          </w:p>
        </w:tc>
        <w:tc>
          <w:tcPr>
            <w:tcW w:w="999" w:type="pct"/>
            <w:vMerge/>
          </w:tcPr>
          <w:p w14:paraId="5449CC7D" w14:textId="77777777" w:rsidR="00186619" w:rsidRPr="00CC418C" w:rsidRDefault="00186619" w:rsidP="0021055A">
            <w:pPr>
              <w:spacing w:line="240" w:lineRule="auto"/>
              <w:rPr>
                <w:rFonts w:cs="Arial"/>
                <w:sz w:val="22"/>
                <w:szCs w:val="22"/>
              </w:rPr>
            </w:pPr>
          </w:p>
        </w:tc>
      </w:tr>
      <w:tr w:rsidR="00186619" w:rsidRPr="00687E29" w14:paraId="35A59D68" w14:textId="2E36A82F" w:rsidTr="00373493">
        <w:tc>
          <w:tcPr>
            <w:tcW w:w="1312" w:type="pct"/>
            <w:vAlign w:val="top"/>
          </w:tcPr>
          <w:p w14:paraId="08E93460" w14:textId="77777777" w:rsidR="00186619" w:rsidRPr="00CC418C" w:rsidRDefault="00186619" w:rsidP="0021055A">
            <w:pPr>
              <w:spacing w:line="240" w:lineRule="auto"/>
              <w:ind w:left="113" w:right="113"/>
              <w:rPr>
                <w:sz w:val="22"/>
                <w:szCs w:val="22"/>
              </w:rPr>
            </w:pPr>
            <w:r w:rsidRPr="00CC418C">
              <w:rPr>
                <w:sz w:val="22"/>
                <w:szCs w:val="22"/>
              </w:rPr>
              <w:t>4.1.4</w:t>
            </w:r>
            <w:r w:rsidRPr="00CC418C">
              <w:rPr>
                <w:sz w:val="22"/>
                <w:szCs w:val="22"/>
              </w:rPr>
              <w:tab/>
              <w:t xml:space="preserve">priemonė. Apdorotų atliekų srauto paruošimo pajėgumų sukūrimas, naudojimui aukšto kaloringumo reikalaujančiuose </w:t>
            </w:r>
            <w:r w:rsidRPr="00CC418C">
              <w:rPr>
                <w:sz w:val="22"/>
                <w:szCs w:val="22"/>
              </w:rPr>
              <w:lastRenderedPageBreak/>
              <w:t>energetiniuose (deginimo) įrenginiuose</w:t>
            </w:r>
          </w:p>
        </w:tc>
        <w:tc>
          <w:tcPr>
            <w:tcW w:w="1346" w:type="pct"/>
            <w:vMerge/>
            <w:vAlign w:val="top"/>
          </w:tcPr>
          <w:p w14:paraId="758B0B6E" w14:textId="77777777" w:rsidR="00186619" w:rsidRPr="00CC418C" w:rsidRDefault="00186619" w:rsidP="0021055A">
            <w:pPr>
              <w:spacing w:line="240" w:lineRule="auto"/>
              <w:rPr>
                <w:rFonts w:cs="Arial"/>
                <w:sz w:val="22"/>
                <w:szCs w:val="22"/>
              </w:rPr>
            </w:pPr>
          </w:p>
        </w:tc>
        <w:tc>
          <w:tcPr>
            <w:tcW w:w="716" w:type="pct"/>
            <w:vMerge/>
            <w:vAlign w:val="top"/>
          </w:tcPr>
          <w:p w14:paraId="724282E1" w14:textId="77777777" w:rsidR="00186619" w:rsidRPr="00CC418C" w:rsidRDefault="00186619" w:rsidP="0021055A">
            <w:pPr>
              <w:spacing w:line="240" w:lineRule="auto"/>
              <w:rPr>
                <w:rFonts w:cs="Arial"/>
                <w:color w:val="4E4484" w:themeColor="text1" w:themeTint="BF"/>
                <w:sz w:val="22"/>
                <w:szCs w:val="22"/>
                <w:lang w:val="en-US"/>
              </w:rPr>
            </w:pPr>
          </w:p>
        </w:tc>
        <w:tc>
          <w:tcPr>
            <w:tcW w:w="627" w:type="pct"/>
            <w:vMerge/>
            <w:vAlign w:val="top"/>
          </w:tcPr>
          <w:p w14:paraId="7CA3DEC1" w14:textId="77777777" w:rsidR="00186619" w:rsidRPr="00CC418C" w:rsidRDefault="00186619" w:rsidP="0021055A">
            <w:pPr>
              <w:spacing w:line="240" w:lineRule="auto"/>
              <w:rPr>
                <w:rFonts w:cs="Arial"/>
                <w:sz w:val="22"/>
                <w:szCs w:val="22"/>
              </w:rPr>
            </w:pPr>
          </w:p>
        </w:tc>
        <w:tc>
          <w:tcPr>
            <w:tcW w:w="999" w:type="pct"/>
            <w:vMerge/>
          </w:tcPr>
          <w:p w14:paraId="01DEE593" w14:textId="77777777" w:rsidR="00186619" w:rsidRPr="00CC418C" w:rsidRDefault="00186619" w:rsidP="0021055A">
            <w:pPr>
              <w:spacing w:line="240" w:lineRule="auto"/>
              <w:rPr>
                <w:rFonts w:cs="Arial"/>
                <w:sz w:val="22"/>
                <w:szCs w:val="22"/>
              </w:rPr>
            </w:pPr>
          </w:p>
        </w:tc>
      </w:tr>
      <w:tr w:rsidR="00186619" w:rsidRPr="00CC418C" w14:paraId="04E56B85" w14:textId="5F19EB5A" w:rsidTr="00373493">
        <w:tc>
          <w:tcPr>
            <w:tcW w:w="1312" w:type="pct"/>
            <w:vAlign w:val="top"/>
          </w:tcPr>
          <w:p w14:paraId="2D946C09" w14:textId="77777777" w:rsidR="00186619" w:rsidRPr="00CC418C" w:rsidRDefault="00186619" w:rsidP="0021055A">
            <w:pPr>
              <w:spacing w:line="240" w:lineRule="auto"/>
              <w:ind w:left="113" w:right="113"/>
              <w:rPr>
                <w:sz w:val="22"/>
                <w:szCs w:val="22"/>
              </w:rPr>
            </w:pPr>
            <w:r w:rsidRPr="00CC418C">
              <w:rPr>
                <w:sz w:val="22"/>
                <w:szCs w:val="22"/>
              </w:rPr>
              <w:t>4.1.5</w:t>
            </w:r>
            <w:r w:rsidRPr="00CC418C">
              <w:rPr>
                <w:sz w:val="22"/>
                <w:szCs w:val="22"/>
              </w:rPr>
              <w:tab/>
              <w:t>priemonė. Regioninių Mechaninio biologinio apdorojimo įrenginių atnaujinimas, siekiant apdoroti iš regiono gyventojų surinktą mišrų komunalinį srautą</w:t>
            </w:r>
          </w:p>
        </w:tc>
        <w:tc>
          <w:tcPr>
            <w:tcW w:w="1346" w:type="pct"/>
            <w:vMerge/>
            <w:vAlign w:val="top"/>
          </w:tcPr>
          <w:p w14:paraId="32015329" w14:textId="77777777" w:rsidR="00186619" w:rsidRPr="00CC418C" w:rsidRDefault="00186619" w:rsidP="0021055A">
            <w:pPr>
              <w:spacing w:line="240" w:lineRule="auto"/>
              <w:rPr>
                <w:rFonts w:cs="Arial"/>
                <w:sz w:val="22"/>
                <w:szCs w:val="22"/>
              </w:rPr>
            </w:pPr>
          </w:p>
        </w:tc>
        <w:tc>
          <w:tcPr>
            <w:tcW w:w="716" w:type="pct"/>
            <w:vMerge/>
            <w:vAlign w:val="top"/>
          </w:tcPr>
          <w:p w14:paraId="77E02714" w14:textId="77777777" w:rsidR="00186619" w:rsidRPr="00CC418C" w:rsidRDefault="00186619" w:rsidP="0021055A">
            <w:pPr>
              <w:spacing w:line="240" w:lineRule="auto"/>
              <w:rPr>
                <w:rFonts w:cs="Arial"/>
                <w:color w:val="4E4484" w:themeColor="text1" w:themeTint="BF"/>
                <w:sz w:val="22"/>
                <w:szCs w:val="22"/>
                <w:lang w:val="en-US"/>
              </w:rPr>
            </w:pPr>
          </w:p>
        </w:tc>
        <w:tc>
          <w:tcPr>
            <w:tcW w:w="627" w:type="pct"/>
            <w:vMerge/>
            <w:vAlign w:val="top"/>
          </w:tcPr>
          <w:p w14:paraId="6D482CA3" w14:textId="77777777" w:rsidR="00186619" w:rsidRPr="00CC418C" w:rsidRDefault="00186619" w:rsidP="0021055A">
            <w:pPr>
              <w:spacing w:line="240" w:lineRule="auto"/>
              <w:rPr>
                <w:rFonts w:cs="Arial"/>
                <w:sz w:val="22"/>
                <w:szCs w:val="22"/>
              </w:rPr>
            </w:pPr>
          </w:p>
        </w:tc>
        <w:tc>
          <w:tcPr>
            <w:tcW w:w="999" w:type="pct"/>
            <w:vMerge/>
          </w:tcPr>
          <w:p w14:paraId="0066C952" w14:textId="77777777" w:rsidR="00186619" w:rsidRPr="00CC418C" w:rsidRDefault="00186619" w:rsidP="0021055A">
            <w:pPr>
              <w:spacing w:line="240" w:lineRule="auto"/>
              <w:rPr>
                <w:rFonts w:cs="Arial"/>
                <w:sz w:val="22"/>
                <w:szCs w:val="22"/>
              </w:rPr>
            </w:pPr>
          </w:p>
        </w:tc>
      </w:tr>
      <w:tr w:rsidR="00186619" w:rsidRPr="00CC418C" w14:paraId="7F401D97" w14:textId="02460F4E" w:rsidTr="00373493">
        <w:tc>
          <w:tcPr>
            <w:tcW w:w="1312" w:type="pct"/>
            <w:vAlign w:val="top"/>
          </w:tcPr>
          <w:p w14:paraId="705A7BFE" w14:textId="77777777" w:rsidR="00186619" w:rsidRPr="00CC418C" w:rsidRDefault="00186619" w:rsidP="0021055A">
            <w:pPr>
              <w:spacing w:line="240" w:lineRule="auto"/>
              <w:ind w:left="113" w:right="113"/>
              <w:rPr>
                <w:sz w:val="22"/>
                <w:szCs w:val="22"/>
              </w:rPr>
            </w:pPr>
            <w:r w:rsidRPr="00CC418C">
              <w:rPr>
                <w:sz w:val="22"/>
                <w:szCs w:val="22"/>
              </w:rPr>
              <w:t>4.1.6</w:t>
            </w:r>
            <w:r w:rsidRPr="00CC418C">
              <w:rPr>
                <w:sz w:val="22"/>
                <w:szCs w:val="22"/>
              </w:rPr>
              <w:tab/>
              <w:t xml:space="preserve">priemonė. Aukštos pridėtinės vertės </w:t>
            </w:r>
            <w:proofErr w:type="spellStart"/>
            <w:r w:rsidRPr="00CC418C">
              <w:rPr>
                <w:sz w:val="22"/>
                <w:szCs w:val="22"/>
              </w:rPr>
              <w:t>bioskaidžių</w:t>
            </w:r>
            <w:proofErr w:type="spellEnd"/>
            <w:r w:rsidRPr="00CC418C">
              <w:rPr>
                <w:sz w:val="22"/>
                <w:szCs w:val="22"/>
              </w:rPr>
              <w:t xml:space="preserve"> atliekų srauto tvarkymo pajėgumų sukūrimas regioniniame sąvartyne</w:t>
            </w:r>
          </w:p>
        </w:tc>
        <w:tc>
          <w:tcPr>
            <w:tcW w:w="1346" w:type="pct"/>
            <w:vMerge/>
            <w:vAlign w:val="top"/>
          </w:tcPr>
          <w:p w14:paraId="5A53C5B2" w14:textId="77777777" w:rsidR="00186619" w:rsidRPr="00CC418C" w:rsidRDefault="00186619" w:rsidP="0021055A">
            <w:pPr>
              <w:spacing w:line="240" w:lineRule="auto"/>
              <w:rPr>
                <w:rFonts w:cs="Arial"/>
                <w:sz w:val="22"/>
                <w:szCs w:val="22"/>
              </w:rPr>
            </w:pPr>
          </w:p>
        </w:tc>
        <w:tc>
          <w:tcPr>
            <w:tcW w:w="716" w:type="pct"/>
            <w:vMerge/>
            <w:vAlign w:val="top"/>
          </w:tcPr>
          <w:p w14:paraId="5AD41268" w14:textId="77777777" w:rsidR="00186619" w:rsidRPr="00CC418C" w:rsidRDefault="00186619" w:rsidP="0021055A">
            <w:pPr>
              <w:spacing w:line="240" w:lineRule="auto"/>
              <w:rPr>
                <w:rFonts w:cs="Arial"/>
                <w:color w:val="4E4484" w:themeColor="text1" w:themeTint="BF"/>
                <w:sz w:val="22"/>
                <w:szCs w:val="22"/>
                <w:lang w:val="en-US"/>
              </w:rPr>
            </w:pPr>
          </w:p>
        </w:tc>
        <w:tc>
          <w:tcPr>
            <w:tcW w:w="627" w:type="pct"/>
            <w:vMerge/>
            <w:vAlign w:val="top"/>
          </w:tcPr>
          <w:p w14:paraId="14D30A55" w14:textId="77777777" w:rsidR="00186619" w:rsidRPr="00CC418C" w:rsidRDefault="00186619" w:rsidP="0021055A">
            <w:pPr>
              <w:spacing w:line="240" w:lineRule="auto"/>
              <w:rPr>
                <w:rFonts w:cs="Arial"/>
                <w:sz w:val="22"/>
                <w:szCs w:val="22"/>
              </w:rPr>
            </w:pPr>
          </w:p>
        </w:tc>
        <w:tc>
          <w:tcPr>
            <w:tcW w:w="999" w:type="pct"/>
            <w:vMerge/>
          </w:tcPr>
          <w:p w14:paraId="54C5E5DF" w14:textId="77777777" w:rsidR="00186619" w:rsidRPr="00CC418C" w:rsidRDefault="00186619" w:rsidP="0021055A">
            <w:pPr>
              <w:spacing w:line="240" w:lineRule="auto"/>
              <w:rPr>
                <w:rFonts w:cs="Arial"/>
                <w:sz w:val="22"/>
                <w:szCs w:val="22"/>
              </w:rPr>
            </w:pPr>
          </w:p>
        </w:tc>
      </w:tr>
      <w:tr w:rsidR="00186619" w:rsidRPr="00CC418C" w14:paraId="39ECFB38" w14:textId="47108F9D" w:rsidTr="00373493">
        <w:tc>
          <w:tcPr>
            <w:tcW w:w="1312" w:type="pct"/>
            <w:vAlign w:val="top"/>
          </w:tcPr>
          <w:p w14:paraId="59BC2B55" w14:textId="77777777" w:rsidR="00186619" w:rsidRPr="00CC418C" w:rsidRDefault="00186619" w:rsidP="0021055A">
            <w:pPr>
              <w:spacing w:line="240" w:lineRule="auto"/>
              <w:ind w:left="113" w:right="113"/>
              <w:rPr>
                <w:sz w:val="22"/>
                <w:szCs w:val="22"/>
              </w:rPr>
            </w:pPr>
            <w:r w:rsidRPr="00CC418C">
              <w:rPr>
                <w:sz w:val="22"/>
                <w:szCs w:val="22"/>
              </w:rPr>
              <w:t>4.1.7</w:t>
            </w:r>
            <w:r w:rsidRPr="00CC418C">
              <w:rPr>
                <w:sz w:val="22"/>
                <w:szCs w:val="22"/>
              </w:rPr>
              <w:tab/>
              <w:t>priemonė. Aukštą pakartotinio panaudojimo potencialą turinčių atliekų srautų atskyrimo ir paruošimo naudoti pajėgumų sukūrimas</w:t>
            </w:r>
          </w:p>
        </w:tc>
        <w:tc>
          <w:tcPr>
            <w:tcW w:w="1346" w:type="pct"/>
            <w:vMerge/>
            <w:vAlign w:val="top"/>
          </w:tcPr>
          <w:p w14:paraId="22D730ED" w14:textId="77777777" w:rsidR="00186619" w:rsidRPr="00CC418C" w:rsidRDefault="00186619" w:rsidP="0021055A">
            <w:pPr>
              <w:spacing w:line="240" w:lineRule="auto"/>
              <w:rPr>
                <w:rFonts w:cs="Arial"/>
                <w:sz w:val="22"/>
                <w:szCs w:val="22"/>
              </w:rPr>
            </w:pPr>
          </w:p>
        </w:tc>
        <w:tc>
          <w:tcPr>
            <w:tcW w:w="716" w:type="pct"/>
            <w:vMerge/>
            <w:vAlign w:val="top"/>
          </w:tcPr>
          <w:p w14:paraId="347CADCB" w14:textId="77777777" w:rsidR="00186619" w:rsidRPr="00CC418C" w:rsidRDefault="00186619" w:rsidP="0021055A">
            <w:pPr>
              <w:spacing w:line="240" w:lineRule="auto"/>
              <w:rPr>
                <w:rFonts w:cs="Arial"/>
                <w:color w:val="4E4484" w:themeColor="text1" w:themeTint="BF"/>
                <w:sz w:val="22"/>
                <w:szCs w:val="22"/>
                <w:lang w:val="en-US"/>
              </w:rPr>
            </w:pPr>
          </w:p>
        </w:tc>
        <w:tc>
          <w:tcPr>
            <w:tcW w:w="627" w:type="pct"/>
            <w:vMerge/>
            <w:vAlign w:val="top"/>
          </w:tcPr>
          <w:p w14:paraId="2E241957" w14:textId="77777777" w:rsidR="00186619" w:rsidRPr="00CC418C" w:rsidRDefault="00186619" w:rsidP="0021055A">
            <w:pPr>
              <w:spacing w:line="240" w:lineRule="auto"/>
              <w:rPr>
                <w:rFonts w:cs="Arial"/>
                <w:sz w:val="22"/>
                <w:szCs w:val="22"/>
              </w:rPr>
            </w:pPr>
          </w:p>
        </w:tc>
        <w:tc>
          <w:tcPr>
            <w:tcW w:w="999" w:type="pct"/>
            <w:vMerge/>
          </w:tcPr>
          <w:p w14:paraId="61625E5D" w14:textId="77777777" w:rsidR="00186619" w:rsidRPr="00CC418C" w:rsidRDefault="00186619" w:rsidP="0021055A">
            <w:pPr>
              <w:spacing w:line="240" w:lineRule="auto"/>
              <w:rPr>
                <w:rFonts w:cs="Arial"/>
                <w:sz w:val="22"/>
                <w:szCs w:val="22"/>
              </w:rPr>
            </w:pPr>
          </w:p>
        </w:tc>
      </w:tr>
      <w:tr w:rsidR="00186619" w:rsidRPr="00687E29" w14:paraId="4B8B1656" w14:textId="15CAF7F2" w:rsidTr="00186619">
        <w:tc>
          <w:tcPr>
            <w:tcW w:w="5000" w:type="pct"/>
            <w:gridSpan w:val="5"/>
            <w:vAlign w:val="top"/>
          </w:tcPr>
          <w:p w14:paraId="2696B072" w14:textId="544173F9" w:rsidR="00186619" w:rsidRPr="00CC418C" w:rsidRDefault="00186619" w:rsidP="0021055A">
            <w:pPr>
              <w:spacing w:line="240" w:lineRule="auto"/>
              <w:rPr>
                <w:b/>
                <w:bCs/>
                <w:sz w:val="22"/>
                <w:szCs w:val="22"/>
              </w:rPr>
            </w:pPr>
            <w:r w:rsidRPr="00CC418C">
              <w:rPr>
                <w:b/>
                <w:bCs/>
                <w:sz w:val="22"/>
                <w:szCs w:val="22"/>
              </w:rPr>
              <w:t>4.2 uždavinys. Atsinaujinančios energijos pajėgumų sukūrimas siekiant sumažinti energetinę priklausomybę ir didinti efektyvumą</w:t>
            </w:r>
          </w:p>
        </w:tc>
      </w:tr>
      <w:tr w:rsidR="009010F6" w:rsidRPr="00687E29" w14:paraId="0F4FBAEA" w14:textId="7DFBBB5C" w:rsidTr="00417E15">
        <w:tc>
          <w:tcPr>
            <w:tcW w:w="1312" w:type="pct"/>
            <w:vAlign w:val="top"/>
          </w:tcPr>
          <w:p w14:paraId="31E4BD55" w14:textId="77777777" w:rsidR="009010F6" w:rsidRPr="00CC418C" w:rsidRDefault="009010F6" w:rsidP="009010F6">
            <w:pPr>
              <w:spacing w:line="240" w:lineRule="auto"/>
              <w:ind w:left="113" w:right="113"/>
              <w:rPr>
                <w:sz w:val="22"/>
                <w:szCs w:val="22"/>
              </w:rPr>
            </w:pPr>
            <w:r w:rsidRPr="00CC418C">
              <w:rPr>
                <w:sz w:val="22"/>
                <w:szCs w:val="22"/>
              </w:rPr>
              <w:t>4.2.1 priemonė. Atsinaujinančių energetinių resursų poreikio patenkinimas, įrengiant lokalius elektros energijos gamybos įrenginius</w:t>
            </w:r>
          </w:p>
        </w:tc>
        <w:tc>
          <w:tcPr>
            <w:tcW w:w="1346" w:type="pct"/>
            <w:vMerge w:val="restart"/>
            <w:vAlign w:val="top"/>
          </w:tcPr>
          <w:p w14:paraId="440EEDC1" w14:textId="5A227D3F" w:rsidR="009010F6" w:rsidRPr="00CC418C" w:rsidRDefault="009010F6" w:rsidP="009010F6">
            <w:pPr>
              <w:keepNext/>
              <w:spacing w:line="240" w:lineRule="auto"/>
              <w:rPr>
                <w:rFonts w:cs="Arial"/>
                <w:sz w:val="22"/>
                <w:szCs w:val="22"/>
              </w:rPr>
            </w:pPr>
            <w:r w:rsidRPr="00CC418C">
              <w:rPr>
                <w:rFonts w:cs="Arial"/>
                <w:sz w:val="22"/>
                <w:szCs w:val="22"/>
              </w:rPr>
              <w:t xml:space="preserve">Uždavinio priemonės bus įgyvendinamos ne </w:t>
            </w:r>
            <w:r w:rsidR="00CC418C" w:rsidRPr="00CC418C">
              <w:rPr>
                <w:rFonts w:cs="Arial"/>
                <w:sz w:val="22"/>
                <w:szCs w:val="22"/>
              </w:rPr>
              <w:t>Ukmergės</w:t>
            </w:r>
            <w:r w:rsidRPr="00CC418C">
              <w:rPr>
                <w:rFonts w:cs="Arial"/>
                <w:sz w:val="22"/>
                <w:szCs w:val="22"/>
              </w:rPr>
              <w:t xml:space="preserve"> r. sav. teritorijoje, pasekmių rajono vandenims neturės.</w:t>
            </w:r>
          </w:p>
          <w:p w14:paraId="2F40226C" w14:textId="1A06BD25" w:rsidR="009010F6" w:rsidRPr="00CC418C" w:rsidRDefault="009010F6" w:rsidP="009010F6">
            <w:pPr>
              <w:spacing w:line="240" w:lineRule="auto"/>
              <w:rPr>
                <w:rFonts w:cs="Arial"/>
                <w:sz w:val="22"/>
                <w:szCs w:val="22"/>
              </w:rPr>
            </w:pPr>
          </w:p>
        </w:tc>
        <w:tc>
          <w:tcPr>
            <w:tcW w:w="716" w:type="pct"/>
            <w:vMerge w:val="restart"/>
            <w:vAlign w:val="top"/>
          </w:tcPr>
          <w:p w14:paraId="0BC3CC13" w14:textId="77777777" w:rsidR="009010F6" w:rsidRPr="00CC418C" w:rsidRDefault="009010F6" w:rsidP="009010F6">
            <w:pPr>
              <w:spacing w:line="240" w:lineRule="auto"/>
              <w:rPr>
                <w:rFonts w:cs="Arial"/>
                <w:color w:val="4E4484" w:themeColor="text1" w:themeTint="BF"/>
                <w:sz w:val="22"/>
                <w:szCs w:val="22"/>
                <w:lang w:val="en-US"/>
              </w:rPr>
            </w:pPr>
            <w:r w:rsidRPr="00CC418C">
              <w:rPr>
                <w:rFonts w:cs="Arial"/>
                <w:color w:val="4E4484" w:themeColor="text1" w:themeTint="BF"/>
                <w:sz w:val="22"/>
                <w:szCs w:val="22"/>
                <w:lang w:val="en-US"/>
              </w:rPr>
              <w:t>0</w:t>
            </w:r>
          </w:p>
          <w:p w14:paraId="4A755A15" w14:textId="5615B67D" w:rsidR="009010F6" w:rsidRPr="00CC418C" w:rsidRDefault="009010F6" w:rsidP="009010F6">
            <w:pPr>
              <w:spacing w:line="240" w:lineRule="auto"/>
              <w:rPr>
                <w:rFonts w:cs="Arial"/>
                <w:color w:val="4E4484" w:themeColor="text1" w:themeTint="BF"/>
                <w:sz w:val="22"/>
                <w:szCs w:val="22"/>
                <w:lang w:val="en-US"/>
              </w:rPr>
            </w:pPr>
          </w:p>
        </w:tc>
        <w:tc>
          <w:tcPr>
            <w:tcW w:w="627" w:type="pct"/>
            <w:vMerge w:val="restart"/>
            <w:vAlign w:val="top"/>
          </w:tcPr>
          <w:p w14:paraId="130DB119" w14:textId="77777777" w:rsidR="009010F6" w:rsidRPr="00CC418C" w:rsidRDefault="009010F6" w:rsidP="009010F6">
            <w:pPr>
              <w:spacing w:line="240" w:lineRule="auto"/>
              <w:rPr>
                <w:rFonts w:cs="Arial"/>
                <w:sz w:val="22"/>
                <w:szCs w:val="22"/>
              </w:rPr>
            </w:pPr>
          </w:p>
        </w:tc>
        <w:tc>
          <w:tcPr>
            <w:tcW w:w="999" w:type="pct"/>
            <w:vMerge w:val="restart"/>
            <w:vAlign w:val="top"/>
          </w:tcPr>
          <w:p w14:paraId="7178A8E6" w14:textId="77777777" w:rsidR="009010F6" w:rsidRPr="00CC418C" w:rsidRDefault="009010F6" w:rsidP="009010F6">
            <w:pPr>
              <w:spacing w:line="240" w:lineRule="auto"/>
              <w:ind w:right="113"/>
              <w:rPr>
                <w:rFonts w:cs="Arial"/>
                <w:sz w:val="22"/>
                <w:szCs w:val="22"/>
              </w:rPr>
            </w:pPr>
            <w:r w:rsidRPr="00CC418C">
              <w:rPr>
                <w:rFonts w:cs="Arial"/>
                <w:sz w:val="22"/>
                <w:szCs w:val="22"/>
              </w:rPr>
              <w:t>„Nulinės“ alternatyvos atveju pasekmių vandeniui nenumatoma.</w:t>
            </w:r>
          </w:p>
          <w:p w14:paraId="3D4FB03C" w14:textId="0B2C4359" w:rsidR="009010F6" w:rsidRPr="00CC418C" w:rsidRDefault="009010F6" w:rsidP="009010F6">
            <w:pPr>
              <w:spacing w:line="240" w:lineRule="auto"/>
              <w:rPr>
                <w:rFonts w:cs="Arial"/>
                <w:sz w:val="22"/>
                <w:szCs w:val="22"/>
              </w:rPr>
            </w:pPr>
            <w:r w:rsidRPr="00CC418C">
              <w:rPr>
                <w:rFonts w:cs="Arial"/>
                <w:sz w:val="22"/>
                <w:szCs w:val="22"/>
              </w:rPr>
              <w:t>0</w:t>
            </w:r>
          </w:p>
        </w:tc>
      </w:tr>
      <w:tr w:rsidR="00186619" w:rsidRPr="00687E29" w14:paraId="1602E868" w14:textId="3528B25B" w:rsidTr="00373493">
        <w:tc>
          <w:tcPr>
            <w:tcW w:w="1312" w:type="pct"/>
            <w:vAlign w:val="top"/>
          </w:tcPr>
          <w:p w14:paraId="00C26AA5" w14:textId="646BA683" w:rsidR="00186619" w:rsidRPr="00CC418C" w:rsidRDefault="00E10E8B" w:rsidP="0021055A">
            <w:pPr>
              <w:spacing w:line="240" w:lineRule="auto"/>
              <w:ind w:left="113" w:right="113"/>
              <w:rPr>
                <w:sz w:val="22"/>
                <w:szCs w:val="22"/>
              </w:rPr>
            </w:pPr>
            <w:r w:rsidRPr="00CC418C">
              <w:rPr>
                <w:sz w:val="22"/>
                <w:szCs w:val="22"/>
              </w:rPr>
              <w:t>4.2.2</w:t>
            </w:r>
            <w:r w:rsidRPr="00CC418C">
              <w:rPr>
                <w:sz w:val="22"/>
                <w:szCs w:val="22"/>
              </w:rPr>
              <w:tab/>
              <w:t>priemonė. Dujų, išgaunamų regioniniame sąvartyne, panaudojimas įrengiant dujų degalinę ir dujinio transporto atliekų pervežimui įsigijimas</w:t>
            </w:r>
          </w:p>
        </w:tc>
        <w:tc>
          <w:tcPr>
            <w:tcW w:w="1346" w:type="pct"/>
            <w:vMerge/>
            <w:vAlign w:val="top"/>
          </w:tcPr>
          <w:p w14:paraId="3D81E1EE" w14:textId="77777777" w:rsidR="00186619" w:rsidRPr="00CC418C" w:rsidRDefault="00186619" w:rsidP="0021055A">
            <w:pPr>
              <w:spacing w:line="240" w:lineRule="auto"/>
              <w:rPr>
                <w:rFonts w:cs="Arial"/>
                <w:sz w:val="22"/>
                <w:szCs w:val="22"/>
              </w:rPr>
            </w:pPr>
          </w:p>
        </w:tc>
        <w:tc>
          <w:tcPr>
            <w:tcW w:w="716" w:type="pct"/>
            <w:vMerge/>
            <w:vAlign w:val="top"/>
          </w:tcPr>
          <w:p w14:paraId="3AC544D3" w14:textId="77777777" w:rsidR="00186619" w:rsidRPr="00CC418C" w:rsidRDefault="00186619" w:rsidP="0021055A">
            <w:pPr>
              <w:spacing w:line="240" w:lineRule="auto"/>
              <w:rPr>
                <w:rFonts w:cs="Arial"/>
                <w:color w:val="4E4484" w:themeColor="text1" w:themeTint="BF"/>
                <w:sz w:val="22"/>
                <w:szCs w:val="22"/>
                <w:lang w:val="en-US"/>
              </w:rPr>
            </w:pPr>
          </w:p>
        </w:tc>
        <w:tc>
          <w:tcPr>
            <w:tcW w:w="627" w:type="pct"/>
            <w:vMerge/>
            <w:vAlign w:val="top"/>
          </w:tcPr>
          <w:p w14:paraId="3CEE1E08" w14:textId="77777777" w:rsidR="00186619" w:rsidRPr="00CC418C" w:rsidRDefault="00186619" w:rsidP="0021055A">
            <w:pPr>
              <w:spacing w:line="240" w:lineRule="auto"/>
              <w:rPr>
                <w:rFonts w:cs="Arial"/>
                <w:sz w:val="22"/>
                <w:szCs w:val="22"/>
              </w:rPr>
            </w:pPr>
          </w:p>
        </w:tc>
        <w:tc>
          <w:tcPr>
            <w:tcW w:w="999" w:type="pct"/>
            <w:vMerge/>
          </w:tcPr>
          <w:p w14:paraId="754F2E9D" w14:textId="77777777" w:rsidR="00186619" w:rsidRPr="00CC418C" w:rsidRDefault="00186619" w:rsidP="0021055A">
            <w:pPr>
              <w:spacing w:line="240" w:lineRule="auto"/>
              <w:rPr>
                <w:rFonts w:cs="Arial"/>
                <w:sz w:val="22"/>
                <w:szCs w:val="22"/>
              </w:rPr>
            </w:pPr>
          </w:p>
        </w:tc>
      </w:tr>
      <w:tr w:rsidR="00186619" w:rsidRPr="00687E29" w14:paraId="5E0CE2BD" w14:textId="79BC29E7" w:rsidTr="00373493">
        <w:tc>
          <w:tcPr>
            <w:tcW w:w="1312" w:type="pct"/>
            <w:vAlign w:val="top"/>
          </w:tcPr>
          <w:p w14:paraId="089AACE9" w14:textId="77777777" w:rsidR="00186619" w:rsidRPr="00CC418C" w:rsidRDefault="00186619" w:rsidP="0021055A">
            <w:pPr>
              <w:spacing w:line="240" w:lineRule="auto"/>
              <w:ind w:left="113" w:right="113"/>
              <w:rPr>
                <w:sz w:val="22"/>
                <w:szCs w:val="22"/>
              </w:rPr>
            </w:pPr>
            <w:r w:rsidRPr="00CC418C">
              <w:rPr>
                <w:sz w:val="22"/>
                <w:szCs w:val="22"/>
              </w:rPr>
              <w:lastRenderedPageBreak/>
              <w:t>4.2.3</w:t>
            </w:r>
            <w:r w:rsidRPr="00CC418C">
              <w:rPr>
                <w:sz w:val="22"/>
                <w:szCs w:val="22"/>
              </w:rPr>
              <w:tab/>
              <w:t>Regioniniame sąvartyne susidarančių biodujų surinkimas ir panaudojimas</w:t>
            </w:r>
          </w:p>
        </w:tc>
        <w:tc>
          <w:tcPr>
            <w:tcW w:w="1346" w:type="pct"/>
            <w:vMerge/>
            <w:vAlign w:val="top"/>
          </w:tcPr>
          <w:p w14:paraId="30E812EE" w14:textId="77777777" w:rsidR="00186619" w:rsidRPr="00CC418C" w:rsidRDefault="00186619" w:rsidP="0021055A">
            <w:pPr>
              <w:spacing w:line="240" w:lineRule="auto"/>
              <w:rPr>
                <w:rFonts w:cs="Arial"/>
                <w:sz w:val="22"/>
                <w:szCs w:val="22"/>
              </w:rPr>
            </w:pPr>
          </w:p>
        </w:tc>
        <w:tc>
          <w:tcPr>
            <w:tcW w:w="716" w:type="pct"/>
            <w:vMerge/>
            <w:vAlign w:val="top"/>
          </w:tcPr>
          <w:p w14:paraId="522AF559" w14:textId="77777777" w:rsidR="00186619" w:rsidRPr="00CC418C" w:rsidRDefault="00186619" w:rsidP="0021055A">
            <w:pPr>
              <w:spacing w:line="240" w:lineRule="auto"/>
              <w:rPr>
                <w:rFonts w:cs="Arial"/>
                <w:color w:val="4E4484" w:themeColor="text1" w:themeTint="BF"/>
                <w:sz w:val="22"/>
                <w:szCs w:val="22"/>
                <w:lang w:val="en-US"/>
              </w:rPr>
            </w:pPr>
          </w:p>
        </w:tc>
        <w:tc>
          <w:tcPr>
            <w:tcW w:w="627" w:type="pct"/>
            <w:vMerge/>
            <w:vAlign w:val="top"/>
          </w:tcPr>
          <w:p w14:paraId="55133CB6" w14:textId="77777777" w:rsidR="00186619" w:rsidRPr="00CC418C" w:rsidRDefault="00186619" w:rsidP="0021055A">
            <w:pPr>
              <w:spacing w:line="240" w:lineRule="auto"/>
              <w:rPr>
                <w:rFonts w:cs="Arial"/>
                <w:sz w:val="22"/>
                <w:szCs w:val="22"/>
              </w:rPr>
            </w:pPr>
          </w:p>
        </w:tc>
        <w:tc>
          <w:tcPr>
            <w:tcW w:w="999" w:type="pct"/>
            <w:vMerge/>
          </w:tcPr>
          <w:p w14:paraId="42A08046" w14:textId="77777777" w:rsidR="00186619" w:rsidRPr="00CC418C" w:rsidRDefault="00186619" w:rsidP="0021055A">
            <w:pPr>
              <w:spacing w:line="240" w:lineRule="auto"/>
              <w:rPr>
                <w:rFonts w:cs="Arial"/>
                <w:sz w:val="22"/>
                <w:szCs w:val="22"/>
              </w:rPr>
            </w:pPr>
          </w:p>
        </w:tc>
      </w:tr>
      <w:tr w:rsidR="00186619" w:rsidRPr="00687E29" w14:paraId="1123D0B0" w14:textId="2265D2ED" w:rsidTr="00186619">
        <w:tc>
          <w:tcPr>
            <w:tcW w:w="5000" w:type="pct"/>
            <w:gridSpan w:val="5"/>
            <w:vAlign w:val="top"/>
          </w:tcPr>
          <w:p w14:paraId="37598B3D" w14:textId="44D96A16" w:rsidR="00186619" w:rsidRPr="00CC418C" w:rsidRDefault="00186619" w:rsidP="0021055A">
            <w:pPr>
              <w:spacing w:line="240" w:lineRule="auto"/>
              <w:rPr>
                <w:b/>
                <w:bCs/>
                <w:sz w:val="22"/>
                <w:szCs w:val="22"/>
              </w:rPr>
            </w:pPr>
            <w:r w:rsidRPr="00CC418C">
              <w:rPr>
                <w:b/>
                <w:bCs/>
                <w:sz w:val="22"/>
                <w:szCs w:val="22"/>
              </w:rPr>
              <w:t>V tikslas. Atliekų šalinimo galimybės užtikrinimas</w:t>
            </w:r>
          </w:p>
        </w:tc>
      </w:tr>
      <w:tr w:rsidR="00186619" w:rsidRPr="00687E29" w14:paraId="5DA90A54" w14:textId="013F8565" w:rsidTr="00186619">
        <w:tc>
          <w:tcPr>
            <w:tcW w:w="5000" w:type="pct"/>
            <w:gridSpan w:val="5"/>
            <w:vAlign w:val="top"/>
          </w:tcPr>
          <w:p w14:paraId="7CED2C2F" w14:textId="377DC6A0" w:rsidR="00186619" w:rsidRPr="00CC418C" w:rsidRDefault="00186619" w:rsidP="0021055A">
            <w:pPr>
              <w:spacing w:line="240" w:lineRule="auto"/>
              <w:rPr>
                <w:b/>
                <w:bCs/>
                <w:sz w:val="22"/>
                <w:szCs w:val="22"/>
              </w:rPr>
            </w:pPr>
            <w:r w:rsidRPr="00CC418C">
              <w:rPr>
                <w:b/>
                <w:bCs/>
                <w:sz w:val="22"/>
                <w:szCs w:val="22"/>
              </w:rPr>
              <w:t>5.1 uždavinys. Atliekų šalinimas: atliekas, kurių nepavyksta išvengti, jų dalis ar medžiagas, kurių nepavyksta pakartotinai panaudoti, o vėliau – perdirbti ar kitaip panaudoti, šalinti nekeliant pavojaus visuomenės sveikatai ir aplinkai</w:t>
            </w:r>
          </w:p>
        </w:tc>
      </w:tr>
      <w:tr w:rsidR="00186619" w:rsidRPr="00687E29" w14:paraId="21F4B5A1" w14:textId="31C505A1" w:rsidTr="009010F6">
        <w:tc>
          <w:tcPr>
            <w:tcW w:w="1312" w:type="pct"/>
            <w:vAlign w:val="top"/>
          </w:tcPr>
          <w:p w14:paraId="38FE2D54" w14:textId="2503F959" w:rsidR="00186619" w:rsidRPr="00CC418C" w:rsidRDefault="00186619" w:rsidP="00C84339">
            <w:pPr>
              <w:spacing w:line="240" w:lineRule="auto"/>
              <w:ind w:left="113" w:right="113"/>
              <w:rPr>
                <w:sz w:val="22"/>
                <w:szCs w:val="22"/>
              </w:rPr>
            </w:pPr>
            <w:r w:rsidRPr="00CC418C">
              <w:rPr>
                <w:sz w:val="22"/>
                <w:szCs w:val="22"/>
              </w:rPr>
              <w:t>5.1.1</w:t>
            </w:r>
            <w:r w:rsidRPr="00CC418C">
              <w:rPr>
                <w:sz w:val="22"/>
                <w:szCs w:val="22"/>
              </w:rPr>
              <w:tab/>
              <w:t>Namų ūkiuose susidarančių asbesto atliekų šalinimo užtikrinimas Regioniniame sąvartyne</w:t>
            </w:r>
          </w:p>
        </w:tc>
        <w:tc>
          <w:tcPr>
            <w:tcW w:w="1346" w:type="pct"/>
            <w:vMerge w:val="restart"/>
            <w:vAlign w:val="top"/>
          </w:tcPr>
          <w:p w14:paraId="3678E1D4" w14:textId="67C5846E" w:rsidR="00186619" w:rsidRPr="00CC418C" w:rsidRDefault="00CC418C" w:rsidP="00C84339">
            <w:pPr>
              <w:spacing w:line="240" w:lineRule="auto"/>
              <w:ind w:left="140" w:right="87"/>
              <w:rPr>
                <w:sz w:val="22"/>
                <w:szCs w:val="22"/>
              </w:rPr>
            </w:pPr>
            <w:r w:rsidRPr="00CC418C">
              <w:rPr>
                <w:sz w:val="22"/>
                <w:szCs w:val="22"/>
              </w:rPr>
              <w:t>Ukmergės</w:t>
            </w:r>
            <w:r w:rsidR="009010F6" w:rsidRPr="00CC418C">
              <w:rPr>
                <w:sz w:val="22"/>
                <w:szCs w:val="22"/>
              </w:rPr>
              <w:t xml:space="preserve"> r. sav. teritorijoje esančių uždarytų sąvartynų  </w:t>
            </w:r>
            <w:r w:rsidR="00186619" w:rsidRPr="00CC418C">
              <w:rPr>
                <w:sz w:val="22"/>
                <w:szCs w:val="22"/>
              </w:rPr>
              <w:t xml:space="preserve">monitoringas </w:t>
            </w:r>
            <w:r w:rsidR="009010F6" w:rsidRPr="00CC418C">
              <w:rPr>
                <w:sz w:val="22"/>
                <w:szCs w:val="22"/>
              </w:rPr>
              <w:t xml:space="preserve">ir priežiūra </w:t>
            </w:r>
            <w:r w:rsidR="00186619" w:rsidRPr="00CC418C">
              <w:rPr>
                <w:sz w:val="22"/>
                <w:szCs w:val="22"/>
              </w:rPr>
              <w:t>turės tiesioginių ir netiesioginių ilgalaikių teigiamų pasekmių vandeniui dėl vykdomos teršalų patekimo į gruntinius vandenis prevencijos ir kontrolės.</w:t>
            </w:r>
          </w:p>
          <w:p w14:paraId="0A1DD02D" w14:textId="1E621C80" w:rsidR="009010F6" w:rsidRPr="00CC418C" w:rsidRDefault="009010F6" w:rsidP="00C84339">
            <w:pPr>
              <w:spacing w:line="240" w:lineRule="auto"/>
              <w:ind w:left="140" w:right="87"/>
              <w:rPr>
                <w:rFonts w:cs="Arial"/>
                <w:sz w:val="22"/>
                <w:szCs w:val="22"/>
              </w:rPr>
            </w:pPr>
            <w:r w:rsidRPr="00CC418C">
              <w:rPr>
                <w:rFonts w:cs="Arial"/>
                <w:sz w:val="22"/>
                <w:szCs w:val="22"/>
              </w:rPr>
              <w:t xml:space="preserve">Kitų priemonių įgyvendinimas vyks ne </w:t>
            </w:r>
            <w:r w:rsidR="00CC418C" w:rsidRPr="00CC418C">
              <w:rPr>
                <w:rFonts w:cs="Arial"/>
                <w:sz w:val="22"/>
                <w:szCs w:val="22"/>
              </w:rPr>
              <w:t>Ukmergės</w:t>
            </w:r>
            <w:r w:rsidRPr="00CC418C">
              <w:rPr>
                <w:rFonts w:cs="Arial"/>
                <w:sz w:val="22"/>
                <w:szCs w:val="22"/>
              </w:rPr>
              <w:t xml:space="preserve"> r. sav. teritorijoje, todėl pasekmių rajono vandenims nenumatoma.</w:t>
            </w:r>
          </w:p>
        </w:tc>
        <w:tc>
          <w:tcPr>
            <w:tcW w:w="716" w:type="pct"/>
            <w:vMerge w:val="restart"/>
            <w:vAlign w:val="top"/>
          </w:tcPr>
          <w:p w14:paraId="73E860C0" w14:textId="77777777" w:rsidR="009010F6" w:rsidRPr="00CC418C" w:rsidRDefault="009010F6" w:rsidP="00C84339">
            <w:pPr>
              <w:spacing w:line="240" w:lineRule="auto"/>
              <w:rPr>
                <w:rFonts w:cs="Arial"/>
                <w:sz w:val="22"/>
                <w:szCs w:val="22"/>
                <w:lang w:val="en-US"/>
              </w:rPr>
            </w:pPr>
            <w:proofErr w:type="spellStart"/>
            <w:r w:rsidRPr="00CC418C">
              <w:rPr>
                <w:rFonts w:cs="Arial"/>
                <w:sz w:val="22"/>
                <w:szCs w:val="22"/>
                <w:lang w:val="en-US"/>
              </w:rPr>
              <w:t>Reikšmingos</w:t>
            </w:r>
            <w:proofErr w:type="spellEnd"/>
            <w:r w:rsidRPr="00CC418C">
              <w:rPr>
                <w:rFonts w:cs="Arial"/>
                <w:sz w:val="22"/>
                <w:szCs w:val="22"/>
                <w:lang w:val="en-US"/>
              </w:rPr>
              <w:t>:</w:t>
            </w:r>
          </w:p>
          <w:p w14:paraId="34C80DF6" w14:textId="4EEAAA08" w:rsidR="00186619" w:rsidRPr="00CC418C" w:rsidRDefault="009010F6" w:rsidP="00C84339">
            <w:pPr>
              <w:spacing w:line="240" w:lineRule="auto"/>
              <w:rPr>
                <w:rFonts w:cs="Arial"/>
                <w:sz w:val="22"/>
                <w:szCs w:val="22"/>
                <w:lang w:val="en-US"/>
              </w:rPr>
            </w:pPr>
            <w:r w:rsidRPr="00CC418C">
              <w:rPr>
                <w:rFonts w:cs="Arial"/>
                <w:sz w:val="22"/>
                <w:szCs w:val="22"/>
                <w:lang w:val="en-US"/>
              </w:rPr>
              <w:t xml:space="preserve"> </w:t>
            </w:r>
            <w:r w:rsidR="00186619" w:rsidRPr="00CC418C">
              <w:rPr>
                <w:rFonts w:cs="Arial"/>
                <w:sz w:val="22"/>
                <w:szCs w:val="22"/>
                <w:lang w:val="en-US"/>
              </w:rPr>
              <w:t>+</w:t>
            </w:r>
          </w:p>
          <w:p w14:paraId="1B89DC3C" w14:textId="12D2AFC8" w:rsidR="009010F6" w:rsidRPr="00CC418C" w:rsidRDefault="009010F6" w:rsidP="00C84339">
            <w:pPr>
              <w:spacing w:line="240" w:lineRule="auto"/>
              <w:rPr>
                <w:rFonts w:cs="Arial"/>
                <w:sz w:val="22"/>
                <w:szCs w:val="22"/>
                <w:lang w:val="en-US"/>
              </w:rPr>
            </w:pPr>
            <w:r w:rsidRPr="00CC418C">
              <w:rPr>
                <w:rFonts w:cs="Arial"/>
                <w:sz w:val="22"/>
                <w:szCs w:val="22"/>
                <w:lang w:val="en-US"/>
              </w:rPr>
              <w:t>0</w:t>
            </w:r>
          </w:p>
          <w:p w14:paraId="79CC785F" w14:textId="77777777" w:rsidR="00186619" w:rsidRPr="00CC418C" w:rsidRDefault="00186619" w:rsidP="00C84339">
            <w:pPr>
              <w:spacing w:line="240" w:lineRule="auto"/>
              <w:rPr>
                <w:rFonts w:cs="Arial"/>
                <w:color w:val="4E4484" w:themeColor="text1" w:themeTint="BF"/>
                <w:sz w:val="22"/>
                <w:szCs w:val="22"/>
                <w:lang w:val="en-US"/>
              </w:rPr>
            </w:pPr>
          </w:p>
        </w:tc>
        <w:tc>
          <w:tcPr>
            <w:tcW w:w="627" w:type="pct"/>
            <w:vMerge w:val="restart"/>
            <w:vAlign w:val="top"/>
          </w:tcPr>
          <w:p w14:paraId="3432C4D5" w14:textId="18170B4C" w:rsidR="00186619" w:rsidRPr="00CC418C" w:rsidRDefault="00186619" w:rsidP="00C84339">
            <w:pPr>
              <w:spacing w:line="240" w:lineRule="auto"/>
              <w:rPr>
                <w:rFonts w:cs="Arial"/>
                <w:sz w:val="22"/>
                <w:szCs w:val="22"/>
              </w:rPr>
            </w:pPr>
            <w:r w:rsidRPr="00CC418C">
              <w:rPr>
                <w:rFonts w:cs="Arial"/>
                <w:sz w:val="22"/>
                <w:szCs w:val="22"/>
              </w:rPr>
              <w:t>Tiesiog</w:t>
            </w:r>
            <w:r w:rsidR="009010F6" w:rsidRPr="00CC418C">
              <w:rPr>
                <w:rFonts w:cs="Arial"/>
                <w:sz w:val="22"/>
                <w:szCs w:val="22"/>
              </w:rPr>
              <w:t>inės</w:t>
            </w:r>
            <w:r w:rsidRPr="00CC418C">
              <w:rPr>
                <w:rFonts w:cs="Arial"/>
                <w:sz w:val="22"/>
                <w:szCs w:val="22"/>
              </w:rPr>
              <w:t>.</w:t>
            </w:r>
          </w:p>
          <w:p w14:paraId="1AB5DDA6" w14:textId="0A0055F5" w:rsidR="00186619" w:rsidRPr="00CC418C" w:rsidRDefault="00186619" w:rsidP="00C84339">
            <w:pPr>
              <w:spacing w:line="240" w:lineRule="auto"/>
              <w:rPr>
                <w:rFonts w:cs="Arial"/>
                <w:sz w:val="22"/>
                <w:szCs w:val="22"/>
              </w:rPr>
            </w:pPr>
            <w:r w:rsidRPr="00CC418C">
              <w:rPr>
                <w:rFonts w:cs="Arial"/>
                <w:sz w:val="22"/>
                <w:szCs w:val="22"/>
              </w:rPr>
              <w:t>Netiesiog</w:t>
            </w:r>
            <w:r w:rsidR="009010F6" w:rsidRPr="00CC418C">
              <w:rPr>
                <w:rFonts w:cs="Arial"/>
                <w:sz w:val="22"/>
                <w:szCs w:val="22"/>
              </w:rPr>
              <w:t>inės</w:t>
            </w:r>
            <w:r w:rsidRPr="00CC418C">
              <w:rPr>
                <w:rFonts w:cs="Arial"/>
                <w:sz w:val="22"/>
                <w:szCs w:val="22"/>
              </w:rPr>
              <w:t>.</w:t>
            </w:r>
          </w:p>
          <w:p w14:paraId="4E04DA9B" w14:textId="6ECB5F43" w:rsidR="00186619" w:rsidRPr="00CC418C" w:rsidRDefault="00186619" w:rsidP="00C84339">
            <w:pPr>
              <w:spacing w:line="240" w:lineRule="auto"/>
              <w:rPr>
                <w:rFonts w:cs="Arial"/>
                <w:sz w:val="22"/>
                <w:szCs w:val="22"/>
              </w:rPr>
            </w:pPr>
            <w:r w:rsidRPr="00CC418C">
              <w:rPr>
                <w:rFonts w:cs="Arial"/>
                <w:sz w:val="22"/>
                <w:szCs w:val="22"/>
              </w:rPr>
              <w:t>Viet</w:t>
            </w:r>
            <w:r w:rsidR="009010F6" w:rsidRPr="00CC418C">
              <w:rPr>
                <w:rFonts w:cs="Arial"/>
                <w:sz w:val="22"/>
                <w:szCs w:val="22"/>
              </w:rPr>
              <w:t>inio ir regioninio masto</w:t>
            </w:r>
            <w:r w:rsidRPr="00CC418C">
              <w:rPr>
                <w:rFonts w:cs="Arial"/>
                <w:sz w:val="22"/>
                <w:szCs w:val="22"/>
              </w:rPr>
              <w:t>.</w:t>
            </w:r>
          </w:p>
          <w:p w14:paraId="51E38F13" w14:textId="0B12757E" w:rsidR="00186619" w:rsidRPr="00CC418C" w:rsidRDefault="00186619" w:rsidP="00C84339">
            <w:pPr>
              <w:spacing w:line="240" w:lineRule="auto"/>
              <w:rPr>
                <w:rFonts w:cs="Arial"/>
                <w:sz w:val="22"/>
                <w:szCs w:val="22"/>
              </w:rPr>
            </w:pPr>
          </w:p>
        </w:tc>
        <w:tc>
          <w:tcPr>
            <w:tcW w:w="999" w:type="pct"/>
            <w:vMerge w:val="restart"/>
            <w:vAlign w:val="top"/>
          </w:tcPr>
          <w:p w14:paraId="60D96F87" w14:textId="77777777" w:rsidR="00186619" w:rsidRDefault="00824CC8" w:rsidP="00C84339">
            <w:pPr>
              <w:spacing w:line="240" w:lineRule="auto"/>
              <w:rPr>
                <w:rFonts w:cs="Arial"/>
                <w:sz w:val="22"/>
                <w:szCs w:val="22"/>
              </w:rPr>
            </w:pPr>
            <w:r w:rsidRPr="00CC418C">
              <w:rPr>
                <w:rFonts w:cs="Arial"/>
                <w:sz w:val="22"/>
                <w:szCs w:val="22"/>
              </w:rPr>
              <w:t xml:space="preserve">„Nulinės“ alternatyvos atveju priemonės </w:t>
            </w:r>
            <w:r w:rsidR="00CC418C" w:rsidRPr="00CC418C">
              <w:rPr>
                <w:rFonts w:cs="Arial"/>
                <w:sz w:val="22"/>
                <w:szCs w:val="22"/>
              </w:rPr>
              <w:t>Ukmergės</w:t>
            </w:r>
            <w:r w:rsidRPr="00CC418C">
              <w:rPr>
                <w:rFonts w:cs="Arial"/>
                <w:sz w:val="22"/>
                <w:szCs w:val="22"/>
              </w:rPr>
              <w:t xml:space="preserve"> rajono teritorijoje vis tiek būtų įgyvendinamos, todėl planuojamos reikšmingos teigiamos tiesioginės ir netiesioginės pasekmės vandenims.</w:t>
            </w:r>
          </w:p>
          <w:p w14:paraId="6E75CEEC" w14:textId="10987F1D" w:rsidR="008F78CB" w:rsidRPr="00CC418C" w:rsidRDefault="008F78CB" w:rsidP="00C84339">
            <w:pPr>
              <w:spacing w:line="240" w:lineRule="auto"/>
              <w:rPr>
                <w:rFonts w:cs="Arial"/>
                <w:sz w:val="22"/>
                <w:szCs w:val="22"/>
              </w:rPr>
            </w:pPr>
            <w:r>
              <w:rPr>
                <w:rFonts w:cs="Arial"/>
                <w:sz w:val="22"/>
                <w:szCs w:val="22"/>
              </w:rPr>
              <w:t>+</w:t>
            </w:r>
          </w:p>
        </w:tc>
      </w:tr>
      <w:tr w:rsidR="00186619" w:rsidRPr="00CC418C" w14:paraId="50645611" w14:textId="389020FB" w:rsidTr="00373493">
        <w:tc>
          <w:tcPr>
            <w:tcW w:w="1312" w:type="pct"/>
            <w:vAlign w:val="top"/>
          </w:tcPr>
          <w:p w14:paraId="43E8A047" w14:textId="1A4BD5F2" w:rsidR="00186619" w:rsidRPr="00CC418C" w:rsidRDefault="00186619" w:rsidP="00C84339">
            <w:pPr>
              <w:spacing w:line="240" w:lineRule="auto"/>
              <w:ind w:left="113" w:right="113"/>
              <w:rPr>
                <w:sz w:val="22"/>
                <w:szCs w:val="22"/>
              </w:rPr>
            </w:pPr>
            <w:r w:rsidRPr="00CC418C">
              <w:rPr>
                <w:sz w:val="22"/>
                <w:szCs w:val="22"/>
              </w:rPr>
              <w:t>5.1.2</w:t>
            </w:r>
            <w:r w:rsidRPr="00CC418C">
              <w:rPr>
                <w:sz w:val="22"/>
                <w:szCs w:val="22"/>
              </w:rPr>
              <w:tab/>
              <w:t>Regioniniame sąvartyne susidarančių nuotekų (paviršinių nuotekų, sąvartyno filtrato ir koncentrato) kiekio kontrolės ir tvarkymo priemonių plėtra</w:t>
            </w:r>
          </w:p>
        </w:tc>
        <w:tc>
          <w:tcPr>
            <w:tcW w:w="1346" w:type="pct"/>
            <w:vMerge/>
            <w:vAlign w:val="top"/>
          </w:tcPr>
          <w:p w14:paraId="4E59A5E0" w14:textId="77777777" w:rsidR="00186619" w:rsidRPr="00CC418C" w:rsidRDefault="00186619" w:rsidP="00C84339">
            <w:pPr>
              <w:spacing w:line="276" w:lineRule="auto"/>
              <w:rPr>
                <w:rFonts w:cs="Arial"/>
                <w:sz w:val="22"/>
                <w:szCs w:val="22"/>
              </w:rPr>
            </w:pPr>
          </w:p>
        </w:tc>
        <w:tc>
          <w:tcPr>
            <w:tcW w:w="716" w:type="pct"/>
            <w:vMerge/>
            <w:vAlign w:val="top"/>
          </w:tcPr>
          <w:p w14:paraId="603D534C" w14:textId="77777777" w:rsidR="00186619" w:rsidRPr="00CC418C" w:rsidRDefault="00186619" w:rsidP="00C84339">
            <w:pPr>
              <w:spacing w:line="240" w:lineRule="auto"/>
              <w:rPr>
                <w:rFonts w:cs="Arial"/>
                <w:color w:val="4E4484" w:themeColor="text1" w:themeTint="BF"/>
                <w:sz w:val="22"/>
                <w:szCs w:val="22"/>
                <w:lang w:val="en-US"/>
              </w:rPr>
            </w:pPr>
          </w:p>
        </w:tc>
        <w:tc>
          <w:tcPr>
            <w:tcW w:w="627" w:type="pct"/>
            <w:vMerge/>
            <w:vAlign w:val="top"/>
          </w:tcPr>
          <w:p w14:paraId="2BB16B0B" w14:textId="77777777" w:rsidR="00186619" w:rsidRPr="00CC418C" w:rsidRDefault="00186619" w:rsidP="00C84339">
            <w:pPr>
              <w:spacing w:line="240" w:lineRule="auto"/>
              <w:rPr>
                <w:rFonts w:cs="Arial"/>
                <w:sz w:val="22"/>
                <w:szCs w:val="22"/>
              </w:rPr>
            </w:pPr>
          </w:p>
        </w:tc>
        <w:tc>
          <w:tcPr>
            <w:tcW w:w="999" w:type="pct"/>
            <w:vMerge/>
          </w:tcPr>
          <w:p w14:paraId="0C4E10BB" w14:textId="77777777" w:rsidR="00186619" w:rsidRPr="00CC418C" w:rsidRDefault="00186619" w:rsidP="00C84339">
            <w:pPr>
              <w:spacing w:line="240" w:lineRule="auto"/>
              <w:rPr>
                <w:rFonts w:cs="Arial"/>
                <w:sz w:val="22"/>
                <w:szCs w:val="22"/>
              </w:rPr>
            </w:pPr>
          </w:p>
        </w:tc>
      </w:tr>
      <w:tr w:rsidR="00186619" w:rsidRPr="00CC418C" w14:paraId="34A45512" w14:textId="29E49DB7" w:rsidTr="00373493">
        <w:tc>
          <w:tcPr>
            <w:tcW w:w="1312" w:type="pct"/>
            <w:vAlign w:val="top"/>
          </w:tcPr>
          <w:p w14:paraId="3446B88C" w14:textId="511DBAAD" w:rsidR="00186619" w:rsidRPr="00CC418C" w:rsidRDefault="00186619" w:rsidP="00C84339">
            <w:pPr>
              <w:spacing w:line="240" w:lineRule="auto"/>
              <w:ind w:left="113" w:right="113"/>
              <w:rPr>
                <w:sz w:val="22"/>
                <w:szCs w:val="22"/>
              </w:rPr>
            </w:pPr>
            <w:r w:rsidRPr="00CC418C">
              <w:rPr>
                <w:sz w:val="22"/>
                <w:szCs w:val="22"/>
              </w:rPr>
              <w:t>5.1.3</w:t>
            </w:r>
            <w:r w:rsidRPr="00CC418C">
              <w:rPr>
                <w:sz w:val="22"/>
                <w:szCs w:val="22"/>
              </w:rPr>
              <w:tab/>
              <w:t>Regioninio sąvartyno eksploatacijos užtikrinimas</w:t>
            </w:r>
          </w:p>
        </w:tc>
        <w:tc>
          <w:tcPr>
            <w:tcW w:w="1346" w:type="pct"/>
            <w:vMerge/>
            <w:vAlign w:val="top"/>
          </w:tcPr>
          <w:p w14:paraId="18229BB1" w14:textId="77777777" w:rsidR="00186619" w:rsidRPr="00CC418C" w:rsidRDefault="00186619" w:rsidP="00C84339">
            <w:pPr>
              <w:spacing w:line="240" w:lineRule="auto"/>
              <w:rPr>
                <w:rFonts w:cs="Arial"/>
                <w:sz w:val="22"/>
                <w:szCs w:val="22"/>
              </w:rPr>
            </w:pPr>
          </w:p>
        </w:tc>
        <w:tc>
          <w:tcPr>
            <w:tcW w:w="716" w:type="pct"/>
            <w:vMerge/>
            <w:vAlign w:val="top"/>
          </w:tcPr>
          <w:p w14:paraId="02BB9E0F" w14:textId="77777777" w:rsidR="00186619" w:rsidRPr="00CC418C" w:rsidRDefault="00186619" w:rsidP="00C84339">
            <w:pPr>
              <w:spacing w:line="240" w:lineRule="auto"/>
              <w:rPr>
                <w:rFonts w:cs="Arial"/>
                <w:color w:val="4E4484" w:themeColor="text1" w:themeTint="BF"/>
                <w:sz w:val="22"/>
                <w:szCs w:val="22"/>
                <w:lang w:val="en-US"/>
              </w:rPr>
            </w:pPr>
          </w:p>
        </w:tc>
        <w:tc>
          <w:tcPr>
            <w:tcW w:w="627" w:type="pct"/>
            <w:vMerge/>
            <w:vAlign w:val="top"/>
          </w:tcPr>
          <w:p w14:paraId="72AB673C" w14:textId="77777777" w:rsidR="00186619" w:rsidRPr="00CC418C" w:rsidRDefault="00186619" w:rsidP="00C84339">
            <w:pPr>
              <w:spacing w:line="240" w:lineRule="auto"/>
              <w:rPr>
                <w:rFonts w:cs="Arial"/>
                <w:sz w:val="22"/>
                <w:szCs w:val="22"/>
              </w:rPr>
            </w:pPr>
          </w:p>
        </w:tc>
        <w:tc>
          <w:tcPr>
            <w:tcW w:w="999" w:type="pct"/>
            <w:vMerge/>
          </w:tcPr>
          <w:p w14:paraId="42834FC5" w14:textId="77777777" w:rsidR="00186619" w:rsidRPr="00CC418C" w:rsidRDefault="00186619" w:rsidP="00C84339">
            <w:pPr>
              <w:spacing w:line="240" w:lineRule="auto"/>
              <w:rPr>
                <w:rFonts w:cs="Arial"/>
                <w:sz w:val="22"/>
                <w:szCs w:val="22"/>
              </w:rPr>
            </w:pPr>
          </w:p>
        </w:tc>
      </w:tr>
      <w:tr w:rsidR="00186619" w:rsidRPr="00CC418C" w14:paraId="6D4DEB2C" w14:textId="42980DAF" w:rsidTr="00373493">
        <w:tc>
          <w:tcPr>
            <w:tcW w:w="1312" w:type="pct"/>
            <w:vAlign w:val="top"/>
          </w:tcPr>
          <w:p w14:paraId="1F607014" w14:textId="224D097B" w:rsidR="00186619" w:rsidRPr="00CC418C" w:rsidRDefault="00186619" w:rsidP="00C84339">
            <w:pPr>
              <w:spacing w:line="240" w:lineRule="auto"/>
              <w:ind w:left="113" w:right="113"/>
              <w:rPr>
                <w:rFonts w:cs="Arial"/>
                <w:sz w:val="22"/>
                <w:szCs w:val="22"/>
              </w:rPr>
            </w:pPr>
            <w:r w:rsidRPr="00CC418C">
              <w:rPr>
                <w:rFonts w:cs="Arial"/>
                <w:sz w:val="22"/>
                <w:szCs w:val="22"/>
              </w:rPr>
              <w:t>5.1.4</w:t>
            </w:r>
            <w:r w:rsidRPr="00CC418C">
              <w:rPr>
                <w:rFonts w:cs="Arial"/>
                <w:sz w:val="22"/>
                <w:szCs w:val="22"/>
              </w:rPr>
              <w:tab/>
              <w:t>Sąvartynų (veikiančio ir uždarytų)  ir šalinamų atliekų monitoringo vykdymas</w:t>
            </w:r>
          </w:p>
        </w:tc>
        <w:tc>
          <w:tcPr>
            <w:tcW w:w="1346" w:type="pct"/>
            <w:vMerge/>
            <w:vAlign w:val="top"/>
          </w:tcPr>
          <w:p w14:paraId="51B86F41" w14:textId="77777777" w:rsidR="00186619" w:rsidRPr="00CC418C" w:rsidRDefault="00186619" w:rsidP="00C84339">
            <w:pPr>
              <w:spacing w:line="240" w:lineRule="auto"/>
              <w:rPr>
                <w:rFonts w:cs="Arial"/>
                <w:sz w:val="22"/>
                <w:szCs w:val="22"/>
              </w:rPr>
            </w:pPr>
          </w:p>
        </w:tc>
        <w:tc>
          <w:tcPr>
            <w:tcW w:w="716" w:type="pct"/>
            <w:vMerge/>
            <w:vAlign w:val="top"/>
          </w:tcPr>
          <w:p w14:paraId="2B90EF19" w14:textId="77777777" w:rsidR="00186619" w:rsidRPr="00CC418C" w:rsidRDefault="00186619" w:rsidP="00C84339">
            <w:pPr>
              <w:spacing w:line="240" w:lineRule="auto"/>
              <w:rPr>
                <w:rFonts w:cs="Arial"/>
                <w:color w:val="4E4484" w:themeColor="text1" w:themeTint="BF"/>
                <w:sz w:val="22"/>
                <w:szCs w:val="22"/>
                <w:lang w:val="en-US"/>
              </w:rPr>
            </w:pPr>
          </w:p>
        </w:tc>
        <w:tc>
          <w:tcPr>
            <w:tcW w:w="627" w:type="pct"/>
            <w:vMerge/>
            <w:vAlign w:val="top"/>
          </w:tcPr>
          <w:p w14:paraId="72316DCB" w14:textId="77777777" w:rsidR="00186619" w:rsidRPr="00CC418C" w:rsidRDefault="00186619" w:rsidP="00C84339">
            <w:pPr>
              <w:spacing w:line="240" w:lineRule="auto"/>
              <w:rPr>
                <w:rFonts w:cs="Arial"/>
                <w:sz w:val="22"/>
                <w:szCs w:val="22"/>
              </w:rPr>
            </w:pPr>
          </w:p>
        </w:tc>
        <w:tc>
          <w:tcPr>
            <w:tcW w:w="999" w:type="pct"/>
            <w:vMerge/>
          </w:tcPr>
          <w:p w14:paraId="5E51D999" w14:textId="77777777" w:rsidR="00186619" w:rsidRPr="00CC418C" w:rsidRDefault="00186619" w:rsidP="00C84339">
            <w:pPr>
              <w:spacing w:line="240" w:lineRule="auto"/>
              <w:rPr>
                <w:rFonts w:cs="Arial"/>
                <w:sz w:val="22"/>
                <w:szCs w:val="22"/>
              </w:rPr>
            </w:pPr>
          </w:p>
        </w:tc>
      </w:tr>
      <w:tr w:rsidR="00186619" w:rsidRPr="00CC418C" w14:paraId="2AE63DBA" w14:textId="0515B96C" w:rsidTr="00373493">
        <w:tc>
          <w:tcPr>
            <w:tcW w:w="1312" w:type="pct"/>
            <w:vAlign w:val="top"/>
          </w:tcPr>
          <w:p w14:paraId="6143DC83" w14:textId="1EA2A71D" w:rsidR="00186619" w:rsidRPr="00CC418C" w:rsidRDefault="00186619" w:rsidP="00C84339">
            <w:pPr>
              <w:spacing w:line="240" w:lineRule="auto"/>
              <w:ind w:left="113" w:right="113"/>
              <w:rPr>
                <w:rFonts w:cs="Arial"/>
                <w:sz w:val="22"/>
                <w:szCs w:val="22"/>
              </w:rPr>
            </w:pPr>
            <w:r w:rsidRPr="00CC418C">
              <w:rPr>
                <w:rFonts w:cs="Arial"/>
                <w:sz w:val="22"/>
                <w:szCs w:val="22"/>
              </w:rPr>
              <w:t>5.1.5</w:t>
            </w:r>
            <w:r w:rsidRPr="00CC418C">
              <w:rPr>
                <w:rFonts w:cs="Arial"/>
                <w:sz w:val="22"/>
                <w:szCs w:val="22"/>
              </w:rPr>
              <w:tab/>
              <w:t>Uždarytų atliekų šalinimo vietų priežiūra</w:t>
            </w:r>
          </w:p>
        </w:tc>
        <w:tc>
          <w:tcPr>
            <w:tcW w:w="1346" w:type="pct"/>
            <w:vMerge/>
            <w:vAlign w:val="top"/>
          </w:tcPr>
          <w:p w14:paraId="036F6C3A" w14:textId="77777777" w:rsidR="00186619" w:rsidRPr="00CC418C" w:rsidRDefault="00186619" w:rsidP="00C84339">
            <w:pPr>
              <w:spacing w:line="240" w:lineRule="auto"/>
              <w:rPr>
                <w:rFonts w:cs="Arial"/>
                <w:sz w:val="22"/>
                <w:szCs w:val="22"/>
              </w:rPr>
            </w:pPr>
          </w:p>
        </w:tc>
        <w:tc>
          <w:tcPr>
            <w:tcW w:w="716" w:type="pct"/>
            <w:vMerge/>
            <w:vAlign w:val="top"/>
          </w:tcPr>
          <w:p w14:paraId="6497B05B" w14:textId="77777777" w:rsidR="00186619" w:rsidRPr="00CC418C" w:rsidRDefault="00186619" w:rsidP="00C84339">
            <w:pPr>
              <w:spacing w:line="240" w:lineRule="auto"/>
              <w:rPr>
                <w:rFonts w:cs="Arial"/>
                <w:color w:val="4E4484" w:themeColor="text1" w:themeTint="BF"/>
                <w:sz w:val="22"/>
                <w:szCs w:val="22"/>
                <w:lang w:val="en-US"/>
              </w:rPr>
            </w:pPr>
          </w:p>
        </w:tc>
        <w:tc>
          <w:tcPr>
            <w:tcW w:w="627" w:type="pct"/>
            <w:vMerge/>
            <w:vAlign w:val="top"/>
          </w:tcPr>
          <w:p w14:paraId="2A55713F" w14:textId="77777777" w:rsidR="00186619" w:rsidRPr="00CC418C" w:rsidRDefault="00186619" w:rsidP="00C84339">
            <w:pPr>
              <w:spacing w:line="240" w:lineRule="auto"/>
              <w:rPr>
                <w:rFonts w:cs="Arial"/>
                <w:sz w:val="22"/>
                <w:szCs w:val="22"/>
              </w:rPr>
            </w:pPr>
          </w:p>
        </w:tc>
        <w:tc>
          <w:tcPr>
            <w:tcW w:w="999" w:type="pct"/>
            <w:vMerge/>
          </w:tcPr>
          <w:p w14:paraId="2D771ADC" w14:textId="77777777" w:rsidR="00186619" w:rsidRPr="00CC418C" w:rsidRDefault="00186619" w:rsidP="00C84339">
            <w:pPr>
              <w:spacing w:line="240" w:lineRule="auto"/>
              <w:rPr>
                <w:rFonts w:cs="Arial"/>
                <w:sz w:val="22"/>
                <w:szCs w:val="22"/>
              </w:rPr>
            </w:pPr>
          </w:p>
        </w:tc>
      </w:tr>
      <w:tr w:rsidR="00186619" w:rsidRPr="00CC418C" w14:paraId="74D713AA" w14:textId="4D4E2D5B" w:rsidTr="00373493">
        <w:tc>
          <w:tcPr>
            <w:tcW w:w="1312" w:type="pct"/>
            <w:vAlign w:val="top"/>
          </w:tcPr>
          <w:p w14:paraId="5DDAD91E" w14:textId="3684EE8E" w:rsidR="00186619" w:rsidRPr="00CC418C" w:rsidRDefault="00186619" w:rsidP="00C84339">
            <w:pPr>
              <w:spacing w:line="240" w:lineRule="auto"/>
              <w:ind w:left="113" w:right="113"/>
              <w:rPr>
                <w:rFonts w:cs="Arial"/>
                <w:sz w:val="22"/>
                <w:szCs w:val="22"/>
              </w:rPr>
            </w:pPr>
            <w:r w:rsidRPr="00CC418C">
              <w:rPr>
                <w:rFonts w:cs="Arial"/>
                <w:sz w:val="22"/>
                <w:szCs w:val="22"/>
              </w:rPr>
              <w:t>5.1.6</w:t>
            </w:r>
            <w:r w:rsidRPr="00CC418C">
              <w:rPr>
                <w:rFonts w:cs="Arial"/>
                <w:sz w:val="22"/>
                <w:szCs w:val="22"/>
              </w:rPr>
              <w:tab/>
              <w:t>Poreikio rekultivuoti uždarytą sąvartyną monitoringas</w:t>
            </w:r>
          </w:p>
        </w:tc>
        <w:tc>
          <w:tcPr>
            <w:tcW w:w="1346" w:type="pct"/>
            <w:vMerge/>
            <w:vAlign w:val="top"/>
          </w:tcPr>
          <w:p w14:paraId="2FC837DB" w14:textId="77777777" w:rsidR="00186619" w:rsidRPr="00CC418C" w:rsidRDefault="00186619" w:rsidP="00C84339">
            <w:pPr>
              <w:spacing w:line="240" w:lineRule="auto"/>
              <w:rPr>
                <w:rFonts w:cs="Arial"/>
                <w:sz w:val="22"/>
                <w:szCs w:val="22"/>
              </w:rPr>
            </w:pPr>
          </w:p>
        </w:tc>
        <w:tc>
          <w:tcPr>
            <w:tcW w:w="716" w:type="pct"/>
            <w:vMerge/>
            <w:vAlign w:val="top"/>
          </w:tcPr>
          <w:p w14:paraId="2F138BE0" w14:textId="77777777" w:rsidR="00186619" w:rsidRPr="00CC418C" w:rsidRDefault="00186619" w:rsidP="00C84339">
            <w:pPr>
              <w:spacing w:line="240" w:lineRule="auto"/>
              <w:rPr>
                <w:rFonts w:cs="Arial"/>
                <w:color w:val="4E4484" w:themeColor="text1" w:themeTint="BF"/>
                <w:sz w:val="22"/>
                <w:szCs w:val="22"/>
                <w:lang w:val="en-US"/>
              </w:rPr>
            </w:pPr>
          </w:p>
        </w:tc>
        <w:tc>
          <w:tcPr>
            <w:tcW w:w="627" w:type="pct"/>
            <w:vMerge/>
            <w:vAlign w:val="top"/>
          </w:tcPr>
          <w:p w14:paraId="1BE9D683" w14:textId="77777777" w:rsidR="00186619" w:rsidRPr="00CC418C" w:rsidRDefault="00186619" w:rsidP="00C84339">
            <w:pPr>
              <w:spacing w:line="240" w:lineRule="auto"/>
              <w:rPr>
                <w:rFonts w:cs="Arial"/>
                <w:sz w:val="22"/>
                <w:szCs w:val="22"/>
              </w:rPr>
            </w:pPr>
          </w:p>
        </w:tc>
        <w:tc>
          <w:tcPr>
            <w:tcW w:w="999" w:type="pct"/>
            <w:vMerge/>
          </w:tcPr>
          <w:p w14:paraId="4B2EE82E" w14:textId="77777777" w:rsidR="00186619" w:rsidRPr="00CC418C" w:rsidRDefault="00186619" w:rsidP="00C84339">
            <w:pPr>
              <w:spacing w:line="240" w:lineRule="auto"/>
              <w:rPr>
                <w:rFonts w:cs="Arial"/>
                <w:sz w:val="22"/>
                <w:szCs w:val="22"/>
              </w:rPr>
            </w:pPr>
          </w:p>
        </w:tc>
      </w:tr>
      <w:tr w:rsidR="00186619" w:rsidRPr="00687E29" w14:paraId="7918394A" w14:textId="618E0AAB" w:rsidTr="00373493">
        <w:tc>
          <w:tcPr>
            <w:tcW w:w="1312" w:type="pct"/>
            <w:vAlign w:val="top"/>
          </w:tcPr>
          <w:p w14:paraId="7A1A43CF" w14:textId="08BDC1F5" w:rsidR="00186619" w:rsidRPr="00CC418C" w:rsidRDefault="00186619" w:rsidP="00C84339">
            <w:pPr>
              <w:spacing w:line="240" w:lineRule="auto"/>
              <w:ind w:left="113" w:right="113"/>
              <w:rPr>
                <w:rFonts w:cs="Arial"/>
                <w:sz w:val="22"/>
                <w:szCs w:val="22"/>
              </w:rPr>
            </w:pPr>
            <w:r w:rsidRPr="00CC418C">
              <w:rPr>
                <w:rFonts w:cs="Arial"/>
                <w:sz w:val="22"/>
                <w:szCs w:val="22"/>
              </w:rPr>
              <w:t>5.1.7</w:t>
            </w:r>
            <w:r w:rsidRPr="00CC418C">
              <w:rPr>
                <w:rFonts w:cs="Arial"/>
                <w:sz w:val="22"/>
                <w:szCs w:val="22"/>
              </w:rPr>
              <w:tab/>
              <w:t>Sąvartyno naujos sekcijos įrengimas</w:t>
            </w:r>
          </w:p>
        </w:tc>
        <w:tc>
          <w:tcPr>
            <w:tcW w:w="1346" w:type="pct"/>
            <w:vMerge/>
            <w:vAlign w:val="top"/>
          </w:tcPr>
          <w:p w14:paraId="5CA8617F" w14:textId="77777777" w:rsidR="00186619" w:rsidRPr="00CC418C" w:rsidRDefault="00186619" w:rsidP="00C84339">
            <w:pPr>
              <w:spacing w:line="240" w:lineRule="auto"/>
              <w:rPr>
                <w:rFonts w:cs="Arial"/>
                <w:sz w:val="22"/>
                <w:szCs w:val="22"/>
              </w:rPr>
            </w:pPr>
          </w:p>
        </w:tc>
        <w:tc>
          <w:tcPr>
            <w:tcW w:w="716" w:type="pct"/>
            <w:vMerge/>
            <w:vAlign w:val="top"/>
          </w:tcPr>
          <w:p w14:paraId="42B1245F" w14:textId="77777777" w:rsidR="00186619" w:rsidRPr="00CC418C" w:rsidRDefault="00186619" w:rsidP="00C84339">
            <w:pPr>
              <w:spacing w:line="240" w:lineRule="auto"/>
              <w:rPr>
                <w:rFonts w:cs="Arial"/>
                <w:color w:val="4E4484" w:themeColor="text1" w:themeTint="BF"/>
                <w:sz w:val="22"/>
                <w:szCs w:val="22"/>
                <w:lang w:val="en-US"/>
              </w:rPr>
            </w:pPr>
          </w:p>
        </w:tc>
        <w:tc>
          <w:tcPr>
            <w:tcW w:w="627" w:type="pct"/>
            <w:vMerge/>
            <w:vAlign w:val="top"/>
          </w:tcPr>
          <w:p w14:paraId="20CD252F" w14:textId="77777777" w:rsidR="00186619" w:rsidRPr="00CC418C" w:rsidRDefault="00186619" w:rsidP="00C84339">
            <w:pPr>
              <w:spacing w:line="240" w:lineRule="auto"/>
              <w:rPr>
                <w:rFonts w:cs="Arial"/>
                <w:sz w:val="22"/>
                <w:szCs w:val="22"/>
              </w:rPr>
            </w:pPr>
          </w:p>
        </w:tc>
        <w:tc>
          <w:tcPr>
            <w:tcW w:w="999" w:type="pct"/>
            <w:vMerge/>
          </w:tcPr>
          <w:p w14:paraId="213C39C9" w14:textId="77777777" w:rsidR="00186619" w:rsidRPr="00CC418C" w:rsidRDefault="00186619" w:rsidP="00C84339">
            <w:pPr>
              <w:spacing w:line="240" w:lineRule="auto"/>
              <w:rPr>
                <w:rFonts w:cs="Arial"/>
                <w:sz w:val="22"/>
                <w:szCs w:val="22"/>
              </w:rPr>
            </w:pPr>
          </w:p>
        </w:tc>
      </w:tr>
    </w:tbl>
    <w:p w14:paraId="315AB515" w14:textId="77777777" w:rsidR="00F74113" w:rsidRPr="00687E29" w:rsidRDefault="00F74113" w:rsidP="005C7969">
      <w:pPr>
        <w:rPr>
          <w:highlight w:val="magenta"/>
        </w:rPr>
      </w:pPr>
    </w:p>
    <w:p w14:paraId="183CB0F3" w14:textId="77777777" w:rsidR="00524E97" w:rsidRPr="00687E29" w:rsidRDefault="00524E97">
      <w:pPr>
        <w:spacing w:after="180" w:line="336" w:lineRule="auto"/>
        <w:contextualSpacing w:val="0"/>
        <w:jc w:val="left"/>
        <w:rPr>
          <w:rFonts w:eastAsiaTheme="majorEastAsia" w:cstheme="majorBidi"/>
          <w:b/>
          <w:bCs/>
          <w:sz w:val="28"/>
          <w:highlight w:val="magenta"/>
        </w:rPr>
      </w:pPr>
      <w:r w:rsidRPr="00687E29">
        <w:rPr>
          <w:highlight w:val="magenta"/>
        </w:rPr>
        <w:br w:type="page"/>
      </w:r>
    </w:p>
    <w:p w14:paraId="7FE1C15D" w14:textId="705C191F" w:rsidR="00F74113" w:rsidRPr="00EC1F70" w:rsidRDefault="00F74113" w:rsidP="00963318">
      <w:pPr>
        <w:pStyle w:val="Antrat2"/>
        <w:keepLines w:val="0"/>
      </w:pPr>
      <w:bookmarkStart w:id="63" w:name="_Toc132054461"/>
      <w:r w:rsidRPr="00EC1F70">
        <w:lastRenderedPageBreak/>
        <w:t>8.5. Oras ir klimatas</w:t>
      </w:r>
      <w:bookmarkEnd w:id="63"/>
    </w:p>
    <w:p w14:paraId="12C40BB7" w14:textId="0904B832" w:rsidR="00F74113" w:rsidRPr="00EC1F70" w:rsidRDefault="00F74113" w:rsidP="00BA34F5">
      <w:pPr>
        <w:keepNext/>
        <w:spacing w:line="240" w:lineRule="auto"/>
      </w:pPr>
    </w:p>
    <w:p w14:paraId="151B0A18" w14:textId="08C97B8E" w:rsidR="00BA34F5" w:rsidRPr="00EC1F70" w:rsidRDefault="00BA34F5" w:rsidP="00BA34F5">
      <w:pPr>
        <w:keepNext/>
        <w:spacing w:line="240" w:lineRule="auto"/>
        <w:ind w:firstLine="709"/>
      </w:pPr>
      <w:r w:rsidRPr="00EC1F70">
        <w:t>Vertinamo sektoriaus apsaugos ir (ar) darnaus vystymosi tikslai (pagal Darnaus vystymosi darbotvarkę iki 2030 metų (Darbotvarkę 2030)</w:t>
      </w:r>
      <w:r w:rsidRPr="00EC1F70">
        <w:rPr>
          <w:rStyle w:val="Puslapioinaosnuoroda"/>
        </w:rPr>
        <w:footnoteReference w:id="57"/>
      </w:r>
      <w:r w:rsidRPr="00EC1F70">
        <w:t>:</w:t>
      </w:r>
    </w:p>
    <w:p w14:paraId="34959BD4" w14:textId="3099C282" w:rsidR="00BA34F5" w:rsidRPr="00EC1F70" w:rsidRDefault="00BA34F5" w:rsidP="00BA34F5">
      <w:pPr>
        <w:keepNext/>
        <w:spacing w:line="240" w:lineRule="auto"/>
        <w:ind w:firstLine="709"/>
      </w:pPr>
      <w:r w:rsidRPr="00EC1F70">
        <w:t>13 tikslas. Imtis skubių kovos su klimato kaita ir jos poveikiu veiksmų.</w:t>
      </w:r>
    </w:p>
    <w:p w14:paraId="4A8D35CD" w14:textId="77777777" w:rsidR="00BA34F5" w:rsidRPr="00EC1F70" w:rsidRDefault="00BA34F5" w:rsidP="00BA34F5">
      <w:pPr>
        <w:keepNext/>
        <w:spacing w:line="240" w:lineRule="auto"/>
      </w:pPr>
    </w:p>
    <w:p w14:paraId="060239EF" w14:textId="2D2089E1" w:rsidR="00F74113" w:rsidRPr="00EC1F70" w:rsidRDefault="00F74113" w:rsidP="00EC1F70">
      <w:pPr>
        <w:keepNext/>
        <w:ind w:firstLine="709"/>
      </w:pPr>
      <w:bookmarkStart w:id="64" w:name="_Hlk121073614"/>
      <w:r w:rsidRPr="00EC1F70">
        <w:rPr>
          <w:sz w:val="22"/>
          <w:szCs w:val="18"/>
        </w:rPr>
        <w:t>2</w:t>
      </w:r>
      <w:r w:rsidR="00EC1F70" w:rsidRPr="00EC1F70">
        <w:rPr>
          <w:sz w:val="22"/>
          <w:szCs w:val="18"/>
        </w:rPr>
        <w:t>4</w:t>
      </w:r>
      <w:r w:rsidRPr="00EC1F70">
        <w:rPr>
          <w:sz w:val="22"/>
          <w:szCs w:val="18"/>
        </w:rPr>
        <w:t xml:space="preserve"> lentelė. Galimų reikšmingų pasekmių orui ir klimatui įvertinimas.</w:t>
      </w:r>
    </w:p>
    <w:tbl>
      <w:tblPr>
        <w:tblStyle w:val="Lentelstinklelis"/>
        <w:tblW w:w="5000" w:type="pct"/>
        <w:tblLayout w:type="fixed"/>
        <w:tblLook w:val="04A0" w:firstRow="1" w:lastRow="0" w:firstColumn="1" w:lastColumn="0" w:noHBand="0" w:noVBand="1"/>
      </w:tblPr>
      <w:tblGrid>
        <w:gridCol w:w="4389"/>
        <w:gridCol w:w="2551"/>
        <w:gridCol w:w="1702"/>
        <w:gridCol w:w="1702"/>
        <w:gridCol w:w="2606"/>
      </w:tblGrid>
      <w:tr w:rsidR="00561FF3" w:rsidRPr="00687E29" w14:paraId="0B62A025" w14:textId="07F5E1B6" w:rsidTr="00561FF3">
        <w:trPr>
          <w:cnfStyle w:val="100000000000" w:firstRow="1" w:lastRow="0" w:firstColumn="0" w:lastColumn="0" w:oddVBand="0" w:evenVBand="0" w:oddHBand="0" w:evenHBand="0" w:firstRowFirstColumn="0" w:firstRowLastColumn="0" w:lastRowFirstColumn="0" w:lastRowLastColumn="0"/>
          <w:tblHeader/>
        </w:trPr>
        <w:tc>
          <w:tcPr>
            <w:tcW w:w="1695" w:type="pct"/>
          </w:tcPr>
          <w:bookmarkEnd w:id="64"/>
          <w:p w14:paraId="1E75401F" w14:textId="5D4972A4" w:rsidR="00640671" w:rsidRPr="00601D29" w:rsidRDefault="00640671" w:rsidP="00640671">
            <w:pPr>
              <w:keepNext/>
              <w:spacing w:before="0" w:line="240" w:lineRule="auto"/>
              <w:jc w:val="center"/>
              <w:rPr>
                <w:sz w:val="22"/>
                <w:szCs w:val="22"/>
              </w:rPr>
            </w:pPr>
            <w:r w:rsidRPr="00601D29">
              <w:rPr>
                <w:sz w:val="22"/>
                <w:szCs w:val="22"/>
              </w:rPr>
              <w:t>Plano tikslai, uždaviniai, priemonės</w:t>
            </w:r>
          </w:p>
        </w:tc>
        <w:tc>
          <w:tcPr>
            <w:tcW w:w="985" w:type="pct"/>
          </w:tcPr>
          <w:p w14:paraId="1329A4E1" w14:textId="65BFEC18" w:rsidR="00640671" w:rsidRPr="00601D29" w:rsidRDefault="00640671" w:rsidP="00640671">
            <w:pPr>
              <w:keepNext/>
              <w:spacing w:line="240" w:lineRule="auto"/>
              <w:jc w:val="center"/>
              <w:rPr>
                <w:sz w:val="22"/>
                <w:szCs w:val="22"/>
              </w:rPr>
            </w:pPr>
            <w:r w:rsidRPr="00601D29">
              <w:rPr>
                <w:sz w:val="22"/>
                <w:szCs w:val="22"/>
              </w:rPr>
              <w:t>Galimų pasekmių aprašymas įgyvendinant Plano tikslus, uždavinius ir priemones</w:t>
            </w:r>
          </w:p>
        </w:tc>
        <w:tc>
          <w:tcPr>
            <w:tcW w:w="657" w:type="pct"/>
          </w:tcPr>
          <w:p w14:paraId="3FA70762" w14:textId="0DB96940" w:rsidR="00640671" w:rsidRPr="00601D29" w:rsidRDefault="00640671" w:rsidP="00640671">
            <w:pPr>
              <w:keepNext/>
              <w:spacing w:before="0" w:line="240" w:lineRule="auto"/>
              <w:jc w:val="center"/>
              <w:rPr>
                <w:sz w:val="22"/>
                <w:szCs w:val="22"/>
              </w:rPr>
            </w:pPr>
            <w:r w:rsidRPr="00601D29">
              <w:rPr>
                <w:sz w:val="22"/>
                <w:szCs w:val="22"/>
              </w:rPr>
              <w:t xml:space="preserve">Galimų pasekmių pobūdis ir </w:t>
            </w:r>
            <w:proofErr w:type="spellStart"/>
            <w:r w:rsidRPr="00601D29">
              <w:rPr>
                <w:sz w:val="22"/>
                <w:szCs w:val="22"/>
              </w:rPr>
              <w:t>reikšmin</w:t>
            </w:r>
            <w:proofErr w:type="spellEnd"/>
            <w:r w:rsidR="00BA34F5" w:rsidRPr="00601D29">
              <w:rPr>
                <w:sz w:val="22"/>
                <w:szCs w:val="22"/>
              </w:rPr>
              <w:t>-</w:t>
            </w:r>
            <w:r w:rsidRPr="00601D29">
              <w:rPr>
                <w:sz w:val="22"/>
                <w:szCs w:val="22"/>
              </w:rPr>
              <w:t>gumas</w:t>
            </w:r>
          </w:p>
        </w:tc>
        <w:tc>
          <w:tcPr>
            <w:tcW w:w="657" w:type="pct"/>
          </w:tcPr>
          <w:p w14:paraId="05D3048F" w14:textId="0F3DD8B6" w:rsidR="00640671" w:rsidRPr="00601D29" w:rsidRDefault="00640671" w:rsidP="00640671">
            <w:pPr>
              <w:keepNext/>
              <w:spacing w:before="0" w:line="240" w:lineRule="auto"/>
              <w:jc w:val="center"/>
              <w:rPr>
                <w:sz w:val="22"/>
                <w:szCs w:val="22"/>
              </w:rPr>
            </w:pPr>
            <w:r w:rsidRPr="00601D29">
              <w:rPr>
                <w:sz w:val="22"/>
                <w:szCs w:val="22"/>
              </w:rPr>
              <w:t>Kitos galimų pasekmių savybės</w:t>
            </w:r>
          </w:p>
        </w:tc>
        <w:tc>
          <w:tcPr>
            <w:tcW w:w="1006" w:type="pct"/>
          </w:tcPr>
          <w:p w14:paraId="7EE0B65D" w14:textId="52AF80A7" w:rsidR="00640671" w:rsidRPr="00601D29" w:rsidRDefault="00640671" w:rsidP="00640671">
            <w:pPr>
              <w:keepNext/>
              <w:spacing w:line="240" w:lineRule="auto"/>
              <w:jc w:val="center"/>
              <w:rPr>
                <w:sz w:val="22"/>
                <w:szCs w:val="22"/>
              </w:rPr>
            </w:pPr>
            <w:r w:rsidRPr="00601D29">
              <w:rPr>
                <w:sz w:val="22"/>
                <w:szCs w:val="22"/>
              </w:rPr>
              <w:t>Galimos pasekmės „nulinės“ alternatyvos (Plano neįgyvendinimo) atveju</w:t>
            </w:r>
          </w:p>
        </w:tc>
      </w:tr>
      <w:tr w:rsidR="00186619" w:rsidRPr="00687E29" w14:paraId="45357ED2" w14:textId="0DC11748" w:rsidTr="00BA34F5">
        <w:tc>
          <w:tcPr>
            <w:tcW w:w="5000" w:type="pct"/>
            <w:gridSpan w:val="5"/>
          </w:tcPr>
          <w:p w14:paraId="43A6E49F" w14:textId="75671F6F" w:rsidR="00186619" w:rsidRPr="00601D29" w:rsidRDefault="00186619" w:rsidP="00963318">
            <w:pPr>
              <w:keepNext/>
              <w:spacing w:line="240" w:lineRule="auto"/>
              <w:ind w:left="113" w:right="113"/>
              <w:rPr>
                <w:b/>
                <w:bCs/>
                <w:sz w:val="22"/>
                <w:szCs w:val="22"/>
              </w:rPr>
            </w:pPr>
            <w:r w:rsidRPr="00601D29">
              <w:rPr>
                <w:b/>
                <w:bCs/>
                <w:sz w:val="22"/>
                <w:szCs w:val="22"/>
              </w:rPr>
              <w:t>I tikslas. Atliekų prevencijos skatinimas</w:t>
            </w:r>
          </w:p>
        </w:tc>
      </w:tr>
      <w:tr w:rsidR="00186619" w:rsidRPr="00687E29" w14:paraId="65E77573" w14:textId="749D7BD4" w:rsidTr="00BA34F5">
        <w:tc>
          <w:tcPr>
            <w:tcW w:w="5000" w:type="pct"/>
            <w:gridSpan w:val="5"/>
          </w:tcPr>
          <w:p w14:paraId="58A46C93" w14:textId="0FCA5C98" w:rsidR="00186619" w:rsidRPr="00601D29" w:rsidRDefault="00186619" w:rsidP="00963318">
            <w:pPr>
              <w:keepNext/>
              <w:spacing w:line="240" w:lineRule="auto"/>
              <w:ind w:left="113" w:right="113"/>
              <w:rPr>
                <w:b/>
                <w:bCs/>
                <w:sz w:val="22"/>
                <w:szCs w:val="22"/>
              </w:rPr>
            </w:pPr>
            <w:r w:rsidRPr="00601D29">
              <w:rPr>
                <w:b/>
                <w:bCs/>
                <w:sz w:val="22"/>
                <w:szCs w:val="22"/>
              </w:rPr>
              <w:t>1.1 uždavinys. Siekti mažinti atliekų susidarymą skatinant vartotojus rinktis daugkartinius gaminius, naudoti produktus pakartotinai, remonto ir (ar) taisymo paslaugas</w:t>
            </w:r>
          </w:p>
        </w:tc>
      </w:tr>
      <w:tr w:rsidR="00561FF3" w:rsidRPr="00687E29" w14:paraId="5AA23097" w14:textId="36E62748" w:rsidTr="00561FF3">
        <w:trPr>
          <w:trHeight w:val="474"/>
        </w:trPr>
        <w:tc>
          <w:tcPr>
            <w:tcW w:w="1695" w:type="pct"/>
            <w:vAlign w:val="top"/>
          </w:tcPr>
          <w:p w14:paraId="7B91B688" w14:textId="77777777" w:rsidR="00186619" w:rsidRPr="00601D29" w:rsidRDefault="00186619" w:rsidP="00963318">
            <w:pPr>
              <w:keepNext/>
              <w:spacing w:before="0" w:line="240" w:lineRule="auto"/>
              <w:ind w:right="113"/>
              <w:rPr>
                <w:rFonts w:cs="Arial"/>
                <w:sz w:val="22"/>
                <w:szCs w:val="22"/>
              </w:rPr>
            </w:pPr>
            <w:r w:rsidRPr="00601D29">
              <w:rPr>
                <w:rFonts w:cs="Arial"/>
                <w:sz w:val="22"/>
                <w:szCs w:val="22"/>
              </w:rPr>
              <w:t>1.1.1 priemonė. Projekto Atliekų kultūra vykdymas ir tolesnis vystymas</w:t>
            </w:r>
          </w:p>
        </w:tc>
        <w:tc>
          <w:tcPr>
            <w:tcW w:w="985" w:type="pct"/>
            <w:vMerge w:val="restart"/>
            <w:vAlign w:val="top"/>
          </w:tcPr>
          <w:p w14:paraId="201485FB" w14:textId="1AE72E7F" w:rsidR="00186619" w:rsidRPr="00A661A8" w:rsidRDefault="00186619" w:rsidP="00963318">
            <w:pPr>
              <w:keepNext/>
              <w:spacing w:before="0" w:line="240" w:lineRule="auto"/>
              <w:rPr>
                <w:rFonts w:cs="Arial"/>
                <w:sz w:val="22"/>
                <w:szCs w:val="22"/>
              </w:rPr>
            </w:pPr>
            <w:r w:rsidRPr="00A661A8">
              <w:rPr>
                <w:rFonts w:cs="Arial"/>
                <w:sz w:val="22"/>
                <w:szCs w:val="22"/>
              </w:rPr>
              <w:t xml:space="preserve">Dėl gyventojų </w:t>
            </w:r>
            <w:r w:rsidR="00A661A8">
              <w:rPr>
                <w:rFonts w:cs="Arial"/>
                <w:sz w:val="22"/>
                <w:szCs w:val="22"/>
              </w:rPr>
              <w:t>informuotumo didinimo</w:t>
            </w:r>
            <w:r w:rsidRPr="00A661A8">
              <w:rPr>
                <w:rFonts w:cs="Arial"/>
                <w:sz w:val="22"/>
                <w:szCs w:val="22"/>
              </w:rPr>
              <w:t xml:space="preserve"> </w:t>
            </w:r>
            <w:r w:rsidRPr="00A661A8">
              <w:rPr>
                <w:rFonts w:eastAsia="Times New Roman" w:cs="Arial"/>
                <w:sz w:val="22"/>
                <w:szCs w:val="22"/>
                <w:lang w:eastAsia="lt-LT"/>
              </w:rPr>
              <w:t xml:space="preserve">apie tinkamą atliekų tvarkymą, skatinant tinkamai rūšiuoti, perdirbti atliekas, </w:t>
            </w:r>
            <w:r w:rsidRPr="00A661A8">
              <w:rPr>
                <w:rFonts w:cs="Arial"/>
                <w:sz w:val="22"/>
                <w:szCs w:val="22"/>
              </w:rPr>
              <w:t xml:space="preserve">didinti atliekų pakartotinį naudojimą, taisyti, remontuoti, atnaujinti daiktus, kad jie nevirstų atliekomis, susidarys mažesnis regioniniame </w:t>
            </w:r>
            <w:r w:rsidRPr="00A661A8">
              <w:rPr>
                <w:rFonts w:cs="Arial"/>
                <w:sz w:val="22"/>
                <w:szCs w:val="22"/>
              </w:rPr>
              <w:lastRenderedPageBreak/>
              <w:t xml:space="preserve">sąvartyne šalinamų, deginimo įrenginiuose sudeginamų atliekų kiekis. Šitaip bus išvengta dalies teršalų, šiltnamio efektą sukeliančių dujų patekimo į orą. Tikėtinos ilgalaikės netiesioginės mažo reikšmingumo teigiamos pasekmės orui ir klimatui. </w:t>
            </w:r>
          </w:p>
          <w:p w14:paraId="4E64AA5A" w14:textId="77777777" w:rsidR="00186619" w:rsidRPr="00687E29" w:rsidRDefault="00186619" w:rsidP="00963318">
            <w:pPr>
              <w:keepNext/>
              <w:spacing w:line="240" w:lineRule="auto"/>
              <w:rPr>
                <w:rFonts w:cs="Arial"/>
                <w:sz w:val="22"/>
                <w:szCs w:val="22"/>
                <w:highlight w:val="magenta"/>
              </w:rPr>
            </w:pPr>
            <w:r w:rsidRPr="00A661A8">
              <w:rPr>
                <w:rFonts w:cs="Arial"/>
                <w:sz w:val="22"/>
                <w:szCs w:val="22"/>
              </w:rPr>
              <w:t>Kai kurių uždavinio priemonių (bendradarbiavimas su institucijomis dėl teisės aktų išaiškinimo ir tikslinimo) įgyvendinimas pasekmių orui ir klimatui neturės (pasekmės nenumatomos).</w:t>
            </w:r>
          </w:p>
        </w:tc>
        <w:tc>
          <w:tcPr>
            <w:tcW w:w="657" w:type="pct"/>
            <w:vMerge w:val="restart"/>
            <w:vAlign w:val="top"/>
          </w:tcPr>
          <w:p w14:paraId="3E54F7C7" w14:textId="77777777" w:rsidR="00561FF3" w:rsidRPr="00A661A8" w:rsidRDefault="00561FF3" w:rsidP="00963318">
            <w:pPr>
              <w:keepNext/>
              <w:spacing w:before="0" w:line="240" w:lineRule="auto"/>
              <w:ind w:right="113"/>
              <w:rPr>
                <w:rFonts w:cs="Arial"/>
                <w:color w:val="auto"/>
                <w:sz w:val="22"/>
                <w:szCs w:val="22"/>
              </w:rPr>
            </w:pPr>
            <w:r w:rsidRPr="00A661A8">
              <w:rPr>
                <w:rFonts w:cs="Arial"/>
                <w:color w:val="auto"/>
                <w:sz w:val="22"/>
                <w:szCs w:val="22"/>
              </w:rPr>
              <w:lastRenderedPageBreak/>
              <w:t>Mažo reikšmingumo:</w:t>
            </w:r>
          </w:p>
          <w:p w14:paraId="06E81312" w14:textId="1953C90F" w:rsidR="00186619" w:rsidRPr="00A661A8" w:rsidRDefault="00186619" w:rsidP="00963318">
            <w:pPr>
              <w:keepNext/>
              <w:spacing w:before="0" w:line="240" w:lineRule="auto"/>
              <w:ind w:right="113"/>
              <w:rPr>
                <w:rFonts w:cs="Arial"/>
                <w:color w:val="auto"/>
                <w:sz w:val="22"/>
                <w:szCs w:val="22"/>
              </w:rPr>
            </w:pPr>
            <w:r w:rsidRPr="00A661A8">
              <w:rPr>
                <w:rFonts w:cs="Arial"/>
                <w:color w:val="auto"/>
                <w:sz w:val="22"/>
                <w:szCs w:val="22"/>
              </w:rPr>
              <w:t>+</w:t>
            </w:r>
          </w:p>
          <w:p w14:paraId="10303AE3" w14:textId="77777777" w:rsidR="00186619" w:rsidRPr="00687E29" w:rsidRDefault="00186619" w:rsidP="00963318">
            <w:pPr>
              <w:keepNext/>
              <w:spacing w:before="0" w:line="240" w:lineRule="auto"/>
              <w:ind w:right="113"/>
              <w:rPr>
                <w:rFonts w:cs="Arial"/>
                <w:sz w:val="22"/>
                <w:szCs w:val="22"/>
                <w:highlight w:val="magenta"/>
              </w:rPr>
            </w:pPr>
            <w:r w:rsidRPr="00A661A8">
              <w:rPr>
                <w:rFonts w:cs="Arial"/>
                <w:color w:val="auto"/>
                <w:sz w:val="22"/>
                <w:szCs w:val="22"/>
              </w:rPr>
              <w:t>0</w:t>
            </w:r>
          </w:p>
        </w:tc>
        <w:tc>
          <w:tcPr>
            <w:tcW w:w="657" w:type="pct"/>
            <w:vMerge w:val="restart"/>
            <w:vAlign w:val="top"/>
          </w:tcPr>
          <w:p w14:paraId="254FC36C" w14:textId="14D0CD9F" w:rsidR="00186619" w:rsidRPr="00A661A8" w:rsidRDefault="00186619" w:rsidP="00963318">
            <w:pPr>
              <w:keepNext/>
              <w:spacing w:before="0" w:line="240" w:lineRule="auto"/>
              <w:ind w:right="113"/>
              <w:rPr>
                <w:rFonts w:cs="Arial"/>
                <w:sz w:val="22"/>
                <w:szCs w:val="22"/>
              </w:rPr>
            </w:pPr>
            <w:r w:rsidRPr="00A661A8">
              <w:rPr>
                <w:rFonts w:cs="Arial"/>
                <w:sz w:val="22"/>
                <w:szCs w:val="22"/>
              </w:rPr>
              <w:t>Netiesiog</w:t>
            </w:r>
            <w:r w:rsidR="00561FF3" w:rsidRPr="00A661A8">
              <w:rPr>
                <w:rFonts w:cs="Arial"/>
                <w:sz w:val="22"/>
                <w:szCs w:val="22"/>
              </w:rPr>
              <w:t>inės</w:t>
            </w:r>
            <w:r w:rsidRPr="00A661A8">
              <w:rPr>
                <w:rFonts w:cs="Arial"/>
                <w:sz w:val="22"/>
                <w:szCs w:val="22"/>
              </w:rPr>
              <w:t>.</w:t>
            </w:r>
          </w:p>
          <w:p w14:paraId="296D0C61" w14:textId="1110A292" w:rsidR="00561FF3" w:rsidRPr="00A661A8" w:rsidRDefault="00561FF3" w:rsidP="00963318">
            <w:pPr>
              <w:keepNext/>
              <w:spacing w:before="0" w:line="240" w:lineRule="auto"/>
              <w:ind w:right="113"/>
              <w:rPr>
                <w:rFonts w:cs="Arial"/>
                <w:sz w:val="22"/>
                <w:szCs w:val="22"/>
              </w:rPr>
            </w:pPr>
            <w:r w:rsidRPr="00A661A8">
              <w:rPr>
                <w:rFonts w:cs="Arial"/>
                <w:sz w:val="22"/>
                <w:szCs w:val="22"/>
              </w:rPr>
              <w:t>Ilgalaikės.</w:t>
            </w:r>
          </w:p>
          <w:p w14:paraId="0008DF7A" w14:textId="0FAE847B" w:rsidR="00186619" w:rsidRPr="00A661A8" w:rsidRDefault="00186619" w:rsidP="00963318">
            <w:pPr>
              <w:keepNext/>
              <w:spacing w:before="0" w:line="240" w:lineRule="auto"/>
              <w:ind w:right="113"/>
              <w:rPr>
                <w:rFonts w:cs="Arial"/>
                <w:sz w:val="22"/>
                <w:szCs w:val="22"/>
              </w:rPr>
            </w:pPr>
            <w:r w:rsidRPr="00A661A8">
              <w:rPr>
                <w:rFonts w:cs="Arial"/>
                <w:sz w:val="22"/>
                <w:szCs w:val="22"/>
              </w:rPr>
              <w:t>Region</w:t>
            </w:r>
            <w:r w:rsidR="00561FF3" w:rsidRPr="00A661A8">
              <w:rPr>
                <w:rFonts w:cs="Arial"/>
                <w:sz w:val="22"/>
                <w:szCs w:val="22"/>
              </w:rPr>
              <w:t>inio ir vietinio masto</w:t>
            </w:r>
            <w:r w:rsidRPr="00A661A8">
              <w:rPr>
                <w:rFonts w:cs="Arial"/>
                <w:sz w:val="22"/>
                <w:szCs w:val="22"/>
              </w:rPr>
              <w:t>.</w:t>
            </w:r>
          </w:p>
          <w:p w14:paraId="3EAF0010" w14:textId="77777777" w:rsidR="00186619" w:rsidRPr="00687E29" w:rsidRDefault="00186619" w:rsidP="00561FF3">
            <w:pPr>
              <w:keepNext/>
              <w:spacing w:line="240" w:lineRule="auto"/>
              <w:ind w:right="113"/>
              <w:rPr>
                <w:rFonts w:cs="Arial"/>
                <w:sz w:val="22"/>
                <w:szCs w:val="22"/>
                <w:highlight w:val="magenta"/>
              </w:rPr>
            </w:pPr>
          </w:p>
        </w:tc>
        <w:tc>
          <w:tcPr>
            <w:tcW w:w="1006" w:type="pct"/>
            <w:vMerge w:val="restart"/>
            <w:vAlign w:val="top"/>
          </w:tcPr>
          <w:p w14:paraId="1A08F7BC" w14:textId="77777777" w:rsidR="00186619" w:rsidRPr="00A661A8" w:rsidRDefault="00561FF3" w:rsidP="00963318">
            <w:pPr>
              <w:keepNext/>
              <w:spacing w:line="240" w:lineRule="auto"/>
              <w:ind w:right="113"/>
              <w:rPr>
                <w:rFonts w:cs="Arial"/>
                <w:sz w:val="22"/>
                <w:szCs w:val="22"/>
              </w:rPr>
            </w:pPr>
            <w:r w:rsidRPr="00A661A8">
              <w:rPr>
                <w:rFonts w:cs="Arial"/>
                <w:sz w:val="22"/>
                <w:szCs w:val="22"/>
              </w:rPr>
              <w:t xml:space="preserve">„Nulinės“ alternatyvos įgyvendinimo atveju priemonės būtų įgyvendinamos, tik mažesniu mastu, nesistemingai, todėl galimos mažesnio reikšmingumo teigiamos </w:t>
            </w:r>
            <w:r w:rsidRPr="00A661A8">
              <w:rPr>
                <w:rFonts w:cs="Arial"/>
                <w:sz w:val="22"/>
                <w:szCs w:val="22"/>
              </w:rPr>
              <w:lastRenderedPageBreak/>
              <w:t>pasekmės orui ir klimatui.</w:t>
            </w:r>
          </w:p>
          <w:p w14:paraId="68A0D0D3" w14:textId="77777777" w:rsidR="00A661A8" w:rsidRPr="00A661A8" w:rsidRDefault="00A661A8" w:rsidP="00A661A8">
            <w:pPr>
              <w:keepNext/>
              <w:spacing w:line="240" w:lineRule="auto"/>
              <w:ind w:right="113"/>
              <w:rPr>
                <w:rFonts w:cs="Arial"/>
                <w:sz w:val="22"/>
                <w:szCs w:val="22"/>
              </w:rPr>
            </w:pPr>
            <w:r w:rsidRPr="00A661A8">
              <w:rPr>
                <w:rFonts w:cs="Arial"/>
                <w:sz w:val="22"/>
                <w:szCs w:val="22"/>
              </w:rPr>
              <w:t>Netiesioginės.</w:t>
            </w:r>
          </w:p>
          <w:p w14:paraId="7C781168" w14:textId="77777777" w:rsidR="00A661A8" w:rsidRPr="00A661A8" w:rsidRDefault="00A661A8" w:rsidP="00A661A8">
            <w:pPr>
              <w:keepNext/>
              <w:spacing w:line="240" w:lineRule="auto"/>
              <w:ind w:right="113"/>
              <w:rPr>
                <w:rFonts w:cs="Arial"/>
                <w:sz w:val="22"/>
                <w:szCs w:val="22"/>
              </w:rPr>
            </w:pPr>
            <w:r w:rsidRPr="00A661A8">
              <w:rPr>
                <w:rFonts w:cs="Arial"/>
                <w:sz w:val="22"/>
                <w:szCs w:val="22"/>
              </w:rPr>
              <w:t>Ilgalaikės.</w:t>
            </w:r>
          </w:p>
          <w:p w14:paraId="657C2D54" w14:textId="2540AC0F" w:rsidR="00561FF3" w:rsidRPr="00A661A8" w:rsidRDefault="00A661A8" w:rsidP="00A661A8">
            <w:pPr>
              <w:keepNext/>
              <w:spacing w:line="240" w:lineRule="auto"/>
              <w:ind w:right="113"/>
              <w:rPr>
                <w:rFonts w:cs="Arial"/>
                <w:sz w:val="22"/>
                <w:szCs w:val="22"/>
              </w:rPr>
            </w:pPr>
            <w:r w:rsidRPr="00A661A8">
              <w:rPr>
                <w:rFonts w:cs="Arial"/>
                <w:sz w:val="22"/>
                <w:szCs w:val="22"/>
              </w:rPr>
              <w:t>Regioninio ir vietinio masto.</w:t>
            </w:r>
          </w:p>
          <w:p w14:paraId="7B7DFE0F" w14:textId="77777777" w:rsidR="00561FF3" w:rsidRDefault="00561FF3" w:rsidP="00963318">
            <w:pPr>
              <w:keepNext/>
              <w:spacing w:line="240" w:lineRule="auto"/>
              <w:ind w:right="113"/>
              <w:rPr>
                <w:rFonts w:cs="Arial"/>
                <w:sz w:val="22"/>
                <w:szCs w:val="22"/>
              </w:rPr>
            </w:pPr>
            <w:r w:rsidRPr="00A661A8">
              <w:rPr>
                <w:rFonts w:cs="Arial"/>
                <w:sz w:val="22"/>
                <w:szCs w:val="22"/>
              </w:rPr>
              <w:t>+</w:t>
            </w:r>
          </w:p>
          <w:p w14:paraId="367DD3DE" w14:textId="2B88765E" w:rsidR="00A661A8" w:rsidRPr="00687E29" w:rsidRDefault="00A661A8" w:rsidP="00963318">
            <w:pPr>
              <w:keepNext/>
              <w:spacing w:line="240" w:lineRule="auto"/>
              <w:ind w:right="113"/>
              <w:rPr>
                <w:rFonts w:cs="Arial"/>
                <w:sz w:val="22"/>
                <w:szCs w:val="22"/>
                <w:highlight w:val="magenta"/>
              </w:rPr>
            </w:pPr>
            <w:r w:rsidRPr="00A661A8">
              <w:rPr>
                <w:rFonts w:cs="Arial"/>
                <w:sz w:val="22"/>
                <w:szCs w:val="22"/>
              </w:rPr>
              <w:t>0</w:t>
            </w:r>
          </w:p>
        </w:tc>
      </w:tr>
      <w:tr w:rsidR="00561FF3" w:rsidRPr="00687E29" w14:paraId="3E89DE49" w14:textId="1435B5E8" w:rsidTr="00561FF3">
        <w:tc>
          <w:tcPr>
            <w:tcW w:w="1695" w:type="pct"/>
            <w:vAlign w:val="top"/>
          </w:tcPr>
          <w:p w14:paraId="1B2EF556" w14:textId="77777777" w:rsidR="00186619" w:rsidRPr="00601D29" w:rsidRDefault="00186619" w:rsidP="0021055A">
            <w:pPr>
              <w:spacing w:line="240" w:lineRule="auto"/>
              <w:ind w:right="113"/>
              <w:rPr>
                <w:rFonts w:cs="Arial"/>
                <w:sz w:val="22"/>
                <w:szCs w:val="22"/>
              </w:rPr>
            </w:pPr>
            <w:r w:rsidRPr="00601D29">
              <w:rPr>
                <w:sz w:val="22"/>
                <w:szCs w:val="22"/>
              </w:rPr>
              <w:t>1.1.2 priemonė. Graičiūno atliekų tvarkymo aikštelės pritaikymas atliekų prevencijos veikloms įrengiant administracines patalpas ir edukacijos centrą</w:t>
            </w:r>
          </w:p>
        </w:tc>
        <w:tc>
          <w:tcPr>
            <w:tcW w:w="985" w:type="pct"/>
            <w:vMerge/>
            <w:vAlign w:val="top"/>
          </w:tcPr>
          <w:p w14:paraId="7386ADF8" w14:textId="77777777" w:rsidR="00186619" w:rsidRPr="00687E29" w:rsidRDefault="00186619" w:rsidP="0021055A">
            <w:pPr>
              <w:spacing w:line="240" w:lineRule="auto"/>
              <w:rPr>
                <w:sz w:val="22"/>
                <w:szCs w:val="22"/>
                <w:highlight w:val="magenta"/>
              </w:rPr>
            </w:pPr>
          </w:p>
        </w:tc>
        <w:tc>
          <w:tcPr>
            <w:tcW w:w="657" w:type="pct"/>
            <w:vMerge/>
            <w:vAlign w:val="top"/>
          </w:tcPr>
          <w:p w14:paraId="10CCF91C" w14:textId="77777777" w:rsidR="00186619" w:rsidRPr="00687E29" w:rsidRDefault="00186619" w:rsidP="0021055A">
            <w:pPr>
              <w:spacing w:line="240" w:lineRule="auto"/>
              <w:ind w:right="113"/>
              <w:rPr>
                <w:rFonts w:cs="Arial"/>
                <w:sz w:val="22"/>
                <w:szCs w:val="22"/>
                <w:highlight w:val="magenta"/>
              </w:rPr>
            </w:pPr>
          </w:p>
        </w:tc>
        <w:tc>
          <w:tcPr>
            <w:tcW w:w="657" w:type="pct"/>
            <w:vMerge/>
            <w:vAlign w:val="top"/>
          </w:tcPr>
          <w:p w14:paraId="227D5DF2" w14:textId="77777777" w:rsidR="00186619" w:rsidRPr="00687E29" w:rsidRDefault="00186619" w:rsidP="0021055A">
            <w:pPr>
              <w:spacing w:line="240" w:lineRule="auto"/>
              <w:ind w:right="113"/>
              <w:rPr>
                <w:rFonts w:cs="Arial"/>
                <w:sz w:val="22"/>
                <w:szCs w:val="22"/>
                <w:highlight w:val="magenta"/>
              </w:rPr>
            </w:pPr>
          </w:p>
        </w:tc>
        <w:tc>
          <w:tcPr>
            <w:tcW w:w="1006" w:type="pct"/>
            <w:vMerge/>
          </w:tcPr>
          <w:p w14:paraId="6B9038FB" w14:textId="77777777" w:rsidR="00186619" w:rsidRPr="00687E29" w:rsidRDefault="00186619" w:rsidP="0021055A">
            <w:pPr>
              <w:spacing w:line="240" w:lineRule="auto"/>
              <w:ind w:right="113"/>
              <w:rPr>
                <w:rFonts w:cs="Arial"/>
                <w:sz w:val="22"/>
                <w:szCs w:val="22"/>
                <w:highlight w:val="magenta"/>
              </w:rPr>
            </w:pPr>
          </w:p>
        </w:tc>
      </w:tr>
      <w:tr w:rsidR="00561FF3" w:rsidRPr="00687E29" w14:paraId="6B86D4C0" w14:textId="16E6DBC3" w:rsidTr="00561FF3">
        <w:tc>
          <w:tcPr>
            <w:tcW w:w="1695" w:type="pct"/>
            <w:vAlign w:val="top"/>
          </w:tcPr>
          <w:p w14:paraId="4A217A66" w14:textId="77777777" w:rsidR="00186619" w:rsidRPr="00601D29" w:rsidRDefault="00186619" w:rsidP="0021055A">
            <w:pPr>
              <w:spacing w:before="0" w:line="240" w:lineRule="auto"/>
              <w:ind w:right="113"/>
              <w:rPr>
                <w:sz w:val="22"/>
                <w:szCs w:val="22"/>
              </w:rPr>
            </w:pPr>
            <w:r w:rsidRPr="00601D29">
              <w:rPr>
                <w:sz w:val="22"/>
                <w:szCs w:val="22"/>
              </w:rPr>
              <w:t>1.1.3 priemonė. Bendradarbiavimas su AM, AAA ir AAD dėl atliekų tvarkymą reglamentuojančių teisės aktų išaiškinimo ir tikslinimo</w:t>
            </w:r>
          </w:p>
        </w:tc>
        <w:tc>
          <w:tcPr>
            <w:tcW w:w="985" w:type="pct"/>
            <w:vMerge/>
            <w:vAlign w:val="top"/>
          </w:tcPr>
          <w:p w14:paraId="016179C5" w14:textId="77777777" w:rsidR="00186619" w:rsidRPr="00687E29" w:rsidRDefault="00186619" w:rsidP="0021055A">
            <w:pPr>
              <w:spacing w:line="240" w:lineRule="auto"/>
              <w:rPr>
                <w:sz w:val="22"/>
                <w:szCs w:val="22"/>
                <w:highlight w:val="magenta"/>
              </w:rPr>
            </w:pPr>
          </w:p>
        </w:tc>
        <w:tc>
          <w:tcPr>
            <w:tcW w:w="657" w:type="pct"/>
            <w:vMerge/>
            <w:vAlign w:val="top"/>
          </w:tcPr>
          <w:p w14:paraId="13891E76" w14:textId="77777777" w:rsidR="00186619" w:rsidRPr="00687E29" w:rsidRDefault="00186619" w:rsidP="0021055A">
            <w:pPr>
              <w:spacing w:before="0" w:line="240" w:lineRule="auto"/>
              <w:ind w:right="113"/>
              <w:rPr>
                <w:sz w:val="22"/>
                <w:szCs w:val="22"/>
                <w:highlight w:val="magenta"/>
              </w:rPr>
            </w:pPr>
          </w:p>
        </w:tc>
        <w:tc>
          <w:tcPr>
            <w:tcW w:w="657" w:type="pct"/>
            <w:vMerge/>
            <w:vAlign w:val="top"/>
          </w:tcPr>
          <w:p w14:paraId="0E624892" w14:textId="77777777" w:rsidR="00186619" w:rsidRPr="00687E29" w:rsidRDefault="00186619" w:rsidP="0021055A">
            <w:pPr>
              <w:spacing w:before="0" w:line="240" w:lineRule="auto"/>
              <w:rPr>
                <w:sz w:val="22"/>
                <w:szCs w:val="22"/>
                <w:highlight w:val="magenta"/>
              </w:rPr>
            </w:pPr>
          </w:p>
        </w:tc>
        <w:tc>
          <w:tcPr>
            <w:tcW w:w="1006" w:type="pct"/>
            <w:vMerge/>
          </w:tcPr>
          <w:p w14:paraId="318994F1" w14:textId="77777777" w:rsidR="00186619" w:rsidRPr="00687E29" w:rsidRDefault="00186619" w:rsidP="0021055A">
            <w:pPr>
              <w:spacing w:line="240" w:lineRule="auto"/>
              <w:rPr>
                <w:sz w:val="22"/>
                <w:szCs w:val="22"/>
                <w:highlight w:val="magenta"/>
              </w:rPr>
            </w:pPr>
          </w:p>
        </w:tc>
      </w:tr>
      <w:tr w:rsidR="00561FF3" w:rsidRPr="00687E29" w14:paraId="40211F8B" w14:textId="0623B7DF" w:rsidTr="00561FF3">
        <w:tc>
          <w:tcPr>
            <w:tcW w:w="1695" w:type="pct"/>
            <w:vAlign w:val="top"/>
          </w:tcPr>
          <w:p w14:paraId="2E9CCBCA" w14:textId="77777777" w:rsidR="00186619" w:rsidRPr="00601D29" w:rsidRDefault="00186619" w:rsidP="0021055A">
            <w:pPr>
              <w:spacing w:before="0" w:line="240" w:lineRule="auto"/>
              <w:ind w:left="113" w:right="113"/>
              <w:rPr>
                <w:sz w:val="22"/>
                <w:szCs w:val="22"/>
              </w:rPr>
            </w:pPr>
            <w:r w:rsidRPr="00601D29">
              <w:rPr>
                <w:sz w:val="22"/>
                <w:szCs w:val="22"/>
              </w:rPr>
              <w:t>1.1.4 priemonė. Regiono atliekų apskaitos sistemos stiprinimas</w:t>
            </w:r>
          </w:p>
        </w:tc>
        <w:tc>
          <w:tcPr>
            <w:tcW w:w="985" w:type="pct"/>
            <w:vMerge/>
            <w:vAlign w:val="top"/>
          </w:tcPr>
          <w:p w14:paraId="5042D42E" w14:textId="77777777" w:rsidR="00186619" w:rsidRPr="00687E29" w:rsidRDefault="00186619" w:rsidP="0021055A">
            <w:pPr>
              <w:spacing w:line="240" w:lineRule="auto"/>
              <w:ind w:left="113"/>
              <w:rPr>
                <w:sz w:val="22"/>
                <w:szCs w:val="22"/>
                <w:highlight w:val="magenta"/>
              </w:rPr>
            </w:pPr>
          </w:p>
        </w:tc>
        <w:tc>
          <w:tcPr>
            <w:tcW w:w="657" w:type="pct"/>
            <w:vMerge/>
            <w:vAlign w:val="top"/>
          </w:tcPr>
          <w:p w14:paraId="2ED2D3B6" w14:textId="77777777" w:rsidR="00186619" w:rsidRPr="00687E29" w:rsidRDefault="00186619" w:rsidP="0021055A">
            <w:pPr>
              <w:spacing w:before="0" w:line="240" w:lineRule="auto"/>
              <w:ind w:left="113" w:right="113"/>
              <w:rPr>
                <w:sz w:val="22"/>
                <w:szCs w:val="22"/>
                <w:highlight w:val="magenta"/>
              </w:rPr>
            </w:pPr>
          </w:p>
        </w:tc>
        <w:tc>
          <w:tcPr>
            <w:tcW w:w="657" w:type="pct"/>
            <w:vMerge/>
            <w:vAlign w:val="top"/>
          </w:tcPr>
          <w:p w14:paraId="6910AF47" w14:textId="77777777" w:rsidR="00186619" w:rsidRPr="00687E29" w:rsidRDefault="00186619" w:rsidP="0021055A">
            <w:pPr>
              <w:spacing w:before="0" w:line="240" w:lineRule="auto"/>
              <w:ind w:left="113"/>
              <w:rPr>
                <w:sz w:val="22"/>
                <w:szCs w:val="22"/>
                <w:highlight w:val="magenta"/>
              </w:rPr>
            </w:pPr>
          </w:p>
        </w:tc>
        <w:tc>
          <w:tcPr>
            <w:tcW w:w="1006" w:type="pct"/>
            <w:vMerge/>
          </w:tcPr>
          <w:p w14:paraId="2351A315" w14:textId="77777777" w:rsidR="00186619" w:rsidRPr="00687E29" w:rsidRDefault="00186619" w:rsidP="0021055A">
            <w:pPr>
              <w:spacing w:line="240" w:lineRule="auto"/>
              <w:ind w:left="113"/>
              <w:rPr>
                <w:sz w:val="22"/>
                <w:szCs w:val="22"/>
                <w:highlight w:val="magenta"/>
              </w:rPr>
            </w:pPr>
          </w:p>
        </w:tc>
      </w:tr>
      <w:tr w:rsidR="00601D29" w:rsidRPr="00687E29" w14:paraId="4B5F1520" w14:textId="0DEA1188" w:rsidTr="00601D29">
        <w:trPr>
          <w:trHeight w:val="2793"/>
        </w:trPr>
        <w:tc>
          <w:tcPr>
            <w:tcW w:w="1695" w:type="pct"/>
            <w:vAlign w:val="top"/>
          </w:tcPr>
          <w:p w14:paraId="23E85B0E" w14:textId="77777777" w:rsidR="00601D29" w:rsidRPr="00A661A8" w:rsidRDefault="00601D29" w:rsidP="00601D29">
            <w:pPr>
              <w:spacing w:line="240" w:lineRule="auto"/>
              <w:ind w:left="113" w:right="113"/>
              <w:rPr>
                <w:rFonts w:cs="Arial"/>
                <w:sz w:val="22"/>
                <w:szCs w:val="22"/>
              </w:rPr>
            </w:pPr>
            <w:r w:rsidRPr="00A661A8">
              <w:rPr>
                <w:rFonts w:cs="Arial"/>
                <w:sz w:val="22"/>
                <w:szCs w:val="22"/>
              </w:rPr>
              <w:lastRenderedPageBreak/>
              <w:t>1.1.5 priemonė. Viešinimo kampanijų organizavimas ir vykdymas, skatinant rinktis daugkartinius gaminius, pakartotinai naudoti daiktus ir kitos švietėjiškos iniciatyvos.</w:t>
            </w:r>
          </w:p>
          <w:p w14:paraId="728C24ED" w14:textId="23F9F8C9" w:rsidR="00601D29" w:rsidRPr="00687E29" w:rsidRDefault="00601D29" w:rsidP="00601D29">
            <w:pPr>
              <w:spacing w:line="240" w:lineRule="auto"/>
              <w:ind w:left="113" w:right="113"/>
              <w:rPr>
                <w:b/>
                <w:bCs/>
                <w:sz w:val="22"/>
                <w:szCs w:val="22"/>
                <w:highlight w:val="magenta"/>
              </w:rPr>
            </w:pPr>
            <w:r w:rsidRPr="00A661A8">
              <w:rPr>
                <w:rFonts w:cs="Arial"/>
                <w:b/>
                <w:bCs/>
                <w:sz w:val="22"/>
                <w:szCs w:val="22"/>
              </w:rPr>
              <w:t>1.1.5.1. Viešinimo kampanijų organizavimas ir vykdymas, skatinant rinktis daugkartinius gaminius ir pakartotinai naudoti daiktus Ukmergės rajono savivaldybėje</w:t>
            </w:r>
          </w:p>
        </w:tc>
        <w:tc>
          <w:tcPr>
            <w:tcW w:w="985" w:type="pct"/>
            <w:vMerge/>
            <w:vAlign w:val="top"/>
          </w:tcPr>
          <w:p w14:paraId="05718F63" w14:textId="77777777" w:rsidR="00601D29" w:rsidRPr="00687E29" w:rsidRDefault="00601D29" w:rsidP="00972139">
            <w:pPr>
              <w:spacing w:line="240" w:lineRule="auto"/>
              <w:ind w:left="113"/>
              <w:rPr>
                <w:sz w:val="22"/>
                <w:szCs w:val="22"/>
                <w:highlight w:val="magenta"/>
              </w:rPr>
            </w:pPr>
          </w:p>
        </w:tc>
        <w:tc>
          <w:tcPr>
            <w:tcW w:w="657" w:type="pct"/>
            <w:vMerge/>
            <w:vAlign w:val="top"/>
          </w:tcPr>
          <w:p w14:paraId="70968308" w14:textId="77777777" w:rsidR="00601D29" w:rsidRPr="00687E29" w:rsidRDefault="00601D29" w:rsidP="00972139">
            <w:pPr>
              <w:spacing w:line="240" w:lineRule="auto"/>
              <w:ind w:left="113" w:right="113"/>
              <w:rPr>
                <w:sz w:val="22"/>
                <w:szCs w:val="22"/>
                <w:highlight w:val="magenta"/>
              </w:rPr>
            </w:pPr>
          </w:p>
        </w:tc>
        <w:tc>
          <w:tcPr>
            <w:tcW w:w="657" w:type="pct"/>
            <w:vMerge/>
            <w:vAlign w:val="top"/>
          </w:tcPr>
          <w:p w14:paraId="592DC157" w14:textId="77777777" w:rsidR="00601D29" w:rsidRPr="00687E29" w:rsidRDefault="00601D29" w:rsidP="00972139">
            <w:pPr>
              <w:spacing w:line="240" w:lineRule="auto"/>
              <w:ind w:left="113"/>
              <w:rPr>
                <w:sz w:val="22"/>
                <w:szCs w:val="22"/>
                <w:highlight w:val="magenta"/>
              </w:rPr>
            </w:pPr>
          </w:p>
        </w:tc>
        <w:tc>
          <w:tcPr>
            <w:tcW w:w="1006" w:type="pct"/>
            <w:vMerge/>
          </w:tcPr>
          <w:p w14:paraId="67AF4B05" w14:textId="77777777" w:rsidR="00601D29" w:rsidRPr="00687E29" w:rsidRDefault="00601D29" w:rsidP="00972139">
            <w:pPr>
              <w:spacing w:line="240" w:lineRule="auto"/>
              <w:ind w:left="113"/>
              <w:rPr>
                <w:sz w:val="22"/>
                <w:szCs w:val="22"/>
                <w:highlight w:val="magenta"/>
              </w:rPr>
            </w:pPr>
          </w:p>
        </w:tc>
      </w:tr>
      <w:tr w:rsidR="00561FF3" w:rsidRPr="00687E29" w14:paraId="64AC864F" w14:textId="3FB64DC1" w:rsidTr="00561FF3">
        <w:tc>
          <w:tcPr>
            <w:tcW w:w="5000" w:type="pct"/>
            <w:gridSpan w:val="5"/>
            <w:vAlign w:val="top"/>
          </w:tcPr>
          <w:p w14:paraId="4FD1A939" w14:textId="1429D6D8" w:rsidR="00561FF3" w:rsidRPr="00687E29" w:rsidRDefault="00561FF3" w:rsidP="0021055A">
            <w:pPr>
              <w:spacing w:line="240" w:lineRule="auto"/>
              <w:ind w:left="113"/>
              <w:rPr>
                <w:b/>
                <w:bCs/>
                <w:sz w:val="22"/>
                <w:szCs w:val="22"/>
                <w:highlight w:val="magenta"/>
              </w:rPr>
            </w:pPr>
            <w:r w:rsidRPr="00312C8B">
              <w:rPr>
                <w:b/>
                <w:bCs/>
                <w:sz w:val="22"/>
                <w:szCs w:val="22"/>
              </w:rPr>
              <w:t>1.2 uždavinys. Užtikrinti šiukšlinimo prevenciją, tvarkyti šiukšles</w:t>
            </w:r>
          </w:p>
        </w:tc>
      </w:tr>
      <w:tr w:rsidR="00561FF3" w:rsidRPr="00687E29" w14:paraId="50E3CA8D" w14:textId="3955CDD1" w:rsidTr="00561FF3">
        <w:tc>
          <w:tcPr>
            <w:tcW w:w="1695" w:type="pct"/>
            <w:vAlign w:val="top"/>
          </w:tcPr>
          <w:p w14:paraId="4A49AEF3" w14:textId="77777777" w:rsidR="00561FF3" w:rsidRPr="00312C8B" w:rsidRDefault="00561FF3" w:rsidP="0021055A">
            <w:pPr>
              <w:spacing w:line="240" w:lineRule="auto"/>
              <w:ind w:left="113" w:right="113"/>
              <w:rPr>
                <w:rFonts w:cs="Arial"/>
                <w:sz w:val="22"/>
                <w:szCs w:val="22"/>
              </w:rPr>
            </w:pPr>
            <w:r w:rsidRPr="00312C8B">
              <w:rPr>
                <w:rFonts w:cs="Arial"/>
                <w:sz w:val="22"/>
                <w:szCs w:val="22"/>
              </w:rPr>
              <w:t>1.2.1 priemonė. Šiukšlių rinkimo akcijų organizavimas.</w:t>
            </w:r>
          </w:p>
          <w:p w14:paraId="49A9771D" w14:textId="688A26E7" w:rsidR="00561FF3" w:rsidRPr="00687E29" w:rsidRDefault="00561FF3" w:rsidP="0021055A">
            <w:pPr>
              <w:spacing w:line="240" w:lineRule="auto"/>
              <w:ind w:left="113" w:right="113"/>
              <w:rPr>
                <w:rFonts w:cs="Arial"/>
                <w:b/>
                <w:bCs/>
                <w:sz w:val="22"/>
                <w:szCs w:val="22"/>
                <w:highlight w:val="magenta"/>
              </w:rPr>
            </w:pPr>
            <w:r w:rsidRPr="00312C8B">
              <w:rPr>
                <w:rFonts w:cs="Arial"/>
                <w:b/>
                <w:bCs/>
                <w:sz w:val="22"/>
                <w:szCs w:val="22"/>
              </w:rPr>
              <w:t xml:space="preserve">1.2.1.1. Pilietinės šiukšlių rinkimo iniciatyvos organizavimas ir skatinimas </w:t>
            </w:r>
            <w:r w:rsidR="00312C8B" w:rsidRPr="00312C8B">
              <w:rPr>
                <w:rFonts w:cs="Arial"/>
                <w:b/>
                <w:bCs/>
                <w:sz w:val="22"/>
                <w:szCs w:val="22"/>
              </w:rPr>
              <w:t>Ukmergės</w:t>
            </w:r>
            <w:r w:rsidRPr="00312C8B">
              <w:rPr>
                <w:rFonts w:cs="Arial"/>
                <w:b/>
                <w:bCs/>
                <w:sz w:val="22"/>
                <w:szCs w:val="22"/>
              </w:rPr>
              <w:t xml:space="preserve"> rajono savivaldybėje</w:t>
            </w:r>
          </w:p>
        </w:tc>
        <w:tc>
          <w:tcPr>
            <w:tcW w:w="985" w:type="pct"/>
            <w:vMerge w:val="restart"/>
            <w:vAlign w:val="top"/>
          </w:tcPr>
          <w:p w14:paraId="6931462B" w14:textId="4E976E09" w:rsidR="00A661A8" w:rsidRDefault="00561FF3" w:rsidP="0021055A">
            <w:pPr>
              <w:keepNext/>
              <w:spacing w:before="0" w:line="240" w:lineRule="auto"/>
              <w:rPr>
                <w:rFonts w:cs="Arial"/>
                <w:sz w:val="22"/>
                <w:szCs w:val="22"/>
              </w:rPr>
            </w:pPr>
            <w:r w:rsidRPr="00A661A8">
              <w:rPr>
                <w:rFonts w:cs="Arial"/>
                <w:sz w:val="22"/>
                <w:szCs w:val="22"/>
              </w:rPr>
              <w:t xml:space="preserve">Šiukšlių rinkimo akcijų metu surinktos šiukšlės įprastai bus išrūšiuojamos ir pristatomos į didelių </w:t>
            </w:r>
            <w:r w:rsidRPr="00A661A8">
              <w:rPr>
                <w:rFonts w:cs="Arial"/>
                <w:sz w:val="22"/>
                <w:szCs w:val="22"/>
              </w:rPr>
              <w:lastRenderedPageBreak/>
              <w:t xml:space="preserve">gabaritų atliekų surinkimo aikšteles. </w:t>
            </w:r>
          </w:p>
          <w:p w14:paraId="04104DF8" w14:textId="226524B1" w:rsidR="00A661A8" w:rsidRDefault="00A661A8" w:rsidP="0021055A">
            <w:pPr>
              <w:keepNext/>
              <w:spacing w:before="0" w:line="240" w:lineRule="auto"/>
              <w:rPr>
                <w:rFonts w:cs="Arial"/>
                <w:sz w:val="22"/>
                <w:szCs w:val="22"/>
              </w:rPr>
            </w:pPr>
            <w:r>
              <w:rPr>
                <w:rFonts w:cs="Arial"/>
                <w:sz w:val="22"/>
                <w:szCs w:val="22"/>
              </w:rPr>
              <w:t xml:space="preserve">Dėl antrinių žaliavų ir pakuočių atliekų rūšiuojamojo surinkimo priemonių ir viešųjų geriamojo vandens stotelių tinklo plėtros sumažės šiukšlių patekimas į bendrą mišrių komunalinių atliekų srautą ir į gamtinę aplinką. </w:t>
            </w:r>
            <w:r w:rsidRPr="00A661A8">
              <w:rPr>
                <w:rFonts w:cs="Arial"/>
                <w:sz w:val="22"/>
                <w:szCs w:val="22"/>
              </w:rPr>
              <w:t>Taip bus išvengta šių atliekų patekimo į regioninį sąvartyną ir tolesnio jų apdorojimo metu susidarančių oro teršalų ir klimato kaitą sukeliančių dujų išsiskyrimo į aplinką.</w:t>
            </w:r>
          </w:p>
          <w:p w14:paraId="74FBD29A" w14:textId="28D9B26A" w:rsidR="00A661A8" w:rsidRDefault="00A661A8" w:rsidP="0021055A">
            <w:pPr>
              <w:keepNext/>
              <w:spacing w:before="0" w:line="240" w:lineRule="auto"/>
              <w:rPr>
                <w:rFonts w:cs="Arial"/>
                <w:sz w:val="22"/>
                <w:szCs w:val="22"/>
              </w:rPr>
            </w:pPr>
            <w:r>
              <w:rPr>
                <w:rFonts w:cs="Arial"/>
                <w:sz w:val="22"/>
                <w:szCs w:val="22"/>
              </w:rPr>
              <w:t>Kita</w:t>
            </w:r>
            <w:r w:rsidR="00CB6553">
              <w:rPr>
                <w:rFonts w:cs="Arial"/>
                <w:sz w:val="22"/>
                <w:szCs w:val="22"/>
              </w:rPr>
              <w:t xml:space="preserve"> </w:t>
            </w:r>
            <w:r>
              <w:rPr>
                <w:rFonts w:cs="Arial"/>
                <w:sz w:val="22"/>
                <w:szCs w:val="22"/>
              </w:rPr>
              <w:t xml:space="preserve">vertus, </w:t>
            </w:r>
            <w:r w:rsidR="00CB6553">
              <w:rPr>
                <w:rFonts w:cs="Arial"/>
                <w:sz w:val="22"/>
                <w:szCs w:val="22"/>
              </w:rPr>
              <w:t xml:space="preserve">dėl naujų individualių ir bendrojo naudojimo antrinių žaliavų ir pakuočių atliekų konteinerių aptarnavimo (atliekų surinkimo ir išvežimo) ir bešeimininkių padangų atliekų surinkimo ir išvežimo padidės specializuoto transporto </w:t>
            </w:r>
            <w:r w:rsidR="00CB6553">
              <w:rPr>
                <w:rFonts w:cs="Arial"/>
                <w:sz w:val="22"/>
                <w:szCs w:val="22"/>
              </w:rPr>
              <w:lastRenderedPageBreak/>
              <w:t xml:space="preserve">srautai, kas įtakos didesnius oro teršalų išmetimus, neigiamai veikiančius orą ir klimatą. </w:t>
            </w:r>
          </w:p>
          <w:p w14:paraId="054B7B64" w14:textId="16D21FC0" w:rsidR="00561FF3" w:rsidRPr="00687E29" w:rsidRDefault="00561FF3" w:rsidP="0021055A">
            <w:pPr>
              <w:keepNext/>
              <w:spacing w:before="0" w:line="240" w:lineRule="auto"/>
              <w:rPr>
                <w:rFonts w:cs="Arial"/>
                <w:sz w:val="22"/>
                <w:szCs w:val="22"/>
                <w:highlight w:val="magenta"/>
              </w:rPr>
            </w:pPr>
            <w:r w:rsidRPr="00A661A8">
              <w:rPr>
                <w:rFonts w:cs="Arial"/>
                <w:sz w:val="22"/>
                <w:szCs w:val="22"/>
              </w:rPr>
              <w:t xml:space="preserve">Tikėtinos trumpalaikės </w:t>
            </w:r>
            <w:r w:rsidR="00A661A8">
              <w:rPr>
                <w:rFonts w:cs="Arial"/>
                <w:sz w:val="22"/>
                <w:szCs w:val="22"/>
              </w:rPr>
              <w:t xml:space="preserve">ir ilgalaikės </w:t>
            </w:r>
            <w:r w:rsidRPr="00A661A8">
              <w:rPr>
                <w:rFonts w:cs="Arial"/>
                <w:sz w:val="22"/>
                <w:szCs w:val="22"/>
              </w:rPr>
              <w:t xml:space="preserve">netiesioginės </w:t>
            </w:r>
            <w:r w:rsidR="00CB6553">
              <w:rPr>
                <w:rFonts w:cs="Arial"/>
                <w:sz w:val="22"/>
                <w:szCs w:val="22"/>
              </w:rPr>
              <w:t xml:space="preserve">ir tiesioginės </w:t>
            </w:r>
            <w:r w:rsidRPr="00A661A8">
              <w:rPr>
                <w:rFonts w:cs="Arial"/>
                <w:sz w:val="22"/>
                <w:szCs w:val="22"/>
              </w:rPr>
              <w:t xml:space="preserve">mažo reikšmingumo teigiamos </w:t>
            </w:r>
            <w:r w:rsidR="00CB6553">
              <w:rPr>
                <w:rFonts w:cs="Arial"/>
                <w:sz w:val="22"/>
                <w:szCs w:val="22"/>
              </w:rPr>
              <w:t xml:space="preserve">ir neigiamos </w:t>
            </w:r>
            <w:r w:rsidRPr="00A661A8">
              <w:rPr>
                <w:rFonts w:cs="Arial"/>
                <w:sz w:val="22"/>
                <w:szCs w:val="22"/>
              </w:rPr>
              <w:t xml:space="preserve">pasekmės orui ir klimatui. </w:t>
            </w:r>
          </w:p>
        </w:tc>
        <w:tc>
          <w:tcPr>
            <w:tcW w:w="657" w:type="pct"/>
            <w:vMerge w:val="restart"/>
            <w:vAlign w:val="top"/>
          </w:tcPr>
          <w:p w14:paraId="4D196A2A" w14:textId="77777777" w:rsidR="00561FF3" w:rsidRPr="00A661A8" w:rsidRDefault="00561FF3" w:rsidP="0021055A">
            <w:pPr>
              <w:spacing w:line="240" w:lineRule="auto"/>
              <w:rPr>
                <w:rFonts w:cs="Arial"/>
                <w:sz w:val="22"/>
                <w:szCs w:val="22"/>
              </w:rPr>
            </w:pPr>
            <w:r w:rsidRPr="00A661A8">
              <w:rPr>
                <w:rFonts w:cs="Arial"/>
                <w:sz w:val="22"/>
                <w:szCs w:val="22"/>
              </w:rPr>
              <w:lastRenderedPageBreak/>
              <w:t>Mažo reikšmingumo:</w:t>
            </w:r>
          </w:p>
          <w:p w14:paraId="5AB1A424" w14:textId="0F0659D3" w:rsidR="00A661A8" w:rsidRPr="00A661A8" w:rsidRDefault="00561FF3" w:rsidP="0021055A">
            <w:pPr>
              <w:spacing w:line="240" w:lineRule="auto"/>
              <w:rPr>
                <w:rFonts w:cs="Arial"/>
                <w:sz w:val="22"/>
                <w:szCs w:val="22"/>
              </w:rPr>
            </w:pPr>
            <w:r w:rsidRPr="00A661A8">
              <w:rPr>
                <w:rFonts w:cs="Arial"/>
                <w:sz w:val="22"/>
                <w:szCs w:val="22"/>
              </w:rPr>
              <w:t>+</w:t>
            </w:r>
            <w:r w:rsidR="00CB6553">
              <w:rPr>
                <w:rFonts w:cs="Arial"/>
                <w:sz w:val="22"/>
                <w:szCs w:val="22"/>
              </w:rPr>
              <w:t xml:space="preserve"> / </w:t>
            </w:r>
            <w:r w:rsidR="00A661A8">
              <w:rPr>
                <w:rFonts w:cs="Arial"/>
                <w:sz w:val="22"/>
                <w:szCs w:val="22"/>
              </w:rPr>
              <w:t>-</w:t>
            </w:r>
          </w:p>
          <w:p w14:paraId="35DCA6CE" w14:textId="77777777" w:rsidR="00561FF3" w:rsidRPr="00687E29" w:rsidRDefault="00561FF3" w:rsidP="0021055A">
            <w:pPr>
              <w:spacing w:line="240" w:lineRule="auto"/>
              <w:ind w:left="113" w:right="113"/>
              <w:rPr>
                <w:rFonts w:cs="Arial"/>
                <w:sz w:val="22"/>
                <w:szCs w:val="22"/>
                <w:highlight w:val="magenta"/>
              </w:rPr>
            </w:pPr>
          </w:p>
        </w:tc>
        <w:tc>
          <w:tcPr>
            <w:tcW w:w="657" w:type="pct"/>
            <w:vMerge w:val="restart"/>
            <w:vAlign w:val="top"/>
          </w:tcPr>
          <w:p w14:paraId="6CF7F464" w14:textId="6A451C64" w:rsidR="00561FF3" w:rsidRPr="00A661A8" w:rsidRDefault="00561FF3" w:rsidP="0021055A">
            <w:pPr>
              <w:spacing w:line="240" w:lineRule="auto"/>
              <w:rPr>
                <w:rFonts w:cs="Arial"/>
                <w:color w:val="auto"/>
                <w:sz w:val="22"/>
                <w:szCs w:val="22"/>
              </w:rPr>
            </w:pPr>
            <w:r w:rsidRPr="00A661A8">
              <w:rPr>
                <w:rFonts w:cs="Arial"/>
                <w:color w:val="auto"/>
                <w:sz w:val="22"/>
                <w:szCs w:val="22"/>
              </w:rPr>
              <w:t>Netiesioginės</w:t>
            </w:r>
            <w:r w:rsidR="00CB6553">
              <w:rPr>
                <w:rFonts w:cs="Arial"/>
                <w:color w:val="auto"/>
                <w:sz w:val="22"/>
                <w:szCs w:val="22"/>
              </w:rPr>
              <w:t xml:space="preserve"> ir tiesioginės</w:t>
            </w:r>
            <w:r w:rsidRPr="00A661A8">
              <w:rPr>
                <w:rFonts w:cs="Arial"/>
                <w:color w:val="auto"/>
                <w:sz w:val="22"/>
                <w:szCs w:val="22"/>
              </w:rPr>
              <w:t>.</w:t>
            </w:r>
          </w:p>
          <w:p w14:paraId="3218136E" w14:textId="100E7636" w:rsidR="00561FF3" w:rsidRPr="00A661A8" w:rsidRDefault="00561FF3" w:rsidP="0021055A">
            <w:pPr>
              <w:spacing w:line="240" w:lineRule="auto"/>
              <w:rPr>
                <w:rFonts w:cs="Arial"/>
                <w:color w:val="auto"/>
                <w:sz w:val="22"/>
                <w:szCs w:val="22"/>
              </w:rPr>
            </w:pPr>
            <w:r w:rsidRPr="00A661A8">
              <w:rPr>
                <w:rFonts w:cs="Arial"/>
                <w:color w:val="auto"/>
                <w:sz w:val="22"/>
                <w:szCs w:val="22"/>
              </w:rPr>
              <w:t>Trumpalaikės</w:t>
            </w:r>
            <w:r w:rsidR="00A661A8" w:rsidRPr="00A661A8">
              <w:rPr>
                <w:rFonts w:cs="Arial"/>
                <w:color w:val="auto"/>
                <w:sz w:val="22"/>
                <w:szCs w:val="22"/>
              </w:rPr>
              <w:t xml:space="preserve"> ir ilgalaikės</w:t>
            </w:r>
            <w:r w:rsidRPr="00A661A8">
              <w:rPr>
                <w:rFonts w:cs="Arial"/>
                <w:color w:val="auto"/>
                <w:sz w:val="22"/>
                <w:szCs w:val="22"/>
              </w:rPr>
              <w:t>.</w:t>
            </w:r>
          </w:p>
          <w:p w14:paraId="341CD352" w14:textId="093F0283" w:rsidR="00561FF3" w:rsidRPr="00A661A8" w:rsidRDefault="00561FF3" w:rsidP="00561FF3">
            <w:pPr>
              <w:spacing w:line="240" w:lineRule="auto"/>
              <w:rPr>
                <w:rFonts w:cs="Arial"/>
                <w:color w:val="auto"/>
                <w:sz w:val="22"/>
                <w:szCs w:val="22"/>
              </w:rPr>
            </w:pPr>
            <w:r w:rsidRPr="00A661A8">
              <w:rPr>
                <w:rFonts w:cs="Arial"/>
                <w:color w:val="auto"/>
                <w:sz w:val="22"/>
                <w:szCs w:val="22"/>
              </w:rPr>
              <w:t>Regioninio ir vietinio masto.</w:t>
            </w:r>
          </w:p>
        </w:tc>
        <w:tc>
          <w:tcPr>
            <w:tcW w:w="1006" w:type="pct"/>
            <w:vMerge w:val="restart"/>
            <w:vAlign w:val="top"/>
          </w:tcPr>
          <w:p w14:paraId="73A96C78" w14:textId="226E8A60" w:rsidR="00561FF3" w:rsidRPr="00A661A8" w:rsidRDefault="00561FF3" w:rsidP="0021055A">
            <w:pPr>
              <w:spacing w:line="240" w:lineRule="auto"/>
              <w:rPr>
                <w:rFonts w:cs="Arial"/>
                <w:color w:val="auto"/>
                <w:sz w:val="22"/>
                <w:szCs w:val="22"/>
              </w:rPr>
            </w:pPr>
            <w:r w:rsidRPr="00A661A8">
              <w:rPr>
                <w:rFonts w:cs="Arial"/>
                <w:color w:val="auto"/>
                <w:sz w:val="22"/>
                <w:szCs w:val="22"/>
              </w:rPr>
              <w:t xml:space="preserve">„Nulinės“ alternatyvos įgyvendinimo atveju </w:t>
            </w:r>
            <w:r w:rsidR="00A661A8">
              <w:rPr>
                <w:rFonts w:cs="Arial"/>
                <w:color w:val="auto"/>
                <w:sz w:val="22"/>
                <w:szCs w:val="22"/>
              </w:rPr>
              <w:t xml:space="preserve">dalis priemonių (Nr. 1.2.2.1 ir 1.2.3.1) būtų įgyvendinamos mažesniu mastu, dėl </w:t>
            </w:r>
            <w:r w:rsidR="00CB6553">
              <w:rPr>
                <w:rFonts w:cs="Arial"/>
                <w:color w:val="auto"/>
                <w:sz w:val="22"/>
                <w:szCs w:val="22"/>
              </w:rPr>
              <w:t xml:space="preserve">to </w:t>
            </w:r>
            <w:r w:rsidR="00A661A8">
              <w:rPr>
                <w:rFonts w:cs="Arial"/>
                <w:color w:val="auto"/>
                <w:sz w:val="22"/>
                <w:szCs w:val="22"/>
              </w:rPr>
              <w:t xml:space="preserve">prognozuojamos </w:t>
            </w:r>
            <w:r w:rsidR="00A661A8">
              <w:rPr>
                <w:rFonts w:cs="Arial"/>
                <w:color w:val="auto"/>
                <w:sz w:val="22"/>
                <w:szCs w:val="22"/>
              </w:rPr>
              <w:lastRenderedPageBreak/>
              <w:t xml:space="preserve">mažesnio reikšmingumo   </w:t>
            </w:r>
            <w:r w:rsidRPr="00A661A8">
              <w:rPr>
                <w:rFonts w:cs="Arial"/>
                <w:color w:val="auto"/>
                <w:sz w:val="22"/>
                <w:szCs w:val="22"/>
              </w:rPr>
              <w:t xml:space="preserve">teigiamos </w:t>
            </w:r>
            <w:r w:rsidR="00CB6553">
              <w:rPr>
                <w:rFonts w:cs="Arial"/>
                <w:color w:val="auto"/>
                <w:sz w:val="22"/>
                <w:szCs w:val="22"/>
              </w:rPr>
              <w:t xml:space="preserve">ir neigiamos </w:t>
            </w:r>
            <w:r w:rsidRPr="00A661A8">
              <w:rPr>
                <w:rFonts w:cs="Arial"/>
                <w:color w:val="auto"/>
                <w:sz w:val="22"/>
                <w:szCs w:val="22"/>
              </w:rPr>
              <w:t>pasekmės</w:t>
            </w:r>
            <w:r w:rsidR="00CB6553">
              <w:rPr>
                <w:rFonts w:cs="Arial"/>
                <w:color w:val="auto"/>
                <w:sz w:val="22"/>
                <w:szCs w:val="22"/>
              </w:rPr>
              <w:t xml:space="preserve"> orui ir klimatui</w:t>
            </w:r>
            <w:r w:rsidRPr="00A661A8">
              <w:rPr>
                <w:rFonts w:cs="Arial"/>
                <w:color w:val="auto"/>
                <w:sz w:val="22"/>
                <w:szCs w:val="22"/>
              </w:rPr>
              <w:t>.</w:t>
            </w:r>
          </w:p>
          <w:p w14:paraId="2D191051" w14:textId="1EAA918D" w:rsidR="00A661A8" w:rsidRPr="00A661A8" w:rsidRDefault="00A661A8" w:rsidP="00A661A8">
            <w:pPr>
              <w:spacing w:line="240" w:lineRule="auto"/>
              <w:rPr>
                <w:rFonts w:cs="Arial"/>
                <w:color w:val="auto"/>
                <w:sz w:val="22"/>
                <w:szCs w:val="22"/>
              </w:rPr>
            </w:pPr>
            <w:r w:rsidRPr="00A661A8">
              <w:rPr>
                <w:rFonts w:cs="Arial"/>
                <w:color w:val="auto"/>
                <w:sz w:val="22"/>
                <w:szCs w:val="22"/>
              </w:rPr>
              <w:t>Netiesioginės</w:t>
            </w:r>
            <w:r w:rsidR="00CB6553">
              <w:rPr>
                <w:rFonts w:cs="Arial"/>
                <w:color w:val="auto"/>
                <w:sz w:val="22"/>
                <w:szCs w:val="22"/>
              </w:rPr>
              <w:t xml:space="preserve"> ir tiesioginės</w:t>
            </w:r>
            <w:r w:rsidRPr="00A661A8">
              <w:rPr>
                <w:rFonts w:cs="Arial"/>
                <w:color w:val="auto"/>
                <w:sz w:val="22"/>
                <w:szCs w:val="22"/>
              </w:rPr>
              <w:t>.</w:t>
            </w:r>
          </w:p>
          <w:p w14:paraId="3593BC08" w14:textId="757D91A2" w:rsidR="00A661A8" w:rsidRPr="00A661A8" w:rsidRDefault="00A661A8" w:rsidP="00A661A8">
            <w:pPr>
              <w:spacing w:line="240" w:lineRule="auto"/>
              <w:rPr>
                <w:rFonts w:cs="Arial"/>
                <w:color w:val="auto"/>
                <w:sz w:val="22"/>
                <w:szCs w:val="22"/>
              </w:rPr>
            </w:pPr>
            <w:r w:rsidRPr="00A661A8">
              <w:rPr>
                <w:rFonts w:cs="Arial"/>
                <w:color w:val="auto"/>
                <w:sz w:val="22"/>
                <w:szCs w:val="22"/>
              </w:rPr>
              <w:t>Trumpalaikės</w:t>
            </w:r>
            <w:r w:rsidR="00CB6553">
              <w:rPr>
                <w:rFonts w:cs="Arial"/>
                <w:color w:val="auto"/>
                <w:sz w:val="22"/>
                <w:szCs w:val="22"/>
              </w:rPr>
              <w:t xml:space="preserve"> ir ilgalaikės</w:t>
            </w:r>
            <w:r w:rsidRPr="00A661A8">
              <w:rPr>
                <w:rFonts w:cs="Arial"/>
                <w:color w:val="auto"/>
                <w:sz w:val="22"/>
                <w:szCs w:val="22"/>
              </w:rPr>
              <w:t>.</w:t>
            </w:r>
          </w:p>
          <w:p w14:paraId="06DAE596" w14:textId="7FA1591E" w:rsidR="00561FF3" w:rsidRPr="00A661A8" w:rsidRDefault="00A661A8" w:rsidP="00A661A8">
            <w:pPr>
              <w:spacing w:line="240" w:lineRule="auto"/>
              <w:rPr>
                <w:rFonts w:cs="Arial"/>
                <w:color w:val="auto"/>
                <w:sz w:val="22"/>
                <w:szCs w:val="22"/>
              </w:rPr>
            </w:pPr>
            <w:r w:rsidRPr="00A661A8">
              <w:rPr>
                <w:rFonts w:cs="Arial"/>
                <w:color w:val="auto"/>
                <w:sz w:val="22"/>
                <w:szCs w:val="22"/>
              </w:rPr>
              <w:t>Regioninio ir vietinio masto.</w:t>
            </w:r>
          </w:p>
          <w:p w14:paraId="2BC5AA29" w14:textId="7326604C" w:rsidR="00561FF3" w:rsidRPr="00A661A8" w:rsidRDefault="00561FF3" w:rsidP="0021055A">
            <w:pPr>
              <w:spacing w:line="240" w:lineRule="auto"/>
              <w:rPr>
                <w:rFonts w:cs="Arial"/>
                <w:color w:val="auto"/>
                <w:sz w:val="22"/>
                <w:szCs w:val="22"/>
              </w:rPr>
            </w:pPr>
            <w:r w:rsidRPr="00A661A8">
              <w:rPr>
                <w:rFonts w:cs="Arial"/>
                <w:color w:val="auto"/>
                <w:sz w:val="22"/>
                <w:szCs w:val="22"/>
              </w:rPr>
              <w:t>+</w:t>
            </w:r>
            <w:r w:rsidR="00CB6553">
              <w:rPr>
                <w:rFonts w:cs="Arial"/>
                <w:color w:val="auto"/>
                <w:sz w:val="22"/>
                <w:szCs w:val="22"/>
              </w:rPr>
              <w:t xml:space="preserve"> / -</w:t>
            </w:r>
          </w:p>
        </w:tc>
      </w:tr>
      <w:tr w:rsidR="00312C8B" w:rsidRPr="00CB6553" w14:paraId="10EED5A8" w14:textId="77777777" w:rsidTr="00561FF3">
        <w:tc>
          <w:tcPr>
            <w:tcW w:w="1695" w:type="pct"/>
            <w:vAlign w:val="top"/>
          </w:tcPr>
          <w:p w14:paraId="5E7008DC" w14:textId="77777777" w:rsidR="00312C8B" w:rsidRPr="00CB6553" w:rsidRDefault="00312C8B" w:rsidP="00312C8B">
            <w:pPr>
              <w:spacing w:line="240" w:lineRule="auto"/>
              <w:ind w:left="113" w:right="113"/>
              <w:rPr>
                <w:rFonts w:cs="Arial"/>
                <w:sz w:val="22"/>
                <w:szCs w:val="22"/>
              </w:rPr>
            </w:pPr>
            <w:r w:rsidRPr="00CB6553">
              <w:rPr>
                <w:rFonts w:cs="Arial"/>
                <w:sz w:val="22"/>
                <w:szCs w:val="22"/>
              </w:rPr>
              <w:t xml:space="preserve">1.2.2 priemonė. Antrinių žaliavų rūšiuojamojo surinkimo priemonių tinklo </w:t>
            </w:r>
            <w:r w:rsidRPr="00CB6553">
              <w:rPr>
                <w:rFonts w:cs="Arial"/>
                <w:sz w:val="22"/>
                <w:szCs w:val="22"/>
              </w:rPr>
              <w:lastRenderedPageBreak/>
              <w:t>viešose vietose (parkuose, skveruose, lankytinose vietose, pagrindinėse gatvėse) plėtra.</w:t>
            </w:r>
          </w:p>
          <w:p w14:paraId="7CA1DCF7" w14:textId="0B10CBAC" w:rsidR="00312C8B" w:rsidRPr="00CB6553" w:rsidRDefault="00312C8B" w:rsidP="00312C8B">
            <w:pPr>
              <w:spacing w:line="240" w:lineRule="auto"/>
              <w:ind w:left="113" w:right="113"/>
              <w:rPr>
                <w:rFonts w:cs="Arial"/>
                <w:sz w:val="22"/>
                <w:szCs w:val="22"/>
              </w:rPr>
            </w:pPr>
            <w:r w:rsidRPr="00CB6553">
              <w:rPr>
                <w:rFonts w:cs="Arial"/>
                <w:b/>
                <w:bCs/>
                <w:sz w:val="22"/>
                <w:szCs w:val="22"/>
              </w:rPr>
              <w:t>1.2.2.1. Antrinių žaliavų rūšiuojamojo surinkimo priemonių tinklo viešose vietose (parkuose, skveruose, lankytinose vietose, pagrindinėse gatvėse) plėtimas, užtikrinant jų surinkimą ir sutvarkymą Ukmergės rajono savivaldybėje</w:t>
            </w:r>
          </w:p>
        </w:tc>
        <w:tc>
          <w:tcPr>
            <w:tcW w:w="985" w:type="pct"/>
            <w:vMerge/>
            <w:vAlign w:val="top"/>
          </w:tcPr>
          <w:p w14:paraId="68A6DB8D" w14:textId="77777777" w:rsidR="00312C8B" w:rsidRPr="00CB6553" w:rsidRDefault="00312C8B" w:rsidP="00312C8B">
            <w:pPr>
              <w:keepNext/>
              <w:spacing w:line="240" w:lineRule="auto"/>
              <w:rPr>
                <w:rFonts w:cs="Arial"/>
                <w:sz w:val="22"/>
                <w:szCs w:val="22"/>
              </w:rPr>
            </w:pPr>
          </w:p>
        </w:tc>
        <w:tc>
          <w:tcPr>
            <w:tcW w:w="657" w:type="pct"/>
            <w:vMerge/>
            <w:vAlign w:val="top"/>
          </w:tcPr>
          <w:p w14:paraId="644198BF" w14:textId="77777777" w:rsidR="00312C8B" w:rsidRPr="00CB6553" w:rsidRDefault="00312C8B" w:rsidP="00312C8B">
            <w:pPr>
              <w:spacing w:line="240" w:lineRule="auto"/>
              <w:rPr>
                <w:rFonts w:cs="Arial"/>
                <w:sz w:val="22"/>
                <w:szCs w:val="22"/>
              </w:rPr>
            </w:pPr>
          </w:p>
        </w:tc>
        <w:tc>
          <w:tcPr>
            <w:tcW w:w="657" w:type="pct"/>
            <w:vMerge/>
            <w:vAlign w:val="top"/>
          </w:tcPr>
          <w:p w14:paraId="438DC023" w14:textId="77777777" w:rsidR="00312C8B" w:rsidRPr="00CB6553" w:rsidRDefault="00312C8B" w:rsidP="00312C8B">
            <w:pPr>
              <w:spacing w:line="240" w:lineRule="auto"/>
              <w:rPr>
                <w:rFonts w:cs="Arial"/>
                <w:color w:val="auto"/>
                <w:sz w:val="22"/>
                <w:szCs w:val="22"/>
              </w:rPr>
            </w:pPr>
          </w:p>
        </w:tc>
        <w:tc>
          <w:tcPr>
            <w:tcW w:w="1006" w:type="pct"/>
            <w:vMerge/>
            <w:vAlign w:val="top"/>
          </w:tcPr>
          <w:p w14:paraId="3010D602" w14:textId="77777777" w:rsidR="00312C8B" w:rsidRPr="00CB6553" w:rsidRDefault="00312C8B" w:rsidP="00312C8B">
            <w:pPr>
              <w:spacing w:line="240" w:lineRule="auto"/>
              <w:rPr>
                <w:rFonts w:cs="Arial"/>
                <w:color w:val="auto"/>
                <w:sz w:val="22"/>
                <w:szCs w:val="22"/>
              </w:rPr>
            </w:pPr>
          </w:p>
        </w:tc>
      </w:tr>
      <w:tr w:rsidR="00312C8B" w:rsidRPr="00687E29" w14:paraId="25969255" w14:textId="77777777" w:rsidTr="00561FF3">
        <w:tc>
          <w:tcPr>
            <w:tcW w:w="1695" w:type="pct"/>
            <w:vAlign w:val="top"/>
          </w:tcPr>
          <w:p w14:paraId="1E62409B" w14:textId="77777777" w:rsidR="00312C8B" w:rsidRPr="00CB6553" w:rsidRDefault="00312C8B" w:rsidP="00312C8B">
            <w:pPr>
              <w:spacing w:line="240" w:lineRule="auto"/>
              <w:ind w:left="113" w:right="113"/>
              <w:rPr>
                <w:rFonts w:cs="Arial"/>
                <w:sz w:val="22"/>
                <w:szCs w:val="22"/>
              </w:rPr>
            </w:pPr>
            <w:r w:rsidRPr="00CB6553">
              <w:rPr>
                <w:rFonts w:cs="Arial"/>
                <w:sz w:val="22"/>
                <w:szCs w:val="22"/>
              </w:rPr>
              <w:t>1.2.3 priemonė. Viešųjų geriamojo vandens stotelių tinklo plėtojimas savivaldybių traukos centruose, viešose sporto aikštelėse, aikštynuose ir parkuose.</w:t>
            </w:r>
          </w:p>
          <w:p w14:paraId="53301721" w14:textId="3A5539D9" w:rsidR="00312C8B" w:rsidRPr="00CB6553" w:rsidRDefault="00312C8B" w:rsidP="00312C8B">
            <w:pPr>
              <w:spacing w:line="240" w:lineRule="auto"/>
              <w:ind w:left="113" w:right="113"/>
              <w:rPr>
                <w:rFonts w:cs="Arial"/>
                <w:sz w:val="22"/>
                <w:szCs w:val="22"/>
              </w:rPr>
            </w:pPr>
            <w:r w:rsidRPr="00CB6553">
              <w:rPr>
                <w:rFonts w:cs="Arial"/>
                <w:b/>
                <w:bCs/>
                <w:sz w:val="22"/>
                <w:szCs w:val="22"/>
              </w:rPr>
              <w:t>1.2.3.1. Viešųjų geriamojo vandens stotelių tinklo plėtojimas savivaldybių traukos centruose, viešose sporto aikštelėse, aikštynuose ir parkuose, siekiant mažinti plastiko pakuočių atliekas Ukmergės rajono savivaldybėje</w:t>
            </w:r>
          </w:p>
        </w:tc>
        <w:tc>
          <w:tcPr>
            <w:tcW w:w="985" w:type="pct"/>
            <w:vMerge/>
            <w:vAlign w:val="top"/>
          </w:tcPr>
          <w:p w14:paraId="76F41CC9" w14:textId="77777777" w:rsidR="00312C8B" w:rsidRPr="00CB6553" w:rsidRDefault="00312C8B" w:rsidP="00312C8B">
            <w:pPr>
              <w:keepNext/>
              <w:spacing w:line="240" w:lineRule="auto"/>
              <w:rPr>
                <w:rFonts w:cs="Arial"/>
                <w:sz w:val="22"/>
                <w:szCs w:val="22"/>
              </w:rPr>
            </w:pPr>
          </w:p>
        </w:tc>
        <w:tc>
          <w:tcPr>
            <w:tcW w:w="657" w:type="pct"/>
            <w:vMerge/>
            <w:vAlign w:val="top"/>
          </w:tcPr>
          <w:p w14:paraId="0E013605" w14:textId="77777777" w:rsidR="00312C8B" w:rsidRPr="00CB6553" w:rsidRDefault="00312C8B" w:rsidP="00312C8B">
            <w:pPr>
              <w:spacing w:line="240" w:lineRule="auto"/>
              <w:rPr>
                <w:rFonts w:cs="Arial"/>
                <w:sz w:val="22"/>
                <w:szCs w:val="22"/>
              </w:rPr>
            </w:pPr>
          </w:p>
        </w:tc>
        <w:tc>
          <w:tcPr>
            <w:tcW w:w="657" w:type="pct"/>
            <w:vMerge/>
            <w:vAlign w:val="top"/>
          </w:tcPr>
          <w:p w14:paraId="5F821FFA" w14:textId="77777777" w:rsidR="00312C8B" w:rsidRPr="00CB6553" w:rsidRDefault="00312C8B" w:rsidP="00312C8B">
            <w:pPr>
              <w:spacing w:line="240" w:lineRule="auto"/>
              <w:rPr>
                <w:rFonts w:cs="Arial"/>
                <w:color w:val="auto"/>
                <w:sz w:val="22"/>
                <w:szCs w:val="22"/>
              </w:rPr>
            </w:pPr>
          </w:p>
        </w:tc>
        <w:tc>
          <w:tcPr>
            <w:tcW w:w="1006" w:type="pct"/>
            <w:vMerge/>
            <w:vAlign w:val="top"/>
          </w:tcPr>
          <w:p w14:paraId="1E11A293" w14:textId="77777777" w:rsidR="00312C8B" w:rsidRPr="00CB6553" w:rsidRDefault="00312C8B" w:rsidP="00312C8B">
            <w:pPr>
              <w:spacing w:line="240" w:lineRule="auto"/>
              <w:rPr>
                <w:rFonts w:cs="Arial"/>
                <w:color w:val="auto"/>
                <w:sz w:val="22"/>
                <w:szCs w:val="22"/>
              </w:rPr>
            </w:pPr>
          </w:p>
        </w:tc>
      </w:tr>
      <w:tr w:rsidR="00561FF3" w:rsidRPr="00687E29" w14:paraId="736C019E" w14:textId="591DBB90" w:rsidTr="00561FF3">
        <w:tc>
          <w:tcPr>
            <w:tcW w:w="1695" w:type="pct"/>
            <w:vAlign w:val="top"/>
          </w:tcPr>
          <w:p w14:paraId="12425CF2" w14:textId="75C27D16" w:rsidR="00561FF3" w:rsidRPr="00312C8B" w:rsidRDefault="00561FF3" w:rsidP="00524E97">
            <w:pPr>
              <w:spacing w:line="240" w:lineRule="auto"/>
              <w:ind w:left="113" w:right="113"/>
              <w:rPr>
                <w:rFonts w:cs="Arial"/>
                <w:sz w:val="22"/>
                <w:szCs w:val="22"/>
              </w:rPr>
            </w:pPr>
            <w:r w:rsidRPr="00312C8B">
              <w:rPr>
                <w:rFonts w:cs="Arial"/>
                <w:sz w:val="22"/>
                <w:szCs w:val="22"/>
              </w:rPr>
              <w:t>1.2.</w:t>
            </w:r>
            <w:r w:rsidR="00312C8B" w:rsidRPr="00312C8B">
              <w:rPr>
                <w:rFonts w:cs="Arial"/>
                <w:sz w:val="22"/>
                <w:szCs w:val="22"/>
              </w:rPr>
              <w:t>4</w:t>
            </w:r>
            <w:r w:rsidRPr="00312C8B">
              <w:rPr>
                <w:rFonts w:cs="Arial"/>
                <w:sz w:val="22"/>
                <w:szCs w:val="22"/>
              </w:rPr>
              <w:t xml:space="preserve"> priemonė. Padangų atliekų, kurių turėtojų nustatyti neįmanoma arba kuris neegzistuoja, sutvarkymas.</w:t>
            </w:r>
          </w:p>
          <w:p w14:paraId="15F12604" w14:textId="493C48B0" w:rsidR="00561FF3" w:rsidRPr="00687E29" w:rsidRDefault="00561FF3" w:rsidP="00524E97">
            <w:pPr>
              <w:spacing w:line="240" w:lineRule="auto"/>
              <w:ind w:left="113" w:right="113"/>
              <w:rPr>
                <w:rFonts w:cs="Arial"/>
                <w:b/>
                <w:bCs/>
                <w:sz w:val="22"/>
                <w:szCs w:val="22"/>
                <w:highlight w:val="magenta"/>
              </w:rPr>
            </w:pPr>
            <w:r w:rsidRPr="00312C8B">
              <w:rPr>
                <w:rFonts w:cs="Arial"/>
                <w:b/>
                <w:bCs/>
                <w:sz w:val="22"/>
                <w:szCs w:val="22"/>
              </w:rPr>
              <w:t>1.2.</w:t>
            </w:r>
            <w:r w:rsidR="00312C8B" w:rsidRPr="00312C8B">
              <w:rPr>
                <w:rFonts w:cs="Arial"/>
                <w:b/>
                <w:bCs/>
                <w:sz w:val="22"/>
                <w:szCs w:val="22"/>
              </w:rPr>
              <w:t>4</w:t>
            </w:r>
            <w:r w:rsidRPr="00312C8B">
              <w:rPr>
                <w:rFonts w:cs="Arial"/>
                <w:b/>
                <w:bCs/>
                <w:sz w:val="22"/>
                <w:szCs w:val="22"/>
              </w:rPr>
              <w:t xml:space="preserve">.1. Padangų atliekų, kurių turėtojų nustatyti neįmanoma arba kuris neegzistuoja, sutvarkymas </w:t>
            </w:r>
            <w:r w:rsidR="00312C8B" w:rsidRPr="00312C8B">
              <w:rPr>
                <w:rFonts w:cs="Arial"/>
                <w:b/>
                <w:bCs/>
                <w:sz w:val="22"/>
                <w:szCs w:val="22"/>
              </w:rPr>
              <w:t>Ukmergės</w:t>
            </w:r>
            <w:r w:rsidRPr="00312C8B">
              <w:rPr>
                <w:rFonts w:cs="Arial"/>
                <w:b/>
                <w:bCs/>
                <w:sz w:val="22"/>
                <w:szCs w:val="22"/>
              </w:rPr>
              <w:t xml:space="preserve"> rajono savivaldybėje</w:t>
            </w:r>
          </w:p>
        </w:tc>
        <w:tc>
          <w:tcPr>
            <w:tcW w:w="985" w:type="pct"/>
            <w:vMerge/>
            <w:vAlign w:val="top"/>
          </w:tcPr>
          <w:p w14:paraId="5F4C14C8" w14:textId="77777777" w:rsidR="00561FF3" w:rsidRPr="00687E29" w:rsidRDefault="00561FF3" w:rsidP="0071570B">
            <w:pPr>
              <w:keepNext/>
              <w:spacing w:line="240" w:lineRule="auto"/>
              <w:rPr>
                <w:rFonts w:cs="Arial"/>
                <w:sz w:val="22"/>
                <w:szCs w:val="22"/>
                <w:highlight w:val="magenta"/>
              </w:rPr>
            </w:pPr>
          </w:p>
        </w:tc>
        <w:tc>
          <w:tcPr>
            <w:tcW w:w="657" w:type="pct"/>
            <w:vMerge/>
            <w:vAlign w:val="top"/>
          </w:tcPr>
          <w:p w14:paraId="04C638BE" w14:textId="77777777" w:rsidR="00561FF3" w:rsidRPr="00687E29" w:rsidRDefault="00561FF3" w:rsidP="0071570B">
            <w:pPr>
              <w:spacing w:line="240" w:lineRule="auto"/>
              <w:rPr>
                <w:rFonts w:cs="Arial"/>
                <w:sz w:val="22"/>
                <w:szCs w:val="22"/>
                <w:highlight w:val="magenta"/>
              </w:rPr>
            </w:pPr>
          </w:p>
        </w:tc>
        <w:tc>
          <w:tcPr>
            <w:tcW w:w="657" w:type="pct"/>
            <w:vMerge/>
            <w:vAlign w:val="top"/>
          </w:tcPr>
          <w:p w14:paraId="437B7CB5" w14:textId="77777777" w:rsidR="00561FF3" w:rsidRPr="00687E29" w:rsidRDefault="00561FF3" w:rsidP="0071570B">
            <w:pPr>
              <w:spacing w:line="240" w:lineRule="auto"/>
              <w:rPr>
                <w:rFonts w:cs="Arial"/>
                <w:color w:val="auto"/>
                <w:sz w:val="22"/>
                <w:szCs w:val="22"/>
                <w:highlight w:val="magenta"/>
              </w:rPr>
            </w:pPr>
          </w:p>
        </w:tc>
        <w:tc>
          <w:tcPr>
            <w:tcW w:w="1006" w:type="pct"/>
            <w:vMerge/>
          </w:tcPr>
          <w:p w14:paraId="64B166E4" w14:textId="77777777" w:rsidR="00561FF3" w:rsidRPr="00687E29" w:rsidRDefault="00561FF3" w:rsidP="0071570B">
            <w:pPr>
              <w:spacing w:line="240" w:lineRule="auto"/>
              <w:rPr>
                <w:rFonts w:cs="Arial"/>
                <w:color w:val="auto"/>
                <w:sz w:val="22"/>
                <w:szCs w:val="22"/>
                <w:highlight w:val="magenta"/>
              </w:rPr>
            </w:pPr>
          </w:p>
        </w:tc>
      </w:tr>
      <w:tr w:rsidR="00186619" w:rsidRPr="00687E29" w14:paraId="6A201864" w14:textId="04C52208" w:rsidTr="00BA34F5">
        <w:tc>
          <w:tcPr>
            <w:tcW w:w="5000" w:type="pct"/>
            <w:gridSpan w:val="5"/>
            <w:vAlign w:val="top"/>
          </w:tcPr>
          <w:p w14:paraId="19B74149" w14:textId="5DF8974F" w:rsidR="00186619" w:rsidRPr="001D764E" w:rsidRDefault="00186619" w:rsidP="0021055A">
            <w:pPr>
              <w:spacing w:line="240" w:lineRule="auto"/>
              <w:rPr>
                <w:b/>
                <w:bCs/>
                <w:sz w:val="22"/>
                <w:szCs w:val="22"/>
              </w:rPr>
            </w:pPr>
            <w:r w:rsidRPr="001D764E">
              <w:rPr>
                <w:b/>
                <w:bCs/>
                <w:sz w:val="22"/>
                <w:szCs w:val="22"/>
              </w:rPr>
              <w:t>II tikslas. Atliekų atskyrimas susidarymo šaltinyje, siekiant paruošti pakartotinai naudoti arba perdirbti</w:t>
            </w:r>
          </w:p>
        </w:tc>
      </w:tr>
      <w:tr w:rsidR="00186619" w:rsidRPr="00687E29" w14:paraId="06D2ABC6" w14:textId="26503FB9" w:rsidTr="00BA34F5">
        <w:tc>
          <w:tcPr>
            <w:tcW w:w="5000" w:type="pct"/>
            <w:gridSpan w:val="5"/>
            <w:vAlign w:val="top"/>
          </w:tcPr>
          <w:p w14:paraId="6FA96A81" w14:textId="03A78B85" w:rsidR="00186619" w:rsidRPr="001D764E" w:rsidRDefault="00186619" w:rsidP="0021055A">
            <w:pPr>
              <w:spacing w:line="240" w:lineRule="auto"/>
              <w:rPr>
                <w:b/>
                <w:bCs/>
                <w:sz w:val="22"/>
                <w:szCs w:val="22"/>
              </w:rPr>
            </w:pPr>
            <w:r w:rsidRPr="001D764E">
              <w:rPr>
                <w:b/>
                <w:bCs/>
                <w:sz w:val="22"/>
                <w:szCs w:val="22"/>
              </w:rPr>
              <w:t>2.1 uždavinys. Gyventojų aplinkosauginio sąmoningumo ir atsakomybės atliekų rūšiavimo srityje didinimas</w:t>
            </w:r>
          </w:p>
        </w:tc>
      </w:tr>
      <w:tr w:rsidR="001D764E" w:rsidRPr="00687E29" w14:paraId="19A34946" w14:textId="5167CFF2" w:rsidTr="00F950B0">
        <w:tc>
          <w:tcPr>
            <w:tcW w:w="1695" w:type="pct"/>
            <w:vAlign w:val="top"/>
          </w:tcPr>
          <w:p w14:paraId="5B14854C" w14:textId="77777777" w:rsidR="001D764E" w:rsidRPr="00656B5A" w:rsidRDefault="001D764E" w:rsidP="0021055A">
            <w:pPr>
              <w:spacing w:before="0" w:line="240" w:lineRule="auto"/>
              <w:ind w:left="113" w:right="113"/>
              <w:rPr>
                <w:rFonts w:cs="Arial"/>
                <w:sz w:val="22"/>
                <w:szCs w:val="22"/>
              </w:rPr>
            </w:pPr>
            <w:r w:rsidRPr="00656B5A">
              <w:rPr>
                <w:rFonts w:cs="Arial"/>
                <w:sz w:val="22"/>
                <w:szCs w:val="22"/>
              </w:rPr>
              <w:t>2.1.1 priemonė. Viešinimo kampanijos pradedant ir vykdant biologiškai skaidžių atliekų (tame tarpe maisto (virtuvės) atliekų surinkimą organizavimas</w:t>
            </w:r>
          </w:p>
        </w:tc>
        <w:tc>
          <w:tcPr>
            <w:tcW w:w="985" w:type="pct"/>
            <w:vMerge w:val="restart"/>
            <w:vAlign w:val="top"/>
          </w:tcPr>
          <w:p w14:paraId="7324A278" w14:textId="064452DF" w:rsidR="001D764E" w:rsidRPr="00656B5A" w:rsidRDefault="001D764E" w:rsidP="001D764E">
            <w:pPr>
              <w:keepNext/>
              <w:spacing w:before="0" w:line="240" w:lineRule="auto"/>
              <w:rPr>
                <w:rFonts w:cs="Arial"/>
                <w:sz w:val="22"/>
                <w:szCs w:val="22"/>
              </w:rPr>
            </w:pPr>
            <w:r w:rsidRPr="00656B5A">
              <w:rPr>
                <w:rFonts w:cs="Arial"/>
                <w:sz w:val="22"/>
                <w:szCs w:val="22"/>
              </w:rPr>
              <w:t xml:space="preserve">Dėl atliekų susidarymo prevencijos, tinkamo buityje susidarančių skirtingų rūšių atliekų išrūšiavimo į joms skirtus konteinerius mažesnis rūšiuotinų atliekų kiekis su bendru mišrių komunalinių atliekų srautu pateks į regioninį sąvartyną. Šitaip bus išvengta dalies teršalų, šiltnamio efektą sukeliančių dujų patekimo į orą. Tikėtinos ilgalaikės netiesioginės mažo </w:t>
            </w:r>
            <w:r w:rsidRPr="00656B5A">
              <w:rPr>
                <w:rFonts w:cs="Arial"/>
                <w:sz w:val="22"/>
                <w:szCs w:val="22"/>
              </w:rPr>
              <w:lastRenderedPageBreak/>
              <w:t xml:space="preserve">reikšmingumo teigiamos pasekmės orui ir klimatui. </w:t>
            </w:r>
          </w:p>
        </w:tc>
        <w:tc>
          <w:tcPr>
            <w:tcW w:w="657" w:type="pct"/>
            <w:vMerge w:val="restart"/>
            <w:vAlign w:val="top"/>
          </w:tcPr>
          <w:p w14:paraId="5F79C649" w14:textId="7FEF8983" w:rsidR="001D764E" w:rsidRPr="00656B5A" w:rsidRDefault="001D764E" w:rsidP="0021055A">
            <w:pPr>
              <w:spacing w:before="0" w:line="240" w:lineRule="auto"/>
              <w:rPr>
                <w:rFonts w:cs="Arial"/>
                <w:sz w:val="22"/>
                <w:szCs w:val="22"/>
              </w:rPr>
            </w:pPr>
            <w:proofErr w:type="spellStart"/>
            <w:r w:rsidRPr="00656B5A">
              <w:rPr>
                <w:rFonts w:cs="Arial"/>
                <w:sz w:val="22"/>
                <w:szCs w:val="22"/>
                <w:lang w:val="en-US"/>
              </w:rPr>
              <w:lastRenderedPageBreak/>
              <w:t>Mažo</w:t>
            </w:r>
            <w:proofErr w:type="spellEnd"/>
            <w:r w:rsidRPr="00656B5A">
              <w:rPr>
                <w:rFonts w:cs="Arial"/>
                <w:sz w:val="22"/>
                <w:szCs w:val="22"/>
                <w:lang w:val="en-US"/>
              </w:rPr>
              <w:t xml:space="preserve"> </w:t>
            </w:r>
            <w:proofErr w:type="spellStart"/>
            <w:proofErr w:type="gramStart"/>
            <w:r w:rsidRPr="00656B5A">
              <w:rPr>
                <w:rFonts w:cs="Arial"/>
                <w:sz w:val="22"/>
                <w:szCs w:val="22"/>
                <w:lang w:val="en-US"/>
              </w:rPr>
              <w:t>reikšmingumo</w:t>
            </w:r>
            <w:proofErr w:type="spellEnd"/>
            <w:r w:rsidRPr="00656B5A">
              <w:rPr>
                <w:rFonts w:cs="Arial"/>
                <w:sz w:val="22"/>
                <w:szCs w:val="22"/>
                <w:lang w:val="en-US"/>
              </w:rPr>
              <w:t>:+</w:t>
            </w:r>
            <w:proofErr w:type="gramEnd"/>
          </w:p>
        </w:tc>
        <w:tc>
          <w:tcPr>
            <w:tcW w:w="657" w:type="pct"/>
            <w:vMerge w:val="restart"/>
            <w:vAlign w:val="top"/>
          </w:tcPr>
          <w:p w14:paraId="5DB8BF8D" w14:textId="4392929A" w:rsidR="001D764E" w:rsidRPr="00656B5A" w:rsidRDefault="001D764E" w:rsidP="0021055A">
            <w:pPr>
              <w:spacing w:before="0" w:line="240" w:lineRule="auto"/>
              <w:rPr>
                <w:rFonts w:cs="Arial"/>
                <w:sz w:val="22"/>
                <w:szCs w:val="22"/>
              </w:rPr>
            </w:pPr>
            <w:r w:rsidRPr="00656B5A">
              <w:rPr>
                <w:rFonts w:cs="Arial"/>
                <w:sz w:val="22"/>
                <w:szCs w:val="22"/>
              </w:rPr>
              <w:t>Netiesioginės.</w:t>
            </w:r>
          </w:p>
          <w:p w14:paraId="690F0040" w14:textId="69D7CEB8" w:rsidR="001D764E" w:rsidRPr="00656B5A" w:rsidRDefault="001D764E" w:rsidP="0021055A">
            <w:pPr>
              <w:spacing w:before="0" w:line="240" w:lineRule="auto"/>
              <w:rPr>
                <w:rFonts w:cs="Arial"/>
                <w:sz w:val="22"/>
                <w:szCs w:val="22"/>
              </w:rPr>
            </w:pPr>
            <w:r w:rsidRPr="00656B5A">
              <w:rPr>
                <w:rFonts w:cs="Arial"/>
                <w:sz w:val="22"/>
                <w:szCs w:val="22"/>
              </w:rPr>
              <w:t>Ilgalaikės.</w:t>
            </w:r>
          </w:p>
          <w:p w14:paraId="4C20993B" w14:textId="08515239" w:rsidR="001D764E" w:rsidRPr="00656B5A" w:rsidRDefault="001D764E" w:rsidP="00BD784D">
            <w:pPr>
              <w:spacing w:before="0" w:line="240" w:lineRule="auto"/>
              <w:rPr>
                <w:rFonts w:cs="Arial"/>
                <w:sz w:val="22"/>
                <w:szCs w:val="22"/>
              </w:rPr>
            </w:pPr>
            <w:r w:rsidRPr="00656B5A">
              <w:rPr>
                <w:rFonts w:cs="Arial"/>
                <w:sz w:val="22"/>
                <w:szCs w:val="22"/>
              </w:rPr>
              <w:t>Vietinio ir regioninio masto.</w:t>
            </w:r>
          </w:p>
        </w:tc>
        <w:tc>
          <w:tcPr>
            <w:tcW w:w="1006" w:type="pct"/>
            <w:vMerge w:val="restart"/>
            <w:vAlign w:val="top"/>
          </w:tcPr>
          <w:p w14:paraId="7CB4634C" w14:textId="77777777" w:rsidR="001D764E" w:rsidRPr="00656B5A" w:rsidRDefault="001D764E" w:rsidP="0021055A">
            <w:pPr>
              <w:spacing w:line="240" w:lineRule="auto"/>
              <w:rPr>
                <w:rFonts w:cs="Arial"/>
                <w:sz w:val="22"/>
                <w:szCs w:val="22"/>
              </w:rPr>
            </w:pPr>
            <w:r w:rsidRPr="00656B5A">
              <w:rPr>
                <w:rFonts w:cs="Arial"/>
                <w:sz w:val="22"/>
                <w:szCs w:val="22"/>
              </w:rPr>
              <w:t>„Nulinės“ alternatyvos atveju numatomos mažesnio reikšmingumo teigiamos pasekmės.</w:t>
            </w:r>
          </w:p>
          <w:p w14:paraId="2F526527" w14:textId="77777777" w:rsidR="00656B5A" w:rsidRPr="00656B5A" w:rsidRDefault="00656B5A" w:rsidP="00656B5A">
            <w:pPr>
              <w:spacing w:before="0" w:line="240" w:lineRule="auto"/>
              <w:rPr>
                <w:rFonts w:cs="Arial"/>
                <w:sz w:val="22"/>
                <w:szCs w:val="22"/>
              </w:rPr>
            </w:pPr>
            <w:r w:rsidRPr="00656B5A">
              <w:rPr>
                <w:rFonts w:cs="Arial"/>
                <w:sz w:val="22"/>
                <w:szCs w:val="22"/>
              </w:rPr>
              <w:t>Netiesioginės.</w:t>
            </w:r>
          </w:p>
          <w:p w14:paraId="06FF5D77" w14:textId="77777777" w:rsidR="00656B5A" w:rsidRPr="00656B5A" w:rsidRDefault="00656B5A" w:rsidP="00656B5A">
            <w:pPr>
              <w:spacing w:before="0" w:line="240" w:lineRule="auto"/>
              <w:rPr>
                <w:rFonts w:cs="Arial"/>
                <w:sz w:val="22"/>
                <w:szCs w:val="22"/>
              </w:rPr>
            </w:pPr>
            <w:r w:rsidRPr="00656B5A">
              <w:rPr>
                <w:rFonts w:cs="Arial"/>
                <w:sz w:val="22"/>
                <w:szCs w:val="22"/>
              </w:rPr>
              <w:t>Ilgalaikės.</w:t>
            </w:r>
          </w:p>
          <w:p w14:paraId="3D1A8BA3" w14:textId="77777777" w:rsidR="00656B5A" w:rsidRPr="00656B5A" w:rsidRDefault="00656B5A" w:rsidP="00656B5A">
            <w:pPr>
              <w:spacing w:line="240" w:lineRule="auto"/>
              <w:rPr>
                <w:rFonts w:cs="Arial"/>
                <w:sz w:val="22"/>
                <w:szCs w:val="22"/>
              </w:rPr>
            </w:pPr>
            <w:r w:rsidRPr="00656B5A">
              <w:rPr>
                <w:rFonts w:cs="Arial"/>
                <w:sz w:val="22"/>
                <w:szCs w:val="22"/>
              </w:rPr>
              <w:t>Vietinio ir regioninio masto.</w:t>
            </w:r>
          </w:p>
          <w:p w14:paraId="16A16523" w14:textId="3E6BB006" w:rsidR="00656B5A" w:rsidRPr="00656B5A" w:rsidRDefault="00656B5A" w:rsidP="00656B5A">
            <w:pPr>
              <w:spacing w:line="240" w:lineRule="auto"/>
              <w:rPr>
                <w:rFonts w:cs="Arial"/>
                <w:sz w:val="22"/>
                <w:szCs w:val="22"/>
              </w:rPr>
            </w:pPr>
            <w:r w:rsidRPr="00656B5A">
              <w:rPr>
                <w:rFonts w:cs="Arial"/>
                <w:sz w:val="22"/>
                <w:szCs w:val="22"/>
              </w:rPr>
              <w:t>+</w:t>
            </w:r>
          </w:p>
        </w:tc>
      </w:tr>
      <w:tr w:rsidR="001D764E" w:rsidRPr="00687E29" w14:paraId="5AADE011" w14:textId="48B1AA9C" w:rsidTr="00561FF3">
        <w:tc>
          <w:tcPr>
            <w:tcW w:w="1695" w:type="pct"/>
            <w:vAlign w:val="top"/>
          </w:tcPr>
          <w:p w14:paraId="283EB7EE" w14:textId="77777777" w:rsidR="001D764E" w:rsidRPr="00656B5A" w:rsidRDefault="001D764E" w:rsidP="0021055A">
            <w:pPr>
              <w:spacing w:before="0" w:line="240" w:lineRule="auto"/>
              <w:ind w:left="113" w:right="113"/>
              <w:rPr>
                <w:rFonts w:cs="Arial"/>
                <w:sz w:val="22"/>
                <w:szCs w:val="22"/>
              </w:rPr>
            </w:pPr>
            <w:r w:rsidRPr="00656B5A">
              <w:rPr>
                <w:sz w:val="22"/>
                <w:szCs w:val="22"/>
              </w:rPr>
              <w:t>2.1.2 priemonė. Projektas „Švaros ambasadoriai“</w:t>
            </w:r>
          </w:p>
        </w:tc>
        <w:tc>
          <w:tcPr>
            <w:tcW w:w="985" w:type="pct"/>
            <w:vMerge/>
          </w:tcPr>
          <w:p w14:paraId="0922F377" w14:textId="77777777" w:rsidR="001D764E" w:rsidRPr="00656B5A" w:rsidRDefault="001D764E" w:rsidP="0021055A">
            <w:pPr>
              <w:spacing w:before="0" w:line="240" w:lineRule="auto"/>
              <w:rPr>
                <w:rFonts w:cs="Arial"/>
                <w:sz w:val="22"/>
                <w:szCs w:val="22"/>
              </w:rPr>
            </w:pPr>
          </w:p>
        </w:tc>
        <w:tc>
          <w:tcPr>
            <w:tcW w:w="657" w:type="pct"/>
            <w:vMerge/>
            <w:vAlign w:val="top"/>
          </w:tcPr>
          <w:p w14:paraId="1CE2D315" w14:textId="77777777" w:rsidR="001D764E" w:rsidRPr="00656B5A" w:rsidRDefault="001D764E" w:rsidP="0021055A">
            <w:pPr>
              <w:spacing w:before="0" w:line="240" w:lineRule="auto"/>
              <w:rPr>
                <w:rFonts w:cs="Arial"/>
                <w:color w:val="4E4484" w:themeColor="text1" w:themeTint="BF"/>
                <w:sz w:val="22"/>
                <w:szCs w:val="22"/>
                <w:lang w:val="en-US"/>
              </w:rPr>
            </w:pPr>
          </w:p>
        </w:tc>
        <w:tc>
          <w:tcPr>
            <w:tcW w:w="657" w:type="pct"/>
            <w:vMerge/>
            <w:vAlign w:val="top"/>
          </w:tcPr>
          <w:p w14:paraId="44C87E9B" w14:textId="77777777" w:rsidR="001D764E" w:rsidRPr="00656B5A" w:rsidRDefault="001D764E" w:rsidP="0021055A">
            <w:pPr>
              <w:spacing w:before="0" w:line="240" w:lineRule="auto"/>
              <w:rPr>
                <w:rFonts w:cs="Arial"/>
                <w:sz w:val="22"/>
                <w:szCs w:val="22"/>
              </w:rPr>
            </w:pPr>
          </w:p>
        </w:tc>
        <w:tc>
          <w:tcPr>
            <w:tcW w:w="1006" w:type="pct"/>
            <w:vMerge/>
          </w:tcPr>
          <w:p w14:paraId="62EAF3AB" w14:textId="77777777" w:rsidR="001D764E" w:rsidRPr="00656B5A" w:rsidRDefault="001D764E" w:rsidP="0021055A">
            <w:pPr>
              <w:spacing w:line="240" w:lineRule="auto"/>
              <w:rPr>
                <w:rFonts w:cs="Arial"/>
                <w:sz w:val="22"/>
                <w:szCs w:val="22"/>
              </w:rPr>
            </w:pPr>
          </w:p>
        </w:tc>
      </w:tr>
      <w:tr w:rsidR="001D764E" w:rsidRPr="00687E29" w14:paraId="3FE577CB" w14:textId="6A92CE85" w:rsidTr="00561FF3">
        <w:tc>
          <w:tcPr>
            <w:tcW w:w="1695" w:type="pct"/>
            <w:vAlign w:val="top"/>
          </w:tcPr>
          <w:p w14:paraId="5B79CB42" w14:textId="1C4C81DD" w:rsidR="001D764E" w:rsidRPr="00656B5A" w:rsidRDefault="001D764E" w:rsidP="0021055A">
            <w:pPr>
              <w:spacing w:line="240" w:lineRule="auto"/>
              <w:ind w:left="113" w:right="113"/>
              <w:rPr>
                <w:rFonts w:cs="Arial"/>
                <w:sz w:val="22"/>
                <w:szCs w:val="22"/>
              </w:rPr>
            </w:pPr>
            <w:r w:rsidRPr="00656B5A">
              <w:rPr>
                <w:sz w:val="22"/>
                <w:szCs w:val="22"/>
              </w:rPr>
              <w:t>2.1.3 priemonė. Piktogramų (unifikuotų ženklų) diegimas atliekų surinkimo vietose regione</w:t>
            </w:r>
          </w:p>
        </w:tc>
        <w:tc>
          <w:tcPr>
            <w:tcW w:w="985" w:type="pct"/>
            <w:vMerge/>
            <w:vAlign w:val="top"/>
          </w:tcPr>
          <w:p w14:paraId="6A779012" w14:textId="77777777" w:rsidR="001D764E" w:rsidRPr="00656B5A" w:rsidRDefault="001D764E" w:rsidP="0021055A">
            <w:pPr>
              <w:spacing w:line="240" w:lineRule="auto"/>
              <w:rPr>
                <w:rFonts w:cs="Arial"/>
                <w:sz w:val="22"/>
                <w:szCs w:val="22"/>
              </w:rPr>
            </w:pPr>
          </w:p>
        </w:tc>
        <w:tc>
          <w:tcPr>
            <w:tcW w:w="657" w:type="pct"/>
            <w:vMerge/>
            <w:vAlign w:val="top"/>
          </w:tcPr>
          <w:p w14:paraId="07DEEE5D" w14:textId="77777777" w:rsidR="001D764E" w:rsidRPr="00656B5A" w:rsidRDefault="001D764E" w:rsidP="0021055A">
            <w:pPr>
              <w:spacing w:line="240" w:lineRule="auto"/>
              <w:rPr>
                <w:rFonts w:cs="Arial"/>
                <w:color w:val="4E4484" w:themeColor="text1" w:themeTint="BF"/>
                <w:sz w:val="22"/>
                <w:szCs w:val="22"/>
                <w:lang w:val="en-US"/>
              </w:rPr>
            </w:pPr>
          </w:p>
        </w:tc>
        <w:tc>
          <w:tcPr>
            <w:tcW w:w="657" w:type="pct"/>
            <w:vMerge/>
            <w:vAlign w:val="top"/>
          </w:tcPr>
          <w:p w14:paraId="0E6B27E0" w14:textId="77777777" w:rsidR="001D764E" w:rsidRPr="00656B5A" w:rsidRDefault="001D764E" w:rsidP="0021055A">
            <w:pPr>
              <w:spacing w:line="240" w:lineRule="auto"/>
              <w:rPr>
                <w:rFonts w:cs="Arial"/>
                <w:sz w:val="22"/>
                <w:szCs w:val="22"/>
              </w:rPr>
            </w:pPr>
          </w:p>
        </w:tc>
        <w:tc>
          <w:tcPr>
            <w:tcW w:w="1006" w:type="pct"/>
            <w:vMerge/>
          </w:tcPr>
          <w:p w14:paraId="1D09B7A2" w14:textId="77777777" w:rsidR="001D764E" w:rsidRPr="00656B5A" w:rsidRDefault="001D764E" w:rsidP="0021055A">
            <w:pPr>
              <w:spacing w:line="240" w:lineRule="auto"/>
              <w:rPr>
                <w:rFonts w:cs="Arial"/>
                <w:sz w:val="22"/>
                <w:szCs w:val="22"/>
              </w:rPr>
            </w:pPr>
          </w:p>
        </w:tc>
      </w:tr>
      <w:tr w:rsidR="001D764E" w:rsidRPr="00687E29" w14:paraId="38D42A49" w14:textId="77777777" w:rsidTr="00561FF3">
        <w:tc>
          <w:tcPr>
            <w:tcW w:w="1695" w:type="pct"/>
            <w:vAlign w:val="top"/>
          </w:tcPr>
          <w:p w14:paraId="3E6717C0" w14:textId="77777777" w:rsidR="001D764E" w:rsidRPr="00656B5A" w:rsidRDefault="001D764E" w:rsidP="001D764E">
            <w:pPr>
              <w:spacing w:line="240" w:lineRule="auto"/>
              <w:ind w:left="113" w:right="113"/>
              <w:rPr>
                <w:rFonts w:cs="Arial"/>
                <w:b/>
                <w:bCs/>
                <w:sz w:val="22"/>
                <w:szCs w:val="22"/>
              </w:rPr>
            </w:pPr>
            <w:r w:rsidRPr="00656B5A">
              <w:rPr>
                <w:rFonts w:cs="Arial"/>
                <w:sz w:val="22"/>
                <w:szCs w:val="22"/>
              </w:rPr>
              <w:t>2.1.4 priemonė. Viešinimo kampanijų vykdymas, skatinant atliekų rūšiuojamąjį surinkimą.</w:t>
            </w:r>
            <w:r w:rsidRPr="00656B5A">
              <w:rPr>
                <w:rFonts w:cs="Arial"/>
                <w:b/>
                <w:bCs/>
                <w:sz w:val="22"/>
                <w:szCs w:val="22"/>
              </w:rPr>
              <w:t xml:space="preserve"> </w:t>
            </w:r>
          </w:p>
          <w:p w14:paraId="4B1D6A2C" w14:textId="1406E370" w:rsidR="001D764E" w:rsidRPr="001D764E" w:rsidRDefault="001D764E" w:rsidP="001D764E">
            <w:pPr>
              <w:spacing w:line="240" w:lineRule="auto"/>
              <w:ind w:left="113" w:right="113"/>
              <w:rPr>
                <w:sz w:val="22"/>
                <w:szCs w:val="22"/>
              </w:rPr>
            </w:pPr>
            <w:r w:rsidRPr="00656B5A">
              <w:rPr>
                <w:rFonts w:cs="Arial"/>
                <w:b/>
                <w:bCs/>
                <w:sz w:val="22"/>
                <w:szCs w:val="22"/>
              </w:rPr>
              <w:t>2.1.4.1. Viešinimo kampanijų vykdymas, skatinant atliekų rūšiuojamąjį surinkimą Ukmergės rajono savivaldybėje</w:t>
            </w:r>
          </w:p>
        </w:tc>
        <w:tc>
          <w:tcPr>
            <w:tcW w:w="985" w:type="pct"/>
            <w:vMerge/>
            <w:vAlign w:val="top"/>
          </w:tcPr>
          <w:p w14:paraId="427EEE34" w14:textId="77777777" w:rsidR="001D764E" w:rsidRPr="00687E29" w:rsidRDefault="001D764E" w:rsidP="0021055A">
            <w:pPr>
              <w:spacing w:line="240" w:lineRule="auto"/>
              <w:rPr>
                <w:rFonts w:cs="Arial"/>
                <w:sz w:val="22"/>
                <w:szCs w:val="22"/>
                <w:highlight w:val="magenta"/>
              </w:rPr>
            </w:pPr>
          </w:p>
        </w:tc>
        <w:tc>
          <w:tcPr>
            <w:tcW w:w="657" w:type="pct"/>
            <w:vMerge/>
            <w:vAlign w:val="top"/>
          </w:tcPr>
          <w:p w14:paraId="1A852107" w14:textId="77777777" w:rsidR="001D764E" w:rsidRPr="00687E29" w:rsidRDefault="001D764E" w:rsidP="0021055A">
            <w:pPr>
              <w:spacing w:line="240" w:lineRule="auto"/>
              <w:rPr>
                <w:rFonts w:cs="Arial"/>
                <w:color w:val="4E4484" w:themeColor="text1" w:themeTint="BF"/>
                <w:sz w:val="22"/>
                <w:szCs w:val="22"/>
                <w:highlight w:val="magenta"/>
                <w:lang w:val="en-US"/>
              </w:rPr>
            </w:pPr>
          </w:p>
        </w:tc>
        <w:tc>
          <w:tcPr>
            <w:tcW w:w="657" w:type="pct"/>
            <w:vMerge/>
            <w:vAlign w:val="top"/>
          </w:tcPr>
          <w:p w14:paraId="0050BEBF" w14:textId="77777777" w:rsidR="001D764E" w:rsidRPr="00687E29" w:rsidRDefault="001D764E" w:rsidP="0021055A">
            <w:pPr>
              <w:spacing w:line="240" w:lineRule="auto"/>
              <w:rPr>
                <w:rFonts w:cs="Arial"/>
                <w:sz w:val="22"/>
                <w:szCs w:val="22"/>
                <w:highlight w:val="magenta"/>
              </w:rPr>
            </w:pPr>
          </w:p>
        </w:tc>
        <w:tc>
          <w:tcPr>
            <w:tcW w:w="1006" w:type="pct"/>
            <w:vMerge/>
          </w:tcPr>
          <w:p w14:paraId="34B25784" w14:textId="77777777" w:rsidR="001D764E" w:rsidRPr="00687E29" w:rsidRDefault="001D764E" w:rsidP="0021055A">
            <w:pPr>
              <w:spacing w:line="240" w:lineRule="auto"/>
              <w:rPr>
                <w:rFonts w:cs="Arial"/>
                <w:sz w:val="22"/>
                <w:szCs w:val="22"/>
                <w:highlight w:val="magenta"/>
              </w:rPr>
            </w:pPr>
          </w:p>
        </w:tc>
      </w:tr>
      <w:tr w:rsidR="00186619" w:rsidRPr="00687E29" w14:paraId="435B2973" w14:textId="18D68A3C" w:rsidTr="00BA34F5">
        <w:tc>
          <w:tcPr>
            <w:tcW w:w="5000" w:type="pct"/>
            <w:gridSpan w:val="5"/>
            <w:vAlign w:val="top"/>
          </w:tcPr>
          <w:p w14:paraId="7981E51A" w14:textId="406C68D5" w:rsidR="00186619" w:rsidRPr="00732190" w:rsidRDefault="00186619" w:rsidP="0021055A">
            <w:pPr>
              <w:spacing w:line="240" w:lineRule="auto"/>
              <w:rPr>
                <w:b/>
                <w:bCs/>
                <w:sz w:val="22"/>
                <w:szCs w:val="22"/>
              </w:rPr>
            </w:pPr>
            <w:r w:rsidRPr="00732190">
              <w:rPr>
                <w:b/>
                <w:bCs/>
                <w:sz w:val="22"/>
                <w:szCs w:val="22"/>
              </w:rPr>
              <w:t>2.2 uždavinys. Atliekų rūšiavimo priemonių ir infrastruktūros prieinamumo didinimas</w:t>
            </w:r>
          </w:p>
        </w:tc>
      </w:tr>
      <w:tr w:rsidR="00561FF3" w:rsidRPr="00687E29" w14:paraId="7F2C4919" w14:textId="073F1753" w:rsidTr="00835583">
        <w:tc>
          <w:tcPr>
            <w:tcW w:w="1695" w:type="pct"/>
            <w:vAlign w:val="top"/>
          </w:tcPr>
          <w:p w14:paraId="1B51F05B" w14:textId="3908D312" w:rsidR="00186619" w:rsidRPr="00732190" w:rsidRDefault="00186619" w:rsidP="003B1868">
            <w:pPr>
              <w:spacing w:line="240" w:lineRule="auto"/>
              <w:ind w:left="113" w:right="113"/>
              <w:rPr>
                <w:sz w:val="22"/>
                <w:szCs w:val="22"/>
              </w:rPr>
            </w:pPr>
            <w:r w:rsidRPr="00732190">
              <w:rPr>
                <w:sz w:val="22"/>
                <w:szCs w:val="22"/>
              </w:rPr>
              <w:t>2.2.1</w:t>
            </w:r>
            <w:r w:rsidRPr="00732190">
              <w:rPr>
                <w:sz w:val="22"/>
                <w:szCs w:val="22"/>
              </w:rPr>
              <w:tab/>
              <w:t>priemonė. Regiono savivaldybių gyventojų poreikius atitinkančios pakuočių atliekų surinkimo sistemos veiklos užtikrinimas, remiantis UAB „VAATC“ ir regiono savivaldybių bendradarbiavimu su GIO</w:t>
            </w:r>
          </w:p>
        </w:tc>
        <w:tc>
          <w:tcPr>
            <w:tcW w:w="985" w:type="pct"/>
            <w:vMerge w:val="restart"/>
            <w:vAlign w:val="top"/>
          </w:tcPr>
          <w:p w14:paraId="317E82CA" w14:textId="5CE8EE42" w:rsidR="00186619" w:rsidRPr="00732190" w:rsidRDefault="00186619" w:rsidP="003B1868">
            <w:pPr>
              <w:spacing w:before="0" w:line="240" w:lineRule="auto"/>
              <w:rPr>
                <w:rFonts w:cs="Arial"/>
                <w:sz w:val="22"/>
                <w:szCs w:val="22"/>
              </w:rPr>
            </w:pPr>
            <w:r w:rsidRPr="00732190">
              <w:rPr>
                <w:rFonts w:cs="Arial"/>
                <w:sz w:val="22"/>
                <w:szCs w:val="22"/>
              </w:rPr>
              <w:t xml:space="preserve">Uždavinio </w:t>
            </w:r>
            <w:r w:rsidR="00835583" w:rsidRPr="00732190">
              <w:rPr>
                <w:rFonts w:cs="Arial"/>
                <w:sz w:val="22"/>
                <w:szCs w:val="22"/>
              </w:rPr>
              <w:t xml:space="preserve">priemonių </w:t>
            </w:r>
            <w:r w:rsidRPr="00732190">
              <w:rPr>
                <w:rFonts w:cs="Arial"/>
                <w:sz w:val="22"/>
                <w:szCs w:val="22"/>
              </w:rPr>
              <w:t xml:space="preserve">įgyvendinimas didins tinkamą įvairių atliekų rūšiavimą, kompostavimą – veiksmus, kurie sąlygos susidariusį mažesnį šalinamų sąvartyne arba sudeginamų atliekų kiekį. Nesudeginti produktai neužterš aplinkos oro kenksmingomis medžiagomis ir neprisidės prie klimato kaitą sukeliančių dujų emisijų. </w:t>
            </w:r>
          </w:p>
          <w:p w14:paraId="5D6C4DE8" w14:textId="0FAA3260" w:rsidR="00186619" w:rsidRPr="00732190" w:rsidRDefault="00835583" w:rsidP="003B1868">
            <w:pPr>
              <w:spacing w:line="240" w:lineRule="auto"/>
              <w:rPr>
                <w:rFonts w:cs="Arial"/>
                <w:sz w:val="22"/>
                <w:szCs w:val="22"/>
              </w:rPr>
            </w:pPr>
            <w:r w:rsidRPr="00732190">
              <w:rPr>
                <w:rFonts w:cs="Arial"/>
                <w:sz w:val="22"/>
                <w:szCs w:val="22"/>
              </w:rPr>
              <w:t>Na</w:t>
            </w:r>
            <w:r w:rsidR="00186619" w:rsidRPr="00732190">
              <w:rPr>
                <w:rFonts w:cs="Arial"/>
                <w:sz w:val="22"/>
                <w:szCs w:val="22"/>
              </w:rPr>
              <w:t>uj</w:t>
            </w:r>
            <w:r w:rsidRPr="00732190">
              <w:rPr>
                <w:rFonts w:cs="Arial"/>
                <w:sz w:val="22"/>
                <w:szCs w:val="22"/>
              </w:rPr>
              <w:t>os</w:t>
            </w:r>
            <w:r w:rsidR="00186619" w:rsidRPr="00732190">
              <w:rPr>
                <w:rFonts w:cs="Arial"/>
                <w:sz w:val="22"/>
                <w:szCs w:val="22"/>
              </w:rPr>
              <w:t xml:space="preserve"> didelių gabaritų atliekų surinkimo aikštel</w:t>
            </w:r>
            <w:r w:rsidRPr="00732190">
              <w:rPr>
                <w:rFonts w:cs="Arial"/>
                <w:sz w:val="22"/>
                <w:szCs w:val="22"/>
              </w:rPr>
              <w:t>ės</w:t>
            </w:r>
            <w:r w:rsidR="00186619" w:rsidRPr="00732190">
              <w:rPr>
                <w:rFonts w:cs="Arial"/>
                <w:sz w:val="22"/>
                <w:szCs w:val="22"/>
              </w:rPr>
              <w:t xml:space="preserve"> įrengimo (statybos) darbų vykdymo metu gali kilti trumpalaikių tiesioginių neigiamų mažai reikšmingų pasekmių orui ir klimatui dėl </w:t>
            </w:r>
            <w:r w:rsidR="00186619" w:rsidRPr="00732190">
              <w:rPr>
                <w:rFonts w:cs="Arial"/>
                <w:sz w:val="22"/>
                <w:szCs w:val="22"/>
              </w:rPr>
              <w:lastRenderedPageBreak/>
              <w:t xml:space="preserve">dulkių, autotransporto keliamos taršos. Tačiau, atsižvelgiant į tai, kad tokio pobūdžio darbai bus derinami su atsakingomis institucijomis ir atliekami laikantis teisės aktų reikalavimų, naudojamos transporto priemonės atitiks nustatytus minimalios taršos reikalavimus, laikoma, kad neigiamos pasekmės orui ir klimatui bus mažai reikšmingos. Taip pat, dėl atskiro atliekų surinkimo gali padidėti autotransporto išmetamų teršalų emisijos, kadangi bus reikalingi papildomi reisai būtent </w:t>
            </w:r>
            <w:r w:rsidR="00656B5A" w:rsidRPr="00732190">
              <w:rPr>
                <w:rFonts w:cs="Arial"/>
                <w:sz w:val="22"/>
                <w:szCs w:val="22"/>
              </w:rPr>
              <w:t>antrinių žaliavų ir pakuočių atliekų</w:t>
            </w:r>
            <w:r w:rsidR="00186619" w:rsidRPr="00732190">
              <w:rPr>
                <w:rFonts w:cs="Arial"/>
                <w:sz w:val="22"/>
                <w:szCs w:val="22"/>
              </w:rPr>
              <w:t xml:space="preserve">, pavojingų atliekų </w:t>
            </w:r>
            <w:r w:rsidR="00656B5A" w:rsidRPr="00732190">
              <w:rPr>
                <w:rFonts w:cs="Arial"/>
                <w:sz w:val="22"/>
                <w:szCs w:val="22"/>
              </w:rPr>
              <w:t xml:space="preserve">surinkimui ir </w:t>
            </w:r>
            <w:r w:rsidR="00186619" w:rsidRPr="00732190">
              <w:rPr>
                <w:rFonts w:cs="Arial"/>
                <w:sz w:val="22"/>
                <w:szCs w:val="22"/>
              </w:rPr>
              <w:t xml:space="preserve">šių atliekų transportavimui iki jų apdorojimo įrenginių vietos, kas sąlygos didesnes šiltnamio efektą </w:t>
            </w:r>
            <w:r w:rsidR="00186619" w:rsidRPr="00732190">
              <w:rPr>
                <w:rFonts w:cs="Arial"/>
                <w:sz w:val="22"/>
                <w:szCs w:val="22"/>
              </w:rPr>
              <w:lastRenderedPageBreak/>
              <w:t xml:space="preserve">sukeliančių dujų emisijas. </w:t>
            </w:r>
          </w:p>
          <w:p w14:paraId="1EF5A4E9" w14:textId="77777777" w:rsidR="00186619" w:rsidRPr="00732190" w:rsidRDefault="00186619" w:rsidP="003B1868">
            <w:pPr>
              <w:spacing w:before="0" w:line="240" w:lineRule="auto"/>
              <w:rPr>
                <w:rFonts w:cs="Arial"/>
                <w:sz w:val="22"/>
                <w:szCs w:val="22"/>
              </w:rPr>
            </w:pPr>
            <w:r w:rsidRPr="00732190">
              <w:rPr>
                <w:rFonts w:cs="Arial"/>
                <w:sz w:val="22"/>
                <w:szCs w:val="22"/>
              </w:rPr>
              <w:t>Todėl prognozuojamos ilgalaikės ir trumpalaikės tiesioginės ir netiesioginės mažo reikšmingumo vietinio ir regioninio lygmens teigiamos ir neigiamos pasekmės orui ir klimatui.</w:t>
            </w:r>
          </w:p>
          <w:p w14:paraId="52A7C179" w14:textId="77777777" w:rsidR="00656B5A" w:rsidRPr="00732190" w:rsidRDefault="00656B5A" w:rsidP="003B1868">
            <w:pPr>
              <w:spacing w:before="0" w:line="240" w:lineRule="auto"/>
              <w:rPr>
                <w:rFonts w:cs="Arial"/>
                <w:sz w:val="22"/>
                <w:szCs w:val="22"/>
              </w:rPr>
            </w:pPr>
          </w:p>
          <w:p w14:paraId="50C43A23" w14:textId="77777777" w:rsidR="00186619" w:rsidRPr="00732190" w:rsidRDefault="00186619" w:rsidP="003B1868">
            <w:pPr>
              <w:spacing w:before="0" w:line="240" w:lineRule="auto"/>
              <w:rPr>
                <w:rFonts w:cs="Arial"/>
                <w:sz w:val="22"/>
                <w:szCs w:val="22"/>
              </w:rPr>
            </w:pPr>
            <w:r w:rsidRPr="00732190">
              <w:rPr>
                <w:rFonts w:cs="Arial"/>
                <w:sz w:val="22"/>
                <w:szCs w:val="22"/>
              </w:rPr>
              <w:t xml:space="preserve"> </w:t>
            </w:r>
          </w:p>
          <w:p w14:paraId="12F73319" w14:textId="77777777" w:rsidR="00186619" w:rsidRPr="00732190" w:rsidRDefault="00186619" w:rsidP="003B1868">
            <w:pPr>
              <w:spacing w:before="0" w:line="240" w:lineRule="auto"/>
              <w:rPr>
                <w:rFonts w:cs="Arial"/>
                <w:sz w:val="22"/>
                <w:szCs w:val="22"/>
              </w:rPr>
            </w:pPr>
          </w:p>
          <w:p w14:paraId="30700C84" w14:textId="77777777" w:rsidR="00186619" w:rsidRPr="00732190" w:rsidRDefault="00186619" w:rsidP="003B1868">
            <w:pPr>
              <w:spacing w:before="0" w:line="240" w:lineRule="auto"/>
              <w:rPr>
                <w:rFonts w:cs="Arial"/>
                <w:sz w:val="22"/>
                <w:szCs w:val="22"/>
              </w:rPr>
            </w:pPr>
          </w:p>
        </w:tc>
        <w:tc>
          <w:tcPr>
            <w:tcW w:w="657" w:type="pct"/>
            <w:vMerge w:val="restart"/>
            <w:vAlign w:val="top"/>
          </w:tcPr>
          <w:p w14:paraId="0145B77E" w14:textId="3F8E3FB0" w:rsidR="00186619" w:rsidRPr="00732190" w:rsidRDefault="00835583" w:rsidP="00656B5A">
            <w:pPr>
              <w:spacing w:line="240" w:lineRule="auto"/>
              <w:rPr>
                <w:rFonts w:cs="Arial"/>
                <w:color w:val="4E4484" w:themeColor="text1" w:themeTint="BF"/>
                <w:sz w:val="22"/>
                <w:szCs w:val="22"/>
                <w:lang w:val="en-US"/>
              </w:rPr>
            </w:pPr>
            <w:proofErr w:type="spellStart"/>
            <w:r w:rsidRPr="00732190">
              <w:rPr>
                <w:rFonts w:cs="Arial"/>
                <w:color w:val="auto"/>
                <w:sz w:val="22"/>
                <w:szCs w:val="22"/>
                <w:lang w:val="en-US"/>
              </w:rPr>
              <w:lastRenderedPageBreak/>
              <w:t>Mažo</w:t>
            </w:r>
            <w:proofErr w:type="spellEnd"/>
            <w:r w:rsidRPr="00732190">
              <w:rPr>
                <w:rFonts w:cs="Arial"/>
                <w:color w:val="auto"/>
                <w:sz w:val="22"/>
                <w:szCs w:val="22"/>
                <w:lang w:val="en-US"/>
              </w:rPr>
              <w:t xml:space="preserve"> </w:t>
            </w:r>
            <w:proofErr w:type="spellStart"/>
            <w:proofErr w:type="gramStart"/>
            <w:r w:rsidRPr="00732190">
              <w:rPr>
                <w:rFonts w:cs="Arial"/>
                <w:color w:val="auto"/>
                <w:sz w:val="22"/>
                <w:szCs w:val="22"/>
                <w:lang w:val="en-US"/>
              </w:rPr>
              <w:t>reikšmingumo</w:t>
            </w:r>
            <w:proofErr w:type="spellEnd"/>
            <w:r w:rsidRPr="00732190">
              <w:rPr>
                <w:rFonts w:cs="Arial"/>
                <w:color w:val="auto"/>
                <w:sz w:val="22"/>
                <w:szCs w:val="22"/>
                <w:lang w:val="en-US"/>
              </w:rPr>
              <w:t>:</w:t>
            </w:r>
            <w:r w:rsidR="00186619" w:rsidRPr="00732190">
              <w:rPr>
                <w:rFonts w:cs="Arial"/>
                <w:color w:val="auto"/>
                <w:sz w:val="22"/>
                <w:szCs w:val="22"/>
                <w:lang w:val="en-US"/>
              </w:rPr>
              <w:t>+</w:t>
            </w:r>
            <w:proofErr w:type="gramEnd"/>
            <w:r w:rsidR="00656B5A" w:rsidRPr="00732190">
              <w:rPr>
                <w:rFonts w:cs="Arial"/>
                <w:color w:val="auto"/>
                <w:sz w:val="22"/>
                <w:szCs w:val="22"/>
                <w:lang w:val="en-US"/>
              </w:rPr>
              <w:t xml:space="preserve"> / </w:t>
            </w:r>
            <w:r w:rsidR="00186619" w:rsidRPr="00732190">
              <w:rPr>
                <w:rFonts w:cs="Arial"/>
                <w:color w:val="4E4484" w:themeColor="text1" w:themeTint="BF"/>
                <w:sz w:val="22"/>
                <w:szCs w:val="22"/>
                <w:lang w:val="en-US"/>
              </w:rPr>
              <w:t>-</w:t>
            </w:r>
          </w:p>
        </w:tc>
        <w:tc>
          <w:tcPr>
            <w:tcW w:w="657" w:type="pct"/>
            <w:vMerge w:val="restart"/>
            <w:vAlign w:val="top"/>
          </w:tcPr>
          <w:p w14:paraId="6A9D16B1" w14:textId="1E1814DC" w:rsidR="00186619" w:rsidRPr="00732190" w:rsidRDefault="00186619" w:rsidP="003B1868">
            <w:pPr>
              <w:spacing w:line="240" w:lineRule="auto"/>
              <w:rPr>
                <w:rFonts w:cs="Arial"/>
                <w:sz w:val="22"/>
                <w:szCs w:val="22"/>
              </w:rPr>
            </w:pPr>
            <w:r w:rsidRPr="00732190">
              <w:rPr>
                <w:rFonts w:cs="Arial"/>
                <w:sz w:val="22"/>
                <w:szCs w:val="22"/>
              </w:rPr>
              <w:t>Tiesiog</w:t>
            </w:r>
            <w:r w:rsidR="00835583" w:rsidRPr="00732190">
              <w:rPr>
                <w:rFonts w:cs="Arial"/>
                <w:sz w:val="22"/>
                <w:szCs w:val="22"/>
              </w:rPr>
              <w:t>inės</w:t>
            </w:r>
            <w:r w:rsidR="00656B5A" w:rsidRPr="00732190">
              <w:rPr>
                <w:rFonts w:cs="Arial"/>
                <w:sz w:val="22"/>
                <w:szCs w:val="22"/>
              </w:rPr>
              <w:t xml:space="preserve"> ir n</w:t>
            </w:r>
            <w:r w:rsidRPr="00732190">
              <w:rPr>
                <w:rFonts w:cs="Arial"/>
                <w:sz w:val="22"/>
                <w:szCs w:val="22"/>
              </w:rPr>
              <w:t>etiesiog</w:t>
            </w:r>
            <w:r w:rsidR="00835583" w:rsidRPr="00732190">
              <w:rPr>
                <w:rFonts w:cs="Arial"/>
                <w:sz w:val="22"/>
                <w:szCs w:val="22"/>
              </w:rPr>
              <w:t>inės</w:t>
            </w:r>
            <w:r w:rsidRPr="00732190">
              <w:rPr>
                <w:rFonts w:cs="Arial"/>
                <w:sz w:val="22"/>
                <w:szCs w:val="22"/>
              </w:rPr>
              <w:t>.</w:t>
            </w:r>
          </w:p>
          <w:p w14:paraId="398C5826" w14:textId="62F6F45B" w:rsidR="00835583" w:rsidRPr="00732190" w:rsidRDefault="00835583" w:rsidP="003B1868">
            <w:pPr>
              <w:spacing w:line="240" w:lineRule="auto"/>
              <w:rPr>
                <w:rFonts w:cs="Arial"/>
                <w:sz w:val="22"/>
                <w:szCs w:val="22"/>
              </w:rPr>
            </w:pPr>
            <w:r w:rsidRPr="00732190">
              <w:rPr>
                <w:rFonts w:cs="Arial"/>
                <w:sz w:val="22"/>
                <w:szCs w:val="22"/>
              </w:rPr>
              <w:t>Ilgalaikės</w:t>
            </w:r>
            <w:r w:rsidR="00656B5A" w:rsidRPr="00732190">
              <w:rPr>
                <w:rFonts w:cs="Arial"/>
                <w:sz w:val="22"/>
                <w:szCs w:val="22"/>
              </w:rPr>
              <w:t xml:space="preserve"> ir tr</w:t>
            </w:r>
            <w:r w:rsidRPr="00732190">
              <w:rPr>
                <w:rFonts w:cs="Arial"/>
                <w:sz w:val="22"/>
                <w:szCs w:val="22"/>
              </w:rPr>
              <w:t>umpalaikės.</w:t>
            </w:r>
          </w:p>
          <w:p w14:paraId="277C6DCE" w14:textId="1A05590C" w:rsidR="00186619" w:rsidRPr="00732190" w:rsidRDefault="00186619" w:rsidP="003B1868">
            <w:pPr>
              <w:spacing w:line="240" w:lineRule="auto"/>
              <w:rPr>
                <w:rFonts w:cs="Arial"/>
                <w:sz w:val="22"/>
                <w:szCs w:val="22"/>
              </w:rPr>
            </w:pPr>
            <w:r w:rsidRPr="00732190">
              <w:rPr>
                <w:rFonts w:cs="Arial"/>
                <w:sz w:val="22"/>
                <w:szCs w:val="22"/>
              </w:rPr>
              <w:t>Viet</w:t>
            </w:r>
            <w:r w:rsidR="00835583" w:rsidRPr="00732190">
              <w:rPr>
                <w:rFonts w:cs="Arial"/>
                <w:sz w:val="22"/>
                <w:szCs w:val="22"/>
              </w:rPr>
              <w:t>inio ir regioninio masto.</w:t>
            </w:r>
          </w:p>
          <w:p w14:paraId="2635F608" w14:textId="3A82215E" w:rsidR="00186619" w:rsidRPr="00732190" w:rsidRDefault="00186619" w:rsidP="003B1868">
            <w:pPr>
              <w:spacing w:line="240" w:lineRule="auto"/>
              <w:rPr>
                <w:rFonts w:cs="Arial"/>
                <w:sz w:val="22"/>
                <w:szCs w:val="22"/>
              </w:rPr>
            </w:pPr>
          </w:p>
        </w:tc>
        <w:tc>
          <w:tcPr>
            <w:tcW w:w="1006" w:type="pct"/>
            <w:vMerge w:val="restart"/>
            <w:vAlign w:val="top"/>
          </w:tcPr>
          <w:p w14:paraId="114D32B3" w14:textId="2272A063" w:rsidR="00186619" w:rsidRPr="00732190" w:rsidRDefault="00835583" w:rsidP="003B1868">
            <w:pPr>
              <w:spacing w:line="240" w:lineRule="auto"/>
              <w:rPr>
                <w:rFonts w:cs="Arial"/>
                <w:sz w:val="22"/>
                <w:szCs w:val="22"/>
              </w:rPr>
            </w:pPr>
            <w:r w:rsidRPr="00732190">
              <w:rPr>
                <w:rFonts w:cs="Arial"/>
                <w:sz w:val="22"/>
                <w:szCs w:val="22"/>
              </w:rPr>
              <w:t>„Nulinės“ alternatyvos atveju numatomos maž</w:t>
            </w:r>
            <w:r w:rsidR="00656B5A" w:rsidRPr="00732190">
              <w:rPr>
                <w:rFonts w:cs="Arial"/>
                <w:sz w:val="22"/>
                <w:szCs w:val="22"/>
              </w:rPr>
              <w:t>esnio</w:t>
            </w:r>
            <w:r w:rsidRPr="00732190">
              <w:rPr>
                <w:rFonts w:cs="Arial"/>
                <w:sz w:val="22"/>
                <w:szCs w:val="22"/>
              </w:rPr>
              <w:t xml:space="preserve"> reikšmingumo teigiamos</w:t>
            </w:r>
            <w:r w:rsidR="00656B5A" w:rsidRPr="00732190">
              <w:rPr>
                <w:rFonts w:cs="Arial"/>
                <w:sz w:val="22"/>
                <w:szCs w:val="22"/>
              </w:rPr>
              <w:t xml:space="preserve"> ir neigiamos</w:t>
            </w:r>
            <w:r w:rsidRPr="00732190">
              <w:rPr>
                <w:rFonts w:cs="Arial"/>
                <w:sz w:val="22"/>
                <w:szCs w:val="22"/>
              </w:rPr>
              <w:t xml:space="preserve"> pasekmės</w:t>
            </w:r>
            <w:r w:rsidR="00E11312" w:rsidRPr="00732190">
              <w:rPr>
                <w:rFonts w:cs="Arial"/>
                <w:sz w:val="22"/>
                <w:szCs w:val="22"/>
              </w:rPr>
              <w:t xml:space="preserve"> orui ir klimatui</w:t>
            </w:r>
            <w:r w:rsidR="00656B5A" w:rsidRPr="00732190">
              <w:rPr>
                <w:rFonts w:cs="Arial"/>
                <w:sz w:val="22"/>
                <w:szCs w:val="22"/>
              </w:rPr>
              <w:t>, kadangi dalis priemonių bus įgyvendinama ne visa apimtimi arba išvis neįgyvendinamos (priemonė Nr. 2.2.5.1).</w:t>
            </w:r>
          </w:p>
          <w:p w14:paraId="4B5A7E93" w14:textId="77777777" w:rsidR="00656B5A" w:rsidRPr="00732190" w:rsidRDefault="00656B5A" w:rsidP="00656B5A">
            <w:pPr>
              <w:spacing w:line="240" w:lineRule="auto"/>
              <w:rPr>
                <w:rFonts w:cs="Arial"/>
                <w:sz w:val="22"/>
                <w:szCs w:val="22"/>
              </w:rPr>
            </w:pPr>
            <w:r w:rsidRPr="00732190">
              <w:rPr>
                <w:rFonts w:cs="Arial"/>
                <w:sz w:val="22"/>
                <w:szCs w:val="22"/>
              </w:rPr>
              <w:t>Tiesioginės ir netiesioginės.</w:t>
            </w:r>
          </w:p>
          <w:p w14:paraId="69B6A883" w14:textId="77777777" w:rsidR="00656B5A" w:rsidRPr="00732190" w:rsidRDefault="00656B5A" w:rsidP="00656B5A">
            <w:pPr>
              <w:spacing w:line="240" w:lineRule="auto"/>
              <w:rPr>
                <w:rFonts w:cs="Arial"/>
                <w:sz w:val="22"/>
                <w:szCs w:val="22"/>
              </w:rPr>
            </w:pPr>
            <w:r w:rsidRPr="00732190">
              <w:rPr>
                <w:rFonts w:cs="Arial"/>
                <w:sz w:val="22"/>
                <w:szCs w:val="22"/>
              </w:rPr>
              <w:t>Ilgalaikės ir trumpalaikės.</w:t>
            </w:r>
          </w:p>
          <w:p w14:paraId="1F6BA500" w14:textId="77777777" w:rsidR="00656B5A" w:rsidRPr="00732190" w:rsidRDefault="00656B5A" w:rsidP="00656B5A">
            <w:pPr>
              <w:spacing w:line="240" w:lineRule="auto"/>
              <w:rPr>
                <w:rFonts w:cs="Arial"/>
                <w:sz w:val="22"/>
                <w:szCs w:val="22"/>
              </w:rPr>
            </w:pPr>
            <w:r w:rsidRPr="00732190">
              <w:rPr>
                <w:rFonts w:cs="Arial"/>
                <w:sz w:val="22"/>
                <w:szCs w:val="22"/>
              </w:rPr>
              <w:t>Vietinio ir regioninio masto.</w:t>
            </w:r>
          </w:p>
          <w:p w14:paraId="1A6E8ED1" w14:textId="5EBEB0DE" w:rsidR="00835583" w:rsidRPr="00732190" w:rsidRDefault="00835583" w:rsidP="003B1868">
            <w:pPr>
              <w:spacing w:line="240" w:lineRule="auto"/>
              <w:rPr>
                <w:rFonts w:cs="Arial"/>
                <w:sz w:val="22"/>
                <w:szCs w:val="22"/>
              </w:rPr>
            </w:pPr>
            <w:r w:rsidRPr="00732190">
              <w:rPr>
                <w:rFonts w:cs="Arial"/>
                <w:sz w:val="22"/>
                <w:szCs w:val="22"/>
              </w:rPr>
              <w:t>+</w:t>
            </w:r>
            <w:r w:rsidR="00732190" w:rsidRPr="00732190">
              <w:rPr>
                <w:rFonts w:cs="Arial"/>
                <w:sz w:val="22"/>
                <w:szCs w:val="22"/>
              </w:rPr>
              <w:t xml:space="preserve"> / -</w:t>
            </w:r>
          </w:p>
        </w:tc>
      </w:tr>
      <w:tr w:rsidR="00561FF3" w:rsidRPr="00687E29" w14:paraId="4CA2030A" w14:textId="1E699C3A" w:rsidTr="00561FF3">
        <w:tc>
          <w:tcPr>
            <w:tcW w:w="1695" w:type="pct"/>
            <w:vAlign w:val="top"/>
          </w:tcPr>
          <w:p w14:paraId="614A6EB4" w14:textId="77777777" w:rsidR="00186619" w:rsidRPr="00A82D6F" w:rsidRDefault="00186619" w:rsidP="003B1868">
            <w:pPr>
              <w:spacing w:before="0" w:line="240" w:lineRule="auto"/>
              <w:ind w:left="113" w:right="113"/>
              <w:rPr>
                <w:sz w:val="22"/>
                <w:szCs w:val="22"/>
              </w:rPr>
            </w:pPr>
            <w:r w:rsidRPr="00A82D6F">
              <w:rPr>
                <w:sz w:val="22"/>
                <w:szCs w:val="22"/>
              </w:rPr>
              <w:t>2.2.2 priemonė. Antrinių žaliavų rūšiuojamojo surinkimo priemonių (konteinerių prieinamumo) plėtra.</w:t>
            </w:r>
          </w:p>
          <w:p w14:paraId="60FD4D20" w14:textId="1F663E46" w:rsidR="00186619" w:rsidRPr="00A82D6F" w:rsidRDefault="00186619" w:rsidP="003B1868">
            <w:pPr>
              <w:spacing w:before="0" w:line="240" w:lineRule="auto"/>
              <w:ind w:left="113" w:right="113"/>
              <w:rPr>
                <w:b/>
                <w:bCs/>
                <w:sz w:val="22"/>
                <w:szCs w:val="22"/>
              </w:rPr>
            </w:pPr>
            <w:r w:rsidRPr="00A82D6F">
              <w:rPr>
                <w:b/>
                <w:bCs/>
                <w:sz w:val="22"/>
                <w:szCs w:val="22"/>
              </w:rPr>
              <w:t xml:space="preserve">2.2.2.1. Antrinių žaliavų surinkimo priemonių palaikymas ir plėtra </w:t>
            </w:r>
            <w:r w:rsidR="00A82D6F">
              <w:rPr>
                <w:b/>
                <w:bCs/>
                <w:sz w:val="22"/>
                <w:szCs w:val="22"/>
              </w:rPr>
              <w:t>Ukmergės</w:t>
            </w:r>
            <w:r w:rsidRPr="00A82D6F">
              <w:rPr>
                <w:b/>
                <w:bCs/>
                <w:sz w:val="22"/>
                <w:szCs w:val="22"/>
              </w:rPr>
              <w:t xml:space="preserve"> rajono savivaldybėje</w:t>
            </w:r>
          </w:p>
        </w:tc>
        <w:tc>
          <w:tcPr>
            <w:tcW w:w="985" w:type="pct"/>
            <w:vMerge/>
            <w:vAlign w:val="top"/>
          </w:tcPr>
          <w:p w14:paraId="7084A701" w14:textId="77777777" w:rsidR="00186619" w:rsidRPr="00687E29" w:rsidRDefault="00186619" w:rsidP="003B1868">
            <w:pPr>
              <w:spacing w:before="0" w:line="240" w:lineRule="auto"/>
              <w:rPr>
                <w:rFonts w:cs="Arial"/>
                <w:sz w:val="22"/>
                <w:szCs w:val="22"/>
                <w:highlight w:val="magenta"/>
              </w:rPr>
            </w:pPr>
          </w:p>
        </w:tc>
        <w:tc>
          <w:tcPr>
            <w:tcW w:w="657" w:type="pct"/>
            <w:vMerge/>
            <w:vAlign w:val="top"/>
          </w:tcPr>
          <w:p w14:paraId="2C07BE29" w14:textId="77777777" w:rsidR="00186619" w:rsidRPr="00687E29" w:rsidRDefault="00186619" w:rsidP="003B1868">
            <w:pPr>
              <w:spacing w:before="0" w:line="240" w:lineRule="auto"/>
              <w:rPr>
                <w:rFonts w:cs="Arial"/>
                <w:color w:val="4E4484" w:themeColor="text1" w:themeTint="BF"/>
                <w:sz w:val="22"/>
                <w:szCs w:val="22"/>
                <w:highlight w:val="magenta"/>
                <w:lang w:val="en-US"/>
              </w:rPr>
            </w:pPr>
          </w:p>
        </w:tc>
        <w:tc>
          <w:tcPr>
            <w:tcW w:w="657" w:type="pct"/>
            <w:vMerge/>
            <w:vAlign w:val="top"/>
          </w:tcPr>
          <w:p w14:paraId="4016FAD8" w14:textId="77777777" w:rsidR="00186619" w:rsidRPr="00687E29" w:rsidRDefault="00186619" w:rsidP="003B1868">
            <w:pPr>
              <w:spacing w:before="0" w:line="240" w:lineRule="auto"/>
              <w:rPr>
                <w:rFonts w:cs="Arial"/>
                <w:sz w:val="22"/>
                <w:szCs w:val="22"/>
                <w:highlight w:val="magenta"/>
              </w:rPr>
            </w:pPr>
          </w:p>
        </w:tc>
        <w:tc>
          <w:tcPr>
            <w:tcW w:w="1006" w:type="pct"/>
            <w:vMerge/>
          </w:tcPr>
          <w:p w14:paraId="549B2EAB" w14:textId="77777777" w:rsidR="00186619" w:rsidRPr="00687E29" w:rsidRDefault="00186619" w:rsidP="003B1868">
            <w:pPr>
              <w:spacing w:line="240" w:lineRule="auto"/>
              <w:rPr>
                <w:rFonts w:cs="Arial"/>
                <w:sz w:val="22"/>
                <w:szCs w:val="22"/>
                <w:highlight w:val="magenta"/>
              </w:rPr>
            </w:pPr>
          </w:p>
        </w:tc>
      </w:tr>
      <w:tr w:rsidR="00A82D6F" w:rsidRPr="00687E29" w14:paraId="18F591C4" w14:textId="77777777" w:rsidTr="00561FF3">
        <w:tc>
          <w:tcPr>
            <w:tcW w:w="1695" w:type="pct"/>
            <w:vAlign w:val="top"/>
          </w:tcPr>
          <w:p w14:paraId="1FE5D0EA" w14:textId="77777777" w:rsidR="00A82D6F" w:rsidRPr="00656B5A" w:rsidRDefault="00A82D6F" w:rsidP="00A82D6F">
            <w:pPr>
              <w:spacing w:line="240" w:lineRule="auto"/>
              <w:ind w:left="113" w:right="113"/>
              <w:rPr>
                <w:rFonts w:cs="Arial"/>
                <w:b/>
                <w:bCs/>
                <w:sz w:val="22"/>
                <w:szCs w:val="22"/>
              </w:rPr>
            </w:pPr>
            <w:r w:rsidRPr="00656B5A">
              <w:rPr>
                <w:rFonts w:cs="Arial"/>
                <w:sz w:val="22"/>
                <w:szCs w:val="22"/>
              </w:rPr>
              <w:t>2.2.3 priemonė. Mišrių komunalinių atliekų surinkimo priemonių (konteinerių) plėtra</w:t>
            </w:r>
            <w:r w:rsidRPr="00656B5A">
              <w:rPr>
                <w:rFonts w:cs="Arial"/>
                <w:b/>
                <w:bCs/>
                <w:sz w:val="22"/>
                <w:szCs w:val="22"/>
              </w:rPr>
              <w:t>.</w:t>
            </w:r>
          </w:p>
          <w:p w14:paraId="5F8491F7" w14:textId="0A3F9CFD" w:rsidR="00A82D6F" w:rsidRPr="00A82D6F" w:rsidRDefault="00A82D6F" w:rsidP="00A82D6F">
            <w:pPr>
              <w:spacing w:line="240" w:lineRule="auto"/>
              <w:ind w:left="113" w:right="113"/>
              <w:rPr>
                <w:sz w:val="22"/>
                <w:szCs w:val="22"/>
              </w:rPr>
            </w:pPr>
            <w:r w:rsidRPr="00656B5A">
              <w:rPr>
                <w:rFonts w:cs="Arial"/>
                <w:b/>
                <w:bCs/>
                <w:sz w:val="22"/>
                <w:szCs w:val="22"/>
              </w:rPr>
              <w:t>2.2.3.1. Mišrių komunalinių atliekų surinkimo priemonių pasiekiamumo užtikrinimas Ukmergė</w:t>
            </w:r>
            <w:r w:rsidR="00AE7711" w:rsidRPr="00656B5A">
              <w:rPr>
                <w:rFonts w:cs="Arial"/>
                <w:b/>
                <w:bCs/>
                <w:sz w:val="22"/>
                <w:szCs w:val="22"/>
              </w:rPr>
              <w:t>s</w:t>
            </w:r>
            <w:r w:rsidRPr="00656B5A">
              <w:rPr>
                <w:rFonts w:cs="Arial"/>
                <w:b/>
                <w:bCs/>
                <w:sz w:val="22"/>
                <w:szCs w:val="22"/>
              </w:rPr>
              <w:t xml:space="preserve"> rajono savivaldybėje</w:t>
            </w:r>
          </w:p>
        </w:tc>
        <w:tc>
          <w:tcPr>
            <w:tcW w:w="985" w:type="pct"/>
            <w:vMerge/>
            <w:vAlign w:val="top"/>
          </w:tcPr>
          <w:p w14:paraId="7BE0A70A" w14:textId="77777777" w:rsidR="00A82D6F" w:rsidRPr="00687E29" w:rsidRDefault="00A82D6F" w:rsidP="003B1868">
            <w:pPr>
              <w:spacing w:line="240" w:lineRule="auto"/>
              <w:rPr>
                <w:rFonts w:cs="Arial"/>
                <w:sz w:val="22"/>
                <w:szCs w:val="22"/>
                <w:highlight w:val="magenta"/>
              </w:rPr>
            </w:pPr>
          </w:p>
        </w:tc>
        <w:tc>
          <w:tcPr>
            <w:tcW w:w="657" w:type="pct"/>
            <w:vMerge/>
            <w:vAlign w:val="top"/>
          </w:tcPr>
          <w:p w14:paraId="74752390" w14:textId="77777777" w:rsidR="00A82D6F" w:rsidRPr="00687E29" w:rsidRDefault="00A82D6F" w:rsidP="003B1868">
            <w:pPr>
              <w:spacing w:line="240" w:lineRule="auto"/>
              <w:rPr>
                <w:rFonts w:cs="Arial"/>
                <w:color w:val="4E4484" w:themeColor="text1" w:themeTint="BF"/>
                <w:sz w:val="22"/>
                <w:szCs w:val="22"/>
                <w:highlight w:val="magenta"/>
                <w:lang w:val="en-US"/>
              </w:rPr>
            </w:pPr>
          </w:p>
        </w:tc>
        <w:tc>
          <w:tcPr>
            <w:tcW w:w="657" w:type="pct"/>
            <w:vMerge/>
            <w:vAlign w:val="top"/>
          </w:tcPr>
          <w:p w14:paraId="4CE2521C" w14:textId="77777777" w:rsidR="00A82D6F" w:rsidRPr="00687E29" w:rsidRDefault="00A82D6F" w:rsidP="003B1868">
            <w:pPr>
              <w:spacing w:line="240" w:lineRule="auto"/>
              <w:rPr>
                <w:rFonts w:cs="Arial"/>
                <w:sz w:val="22"/>
                <w:szCs w:val="22"/>
                <w:highlight w:val="magenta"/>
              </w:rPr>
            </w:pPr>
          </w:p>
        </w:tc>
        <w:tc>
          <w:tcPr>
            <w:tcW w:w="1006" w:type="pct"/>
            <w:vMerge/>
          </w:tcPr>
          <w:p w14:paraId="2174CD52" w14:textId="77777777" w:rsidR="00A82D6F" w:rsidRPr="00687E29" w:rsidRDefault="00A82D6F" w:rsidP="003B1868">
            <w:pPr>
              <w:spacing w:line="240" w:lineRule="auto"/>
              <w:rPr>
                <w:rFonts w:cs="Arial"/>
                <w:sz w:val="22"/>
                <w:szCs w:val="22"/>
                <w:highlight w:val="magenta"/>
              </w:rPr>
            </w:pPr>
          </w:p>
        </w:tc>
      </w:tr>
      <w:tr w:rsidR="00561FF3" w:rsidRPr="00AE7711" w14:paraId="469C4989" w14:textId="605A288A" w:rsidTr="00561FF3">
        <w:tc>
          <w:tcPr>
            <w:tcW w:w="1695" w:type="pct"/>
            <w:vAlign w:val="top"/>
          </w:tcPr>
          <w:p w14:paraId="7C346AFA" w14:textId="60277402" w:rsidR="00186619" w:rsidRPr="00AE7711" w:rsidRDefault="00186619" w:rsidP="003B1868">
            <w:pPr>
              <w:spacing w:line="240" w:lineRule="auto"/>
              <w:ind w:left="113" w:right="113"/>
              <w:rPr>
                <w:sz w:val="22"/>
                <w:szCs w:val="22"/>
              </w:rPr>
            </w:pPr>
            <w:r w:rsidRPr="00AE7711">
              <w:rPr>
                <w:sz w:val="22"/>
                <w:szCs w:val="22"/>
              </w:rPr>
              <w:t>2.2.</w:t>
            </w:r>
            <w:r w:rsidR="00AE7711" w:rsidRPr="00AE7711">
              <w:rPr>
                <w:sz w:val="22"/>
                <w:szCs w:val="22"/>
              </w:rPr>
              <w:t xml:space="preserve">4 </w:t>
            </w:r>
            <w:r w:rsidRPr="00AE7711">
              <w:rPr>
                <w:sz w:val="22"/>
                <w:szCs w:val="22"/>
              </w:rPr>
              <w:t>priemonė. Esamų didelių gabaritų aikštelių eksploatacijos užtikrinimas</w:t>
            </w:r>
          </w:p>
        </w:tc>
        <w:tc>
          <w:tcPr>
            <w:tcW w:w="985" w:type="pct"/>
            <w:vMerge/>
          </w:tcPr>
          <w:p w14:paraId="01F8E159" w14:textId="77777777" w:rsidR="00186619" w:rsidRPr="00AE7711" w:rsidRDefault="00186619" w:rsidP="003B1868">
            <w:pPr>
              <w:spacing w:before="0" w:line="240" w:lineRule="auto"/>
              <w:rPr>
                <w:rFonts w:cs="Arial"/>
                <w:sz w:val="22"/>
                <w:szCs w:val="22"/>
              </w:rPr>
            </w:pPr>
          </w:p>
        </w:tc>
        <w:tc>
          <w:tcPr>
            <w:tcW w:w="657" w:type="pct"/>
            <w:vMerge/>
            <w:vAlign w:val="top"/>
          </w:tcPr>
          <w:p w14:paraId="43E9D5CB" w14:textId="77777777" w:rsidR="00186619" w:rsidRPr="00AE7711" w:rsidRDefault="00186619" w:rsidP="003B1868">
            <w:pPr>
              <w:spacing w:line="240" w:lineRule="auto"/>
              <w:rPr>
                <w:rFonts w:cs="Arial"/>
                <w:color w:val="4E4484" w:themeColor="text1" w:themeTint="BF"/>
                <w:sz w:val="22"/>
                <w:szCs w:val="22"/>
                <w:lang w:val="en-US"/>
              </w:rPr>
            </w:pPr>
          </w:p>
        </w:tc>
        <w:tc>
          <w:tcPr>
            <w:tcW w:w="657" w:type="pct"/>
            <w:vMerge/>
            <w:vAlign w:val="top"/>
          </w:tcPr>
          <w:p w14:paraId="7CBBAB01" w14:textId="77777777" w:rsidR="00186619" w:rsidRPr="00AE7711" w:rsidRDefault="00186619" w:rsidP="003B1868">
            <w:pPr>
              <w:spacing w:line="240" w:lineRule="auto"/>
              <w:rPr>
                <w:rFonts w:cs="Arial"/>
                <w:sz w:val="22"/>
                <w:szCs w:val="22"/>
              </w:rPr>
            </w:pPr>
          </w:p>
        </w:tc>
        <w:tc>
          <w:tcPr>
            <w:tcW w:w="1006" w:type="pct"/>
            <w:vMerge/>
          </w:tcPr>
          <w:p w14:paraId="7DD22ED7" w14:textId="77777777" w:rsidR="00186619" w:rsidRPr="00AE7711" w:rsidRDefault="00186619" w:rsidP="003B1868">
            <w:pPr>
              <w:spacing w:line="240" w:lineRule="auto"/>
              <w:rPr>
                <w:rFonts w:cs="Arial"/>
                <w:sz w:val="22"/>
                <w:szCs w:val="22"/>
              </w:rPr>
            </w:pPr>
          </w:p>
        </w:tc>
      </w:tr>
      <w:tr w:rsidR="00561FF3" w:rsidRPr="00AE7711" w14:paraId="72658610" w14:textId="035BDFDA" w:rsidTr="00561FF3">
        <w:tc>
          <w:tcPr>
            <w:tcW w:w="1695" w:type="pct"/>
          </w:tcPr>
          <w:p w14:paraId="6CB8715E" w14:textId="24BA90C4" w:rsidR="00186619" w:rsidRPr="00AE7711" w:rsidRDefault="00186619" w:rsidP="003B1868">
            <w:pPr>
              <w:spacing w:line="240" w:lineRule="auto"/>
              <w:ind w:left="113" w:right="113"/>
              <w:rPr>
                <w:sz w:val="22"/>
                <w:szCs w:val="22"/>
              </w:rPr>
            </w:pPr>
            <w:r w:rsidRPr="00AE7711">
              <w:rPr>
                <w:sz w:val="22"/>
                <w:szCs w:val="22"/>
              </w:rPr>
              <w:t>2.2.</w:t>
            </w:r>
            <w:r w:rsidR="00AE7711" w:rsidRPr="00AE7711">
              <w:rPr>
                <w:sz w:val="22"/>
                <w:szCs w:val="22"/>
              </w:rPr>
              <w:t xml:space="preserve">5 </w:t>
            </w:r>
            <w:r w:rsidRPr="00AE7711">
              <w:rPr>
                <w:sz w:val="22"/>
                <w:szCs w:val="22"/>
              </w:rPr>
              <w:t>priemonė. Didelių gabaritų atliekų surinkimo aikštelių tinklo plėtra regiono savivaldybėse.</w:t>
            </w:r>
          </w:p>
          <w:p w14:paraId="74BDF67E" w14:textId="6BFBAC03" w:rsidR="00186619" w:rsidRPr="00AE7711" w:rsidRDefault="00186619" w:rsidP="003B1868">
            <w:pPr>
              <w:spacing w:line="240" w:lineRule="auto"/>
              <w:ind w:left="113" w:right="113"/>
              <w:rPr>
                <w:b/>
                <w:bCs/>
                <w:sz w:val="22"/>
                <w:szCs w:val="22"/>
              </w:rPr>
            </w:pPr>
            <w:r w:rsidRPr="00AE7711">
              <w:rPr>
                <w:b/>
                <w:bCs/>
                <w:sz w:val="22"/>
                <w:szCs w:val="22"/>
              </w:rPr>
              <w:t>2.2.</w:t>
            </w:r>
            <w:r w:rsidR="00AE7711" w:rsidRPr="00AE7711">
              <w:rPr>
                <w:b/>
                <w:bCs/>
                <w:sz w:val="22"/>
                <w:szCs w:val="22"/>
              </w:rPr>
              <w:t>5</w:t>
            </w:r>
            <w:r w:rsidRPr="00AE7711">
              <w:rPr>
                <w:b/>
                <w:bCs/>
                <w:sz w:val="22"/>
                <w:szCs w:val="22"/>
              </w:rPr>
              <w:t xml:space="preserve">.1. Didelių gabaritų atliekų surinkimo aikštelės įrengimas </w:t>
            </w:r>
            <w:r w:rsidR="00AE7711" w:rsidRPr="00AE7711">
              <w:rPr>
                <w:b/>
                <w:bCs/>
                <w:sz w:val="22"/>
                <w:szCs w:val="22"/>
              </w:rPr>
              <w:t>Ukmergės</w:t>
            </w:r>
            <w:r w:rsidRPr="00AE7711">
              <w:rPr>
                <w:b/>
                <w:bCs/>
                <w:sz w:val="22"/>
                <w:szCs w:val="22"/>
              </w:rPr>
              <w:t xml:space="preserve"> rajono savivaldybėje</w:t>
            </w:r>
          </w:p>
        </w:tc>
        <w:tc>
          <w:tcPr>
            <w:tcW w:w="985" w:type="pct"/>
            <w:vMerge/>
            <w:vAlign w:val="top"/>
          </w:tcPr>
          <w:p w14:paraId="36A624ED" w14:textId="77777777" w:rsidR="00186619" w:rsidRPr="00AE7711" w:rsidRDefault="00186619" w:rsidP="003B1868">
            <w:pPr>
              <w:spacing w:before="0" w:line="240" w:lineRule="auto"/>
              <w:rPr>
                <w:rFonts w:cs="Arial"/>
                <w:sz w:val="22"/>
                <w:szCs w:val="22"/>
              </w:rPr>
            </w:pPr>
          </w:p>
        </w:tc>
        <w:tc>
          <w:tcPr>
            <w:tcW w:w="657" w:type="pct"/>
            <w:vMerge/>
            <w:vAlign w:val="top"/>
          </w:tcPr>
          <w:p w14:paraId="1EE37A55" w14:textId="77777777" w:rsidR="00186619" w:rsidRPr="00AE7711" w:rsidRDefault="00186619" w:rsidP="003B1868">
            <w:pPr>
              <w:spacing w:line="240" w:lineRule="auto"/>
              <w:rPr>
                <w:rFonts w:cs="Arial"/>
                <w:color w:val="4E4484" w:themeColor="text1" w:themeTint="BF"/>
                <w:sz w:val="22"/>
                <w:szCs w:val="22"/>
                <w:lang w:val="en-US"/>
              </w:rPr>
            </w:pPr>
          </w:p>
        </w:tc>
        <w:tc>
          <w:tcPr>
            <w:tcW w:w="657" w:type="pct"/>
            <w:vMerge/>
            <w:vAlign w:val="top"/>
          </w:tcPr>
          <w:p w14:paraId="17D8C761" w14:textId="77777777" w:rsidR="00186619" w:rsidRPr="00AE7711" w:rsidRDefault="00186619" w:rsidP="003B1868">
            <w:pPr>
              <w:spacing w:line="240" w:lineRule="auto"/>
              <w:rPr>
                <w:rFonts w:cs="Arial"/>
                <w:sz w:val="22"/>
                <w:szCs w:val="22"/>
              </w:rPr>
            </w:pPr>
          </w:p>
        </w:tc>
        <w:tc>
          <w:tcPr>
            <w:tcW w:w="1006" w:type="pct"/>
            <w:vMerge/>
          </w:tcPr>
          <w:p w14:paraId="76A7577A" w14:textId="77777777" w:rsidR="00186619" w:rsidRPr="00AE7711" w:rsidRDefault="00186619" w:rsidP="003B1868">
            <w:pPr>
              <w:spacing w:line="240" w:lineRule="auto"/>
              <w:rPr>
                <w:rFonts w:cs="Arial"/>
                <w:sz w:val="22"/>
                <w:szCs w:val="22"/>
              </w:rPr>
            </w:pPr>
          </w:p>
        </w:tc>
      </w:tr>
      <w:tr w:rsidR="00561FF3" w:rsidRPr="00687E29" w14:paraId="51A2FD39" w14:textId="0CD3E6BF" w:rsidTr="00561FF3">
        <w:tc>
          <w:tcPr>
            <w:tcW w:w="1695" w:type="pct"/>
            <w:vAlign w:val="top"/>
          </w:tcPr>
          <w:p w14:paraId="3BD50C00" w14:textId="57F0AA03" w:rsidR="00186619" w:rsidRPr="00AE7711" w:rsidRDefault="00186619" w:rsidP="003B1868">
            <w:pPr>
              <w:spacing w:line="240" w:lineRule="auto"/>
              <w:ind w:left="113" w:right="113"/>
              <w:rPr>
                <w:sz w:val="22"/>
                <w:szCs w:val="22"/>
              </w:rPr>
            </w:pPr>
            <w:r w:rsidRPr="00AE7711">
              <w:rPr>
                <w:sz w:val="22"/>
                <w:szCs w:val="22"/>
              </w:rPr>
              <w:lastRenderedPageBreak/>
              <w:t>2.2.</w:t>
            </w:r>
            <w:r w:rsidR="00AE7711" w:rsidRPr="00AE7711">
              <w:rPr>
                <w:sz w:val="22"/>
                <w:szCs w:val="22"/>
              </w:rPr>
              <w:t>6</w:t>
            </w:r>
            <w:r w:rsidRPr="00AE7711">
              <w:rPr>
                <w:sz w:val="22"/>
                <w:szCs w:val="22"/>
              </w:rPr>
              <w:t xml:space="preserve"> priemonė. Eksploatuojamų didelių gabaritų aikštelių surinkimo priemonių (konteinerių) atnaujinimas</w:t>
            </w:r>
          </w:p>
        </w:tc>
        <w:tc>
          <w:tcPr>
            <w:tcW w:w="985" w:type="pct"/>
            <w:vMerge/>
            <w:vAlign w:val="top"/>
          </w:tcPr>
          <w:p w14:paraId="773A1CF6" w14:textId="77777777" w:rsidR="00186619" w:rsidRPr="00687E29" w:rsidRDefault="00186619" w:rsidP="003B1868">
            <w:pPr>
              <w:spacing w:before="0" w:line="240" w:lineRule="auto"/>
              <w:rPr>
                <w:rFonts w:cs="Arial"/>
                <w:sz w:val="22"/>
                <w:szCs w:val="22"/>
                <w:highlight w:val="magenta"/>
              </w:rPr>
            </w:pPr>
          </w:p>
        </w:tc>
        <w:tc>
          <w:tcPr>
            <w:tcW w:w="657" w:type="pct"/>
            <w:vMerge/>
            <w:vAlign w:val="top"/>
          </w:tcPr>
          <w:p w14:paraId="0B75F5B8" w14:textId="77777777" w:rsidR="00186619" w:rsidRPr="00687E29" w:rsidRDefault="00186619" w:rsidP="003B1868">
            <w:pPr>
              <w:spacing w:line="240" w:lineRule="auto"/>
              <w:rPr>
                <w:rFonts w:cs="Arial"/>
                <w:color w:val="4E4484" w:themeColor="text1" w:themeTint="BF"/>
                <w:sz w:val="22"/>
                <w:szCs w:val="22"/>
                <w:highlight w:val="magenta"/>
                <w:lang w:val="en-US"/>
              </w:rPr>
            </w:pPr>
          </w:p>
        </w:tc>
        <w:tc>
          <w:tcPr>
            <w:tcW w:w="657" w:type="pct"/>
            <w:vMerge/>
            <w:vAlign w:val="top"/>
          </w:tcPr>
          <w:p w14:paraId="47603A22" w14:textId="77777777" w:rsidR="00186619" w:rsidRPr="00687E29" w:rsidRDefault="00186619" w:rsidP="003B1868">
            <w:pPr>
              <w:spacing w:line="240" w:lineRule="auto"/>
              <w:rPr>
                <w:rFonts w:cs="Arial"/>
                <w:sz w:val="22"/>
                <w:szCs w:val="22"/>
                <w:highlight w:val="magenta"/>
              </w:rPr>
            </w:pPr>
          </w:p>
        </w:tc>
        <w:tc>
          <w:tcPr>
            <w:tcW w:w="1006" w:type="pct"/>
            <w:vMerge/>
          </w:tcPr>
          <w:p w14:paraId="3847F7F1" w14:textId="77777777" w:rsidR="00186619" w:rsidRPr="00687E29" w:rsidRDefault="00186619" w:rsidP="003B1868">
            <w:pPr>
              <w:spacing w:line="240" w:lineRule="auto"/>
              <w:rPr>
                <w:rFonts w:cs="Arial"/>
                <w:sz w:val="22"/>
                <w:szCs w:val="22"/>
                <w:highlight w:val="magenta"/>
              </w:rPr>
            </w:pPr>
          </w:p>
        </w:tc>
      </w:tr>
      <w:tr w:rsidR="00561FF3" w:rsidRPr="00687E29" w14:paraId="25828412" w14:textId="3BFFA820" w:rsidTr="00561FF3">
        <w:tc>
          <w:tcPr>
            <w:tcW w:w="1695" w:type="pct"/>
            <w:vAlign w:val="top"/>
          </w:tcPr>
          <w:p w14:paraId="5D2121F5" w14:textId="12A534C3" w:rsidR="00186619" w:rsidRPr="00AE7711" w:rsidRDefault="00186619" w:rsidP="003B1868">
            <w:pPr>
              <w:spacing w:line="240" w:lineRule="auto"/>
              <w:ind w:left="113" w:right="113"/>
              <w:rPr>
                <w:sz w:val="22"/>
                <w:szCs w:val="22"/>
              </w:rPr>
            </w:pPr>
            <w:r w:rsidRPr="00AE7711">
              <w:rPr>
                <w:sz w:val="22"/>
                <w:szCs w:val="22"/>
              </w:rPr>
              <w:t>2.2.</w:t>
            </w:r>
            <w:r w:rsidR="00AE7711" w:rsidRPr="00AE7711">
              <w:rPr>
                <w:sz w:val="22"/>
                <w:szCs w:val="22"/>
              </w:rPr>
              <w:t xml:space="preserve">7 </w:t>
            </w:r>
            <w:r w:rsidRPr="00AE7711">
              <w:rPr>
                <w:sz w:val="22"/>
                <w:szCs w:val="22"/>
              </w:rPr>
              <w:t>priemonė. Individualaus ar kolektyvinio kompostavimo vietoje infrastruktūros plėtra, buityje susidarančioms biologiškai skaidžioms atliekoms kompostuoti.</w:t>
            </w:r>
          </w:p>
          <w:p w14:paraId="74D9497F" w14:textId="4F168781" w:rsidR="00186619" w:rsidRPr="00AE7711" w:rsidRDefault="00186619" w:rsidP="003B1868">
            <w:pPr>
              <w:spacing w:line="240" w:lineRule="auto"/>
              <w:ind w:left="113" w:right="113"/>
              <w:rPr>
                <w:b/>
                <w:bCs/>
                <w:sz w:val="22"/>
                <w:szCs w:val="22"/>
              </w:rPr>
            </w:pPr>
            <w:r w:rsidRPr="00AE7711">
              <w:rPr>
                <w:b/>
                <w:bCs/>
                <w:sz w:val="22"/>
                <w:szCs w:val="22"/>
              </w:rPr>
              <w:t>2.2.</w:t>
            </w:r>
            <w:r w:rsidR="00AE7711" w:rsidRPr="00AE7711">
              <w:rPr>
                <w:b/>
                <w:bCs/>
                <w:sz w:val="22"/>
                <w:szCs w:val="22"/>
              </w:rPr>
              <w:t>7</w:t>
            </w:r>
            <w:r w:rsidRPr="00AE7711">
              <w:rPr>
                <w:b/>
                <w:bCs/>
                <w:sz w:val="22"/>
                <w:szCs w:val="22"/>
              </w:rPr>
              <w:t xml:space="preserve">.1. Individualių kompostavimo priemonių (dėžių) plėtra </w:t>
            </w:r>
            <w:r w:rsidR="00AE7711" w:rsidRPr="00AE7711">
              <w:rPr>
                <w:b/>
                <w:bCs/>
                <w:sz w:val="22"/>
                <w:szCs w:val="22"/>
              </w:rPr>
              <w:t>Ukmergės</w:t>
            </w:r>
            <w:r w:rsidRPr="00AE7711">
              <w:rPr>
                <w:b/>
                <w:bCs/>
                <w:sz w:val="22"/>
                <w:szCs w:val="22"/>
              </w:rPr>
              <w:t xml:space="preserve"> rajono savivaldybėje</w:t>
            </w:r>
          </w:p>
        </w:tc>
        <w:tc>
          <w:tcPr>
            <w:tcW w:w="985" w:type="pct"/>
            <w:vMerge/>
            <w:vAlign w:val="top"/>
          </w:tcPr>
          <w:p w14:paraId="4EE58C84" w14:textId="77777777" w:rsidR="00186619" w:rsidRPr="00687E29" w:rsidRDefault="00186619" w:rsidP="003B1868">
            <w:pPr>
              <w:spacing w:before="0" w:line="240" w:lineRule="auto"/>
              <w:rPr>
                <w:rFonts w:cs="Arial"/>
                <w:sz w:val="22"/>
                <w:szCs w:val="22"/>
                <w:highlight w:val="magenta"/>
              </w:rPr>
            </w:pPr>
          </w:p>
        </w:tc>
        <w:tc>
          <w:tcPr>
            <w:tcW w:w="657" w:type="pct"/>
            <w:vMerge/>
            <w:vAlign w:val="top"/>
          </w:tcPr>
          <w:p w14:paraId="574C75B3" w14:textId="77777777" w:rsidR="00186619" w:rsidRPr="00687E29" w:rsidRDefault="00186619" w:rsidP="003B1868">
            <w:pPr>
              <w:spacing w:line="240" w:lineRule="auto"/>
              <w:rPr>
                <w:rFonts w:cs="Arial"/>
                <w:color w:val="4E4484" w:themeColor="text1" w:themeTint="BF"/>
                <w:sz w:val="22"/>
                <w:szCs w:val="22"/>
                <w:highlight w:val="magenta"/>
                <w:lang w:val="en-US"/>
              </w:rPr>
            </w:pPr>
          </w:p>
        </w:tc>
        <w:tc>
          <w:tcPr>
            <w:tcW w:w="657" w:type="pct"/>
            <w:vMerge/>
            <w:vAlign w:val="top"/>
          </w:tcPr>
          <w:p w14:paraId="2B4C3463" w14:textId="77777777" w:rsidR="00186619" w:rsidRPr="00687E29" w:rsidRDefault="00186619" w:rsidP="003B1868">
            <w:pPr>
              <w:spacing w:line="240" w:lineRule="auto"/>
              <w:rPr>
                <w:rFonts w:cs="Arial"/>
                <w:sz w:val="22"/>
                <w:szCs w:val="22"/>
                <w:highlight w:val="magenta"/>
              </w:rPr>
            </w:pPr>
          </w:p>
        </w:tc>
        <w:tc>
          <w:tcPr>
            <w:tcW w:w="1006" w:type="pct"/>
            <w:vMerge/>
          </w:tcPr>
          <w:p w14:paraId="59E1A9B7" w14:textId="77777777" w:rsidR="00186619" w:rsidRPr="00687E29" w:rsidRDefault="00186619" w:rsidP="003B1868">
            <w:pPr>
              <w:spacing w:line="240" w:lineRule="auto"/>
              <w:rPr>
                <w:rFonts w:cs="Arial"/>
                <w:sz w:val="22"/>
                <w:szCs w:val="22"/>
                <w:highlight w:val="magenta"/>
              </w:rPr>
            </w:pPr>
          </w:p>
        </w:tc>
      </w:tr>
      <w:tr w:rsidR="00561FF3" w:rsidRPr="00AE7711" w14:paraId="0DAF710B" w14:textId="4F47ECC9" w:rsidTr="00561FF3">
        <w:tc>
          <w:tcPr>
            <w:tcW w:w="1695" w:type="pct"/>
            <w:vAlign w:val="top"/>
          </w:tcPr>
          <w:p w14:paraId="68AB36ED" w14:textId="4EED9E48" w:rsidR="00186619" w:rsidRPr="00AE7711" w:rsidRDefault="00186619" w:rsidP="003B1868">
            <w:pPr>
              <w:spacing w:before="0" w:line="240" w:lineRule="auto"/>
              <w:ind w:left="113" w:right="113"/>
              <w:rPr>
                <w:sz w:val="22"/>
                <w:szCs w:val="22"/>
              </w:rPr>
            </w:pPr>
            <w:r w:rsidRPr="00AE7711">
              <w:rPr>
                <w:sz w:val="22"/>
                <w:szCs w:val="22"/>
              </w:rPr>
              <w:t>2.2.8 priemonė. Pilotinio biologiškai skaidžių atliekų rūšiuojamojo surinkimo ir tvarkymo projekto Ukmergės rajono savivaldybėje įgyvendinimas, apimantis visuomenės švietimą ir gerosios praktikos sklaidą</w:t>
            </w:r>
          </w:p>
        </w:tc>
        <w:tc>
          <w:tcPr>
            <w:tcW w:w="985" w:type="pct"/>
            <w:vMerge/>
            <w:vAlign w:val="top"/>
          </w:tcPr>
          <w:p w14:paraId="0B670575" w14:textId="77777777" w:rsidR="00186619" w:rsidRPr="00AE7711" w:rsidRDefault="00186619" w:rsidP="003B1868">
            <w:pPr>
              <w:spacing w:before="0" w:line="240" w:lineRule="auto"/>
              <w:rPr>
                <w:rFonts w:cs="Arial"/>
                <w:sz w:val="22"/>
                <w:szCs w:val="22"/>
              </w:rPr>
            </w:pPr>
          </w:p>
        </w:tc>
        <w:tc>
          <w:tcPr>
            <w:tcW w:w="657" w:type="pct"/>
            <w:vMerge/>
            <w:vAlign w:val="top"/>
          </w:tcPr>
          <w:p w14:paraId="0A490770" w14:textId="77777777" w:rsidR="00186619" w:rsidRPr="00AE7711" w:rsidRDefault="00186619" w:rsidP="003B1868">
            <w:pPr>
              <w:spacing w:before="0" w:line="240" w:lineRule="auto"/>
              <w:rPr>
                <w:rFonts w:cs="Arial"/>
                <w:color w:val="4E4484" w:themeColor="text1" w:themeTint="BF"/>
                <w:sz w:val="22"/>
                <w:szCs w:val="22"/>
                <w:lang w:val="en-US"/>
              </w:rPr>
            </w:pPr>
          </w:p>
        </w:tc>
        <w:tc>
          <w:tcPr>
            <w:tcW w:w="657" w:type="pct"/>
            <w:vMerge/>
            <w:vAlign w:val="top"/>
          </w:tcPr>
          <w:p w14:paraId="2EAF146D" w14:textId="77777777" w:rsidR="00186619" w:rsidRPr="00AE7711" w:rsidRDefault="00186619" w:rsidP="003B1868">
            <w:pPr>
              <w:spacing w:before="0" w:line="240" w:lineRule="auto"/>
              <w:rPr>
                <w:rFonts w:cs="Arial"/>
                <w:sz w:val="22"/>
                <w:szCs w:val="22"/>
              </w:rPr>
            </w:pPr>
          </w:p>
        </w:tc>
        <w:tc>
          <w:tcPr>
            <w:tcW w:w="1006" w:type="pct"/>
            <w:vMerge/>
          </w:tcPr>
          <w:p w14:paraId="1553BD67" w14:textId="77777777" w:rsidR="00186619" w:rsidRPr="00AE7711" w:rsidRDefault="00186619" w:rsidP="003B1868">
            <w:pPr>
              <w:spacing w:line="240" w:lineRule="auto"/>
              <w:rPr>
                <w:rFonts w:cs="Arial"/>
                <w:sz w:val="22"/>
                <w:szCs w:val="22"/>
              </w:rPr>
            </w:pPr>
          </w:p>
        </w:tc>
      </w:tr>
      <w:tr w:rsidR="00561FF3" w:rsidRPr="00AE7711" w14:paraId="3AE7B6B0" w14:textId="4895DEDA" w:rsidTr="00561FF3">
        <w:tc>
          <w:tcPr>
            <w:tcW w:w="1695" w:type="pct"/>
            <w:vAlign w:val="top"/>
          </w:tcPr>
          <w:p w14:paraId="1E906580" w14:textId="4017EBF1" w:rsidR="00186619" w:rsidRPr="00AE7711" w:rsidRDefault="00186619" w:rsidP="003B1868">
            <w:pPr>
              <w:spacing w:line="240" w:lineRule="auto"/>
              <w:ind w:left="113" w:right="113"/>
              <w:rPr>
                <w:sz w:val="22"/>
                <w:szCs w:val="22"/>
              </w:rPr>
            </w:pPr>
            <w:r w:rsidRPr="00AE7711">
              <w:rPr>
                <w:sz w:val="22"/>
                <w:szCs w:val="22"/>
              </w:rPr>
              <w:t>2.2.9 priemonė. Žaliųjų atliekų surinkimo aikštelių eksploatacijos užtikrinimas</w:t>
            </w:r>
          </w:p>
        </w:tc>
        <w:tc>
          <w:tcPr>
            <w:tcW w:w="985" w:type="pct"/>
            <w:vMerge/>
          </w:tcPr>
          <w:p w14:paraId="2492A350" w14:textId="77777777" w:rsidR="00186619" w:rsidRPr="00AE7711" w:rsidRDefault="00186619" w:rsidP="003B1868">
            <w:pPr>
              <w:spacing w:before="0" w:line="240" w:lineRule="auto"/>
              <w:rPr>
                <w:rFonts w:cs="Arial"/>
                <w:sz w:val="22"/>
                <w:szCs w:val="22"/>
              </w:rPr>
            </w:pPr>
          </w:p>
        </w:tc>
        <w:tc>
          <w:tcPr>
            <w:tcW w:w="657" w:type="pct"/>
            <w:vMerge/>
            <w:vAlign w:val="top"/>
          </w:tcPr>
          <w:p w14:paraId="288FF64D" w14:textId="77777777" w:rsidR="00186619" w:rsidRPr="00AE7711" w:rsidRDefault="00186619" w:rsidP="003B1868">
            <w:pPr>
              <w:spacing w:line="240" w:lineRule="auto"/>
              <w:rPr>
                <w:rFonts w:cs="Arial"/>
                <w:color w:val="4E4484" w:themeColor="text1" w:themeTint="BF"/>
                <w:sz w:val="22"/>
                <w:szCs w:val="22"/>
                <w:lang w:val="en-US"/>
              </w:rPr>
            </w:pPr>
          </w:p>
        </w:tc>
        <w:tc>
          <w:tcPr>
            <w:tcW w:w="657" w:type="pct"/>
            <w:vMerge/>
            <w:vAlign w:val="top"/>
          </w:tcPr>
          <w:p w14:paraId="35E8B154" w14:textId="77777777" w:rsidR="00186619" w:rsidRPr="00AE7711" w:rsidRDefault="00186619" w:rsidP="003B1868">
            <w:pPr>
              <w:spacing w:line="240" w:lineRule="auto"/>
              <w:rPr>
                <w:rFonts w:cs="Arial"/>
                <w:sz w:val="22"/>
                <w:szCs w:val="22"/>
              </w:rPr>
            </w:pPr>
          </w:p>
        </w:tc>
        <w:tc>
          <w:tcPr>
            <w:tcW w:w="1006" w:type="pct"/>
            <w:vMerge/>
          </w:tcPr>
          <w:p w14:paraId="38932125" w14:textId="77777777" w:rsidR="00186619" w:rsidRPr="00AE7711" w:rsidRDefault="00186619" w:rsidP="003B1868">
            <w:pPr>
              <w:spacing w:line="240" w:lineRule="auto"/>
              <w:rPr>
                <w:rFonts w:cs="Arial"/>
                <w:sz w:val="22"/>
                <w:szCs w:val="22"/>
              </w:rPr>
            </w:pPr>
          </w:p>
        </w:tc>
      </w:tr>
      <w:tr w:rsidR="00561FF3" w:rsidRPr="00AE7711" w14:paraId="7BAB52E6" w14:textId="73DF5293" w:rsidTr="00561FF3">
        <w:tc>
          <w:tcPr>
            <w:tcW w:w="1695" w:type="pct"/>
            <w:vAlign w:val="top"/>
          </w:tcPr>
          <w:p w14:paraId="5C6FBD44" w14:textId="314691B5" w:rsidR="00186619" w:rsidRPr="00AE7711" w:rsidRDefault="00186619" w:rsidP="003B1868">
            <w:pPr>
              <w:spacing w:before="0" w:line="240" w:lineRule="auto"/>
              <w:ind w:left="113" w:right="113"/>
              <w:rPr>
                <w:sz w:val="22"/>
                <w:szCs w:val="22"/>
              </w:rPr>
            </w:pPr>
            <w:r w:rsidRPr="00AE7711">
              <w:rPr>
                <w:sz w:val="22"/>
                <w:szCs w:val="22"/>
              </w:rPr>
              <w:t>2.2.1</w:t>
            </w:r>
            <w:r w:rsidR="00AE7711" w:rsidRPr="00AE7711">
              <w:rPr>
                <w:sz w:val="22"/>
                <w:szCs w:val="22"/>
              </w:rPr>
              <w:t>0</w:t>
            </w:r>
            <w:r w:rsidRPr="00AE7711">
              <w:rPr>
                <w:sz w:val="22"/>
                <w:szCs w:val="22"/>
              </w:rPr>
              <w:t xml:space="preserve"> priemonė. Buityje susidarančių pavojingų atliekų mobilių surinkimo konteinerių regiono gyventojam užtikrinimas</w:t>
            </w:r>
          </w:p>
        </w:tc>
        <w:tc>
          <w:tcPr>
            <w:tcW w:w="985" w:type="pct"/>
            <w:vMerge/>
            <w:vAlign w:val="top"/>
          </w:tcPr>
          <w:p w14:paraId="45BCB890" w14:textId="77777777" w:rsidR="00186619" w:rsidRPr="00AE7711" w:rsidRDefault="00186619" w:rsidP="003B1868">
            <w:pPr>
              <w:spacing w:before="0" w:line="240" w:lineRule="auto"/>
              <w:rPr>
                <w:rFonts w:cs="Arial"/>
                <w:sz w:val="22"/>
                <w:szCs w:val="22"/>
              </w:rPr>
            </w:pPr>
          </w:p>
        </w:tc>
        <w:tc>
          <w:tcPr>
            <w:tcW w:w="657" w:type="pct"/>
            <w:vMerge/>
            <w:vAlign w:val="top"/>
          </w:tcPr>
          <w:p w14:paraId="74014480" w14:textId="77777777" w:rsidR="00186619" w:rsidRPr="00AE7711" w:rsidRDefault="00186619" w:rsidP="003B1868">
            <w:pPr>
              <w:spacing w:before="0" w:line="240" w:lineRule="auto"/>
              <w:rPr>
                <w:rFonts w:cs="Arial"/>
                <w:color w:val="4E4484" w:themeColor="text1" w:themeTint="BF"/>
                <w:sz w:val="22"/>
                <w:szCs w:val="22"/>
                <w:lang w:val="en-US"/>
              </w:rPr>
            </w:pPr>
          </w:p>
        </w:tc>
        <w:tc>
          <w:tcPr>
            <w:tcW w:w="657" w:type="pct"/>
            <w:vMerge/>
            <w:vAlign w:val="top"/>
          </w:tcPr>
          <w:p w14:paraId="6FADDAAF" w14:textId="77777777" w:rsidR="00186619" w:rsidRPr="00AE7711" w:rsidRDefault="00186619" w:rsidP="003B1868">
            <w:pPr>
              <w:spacing w:before="0" w:line="240" w:lineRule="auto"/>
              <w:rPr>
                <w:rFonts w:cs="Arial"/>
                <w:sz w:val="22"/>
                <w:szCs w:val="22"/>
              </w:rPr>
            </w:pPr>
          </w:p>
        </w:tc>
        <w:tc>
          <w:tcPr>
            <w:tcW w:w="1006" w:type="pct"/>
            <w:vMerge/>
          </w:tcPr>
          <w:p w14:paraId="596FC7F0" w14:textId="77777777" w:rsidR="00186619" w:rsidRPr="00AE7711" w:rsidRDefault="00186619" w:rsidP="003B1868">
            <w:pPr>
              <w:spacing w:line="240" w:lineRule="auto"/>
              <w:rPr>
                <w:rFonts w:cs="Arial"/>
                <w:sz w:val="22"/>
                <w:szCs w:val="22"/>
              </w:rPr>
            </w:pPr>
          </w:p>
        </w:tc>
      </w:tr>
      <w:tr w:rsidR="00561FF3" w:rsidRPr="00AE7711" w14:paraId="71AF2F06" w14:textId="305629D1" w:rsidTr="00561FF3">
        <w:tc>
          <w:tcPr>
            <w:tcW w:w="1695" w:type="pct"/>
            <w:vAlign w:val="top"/>
          </w:tcPr>
          <w:p w14:paraId="72E4DEB0" w14:textId="6072C29F" w:rsidR="00186619" w:rsidRPr="00AE7711" w:rsidRDefault="00186619" w:rsidP="003B1868">
            <w:pPr>
              <w:spacing w:line="240" w:lineRule="auto"/>
              <w:ind w:left="113" w:right="113"/>
              <w:rPr>
                <w:sz w:val="22"/>
                <w:szCs w:val="22"/>
              </w:rPr>
            </w:pPr>
            <w:r w:rsidRPr="00AE7711">
              <w:rPr>
                <w:sz w:val="22"/>
                <w:szCs w:val="22"/>
              </w:rPr>
              <w:t>2.2.1</w:t>
            </w:r>
            <w:r w:rsidR="00AE7711" w:rsidRPr="00AE7711">
              <w:rPr>
                <w:sz w:val="22"/>
                <w:szCs w:val="22"/>
              </w:rPr>
              <w:t>1</w:t>
            </w:r>
            <w:r w:rsidRPr="00AE7711">
              <w:rPr>
                <w:sz w:val="22"/>
                <w:szCs w:val="22"/>
              </w:rPr>
              <w:t xml:space="preserve"> priemonė. Savivaldybių Atliekų tvarkymo taisyklių atnaujinimas ir kitų savivaldybės dokumentų susijusių su įmokomis už atliekų tvarkymą savivaldybėje atnaujinimas, atsižvelgiant į naujus teisės aktų reikalavimus.</w:t>
            </w:r>
          </w:p>
          <w:p w14:paraId="513FFE0C" w14:textId="1F6D80FC" w:rsidR="00186619" w:rsidRPr="00AE7711" w:rsidRDefault="00186619" w:rsidP="003D7BA5">
            <w:pPr>
              <w:spacing w:before="0" w:line="240" w:lineRule="auto"/>
              <w:ind w:left="113" w:right="113"/>
              <w:rPr>
                <w:b/>
                <w:bCs/>
                <w:sz w:val="22"/>
                <w:szCs w:val="22"/>
              </w:rPr>
            </w:pPr>
            <w:r w:rsidRPr="00AE7711">
              <w:rPr>
                <w:b/>
                <w:bCs/>
                <w:sz w:val="22"/>
                <w:szCs w:val="22"/>
              </w:rPr>
              <w:t>2.2.1</w:t>
            </w:r>
            <w:r w:rsidR="00AE7711" w:rsidRPr="00AE7711">
              <w:rPr>
                <w:b/>
                <w:bCs/>
                <w:sz w:val="22"/>
                <w:szCs w:val="22"/>
              </w:rPr>
              <w:t>1</w:t>
            </w:r>
            <w:r w:rsidRPr="00AE7711">
              <w:rPr>
                <w:b/>
                <w:bCs/>
                <w:sz w:val="22"/>
                <w:szCs w:val="22"/>
              </w:rPr>
              <w:t xml:space="preserve">.1. Atliekų tvarkymo taisyklių atnaujinimas, atsižvelgiant į naujus teisės aktų reikalavimus, ir užtikrintas jų </w:t>
            </w:r>
            <w:r w:rsidRPr="00AE7711">
              <w:rPr>
                <w:b/>
                <w:bCs/>
                <w:sz w:val="22"/>
                <w:szCs w:val="22"/>
              </w:rPr>
              <w:lastRenderedPageBreak/>
              <w:t xml:space="preserve">įgyvendinimas </w:t>
            </w:r>
            <w:r w:rsidR="00AE7711" w:rsidRPr="00AE7711">
              <w:rPr>
                <w:b/>
                <w:bCs/>
                <w:sz w:val="22"/>
                <w:szCs w:val="22"/>
              </w:rPr>
              <w:t>Ukmergės</w:t>
            </w:r>
            <w:r w:rsidRPr="00AE7711">
              <w:rPr>
                <w:b/>
                <w:bCs/>
                <w:sz w:val="22"/>
                <w:szCs w:val="22"/>
              </w:rPr>
              <w:t xml:space="preserve"> rajono savivaldybėje.</w:t>
            </w:r>
          </w:p>
          <w:p w14:paraId="60E82D8A" w14:textId="4927E477" w:rsidR="00186619" w:rsidRPr="00AE7711" w:rsidRDefault="00186619" w:rsidP="003D7BA5">
            <w:pPr>
              <w:spacing w:line="240" w:lineRule="auto"/>
              <w:ind w:left="113" w:right="113"/>
              <w:rPr>
                <w:sz w:val="22"/>
                <w:szCs w:val="22"/>
              </w:rPr>
            </w:pPr>
            <w:r w:rsidRPr="00AE7711">
              <w:rPr>
                <w:b/>
                <w:bCs/>
                <w:sz w:val="22"/>
                <w:szCs w:val="22"/>
              </w:rPr>
              <w:t>2.2.1</w:t>
            </w:r>
            <w:r w:rsidR="00AE7711" w:rsidRPr="00AE7711">
              <w:rPr>
                <w:b/>
                <w:bCs/>
                <w:sz w:val="22"/>
                <w:szCs w:val="22"/>
              </w:rPr>
              <w:t>1</w:t>
            </w:r>
            <w:r w:rsidRPr="00AE7711">
              <w:rPr>
                <w:b/>
                <w:bCs/>
                <w:sz w:val="22"/>
                <w:szCs w:val="22"/>
              </w:rPr>
              <w:t xml:space="preserve">.2. Dokumentų, susijusių su įmokomis už atliekų tvarkymą </w:t>
            </w:r>
            <w:r w:rsidR="00AE7711" w:rsidRPr="00AE7711">
              <w:rPr>
                <w:b/>
                <w:bCs/>
                <w:sz w:val="22"/>
                <w:szCs w:val="22"/>
              </w:rPr>
              <w:t>Ukmergės</w:t>
            </w:r>
            <w:r w:rsidRPr="00AE7711">
              <w:rPr>
                <w:b/>
                <w:bCs/>
                <w:sz w:val="22"/>
                <w:szCs w:val="22"/>
              </w:rPr>
              <w:t xml:space="preserve"> rajono savivaldybėje atnaujinimas, diferencijuoto apmokestinimo galimybių ir jų kontrolės priemonių įvertinimas.</w:t>
            </w:r>
          </w:p>
        </w:tc>
        <w:tc>
          <w:tcPr>
            <w:tcW w:w="985" w:type="pct"/>
            <w:vMerge/>
            <w:vAlign w:val="top"/>
          </w:tcPr>
          <w:p w14:paraId="4627FB0C" w14:textId="77777777" w:rsidR="00186619" w:rsidRPr="00AE7711" w:rsidRDefault="00186619" w:rsidP="003B1868">
            <w:pPr>
              <w:spacing w:line="240" w:lineRule="auto"/>
              <w:rPr>
                <w:rFonts w:cs="Arial"/>
                <w:sz w:val="22"/>
                <w:szCs w:val="22"/>
              </w:rPr>
            </w:pPr>
          </w:p>
        </w:tc>
        <w:tc>
          <w:tcPr>
            <w:tcW w:w="657" w:type="pct"/>
            <w:vMerge/>
            <w:vAlign w:val="top"/>
          </w:tcPr>
          <w:p w14:paraId="06D6D521" w14:textId="77777777" w:rsidR="00186619" w:rsidRPr="00AE7711" w:rsidRDefault="00186619" w:rsidP="003B1868">
            <w:pPr>
              <w:spacing w:line="240" w:lineRule="auto"/>
              <w:rPr>
                <w:rFonts w:cs="Arial"/>
                <w:color w:val="4E4484" w:themeColor="text1" w:themeTint="BF"/>
                <w:sz w:val="22"/>
                <w:szCs w:val="22"/>
                <w:lang w:val="en-US"/>
              </w:rPr>
            </w:pPr>
          </w:p>
        </w:tc>
        <w:tc>
          <w:tcPr>
            <w:tcW w:w="657" w:type="pct"/>
            <w:vMerge/>
            <w:vAlign w:val="top"/>
          </w:tcPr>
          <w:p w14:paraId="7ABAF753" w14:textId="77777777" w:rsidR="00186619" w:rsidRPr="00AE7711" w:rsidRDefault="00186619" w:rsidP="003B1868">
            <w:pPr>
              <w:spacing w:line="240" w:lineRule="auto"/>
              <w:rPr>
                <w:rFonts w:cs="Arial"/>
                <w:sz w:val="22"/>
                <w:szCs w:val="22"/>
              </w:rPr>
            </w:pPr>
          </w:p>
        </w:tc>
        <w:tc>
          <w:tcPr>
            <w:tcW w:w="1006" w:type="pct"/>
            <w:vMerge/>
          </w:tcPr>
          <w:p w14:paraId="748EF26A" w14:textId="77777777" w:rsidR="00186619" w:rsidRPr="00AE7711" w:rsidRDefault="00186619" w:rsidP="003B1868">
            <w:pPr>
              <w:spacing w:line="240" w:lineRule="auto"/>
              <w:rPr>
                <w:rFonts w:cs="Arial"/>
                <w:sz w:val="22"/>
                <w:szCs w:val="22"/>
              </w:rPr>
            </w:pPr>
          </w:p>
        </w:tc>
      </w:tr>
      <w:tr w:rsidR="00561FF3" w:rsidRPr="00AE7711" w14:paraId="714C3B69" w14:textId="2AF6D541" w:rsidTr="00561FF3">
        <w:tc>
          <w:tcPr>
            <w:tcW w:w="1695" w:type="pct"/>
            <w:vAlign w:val="top"/>
          </w:tcPr>
          <w:p w14:paraId="5C6A13FC" w14:textId="2B9EA747" w:rsidR="00186619" w:rsidRPr="00AE7711" w:rsidRDefault="00186619" w:rsidP="004D6122">
            <w:pPr>
              <w:spacing w:line="240" w:lineRule="auto"/>
              <w:ind w:left="113" w:right="113"/>
              <w:rPr>
                <w:b/>
                <w:bCs/>
                <w:sz w:val="22"/>
                <w:szCs w:val="22"/>
              </w:rPr>
            </w:pPr>
            <w:r w:rsidRPr="00AE7711">
              <w:rPr>
                <w:rFonts w:cs="Arial"/>
                <w:b/>
                <w:bCs/>
                <w:sz w:val="22"/>
                <w:szCs w:val="22"/>
              </w:rPr>
              <w:t>2.2.1</w:t>
            </w:r>
            <w:r w:rsidR="00AE7711" w:rsidRPr="00AE7711">
              <w:rPr>
                <w:rFonts w:cs="Arial"/>
                <w:b/>
                <w:bCs/>
                <w:sz w:val="22"/>
                <w:szCs w:val="22"/>
              </w:rPr>
              <w:t>2</w:t>
            </w:r>
            <w:r w:rsidRPr="00AE7711">
              <w:rPr>
                <w:rFonts w:cs="Arial"/>
                <w:b/>
                <w:bCs/>
                <w:sz w:val="22"/>
                <w:szCs w:val="22"/>
              </w:rPr>
              <w:t xml:space="preserve"> priemonė. Sutarčių sudarymas su Tabako gaminių su filtrais ir (ar) filtrų, parduodamų naudoti kartu su tabako gaminiais, gamintojų ir importuotojų organizacijomis dėl tabako gaminių su filtrais ir (ar) filtrų, parduodamų naudoti kartu su tabako gaminiais, šiukšlių išrinkimo, surinkimo, vežimo ir apdorojimo finansavimo, bei sutarčių sudarymas su drėgnųjų servetėlių ir (ar) oro balionėlių gamintojų ir importuotojų organizacijomis dėl drėgnųjų servetėlių ir (ar) oro balionėlių šiukšlių išrinkimo, surinkimo, vežimo ir apdorojimo finansavimo </w:t>
            </w:r>
            <w:r w:rsidR="00AE7711" w:rsidRPr="00AE7711">
              <w:rPr>
                <w:rFonts w:cs="Arial"/>
                <w:b/>
                <w:bCs/>
                <w:sz w:val="22"/>
                <w:szCs w:val="22"/>
              </w:rPr>
              <w:t>Ukmergės</w:t>
            </w:r>
            <w:r w:rsidRPr="00AE7711">
              <w:rPr>
                <w:rFonts w:cs="Arial"/>
                <w:b/>
                <w:bCs/>
                <w:sz w:val="22"/>
                <w:szCs w:val="22"/>
              </w:rPr>
              <w:t xml:space="preserve"> rajono savivaldybėje</w:t>
            </w:r>
          </w:p>
        </w:tc>
        <w:tc>
          <w:tcPr>
            <w:tcW w:w="985" w:type="pct"/>
            <w:vMerge/>
            <w:vAlign w:val="top"/>
          </w:tcPr>
          <w:p w14:paraId="6C8D96D1" w14:textId="77777777" w:rsidR="00186619" w:rsidRPr="00AE7711" w:rsidRDefault="00186619" w:rsidP="004D6122">
            <w:pPr>
              <w:spacing w:line="240" w:lineRule="auto"/>
              <w:rPr>
                <w:rFonts w:cs="Arial"/>
                <w:sz w:val="22"/>
                <w:szCs w:val="22"/>
              </w:rPr>
            </w:pPr>
          </w:p>
        </w:tc>
        <w:tc>
          <w:tcPr>
            <w:tcW w:w="657" w:type="pct"/>
            <w:vMerge/>
            <w:vAlign w:val="top"/>
          </w:tcPr>
          <w:p w14:paraId="0EDFBBD3" w14:textId="77777777" w:rsidR="00186619" w:rsidRPr="00AE7711" w:rsidRDefault="00186619" w:rsidP="004D6122">
            <w:pPr>
              <w:spacing w:line="240" w:lineRule="auto"/>
              <w:rPr>
                <w:rFonts w:cs="Arial"/>
                <w:color w:val="4E4484" w:themeColor="text1" w:themeTint="BF"/>
                <w:sz w:val="22"/>
                <w:szCs w:val="22"/>
                <w:lang w:val="en-US"/>
              </w:rPr>
            </w:pPr>
          </w:p>
        </w:tc>
        <w:tc>
          <w:tcPr>
            <w:tcW w:w="657" w:type="pct"/>
            <w:vMerge/>
            <w:vAlign w:val="top"/>
          </w:tcPr>
          <w:p w14:paraId="383556B5" w14:textId="77777777" w:rsidR="00186619" w:rsidRPr="00AE7711" w:rsidRDefault="00186619" w:rsidP="004D6122">
            <w:pPr>
              <w:spacing w:line="240" w:lineRule="auto"/>
              <w:rPr>
                <w:rFonts w:cs="Arial"/>
                <w:sz w:val="22"/>
                <w:szCs w:val="22"/>
              </w:rPr>
            </w:pPr>
          </w:p>
        </w:tc>
        <w:tc>
          <w:tcPr>
            <w:tcW w:w="1006" w:type="pct"/>
            <w:vMerge/>
          </w:tcPr>
          <w:p w14:paraId="5A5FE51F" w14:textId="77777777" w:rsidR="00186619" w:rsidRPr="00AE7711" w:rsidRDefault="00186619" w:rsidP="004D6122">
            <w:pPr>
              <w:spacing w:line="240" w:lineRule="auto"/>
              <w:rPr>
                <w:rFonts w:cs="Arial"/>
                <w:sz w:val="22"/>
                <w:szCs w:val="22"/>
              </w:rPr>
            </w:pPr>
          </w:p>
        </w:tc>
      </w:tr>
      <w:tr w:rsidR="00561FF3" w:rsidRPr="00AE7711" w14:paraId="4BC47183" w14:textId="2BE5AD2E" w:rsidTr="00561FF3">
        <w:tc>
          <w:tcPr>
            <w:tcW w:w="1695" w:type="pct"/>
            <w:vAlign w:val="top"/>
          </w:tcPr>
          <w:p w14:paraId="5971CA4F" w14:textId="009B03BB" w:rsidR="00186619" w:rsidRPr="00AE7711" w:rsidRDefault="00186619" w:rsidP="004D6122">
            <w:pPr>
              <w:spacing w:line="240" w:lineRule="auto"/>
              <w:ind w:left="113" w:right="113"/>
              <w:rPr>
                <w:b/>
                <w:bCs/>
                <w:sz w:val="22"/>
                <w:szCs w:val="22"/>
              </w:rPr>
            </w:pPr>
            <w:r w:rsidRPr="00AE7711">
              <w:rPr>
                <w:rFonts w:cs="Arial"/>
                <w:b/>
                <w:bCs/>
                <w:sz w:val="22"/>
                <w:szCs w:val="22"/>
              </w:rPr>
              <w:t>2.2.1</w:t>
            </w:r>
            <w:r w:rsidR="00AE7711" w:rsidRPr="00AE7711">
              <w:rPr>
                <w:rFonts w:cs="Arial"/>
                <w:b/>
                <w:bCs/>
                <w:sz w:val="22"/>
                <w:szCs w:val="22"/>
              </w:rPr>
              <w:t>3</w:t>
            </w:r>
            <w:r w:rsidRPr="00AE7711">
              <w:rPr>
                <w:rFonts w:cs="Arial"/>
                <w:b/>
                <w:bCs/>
                <w:sz w:val="22"/>
                <w:szCs w:val="22"/>
              </w:rPr>
              <w:t xml:space="preserve"> priemonė. Sutarčių sudarymas su Tabako gaminių su filtrais ir (ar) filtrų, parduodamų naudoti kartu su tabako gaminiais, gamintojų ir importuotojų organizacijomis dėl tabako gaminių su filtrais ir (ar) filtrų, parduodamų naudoti kartu su tabako gaminiais, atliekų, išmestų į viešas surinkimo sistemas, </w:t>
            </w:r>
            <w:r w:rsidRPr="00AE7711">
              <w:rPr>
                <w:rFonts w:cs="Arial"/>
                <w:b/>
                <w:bCs/>
                <w:sz w:val="22"/>
                <w:szCs w:val="22"/>
              </w:rPr>
              <w:lastRenderedPageBreak/>
              <w:t xml:space="preserve">surinkimo savivaldybės organizuojamoje komunalinių atliekų tvarkymo sistemoje, vežimo ir apdorojimo finansavimo </w:t>
            </w:r>
            <w:r w:rsidR="00AE7711" w:rsidRPr="00AE7711">
              <w:rPr>
                <w:rFonts w:cs="Arial"/>
                <w:b/>
                <w:bCs/>
                <w:sz w:val="22"/>
                <w:szCs w:val="22"/>
              </w:rPr>
              <w:t>Ukmergės</w:t>
            </w:r>
            <w:r w:rsidRPr="00AE7711">
              <w:rPr>
                <w:rFonts w:cs="Arial"/>
                <w:b/>
                <w:bCs/>
                <w:sz w:val="22"/>
                <w:szCs w:val="22"/>
              </w:rPr>
              <w:t xml:space="preserve"> rajono savivaldybėje</w:t>
            </w:r>
          </w:p>
        </w:tc>
        <w:tc>
          <w:tcPr>
            <w:tcW w:w="985" w:type="pct"/>
            <w:vMerge/>
            <w:vAlign w:val="top"/>
          </w:tcPr>
          <w:p w14:paraId="7D6B1BE7" w14:textId="77777777" w:rsidR="00186619" w:rsidRPr="00AE7711" w:rsidRDefault="00186619" w:rsidP="004D6122">
            <w:pPr>
              <w:spacing w:line="240" w:lineRule="auto"/>
              <w:rPr>
                <w:rFonts w:cs="Arial"/>
                <w:sz w:val="22"/>
                <w:szCs w:val="22"/>
              </w:rPr>
            </w:pPr>
          </w:p>
        </w:tc>
        <w:tc>
          <w:tcPr>
            <w:tcW w:w="657" w:type="pct"/>
            <w:vMerge/>
            <w:vAlign w:val="top"/>
          </w:tcPr>
          <w:p w14:paraId="111A59A4" w14:textId="77777777" w:rsidR="00186619" w:rsidRPr="00AE7711" w:rsidRDefault="00186619" w:rsidP="004D6122">
            <w:pPr>
              <w:spacing w:line="240" w:lineRule="auto"/>
              <w:rPr>
                <w:rFonts w:cs="Arial"/>
                <w:color w:val="4E4484" w:themeColor="text1" w:themeTint="BF"/>
                <w:sz w:val="22"/>
                <w:szCs w:val="22"/>
                <w:lang w:val="en-US"/>
              </w:rPr>
            </w:pPr>
          </w:p>
        </w:tc>
        <w:tc>
          <w:tcPr>
            <w:tcW w:w="657" w:type="pct"/>
            <w:vMerge/>
            <w:vAlign w:val="top"/>
          </w:tcPr>
          <w:p w14:paraId="3AEDB1A2" w14:textId="77777777" w:rsidR="00186619" w:rsidRPr="00AE7711" w:rsidRDefault="00186619" w:rsidP="004D6122">
            <w:pPr>
              <w:spacing w:line="240" w:lineRule="auto"/>
              <w:rPr>
                <w:rFonts w:cs="Arial"/>
                <w:sz w:val="22"/>
                <w:szCs w:val="22"/>
              </w:rPr>
            </w:pPr>
          </w:p>
        </w:tc>
        <w:tc>
          <w:tcPr>
            <w:tcW w:w="1006" w:type="pct"/>
            <w:vMerge/>
          </w:tcPr>
          <w:p w14:paraId="25318C2A" w14:textId="77777777" w:rsidR="00186619" w:rsidRPr="00AE7711" w:rsidRDefault="00186619" w:rsidP="004D6122">
            <w:pPr>
              <w:spacing w:line="240" w:lineRule="auto"/>
              <w:rPr>
                <w:rFonts w:cs="Arial"/>
                <w:sz w:val="22"/>
                <w:szCs w:val="22"/>
              </w:rPr>
            </w:pPr>
          </w:p>
        </w:tc>
      </w:tr>
      <w:tr w:rsidR="00561FF3" w:rsidRPr="00AE7711" w14:paraId="6328F453" w14:textId="78DAE18D" w:rsidTr="00561FF3">
        <w:tc>
          <w:tcPr>
            <w:tcW w:w="1695" w:type="pct"/>
            <w:vAlign w:val="top"/>
          </w:tcPr>
          <w:p w14:paraId="1C82306E" w14:textId="4A58BACD" w:rsidR="00186619" w:rsidRPr="00AE7711" w:rsidRDefault="00186619" w:rsidP="004D6122">
            <w:pPr>
              <w:spacing w:line="240" w:lineRule="auto"/>
              <w:ind w:left="113" w:right="113"/>
              <w:rPr>
                <w:b/>
                <w:bCs/>
                <w:sz w:val="22"/>
                <w:szCs w:val="22"/>
              </w:rPr>
            </w:pPr>
            <w:r w:rsidRPr="00AE7711">
              <w:rPr>
                <w:rFonts w:cs="Arial"/>
                <w:b/>
                <w:bCs/>
                <w:sz w:val="22"/>
                <w:szCs w:val="22"/>
              </w:rPr>
              <w:t>2.2.1</w:t>
            </w:r>
            <w:r w:rsidR="00AE7711" w:rsidRPr="00AE7711">
              <w:rPr>
                <w:rFonts w:cs="Arial"/>
                <w:b/>
                <w:bCs/>
                <w:sz w:val="22"/>
                <w:szCs w:val="22"/>
              </w:rPr>
              <w:t>4</w:t>
            </w:r>
            <w:r w:rsidRPr="00AE7711">
              <w:rPr>
                <w:rFonts w:cs="Arial"/>
                <w:b/>
                <w:bCs/>
                <w:sz w:val="22"/>
                <w:szCs w:val="22"/>
              </w:rPr>
              <w:t xml:space="preserve"> priemonė. Užtikrinti saugų asbesto atliekų surinkimo ir sutvarkymo organizavimą </w:t>
            </w:r>
            <w:r w:rsidR="00AE7711" w:rsidRPr="00AE7711">
              <w:rPr>
                <w:rFonts w:cs="Arial"/>
                <w:b/>
                <w:bCs/>
                <w:sz w:val="22"/>
                <w:szCs w:val="22"/>
              </w:rPr>
              <w:t>Ukmergės</w:t>
            </w:r>
            <w:r w:rsidRPr="00AE7711">
              <w:rPr>
                <w:rFonts w:cs="Arial"/>
                <w:b/>
                <w:bCs/>
                <w:sz w:val="22"/>
                <w:szCs w:val="22"/>
              </w:rPr>
              <w:t xml:space="preserve"> rajono savivaldybėje</w:t>
            </w:r>
          </w:p>
        </w:tc>
        <w:tc>
          <w:tcPr>
            <w:tcW w:w="985" w:type="pct"/>
            <w:vMerge/>
            <w:vAlign w:val="top"/>
          </w:tcPr>
          <w:p w14:paraId="49889DCA" w14:textId="77777777" w:rsidR="00186619" w:rsidRPr="00AE7711" w:rsidRDefault="00186619" w:rsidP="004D6122">
            <w:pPr>
              <w:spacing w:line="240" w:lineRule="auto"/>
              <w:rPr>
                <w:rFonts w:cs="Arial"/>
                <w:sz w:val="22"/>
                <w:szCs w:val="22"/>
              </w:rPr>
            </w:pPr>
          </w:p>
        </w:tc>
        <w:tc>
          <w:tcPr>
            <w:tcW w:w="657" w:type="pct"/>
            <w:vMerge/>
            <w:vAlign w:val="top"/>
          </w:tcPr>
          <w:p w14:paraId="191A2035" w14:textId="77777777" w:rsidR="00186619" w:rsidRPr="00AE7711" w:rsidRDefault="00186619" w:rsidP="004D6122">
            <w:pPr>
              <w:spacing w:line="240" w:lineRule="auto"/>
              <w:rPr>
                <w:rFonts w:cs="Arial"/>
                <w:color w:val="4E4484" w:themeColor="text1" w:themeTint="BF"/>
                <w:sz w:val="22"/>
                <w:szCs w:val="22"/>
                <w:lang w:val="en-US"/>
              </w:rPr>
            </w:pPr>
          </w:p>
        </w:tc>
        <w:tc>
          <w:tcPr>
            <w:tcW w:w="657" w:type="pct"/>
            <w:vMerge/>
            <w:vAlign w:val="top"/>
          </w:tcPr>
          <w:p w14:paraId="1A525238" w14:textId="77777777" w:rsidR="00186619" w:rsidRPr="00AE7711" w:rsidRDefault="00186619" w:rsidP="004D6122">
            <w:pPr>
              <w:spacing w:line="240" w:lineRule="auto"/>
              <w:rPr>
                <w:rFonts w:cs="Arial"/>
                <w:sz w:val="22"/>
                <w:szCs w:val="22"/>
              </w:rPr>
            </w:pPr>
          </w:p>
        </w:tc>
        <w:tc>
          <w:tcPr>
            <w:tcW w:w="1006" w:type="pct"/>
            <w:vMerge/>
          </w:tcPr>
          <w:p w14:paraId="000BC434" w14:textId="77777777" w:rsidR="00186619" w:rsidRPr="00AE7711" w:rsidRDefault="00186619" w:rsidP="004D6122">
            <w:pPr>
              <w:spacing w:line="240" w:lineRule="auto"/>
              <w:rPr>
                <w:rFonts w:cs="Arial"/>
                <w:sz w:val="22"/>
                <w:szCs w:val="22"/>
              </w:rPr>
            </w:pPr>
          </w:p>
        </w:tc>
      </w:tr>
      <w:tr w:rsidR="00186619" w:rsidRPr="00687E29" w14:paraId="4728A35E" w14:textId="77F58C49" w:rsidTr="00BA34F5">
        <w:tc>
          <w:tcPr>
            <w:tcW w:w="5000" w:type="pct"/>
            <w:gridSpan w:val="5"/>
          </w:tcPr>
          <w:p w14:paraId="2213C648" w14:textId="545E239D" w:rsidR="00186619" w:rsidRPr="00330CB2" w:rsidRDefault="00186619" w:rsidP="0021055A">
            <w:pPr>
              <w:spacing w:line="240" w:lineRule="auto"/>
              <w:rPr>
                <w:b/>
                <w:bCs/>
                <w:sz w:val="22"/>
                <w:szCs w:val="22"/>
              </w:rPr>
            </w:pPr>
            <w:r w:rsidRPr="00330CB2">
              <w:rPr>
                <w:b/>
                <w:bCs/>
                <w:sz w:val="22"/>
                <w:szCs w:val="22"/>
              </w:rPr>
              <w:t>III tikslas. Atliekų paruošimas naudoti pakartotinai</w:t>
            </w:r>
          </w:p>
        </w:tc>
      </w:tr>
      <w:tr w:rsidR="00186619" w:rsidRPr="00687E29" w14:paraId="6D02A89E" w14:textId="6BAA7213" w:rsidTr="00BA34F5">
        <w:tc>
          <w:tcPr>
            <w:tcW w:w="5000" w:type="pct"/>
            <w:gridSpan w:val="5"/>
          </w:tcPr>
          <w:p w14:paraId="04E72C68" w14:textId="743F023E" w:rsidR="00186619" w:rsidRPr="00330CB2" w:rsidRDefault="00186619" w:rsidP="0021055A">
            <w:pPr>
              <w:spacing w:line="240" w:lineRule="auto"/>
              <w:rPr>
                <w:b/>
                <w:bCs/>
                <w:sz w:val="22"/>
                <w:szCs w:val="22"/>
              </w:rPr>
            </w:pPr>
            <w:r w:rsidRPr="00330CB2">
              <w:rPr>
                <w:b/>
                <w:bCs/>
                <w:sz w:val="22"/>
                <w:szCs w:val="22"/>
              </w:rPr>
              <w:t>3.1 uždavinys. Tikrinant, valant ar taisant atliekomis tapusius produktus ar jų sudedamąsias dalis paruošti taip, kad jie būtų vėl tinkami naudoti be pradinio apdirbimo</w:t>
            </w:r>
          </w:p>
        </w:tc>
      </w:tr>
      <w:tr w:rsidR="00561FF3" w:rsidRPr="00687E29" w14:paraId="45F1F26E" w14:textId="339F3BAB" w:rsidTr="00E11312">
        <w:tc>
          <w:tcPr>
            <w:tcW w:w="1695" w:type="pct"/>
            <w:vAlign w:val="top"/>
          </w:tcPr>
          <w:p w14:paraId="1A0BACE9" w14:textId="77777777" w:rsidR="00186619" w:rsidRPr="00330CB2" w:rsidRDefault="00186619" w:rsidP="0021055A">
            <w:pPr>
              <w:spacing w:before="0" w:line="240" w:lineRule="auto"/>
              <w:ind w:left="113" w:right="113"/>
              <w:rPr>
                <w:sz w:val="22"/>
                <w:szCs w:val="22"/>
              </w:rPr>
            </w:pPr>
            <w:r w:rsidRPr="00330CB2">
              <w:rPr>
                <w:sz w:val="22"/>
                <w:szCs w:val="22"/>
              </w:rPr>
              <w:t>3.1.1 priemonė. Bendradarbiaujant su NVO dalijimosi daiktais stotelių „Dėkui" tinklo plėtra ir esamų eksploatacija</w:t>
            </w:r>
          </w:p>
        </w:tc>
        <w:tc>
          <w:tcPr>
            <w:tcW w:w="985" w:type="pct"/>
            <w:vMerge w:val="restart"/>
            <w:vAlign w:val="top"/>
          </w:tcPr>
          <w:p w14:paraId="7619B957" w14:textId="32008405" w:rsidR="00186619" w:rsidRPr="00732190" w:rsidRDefault="00186619" w:rsidP="00E11312">
            <w:pPr>
              <w:keepNext/>
              <w:spacing w:before="0" w:line="240" w:lineRule="auto"/>
              <w:rPr>
                <w:rFonts w:cs="Arial"/>
                <w:sz w:val="22"/>
                <w:szCs w:val="22"/>
              </w:rPr>
            </w:pPr>
            <w:r w:rsidRPr="00732190">
              <w:rPr>
                <w:rFonts w:cs="Arial"/>
                <w:sz w:val="22"/>
                <w:szCs w:val="22"/>
              </w:rPr>
              <w:t xml:space="preserve">Dėl gyventojų </w:t>
            </w:r>
            <w:r w:rsidR="00E11312" w:rsidRPr="00732190">
              <w:rPr>
                <w:rFonts w:cs="Arial"/>
                <w:sz w:val="22"/>
                <w:szCs w:val="22"/>
              </w:rPr>
              <w:t xml:space="preserve">švietimo </w:t>
            </w:r>
            <w:r w:rsidRPr="00732190">
              <w:rPr>
                <w:rFonts w:cs="Arial"/>
                <w:sz w:val="22"/>
                <w:szCs w:val="22"/>
              </w:rPr>
              <w:t xml:space="preserve"> ir informavimo </w:t>
            </w:r>
            <w:r w:rsidRPr="00732190">
              <w:rPr>
                <w:rFonts w:eastAsia="Times New Roman" w:cs="Arial"/>
                <w:sz w:val="22"/>
                <w:szCs w:val="22"/>
                <w:lang w:eastAsia="lt-LT"/>
              </w:rPr>
              <w:t xml:space="preserve">apie tinkamą atliekų tvarkymą, skatinant tinkamai rūšiuoti, perdirbti atliekas, </w:t>
            </w:r>
            <w:r w:rsidRPr="00732190">
              <w:rPr>
                <w:rFonts w:cs="Arial"/>
                <w:sz w:val="22"/>
                <w:szCs w:val="22"/>
              </w:rPr>
              <w:t xml:space="preserve">didinti atliekų pakartotinį naudojimą, taisyti, remontuoti, atnaujinti daiktus, kad jie nevirstų atliekomis, susidarys mažesnis regioniniame sąvartyne šalinamų, deginimo įrenginiuose sudeginamų atliekų kiekis. Šitaip bus išvengta dalies teršalų, šiltnamio efektą sukeliančių dujų patekimo į orą. </w:t>
            </w:r>
            <w:r w:rsidRPr="00732190">
              <w:rPr>
                <w:rFonts w:cs="Arial"/>
                <w:sz w:val="22"/>
                <w:szCs w:val="22"/>
              </w:rPr>
              <w:lastRenderedPageBreak/>
              <w:t xml:space="preserve">Tikėtinos ilgalaikės netiesioginės mažo reikšmingumo teigiamos pasekmės orui ir klimatui. </w:t>
            </w:r>
          </w:p>
        </w:tc>
        <w:tc>
          <w:tcPr>
            <w:tcW w:w="657" w:type="pct"/>
            <w:vMerge w:val="restart"/>
            <w:vAlign w:val="top"/>
          </w:tcPr>
          <w:p w14:paraId="53E829FA" w14:textId="69940E99" w:rsidR="00186619" w:rsidRPr="00732190" w:rsidRDefault="00E11312" w:rsidP="0021055A">
            <w:pPr>
              <w:spacing w:before="0" w:line="240" w:lineRule="auto"/>
              <w:rPr>
                <w:rFonts w:cs="Arial"/>
                <w:color w:val="4E4484" w:themeColor="text1" w:themeTint="BF"/>
                <w:sz w:val="22"/>
                <w:szCs w:val="22"/>
                <w:lang w:val="en-US"/>
              </w:rPr>
            </w:pPr>
            <w:r w:rsidRPr="00732190">
              <w:rPr>
                <w:rFonts w:cs="Arial"/>
                <w:sz w:val="22"/>
                <w:szCs w:val="22"/>
              </w:rPr>
              <w:lastRenderedPageBreak/>
              <w:t>Mažo reikšmingumo:</w:t>
            </w:r>
            <w:r w:rsidR="00186619" w:rsidRPr="00732190">
              <w:rPr>
                <w:rFonts w:cs="Arial"/>
                <w:sz w:val="22"/>
                <w:szCs w:val="22"/>
              </w:rPr>
              <w:t>+</w:t>
            </w:r>
          </w:p>
        </w:tc>
        <w:tc>
          <w:tcPr>
            <w:tcW w:w="657" w:type="pct"/>
            <w:vMerge w:val="restart"/>
            <w:vAlign w:val="top"/>
          </w:tcPr>
          <w:p w14:paraId="0C9F40E7" w14:textId="3F5C3E30" w:rsidR="00186619" w:rsidRPr="00732190" w:rsidRDefault="00186619" w:rsidP="0021055A">
            <w:pPr>
              <w:spacing w:before="0" w:line="240" w:lineRule="auto"/>
              <w:ind w:right="113"/>
              <w:rPr>
                <w:rFonts w:cs="Arial"/>
                <w:sz w:val="22"/>
                <w:szCs w:val="22"/>
              </w:rPr>
            </w:pPr>
            <w:r w:rsidRPr="00732190">
              <w:rPr>
                <w:rFonts w:cs="Arial"/>
                <w:sz w:val="22"/>
                <w:szCs w:val="22"/>
              </w:rPr>
              <w:t>Netiesiog</w:t>
            </w:r>
            <w:r w:rsidR="00E11312" w:rsidRPr="00732190">
              <w:rPr>
                <w:rFonts w:cs="Arial"/>
                <w:sz w:val="22"/>
                <w:szCs w:val="22"/>
              </w:rPr>
              <w:t>inės</w:t>
            </w:r>
            <w:r w:rsidRPr="00732190">
              <w:rPr>
                <w:rFonts w:cs="Arial"/>
                <w:sz w:val="22"/>
                <w:szCs w:val="22"/>
              </w:rPr>
              <w:t>.</w:t>
            </w:r>
          </w:p>
          <w:p w14:paraId="50CA82F7" w14:textId="10843C04" w:rsidR="00E11312" w:rsidRPr="00732190" w:rsidRDefault="00E11312" w:rsidP="0021055A">
            <w:pPr>
              <w:spacing w:before="0" w:line="240" w:lineRule="auto"/>
              <w:ind w:right="113"/>
              <w:rPr>
                <w:rFonts w:cs="Arial"/>
                <w:sz w:val="22"/>
                <w:szCs w:val="22"/>
              </w:rPr>
            </w:pPr>
            <w:r w:rsidRPr="00732190">
              <w:rPr>
                <w:rFonts w:cs="Arial"/>
                <w:sz w:val="22"/>
                <w:szCs w:val="22"/>
              </w:rPr>
              <w:t>Ilgalaikės.</w:t>
            </w:r>
          </w:p>
          <w:p w14:paraId="548992AB" w14:textId="175CF6CF" w:rsidR="00186619" w:rsidRPr="00732190" w:rsidRDefault="00186619" w:rsidP="0021055A">
            <w:pPr>
              <w:spacing w:before="0" w:line="240" w:lineRule="auto"/>
              <w:ind w:right="113"/>
              <w:rPr>
                <w:rFonts w:cs="Arial"/>
                <w:sz w:val="22"/>
                <w:szCs w:val="22"/>
              </w:rPr>
            </w:pPr>
            <w:r w:rsidRPr="00732190">
              <w:rPr>
                <w:rFonts w:cs="Arial"/>
                <w:sz w:val="22"/>
                <w:szCs w:val="22"/>
              </w:rPr>
              <w:t>Viet</w:t>
            </w:r>
            <w:r w:rsidR="00E11312" w:rsidRPr="00732190">
              <w:rPr>
                <w:rFonts w:cs="Arial"/>
                <w:sz w:val="22"/>
                <w:szCs w:val="22"/>
              </w:rPr>
              <w:t>inio ir regioninio masto.</w:t>
            </w:r>
          </w:p>
          <w:p w14:paraId="40C44E05" w14:textId="77777777" w:rsidR="00186619" w:rsidRPr="00732190" w:rsidRDefault="00186619" w:rsidP="00E11312">
            <w:pPr>
              <w:spacing w:line="240" w:lineRule="auto"/>
              <w:ind w:right="113"/>
              <w:rPr>
                <w:rFonts w:cs="Arial"/>
                <w:sz w:val="22"/>
                <w:szCs w:val="22"/>
              </w:rPr>
            </w:pPr>
          </w:p>
        </w:tc>
        <w:tc>
          <w:tcPr>
            <w:tcW w:w="1006" w:type="pct"/>
            <w:vMerge w:val="restart"/>
            <w:vAlign w:val="top"/>
          </w:tcPr>
          <w:p w14:paraId="19753606" w14:textId="77777777" w:rsidR="00186619" w:rsidRPr="00732190" w:rsidRDefault="00E11312" w:rsidP="0021055A">
            <w:pPr>
              <w:spacing w:line="240" w:lineRule="auto"/>
              <w:ind w:right="113"/>
              <w:rPr>
                <w:rFonts w:cs="Arial"/>
                <w:sz w:val="22"/>
                <w:szCs w:val="22"/>
              </w:rPr>
            </w:pPr>
            <w:r w:rsidRPr="00732190">
              <w:rPr>
                <w:rFonts w:cs="Arial"/>
                <w:sz w:val="22"/>
                <w:szCs w:val="22"/>
              </w:rPr>
              <w:t>„Nulinės“ alternatyvos atveju numatomos mažesnio reikšmingumo teigiamos pasekmės.</w:t>
            </w:r>
          </w:p>
          <w:p w14:paraId="7BAC5B1E" w14:textId="77777777" w:rsidR="00732190" w:rsidRPr="00732190" w:rsidRDefault="00732190" w:rsidP="00732190">
            <w:pPr>
              <w:spacing w:before="0" w:line="240" w:lineRule="auto"/>
              <w:ind w:right="113"/>
              <w:rPr>
                <w:rFonts w:cs="Arial"/>
                <w:sz w:val="22"/>
                <w:szCs w:val="22"/>
              </w:rPr>
            </w:pPr>
            <w:r w:rsidRPr="00732190">
              <w:rPr>
                <w:rFonts w:cs="Arial"/>
                <w:sz w:val="22"/>
                <w:szCs w:val="22"/>
              </w:rPr>
              <w:t>Netiesioginės.</w:t>
            </w:r>
          </w:p>
          <w:p w14:paraId="1E3087A9" w14:textId="77777777" w:rsidR="00732190" w:rsidRPr="00732190" w:rsidRDefault="00732190" w:rsidP="00732190">
            <w:pPr>
              <w:spacing w:before="0" w:line="240" w:lineRule="auto"/>
              <w:ind w:right="113"/>
              <w:rPr>
                <w:rFonts w:cs="Arial"/>
                <w:sz w:val="22"/>
                <w:szCs w:val="22"/>
              </w:rPr>
            </w:pPr>
            <w:r w:rsidRPr="00732190">
              <w:rPr>
                <w:rFonts w:cs="Arial"/>
                <w:sz w:val="22"/>
                <w:szCs w:val="22"/>
              </w:rPr>
              <w:t>Ilgalaikės.</w:t>
            </w:r>
          </w:p>
          <w:p w14:paraId="46D11850" w14:textId="77777777" w:rsidR="00732190" w:rsidRPr="00732190" w:rsidRDefault="00732190" w:rsidP="00732190">
            <w:pPr>
              <w:spacing w:before="0" w:line="240" w:lineRule="auto"/>
              <w:ind w:right="113"/>
              <w:rPr>
                <w:rFonts w:cs="Arial"/>
                <w:sz w:val="22"/>
                <w:szCs w:val="22"/>
              </w:rPr>
            </w:pPr>
            <w:r w:rsidRPr="00732190">
              <w:rPr>
                <w:rFonts w:cs="Arial"/>
                <w:sz w:val="22"/>
                <w:szCs w:val="22"/>
              </w:rPr>
              <w:t>Vietinio ir regioninio masto.</w:t>
            </w:r>
          </w:p>
          <w:p w14:paraId="7EC0D733" w14:textId="510B260B" w:rsidR="00E11312" w:rsidRPr="00732190" w:rsidRDefault="00E11312" w:rsidP="0021055A">
            <w:pPr>
              <w:spacing w:line="240" w:lineRule="auto"/>
              <w:ind w:right="113"/>
              <w:rPr>
                <w:rFonts w:cs="Arial"/>
                <w:sz w:val="22"/>
                <w:szCs w:val="22"/>
              </w:rPr>
            </w:pPr>
            <w:r w:rsidRPr="00732190">
              <w:rPr>
                <w:rFonts w:cs="Arial"/>
                <w:sz w:val="22"/>
                <w:szCs w:val="22"/>
              </w:rPr>
              <w:t>+</w:t>
            </w:r>
          </w:p>
        </w:tc>
      </w:tr>
      <w:tr w:rsidR="00561FF3" w:rsidRPr="00687E29" w14:paraId="29DAB2DB" w14:textId="470CB5B0" w:rsidTr="00561FF3">
        <w:tc>
          <w:tcPr>
            <w:tcW w:w="1695" w:type="pct"/>
            <w:vAlign w:val="top"/>
          </w:tcPr>
          <w:p w14:paraId="1C207E0F" w14:textId="77777777" w:rsidR="00186619" w:rsidRPr="00330CB2" w:rsidRDefault="00186619" w:rsidP="0021055A">
            <w:pPr>
              <w:spacing w:line="240" w:lineRule="auto"/>
              <w:ind w:left="113" w:right="113"/>
              <w:rPr>
                <w:sz w:val="22"/>
                <w:szCs w:val="22"/>
              </w:rPr>
            </w:pPr>
            <w:r w:rsidRPr="00330CB2">
              <w:rPr>
                <w:sz w:val="22"/>
                <w:szCs w:val="22"/>
              </w:rPr>
              <w:t>3.1.2 priemonė. Dalijimosi daiktais stotelių „Dėkui“ tinklo plėtra naujai įrengiamose savivaldybių didelių gabaritų aikštelėse ir jų eksploatacija.</w:t>
            </w:r>
          </w:p>
          <w:p w14:paraId="6DEE2CEA" w14:textId="492C0763" w:rsidR="00186619" w:rsidRPr="00330CB2" w:rsidRDefault="00186619" w:rsidP="0021055A">
            <w:pPr>
              <w:spacing w:line="240" w:lineRule="auto"/>
              <w:ind w:left="113" w:right="113"/>
              <w:rPr>
                <w:b/>
                <w:bCs/>
                <w:sz w:val="22"/>
                <w:szCs w:val="22"/>
              </w:rPr>
            </w:pPr>
            <w:r w:rsidRPr="00330CB2">
              <w:rPr>
                <w:b/>
                <w:bCs/>
                <w:sz w:val="22"/>
                <w:szCs w:val="22"/>
              </w:rPr>
              <w:t>3.1.2.1. Dalijimosi daiktais stotelės „</w:t>
            </w:r>
            <w:proofErr w:type="spellStart"/>
            <w:r w:rsidRPr="00330CB2">
              <w:rPr>
                <w:b/>
                <w:bCs/>
                <w:sz w:val="22"/>
                <w:szCs w:val="22"/>
              </w:rPr>
              <w:t>DĖK‘ui</w:t>
            </w:r>
            <w:proofErr w:type="spellEnd"/>
            <w:r w:rsidRPr="00330CB2">
              <w:rPr>
                <w:b/>
                <w:bCs/>
                <w:sz w:val="22"/>
                <w:szCs w:val="22"/>
              </w:rPr>
              <w:t>" įrengimas naujai įrengiamo</w:t>
            </w:r>
            <w:r w:rsidR="00330CB2">
              <w:rPr>
                <w:b/>
                <w:bCs/>
                <w:sz w:val="22"/>
                <w:szCs w:val="22"/>
              </w:rPr>
              <w:t>s</w:t>
            </w:r>
            <w:r w:rsidRPr="00330CB2">
              <w:rPr>
                <w:b/>
                <w:bCs/>
                <w:sz w:val="22"/>
                <w:szCs w:val="22"/>
              </w:rPr>
              <w:t xml:space="preserve">e DGASA </w:t>
            </w:r>
            <w:r w:rsidR="00330CB2">
              <w:rPr>
                <w:b/>
                <w:bCs/>
                <w:sz w:val="22"/>
                <w:szCs w:val="22"/>
              </w:rPr>
              <w:t>Ukmergės</w:t>
            </w:r>
            <w:r w:rsidRPr="00330CB2">
              <w:rPr>
                <w:b/>
                <w:bCs/>
                <w:sz w:val="22"/>
                <w:szCs w:val="22"/>
              </w:rPr>
              <w:t xml:space="preserve"> rajono savivaldybėje</w:t>
            </w:r>
          </w:p>
        </w:tc>
        <w:tc>
          <w:tcPr>
            <w:tcW w:w="985" w:type="pct"/>
            <w:vMerge/>
            <w:vAlign w:val="top"/>
          </w:tcPr>
          <w:p w14:paraId="653E0DBC" w14:textId="77777777" w:rsidR="00186619" w:rsidRPr="00687E29" w:rsidRDefault="00186619" w:rsidP="0021055A">
            <w:pPr>
              <w:spacing w:line="240" w:lineRule="auto"/>
              <w:rPr>
                <w:rFonts w:cs="Arial"/>
                <w:sz w:val="22"/>
                <w:szCs w:val="22"/>
                <w:highlight w:val="magenta"/>
              </w:rPr>
            </w:pPr>
          </w:p>
        </w:tc>
        <w:tc>
          <w:tcPr>
            <w:tcW w:w="657" w:type="pct"/>
            <w:vMerge/>
            <w:vAlign w:val="top"/>
          </w:tcPr>
          <w:p w14:paraId="18A1C189" w14:textId="77777777" w:rsidR="00186619" w:rsidRPr="00687E29" w:rsidRDefault="00186619" w:rsidP="0021055A">
            <w:pPr>
              <w:spacing w:line="240" w:lineRule="auto"/>
              <w:rPr>
                <w:rFonts w:cs="Arial"/>
                <w:color w:val="4E4484" w:themeColor="text1" w:themeTint="BF"/>
                <w:sz w:val="22"/>
                <w:szCs w:val="22"/>
                <w:highlight w:val="magenta"/>
                <w:lang w:val="en-US"/>
              </w:rPr>
            </w:pPr>
          </w:p>
        </w:tc>
        <w:tc>
          <w:tcPr>
            <w:tcW w:w="657" w:type="pct"/>
            <w:vMerge/>
            <w:vAlign w:val="top"/>
          </w:tcPr>
          <w:p w14:paraId="108A6F40" w14:textId="77777777" w:rsidR="00186619" w:rsidRPr="00687E29" w:rsidRDefault="00186619" w:rsidP="0021055A">
            <w:pPr>
              <w:spacing w:line="240" w:lineRule="auto"/>
              <w:rPr>
                <w:rFonts w:cs="Arial"/>
                <w:sz w:val="22"/>
                <w:szCs w:val="22"/>
                <w:highlight w:val="magenta"/>
              </w:rPr>
            </w:pPr>
          </w:p>
        </w:tc>
        <w:tc>
          <w:tcPr>
            <w:tcW w:w="1006" w:type="pct"/>
            <w:vMerge/>
          </w:tcPr>
          <w:p w14:paraId="4DA30C02" w14:textId="77777777" w:rsidR="00186619" w:rsidRPr="00687E29" w:rsidRDefault="00186619" w:rsidP="0021055A">
            <w:pPr>
              <w:spacing w:line="240" w:lineRule="auto"/>
              <w:rPr>
                <w:rFonts w:cs="Arial"/>
                <w:sz w:val="22"/>
                <w:szCs w:val="22"/>
                <w:highlight w:val="magenta"/>
              </w:rPr>
            </w:pPr>
          </w:p>
        </w:tc>
      </w:tr>
      <w:tr w:rsidR="00561FF3" w:rsidRPr="00687E29" w14:paraId="57A645D1" w14:textId="03109839" w:rsidTr="00561FF3">
        <w:tc>
          <w:tcPr>
            <w:tcW w:w="1695" w:type="pct"/>
            <w:vAlign w:val="top"/>
          </w:tcPr>
          <w:p w14:paraId="460C55C6" w14:textId="77777777" w:rsidR="00186619" w:rsidRPr="00330CB2" w:rsidRDefault="00186619" w:rsidP="0021055A">
            <w:pPr>
              <w:spacing w:before="0" w:line="240" w:lineRule="auto"/>
              <w:ind w:left="113" w:right="113"/>
              <w:rPr>
                <w:sz w:val="22"/>
                <w:szCs w:val="22"/>
              </w:rPr>
            </w:pPr>
            <w:r w:rsidRPr="00330CB2">
              <w:rPr>
                <w:sz w:val="22"/>
                <w:szCs w:val="22"/>
              </w:rPr>
              <w:t xml:space="preserve">3.1.3 priemonė. </w:t>
            </w:r>
            <w:proofErr w:type="spellStart"/>
            <w:r w:rsidRPr="00330CB2">
              <w:rPr>
                <w:sz w:val="22"/>
                <w:szCs w:val="22"/>
              </w:rPr>
              <w:t>Dėk‘ui</w:t>
            </w:r>
            <w:proofErr w:type="spellEnd"/>
            <w:r w:rsidRPr="00330CB2">
              <w:rPr>
                <w:sz w:val="22"/>
                <w:szCs w:val="22"/>
              </w:rPr>
              <w:t xml:space="preserve"> dirbtuvės „Atsinaujink“</w:t>
            </w:r>
          </w:p>
        </w:tc>
        <w:tc>
          <w:tcPr>
            <w:tcW w:w="985" w:type="pct"/>
            <w:vMerge/>
            <w:vAlign w:val="top"/>
          </w:tcPr>
          <w:p w14:paraId="62435B14" w14:textId="77777777" w:rsidR="00186619" w:rsidRPr="00687E29" w:rsidRDefault="00186619" w:rsidP="0021055A">
            <w:pPr>
              <w:spacing w:before="0" w:line="240" w:lineRule="auto"/>
              <w:rPr>
                <w:rFonts w:cs="Arial"/>
                <w:sz w:val="22"/>
                <w:szCs w:val="22"/>
                <w:highlight w:val="magenta"/>
              </w:rPr>
            </w:pPr>
          </w:p>
        </w:tc>
        <w:tc>
          <w:tcPr>
            <w:tcW w:w="657" w:type="pct"/>
            <w:vMerge/>
            <w:vAlign w:val="top"/>
          </w:tcPr>
          <w:p w14:paraId="4D09F96A" w14:textId="77777777" w:rsidR="00186619" w:rsidRPr="00687E29" w:rsidRDefault="00186619" w:rsidP="0021055A">
            <w:pPr>
              <w:spacing w:before="0" w:line="240" w:lineRule="auto"/>
              <w:rPr>
                <w:rFonts w:cs="Arial"/>
                <w:color w:val="4E4484" w:themeColor="text1" w:themeTint="BF"/>
                <w:sz w:val="22"/>
                <w:szCs w:val="22"/>
                <w:highlight w:val="magenta"/>
                <w:lang w:val="en-US"/>
              </w:rPr>
            </w:pPr>
          </w:p>
        </w:tc>
        <w:tc>
          <w:tcPr>
            <w:tcW w:w="657" w:type="pct"/>
            <w:vMerge/>
            <w:vAlign w:val="top"/>
          </w:tcPr>
          <w:p w14:paraId="12B2279C" w14:textId="77777777" w:rsidR="00186619" w:rsidRPr="00687E29" w:rsidRDefault="00186619" w:rsidP="0021055A">
            <w:pPr>
              <w:spacing w:before="0" w:line="240" w:lineRule="auto"/>
              <w:rPr>
                <w:rFonts w:cs="Arial"/>
                <w:sz w:val="22"/>
                <w:szCs w:val="22"/>
                <w:highlight w:val="magenta"/>
              </w:rPr>
            </w:pPr>
          </w:p>
        </w:tc>
        <w:tc>
          <w:tcPr>
            <w:tcW w:w="1006" w:type="pct"/>
            <w:vMerge/>
          </w:tcPr>
          <w:p w14:paraId="2EAC80F9" w14:textId="77777777" w:rsidR="00186619" w:rsidRPr="00687E29" w:rsidRDefault="00186619" w:rsidP="0021055A">
            <w:pPr>
              <w:spacing w:line="240" w:lineRule="auto"/>
              <w:rPr>
                <w:rFonts w:cs="Arial"/>
                <w:sz w:val="22"/>
                <w:szCs w:val="22"/>
                <w:highlight w:val="magenta"/>
              </w:rPr>
            </w:pPr>
          </w:p>
        </w:tc>
      </w:tr>
      <w:tr w:rsidR="00561FF3" w:rsidRPr="00687E29" w14:paraId="560595DB" w14:textId="2ADCA821" w:rsidTr="00561FF3">
        <w:tc>
          <w:tcPr>
            <w:tcW w:w="1695" w:type="pct"/>
            <w:vAlign w:val="top"/>
          </w:tcPr>
          <w:p w14:paraId="20D13AF8" w14:textId="79C5F058" w:rsidR="00186619" w:rsidRPr="00330CB2" w:rsidRDefault="00186619" w:rsidP="0021055A">
            <w:pPr>
              <w:spacing w:before="0" w:line="240" w:lineRule="auto"/>
              <w:ind w:left="113" w:right="113"/>
              <w:rPr>
                <w:sz w:val="22"/>
                <w:szCs w:val="22"/>
              </w:rPr>
            </w:pPr>
            <w:r w:rsidRPr="00330CB2">
              <w:rPr>
                <w:sz w:val="22"/>
                <w:szCs w:val="22"/>
              </w:rPr>
              <w:t xml:space="preserve">3.1.4 priemonė. </w:t>
            </w:r>
            <w:proofErr w:type="spellStart"/>
            <w:r w:rsidRPr="00330CB2">
              <w:rPr>
                <w:sz w:val="22"/>
                <w:szCs w:val="22"/>
              </w:rPr>
              <w:t>Dėk‘ui</w:t>
            </w:r>
            <w:proofErr w:type="spellEnd"/>
            <w:r w:rsidRPr="00330CB2">
              <w:rPr>
                <w:sz w:val="22"/>
                <w:szCs w:val="22"/>
              </w:rPr>
              <w:t xml:space="preserve"> dirbtuvės Senjorų avilyje ir </w:t>
            </w:r>
            <w:proofErr w:type="spellStart"/>
            <w:r w:rsidRPr="00330CB2">
              <w:rPr>
                <w:sz w:val="22"/>
                <w:szCs w:val="22"/>
              </w:rPr>
              <w:t>Eko</w:t>
            </w:r>
            <w:proofErr w:type="spellEnd"/>
            <w:r w:rsidRPr="00330CB2">
              <w:rPr>
                <w:sz w:val="22"/>
                <w:szCs w:val="22"/>
              </w:rPr>
              <w:t xml:space="preserve"> piknikas</w:t>
            </w:r>
          </w:p>
        </w:tc>
        <w:tc>
          <w:tcPr>
            <w:tcW w:w="985" w:type="pct"/>
            <w:vMerge/>
            <w:vAlign w:val="top"/>
          </w:tcPr>
          <w:p w14:paraId="15CFFFFB" w14:textId="77777777" w:rsidR="00186619" w:rsidRPr="00687E29" w:rsidRDefault="00186619" w:rsidP="0021055A">
            <w:pPr>
              <w:spacing w:before="0" w:line="240" w:lineRule="auto"/>
              <w:rPr>
                <w:rFonts w:cs="Arial"/>
                <w:sz w:val="22"/>
                <w:szCs w:val="22"/>
                <w:highlight w:val="magenta"/>
              </w:rPr>
            </w:pPr>
          </w:p>
        </w:tc>
        <w:tc>
          <w:tcPr>
            <w:tcW w:w="657" w:type="pct"/>
            <w:vMerge/>
            <w:vAlign w:val="top"/>
          </w:tcPr>
          <w:p w14:paraId="679C0963" w14:textId="77777777" w:rsidR="00186619" w:rsidRPr="00687E29" w:rsidRDefault="00186619" w:rsidP="0021055A">
            <w:pPr>
              <w:spacing w:before="0" w:line="240" w:lineRule="auto"/>
              <w:rPr>
                <w:rFonts w:cs="Arial"/>
                <w:color w:val="4E4484" w:themeColor="text1" w:themeTint="BF"/>
                <w:sz w:val="22"/>
                <w:szCs w:val="22"/>
                <w:highlight w:val="magenta"/>
                <w:lang w:val="en-US"/>
              </w:rPr>
            </w:pPr>
          </w:p>
        </w:tc>
        <w:tc>
          <w:tcPr>
            <w:tcW w:w="657" w:type="pct"/>
            <w:vMerge/>
            <w:vAlign w:val="top"/>
          </w:tcPr>
          <w:p w14:paraId="6821068F" w14:textId="77777777" w:rsidR="00186619" w:rsidRPr="00687E29" w:rsidRDefault="00186619" w:rsidP="0021055A">
            <w:pPr>
              <w:spacing w:before="0" w:line="240" w:lineRule="auto"/>
              <w:rPr>
                <w:rFonts w:cs="Arial"/>
                <w:sz w:val="22"/>
                <w:szCs w:val="22"/>
                <w:highlight w:val="magenta"/>
              </w:rPr>
            </w:pPr>
          </w:p>
        </w:tc>
        <w:tc>
          <w:tcPr>
            <w:tcW w:w="1006" w:type="pct"/>
            <w:vMerge/>
          </w:tcPr>
          <w:p w14:paraId="6E2AB208" w14:textId="77777777" w:rsidR="00186619" w:rsidRPr="00687E29" w:rsidRDefault="00186619" w:rsidP="0021055A">
            <w:pPr>
              <w:spacing w:line="240" w:lineRule="auto"/>
              <w:rPr>
                <w:rFonts w:cs="Arial"/>
                <w:sz w:val="22"/>
                <w:szCs w:val="22"/>
                <w:highlight w:val="magenta"/>
              </w:rPr>
            </w:pPr>
          </w:p>
        </w:tc>
      </w:tr>
      <w:tr w:rsidR="00186619" w:rsidRPr="00687E29" w14:paraId="54F14810" w14:textId="76FCD803" w:rsidTr="00BA34F5">
        <w:tc>
          <w:tcPr>
            <w:tcW w:w="5000" w:type="pct"/>
            <w:gridSpan w:val="5"/>
          </w:tcPr>
          <w:p w14:paraId="5CF7D5B6" w14:textId="29A0A244" w:rsidR="00186619" w:rsidRPr="00732190" w:rsidRDefault="00186619" w:rsidP="0021055A">
            <w:pPr>
              <w:spacing w:line="240" w:lineRule="auto"/>
              <w:rPr>
                <w:b/>
                <w:bCs/>
                <w:sz w:val="22"/>
                <w:szCs w:val="22"/>
              </w:rPr>
            </w:pPr>
            <w:r w:rsidRPr="00732190">
              <w:rPr>
                <w:b/>
                <w:bCs/>
                <w:sz w:val="22"/>
                <w:szCs w:val="22"/>
              </w:rPr>
              <w:t>IV tikslas. Atliekų paruošimas naudoti tos pačios arba kitos paskirties produktams ar medžiagoms gaminti</w:t>
            </w:r>
          </w:p>
        </w:tc>
      </w:tr>
      <w:tr w:rsidR="00186619" w:rsidRPr="00687E29" w14:paraId="4160A3C9" w14:textId="2ACE933E" w:rsidTr="00BA34F5">
        <w:tc>
          <w:tcPr>
            <w:tcW w:w="5000" w:type="pct"/>
            <w:gridSpan w:val="5"/>
          </w:tcPr>
          <w:p w14:paraId="51F3691F" w14:textId="260BC34B" w:rsidR="00186619" w:rsidRPr="00732190" w:rsidRDefault="00186619" w:rsidP="0021055A">
            <w:pPr>
              <w:spacing w:line="240" w:lineRule="auto"/>
              <w:rPr>
                <w:b/>
                <w:bCs/>
                <w:sz w:val="22"/>
                <w:szCs w:val="22"/>
              </w:rPr>
            </w:pPr>
            <w:r w:rsidRPr="00732190">
              <w:rPr>
                <w:b/>
                <w:bCs/>
                <w:sz w:val="22"/>
                <w:szCs w:val="22"/>
              </w:rPr>
              <w:t>4.1 uždavinys. Atliekų paruošimo perdirbti ir jų perdirbimo galimybių sukūrimas</w:t>
            </w:r>
          </w:p>
        </w:tc>
      </w:tr>
      <w:tr w:rsidR="00561FF3" w:rsidRPr="00687E29" w14:paraId="232308B4" w14:textId="02149B90" w:rsidTr="00E11312">
        <w:tc>
          <w:tcPr>
            <w:tcW w:w="1695" w:type="pct"/>
            <w:vAlign w:val="top"/>
          </w:tcPr>
          <w:p w14:paraId="33782751" w14:textId="77777777" w:rsidR="00186619" w:rsidRPr="00732190" w:rsidRDefault="00186619" w:rsidP="0021055A">
            <w:pPr>
              <w:spacing w:line="240" w:lineRule="auto"/>
              <w:ind w:left="113" w:right="113"/>
              <w:rPr>
                <w:sz w:val="22"/>
                <w:szCs w:val="22"/>
              </w:rPr>
            </w:pPr>
            <w:r w:rsidRPr="00732190">
              <w:rPr>
                <w:sz w:val="22"/>
                <w:szCs w:val="22"/>
              </w:rPr>
              <w:t>4.1.1</w:t>
            </w:r>
            <w:r w:rsidRPr="00732190">
              <w:rPr>
                <w:sz w:val="22"/>
                <w:szCs w:val="22"/>
              </w:rPr>
              <w:tab/>
              <w:t>priemonė. Graičiūno atliekų tvarkymo aikštelės pritaikymas įvairioms atliekų tvarkymo veikloms</w:t>
            </w:r>
          </w:p>
        </w:tc>
        <w:tc>
          <w:tcPr>
            <w:tcW w:w="985" w:type="pct"/>
            <w:vMerge w:val="restart"/>
            <w:vAlign w:val="top"/>
          </w:tcPr>
          <w:p w14:paraId="23892B57" w14:textId="1EE079CC" w:rsidR="00186619" w:rsidRPr="00732190" w:rsidRDefault="00E11312" w:rsidP="0021055A">
            <w:pPr>
              <w:spacing w:line="240" w:lineRule="auto"/>
              <w:rPr>
                <w:rFonts w:cs="Arial"/>
                <w:sz w:val="22"/>
                <w:szCs w:val="22"/>
              </w:rPr>
            </w:pPr>
            <w:r w:rsidRPr="00732190">
              <w:rPr>
                <w:rFonts w:cs="Arial"/>
                <w:sz w:val="22"/>
                <w:szCs w:val="22"/>
              </w:rPr>
              <w:t xml:space="preserve">Pasekmių </w:t>
            </w:r>
            <w:r w:rsidR="00B73212">
              <w:rPr>
                <w:rFonts w:cs="Arial"/>
                <w:sz w:val="22"/>
                <w:szCs w:val="22"/>
              </w:rPr>
              <w:t>U</w:t>
            </w:r>
            <w:r w:rsidR="00732190" w:rsidRPr="00732190">
              <w:rPr>
                <w:rFonts w:cs="Arial"/>
                <w:sz w:val="22"/>
                <w:szCs w:val="22"/>
              </w:rPr>
              <w:t>kmergės</w:t>
            </w:r>
            <w:r w:rsidRPr="00732190">
              <w:rPr>
                <w:rFonts w:cs="Arial"/>
                <w:sz w:val="22"/>
                <w:szCs w:val="22"/>
              </w:rPr>
              <w:t xml:space="preserve"> r. sav. teritorijai nenumatoma.</w:t>
            </w:r>
          </w:p>
        </w:tc>
        <w:tc>
          <w:tcPr>
            <w:tcW w:w="657" w:type="pct"/>
            <w:vMerge w:val="restart"/>
            <w:vAlign w:val="top"/>
          </w:tcPr>
          <w:p w14:paraId="074253C9" w14:textId="0B9DB3BA" w:rsidR="00186619" w:rsidRPr="00732190" w:rsidRDefault="00E11312" w:rsidP="0021055A">
            <w:pPr>
              <w:spacing w:line="240" w:lineRule="auto"/>
              <w:rPr>
                <w:rFonts w:cs="Arial"/>
                <w:color w:val="4E4484" w:themeColor="text1" w:themeTint="BF"/>
                <w:sz w:val="22"/>
                <w:szCs w:val="22"/>
                <w:lang w:val="en-US"/>
              </w:rPr>
            </w:pPr>
            <w:r w:rsidRPr="00732190">
              <w:rPr>
                <w:rFonts w:cs="Arial"/>
                <w:color w:val="4E4484" w:themeColor="text1" w:themeTint="BF"/>
                <w:sz w:val="22"/>
                <w:szCs w:val="22"/>
                <w:lang w:val="en-US"/>
              </w:rPr>
              <w:t>0</w:t>
            </w:r>
          </w:p>
        </w:tc>
        <w:tc>
          <w:tcPr>
            <w:tcW w:w="657" w:type="pct"/>
            <w:vMerge w:val="restart"/>
            <w:vAlign w:val="top"/>
          </w:tcPr>
          <w:p w14:paraId="6695FD4B" w14:textId="77777777" w:rsidR="00186619" w:rsidRPr="00732190" w:rsidRDefault="00186619" w:rsidP="0021055A">
            <w:pPr>
              <w:spacing w:line="240" w:lineRule="auto"/>
              <w:rPr>
                <w:rFonts w:cs="Arial"/>
                <w:sz w:val="22"/>
                <w:szCs w:val="22"/>
              </w:rPr>
            </w:pPr>
          </w:p>
        </w:tc>
        <w:tc>
          <w:tcPr>
            <w:tcW w:w="1006" w:type="pct"/>
            <w:vMerge w:val="restart"/>
            <w:vAlign w:val="top"/>
          </w:tcPr>
          <w:p w14:paraId="6BA099DC" w14:textId="19238CFE" w:rsidR="00186619" w:rsidRPr="00732190" w:rsidRDefault="00E11312" w:rsidP="0021055A">
            <w:pPr>
              <w:spacing w:line="240" w:lineRule="auto"/>
              <w:ind w:right="113"/>
              <w:rPr>
                <w:rFonts w:cs="Arial"/>
                <w:sz w:val="22"/>
                <w:szCs w:val="22"/>
              </w:rPr>
            </w:pPr>
            <w:r w:rsidRPr="00732190">
              <w:rPr>
                <w:rFonts w:cs="Arial"/>
                <w:sz w:val="22"/>
                <w:szCs w:val="22"/>
              </w:rPr>
              <w:t xml:space="preserve">„Nulinės“ alternatyvos atveju </w:t>
            </w:r>
            <w:r w:rsidR="001F54E1" w:rsidRPr="00732190">
              <w:rPr>
                <w:rFonts w:cs="Arial"/>
                <w:sz w:val="22"/>
                <w:szCs w:val="22"/>
              </w:rPr>
              <w:t>p</w:t>
            </w:r>
            <w:r w:rsidRPr="00732190">
              <w:rPr>
                <w:rFonts w:cs="Arial"/>
                <w:sz w:val="22"/>
                <w:szCs w:val="22"/>
              </w:rPr>
              <w:t xml:space="preserve">asekmių </w:t>
            </w:r>
            <w:r w:rsidR="00732190" w:rsidRPr="00732190">
              <w:rPr>
                <w:rFonts w:cs="Arial"/>
                <w:sz w:val="22"/>
                <w:szCs w:val="22"/>
              </w:rPr>
              <w:t>Ukmergės</w:t>
            </w:r>
            <w:r w:rsidRPr="00732190">
              <w:rPr>
                <w:rFonts w:cs="Arial"/>
                <w:sz w:val="22"/>
                <w:szCs w:val="22"/>
              </w:rPr>
              <w:t xml:space="preserve"> r. sav. teritorijai nenumatoma.</w:t>
            </w:r>
          </w:p>
        </w:tc>
      </w:tr>
      <w:tr w:rsidR="00561FF3" w:rsidRPr="00732190" w14:paraId="43B73FC3" w14:textId="0B3B6FC2" w:rsidTr="00561FF3">
        <w:tc>
          <w:tcPr>
            <w:tcW w:w="1695" w:type="pct"/>
            <w:vAlign w:val="top"/>
          </w:tcPr>
          <w:p w14:paraId="1211AECB" w14:textId="77777777" w:rsidR="00186619" w:rsidRPr="00732190" w:rsidRDefault="00186619" w:rsidP="0021055A">
            <w:pPr>
              <w:spacing w:line="240" w:lineRule="auto"/>
              <w:ind w:left="113" w:right="113"/>
              <w:rPr>
                <w:sz w:val="22"/>
                <w:szCs w:val="22"/>
              </w:rPr>
            </w:pPr>
            <w:r w:rsidRPr="00732190">
              <w:rPr>
                <w:sz w:val="22"/>
                <w:szCs w:val="22"/>
              </w:rPr>
              <w:t>4.1.2</w:t>
            </w:r>
            <w:r w:rsidRPr="00732190">
              <w:rPr>
                <w:sz w:val="22"/>
                <w:szCs w:val="22"/>
              </w:rPr>
              <w:tab/>
              <w:t>priemonė. Regioninių Mechaninio biologinio apdorojimo įrenginių plėtra, pritaikant maisto (virtuvės) ir žaliųjų atliekų apdorojimui</w:t>
            </w:r>
          </w:p>
        </w:tc>
        <w:tc>
          <w:tcPr>
            <w:tcW w:w="985" w:type="pct"/>
            <w:vMerge/>
            <w:vAlign w:val="top"/>
          </w:tcPr>
          <w:p w14:paraId="4B6B6D93" w14:textId="77777777" w:rsidR="00186619" w:rsidRPr="00732190" w:rsidRDefault="00186619" w:rsidP="0021055A">
            <w:pPr>
              <w:spacing w:line="240" w:lineRule="auto"/>
              <w:rPr>
                <w:rFonts w:cs="Arial"/>
                <w:sz w:val="22"/>
                <w:szCs w:val="22"/>
              </w:rPr>
            </w:pPr>
          </w:p>
        </w:tc>
        <w:tc>
          <w:tcPr>
            <w:tcW w:w="657" w:type="pct"/>
            <w:vMerge/>
            <w:vAlign w:val="top"/>
          </w:tcPr>
          <w:p w14:paraId="73577358" w14:textId="77777777" w:rsidR="00186619" w:rsidRPr="00732190" w:rsidRDefault="00186619" w:rsidP="0021055A">
            <w:pPr>
              <w:spacing w:line="240" w:lineRule="auto"/>
              <w:rPr>
                <w:rFonts w:cs="Arial"/>
                <w:color w:val="4E4484" w:themeColor="text1" w:themeTint="BF"/>
                <w:sz w:val="22"/>
                <w:szCs w:val="22"/>
                <w:lang w:val="en-US"/>
              </w:rPr>
            </w:pPr>
          </w:p>
        </w:tc>
        <w:tc>
          <w:tcPr>
            <w:tcW w:w="657" w:type="pct"/>
            <w:vMerge/>
            <w:vAlign w:val="top"/>
          </w:tcPr>
          <w:p w14:paraId="7CF0FA17" w14:textId="77777777" w:rsidR="00186619" w:rsidRPr="00732190" w:rsidRDefault="00186619" w:rsidP="0021055A">
            <w:pPr>
              <w:spacing w:line="240" w:lineRule="auto"/>
              <w:rPr>
                <w:rFonts w:cs="Arial"/>
                <w:sz w:val="22"/>
                <w:szCs w:val="22"/>
              </w:rPr>
            </w:pPr>
          </w:p>
        </w:tc>
        <w:tc>
          <w:tcPr>
            <w:tcW w:w="1006" w:type="pct"/>
            <w:vMerge/>
          </w:tcPr>
          <w:p w14:paraId="023B2000" w14:textId="77777777" w:rsidR="00186619" w:rsidRPr="00732190" w:rsidRDefault="00186619" w:rsidP="0021055A">
            <w:pPr>
              <w:spacing w:line="240" w:lineRule="auto"/>
              <w:rPr>
                <w:rFonts w:cs="Arial"/>
                <w:sz w:val="22"/>
                <w:szCs w:val="22"/>
              </w:rPr>
            </w:pPr>
          </w:p>
        </w:tc>
      </w:tr>
      <w:tr w:rsidR="00561FF3" w:rsidRPr="00732190" w14:paraId="79A18EBF" w14:textId="31474E28" w:rsidTr="00561FF3">
        <w:tc>
          <w:tcPr>
            <w:tcW w:w="1695" w:type="pct"/>
            <w:vAlign w:val="top"/>
          </w:tcPr>
          <w:p w14:paraId="6815FBF9" w14:textId="77777777" w:rsidR="00186619" w:rsidRPr="00732190" w:rsidRDefault="00186619" w:rsidP="0021055A">
            <w:pPr>
              <w:spacing w:line="240" w:lineRule="auto"/>
              <w:ind w:left="113" w:right="113"/>
              <w:rPr>
                <w:sz w:val="22"/>
                <w:szCs w:val="22"/>
              </w:rPr>
            </w:pPr>
            <w:r w:rsidRPr="00732190">
              <w:rPr>
                <w:sz w:val="22"/>
                <w:szCs w:val="22"/>
              </w:rPr>
              <w:t>4.1.3</w:t>
            </w:r>
            <w:r w:rsidRPr="00732190">
              <w:rPr>
                <w:sz w:val="22"/>
                <w:szCs w:val="22"/>
              </w:rPr>
              <w:tab/>
              <w:t>priemonė. Biodujų gamybos iš apdorotų biologiškai skaidžių atliekų srauto pajėgumų sukūrimo poreikio, potencialo ir galimybių įvertinimas</w:t>
            </w:r>
          </w:p>
        </w:tc>
        <w:tc>
          <w:tcPr>
            <w:tcW w:w="985" w:type="pct"/>
            <w:vMerge/>
            <w:vAlign w:val="top"/>
          </w:tcPr>
          <w:p w14:paraId="2E705B05" w14:textId="77777777" w:rsidR="00186619" w:rsidRPr="00732190" w:rsidRDefault="00186619" w:rsidP="0021055A">
            <w:pPr>
              <w:spacing w:line="240" w:lineRule="auto"/>
              <w:rPr>
                <w:rFonts w:cs="Arial"/>
                <w:sz w:val="22"/>
                <w:szCs w:val="22"/>
              </w:rPr>
            </w:pPr>
          </w:p>
        </w:tc>
        <w:tc>
          <w:tcPr>
            <w:tcW w:w="657" w:type="pct"/>
            <w:vMerge/>
            <w:vAlign w:val="top"/>
          </w:tcPr>
          <w:p w14:paraId="2760A74F" w14:textId="77777777" w:rsidR="00186619" w:rsidRPr="00732190" w:rsidRDefault="00186619" w:rsidP="0021055A">
            <w:pPr>
              <w:spacing w:line="240" w:lineRule="auto"/>
              <w:rPr>
                <w:rFonts w:cs="Arial"/>
                <w:color w:val="4E4484" w:themeColor="text1" w:themeTint="BF"/>
                <w:sz w:val="22"/>
                <w:szCs w:val="22"/>
                <w:lang w:val="en-US"/>
              </w:rPr>
            </w:pPr>
          </w:p>
        </w:tc>
        <w:tc>
          <w:tcPr>
            <w:tcW w:w="657" w:type="pct"/>
            <w:vMerge/>
            <w:vAlign w:val="top"/>
          </w:tcPr>
          <w:p w14:paraId="41FF4908" w14:textId="77777777" w:rsidR="00186619" w:rsidRPr="00732190" w:rsidRDefault="00186619" w:rsidP="0021055A">
            <w:pPr>
              <w:spacing w:line="240" w:lineRule="auto"/>
              <w:rPr>
                <w:rFonts w:cs="Arial"/>
                <w:sz w:val="22"/>
                <w:szCs w:val="22"/>
              </w:rPr>
            </w:pPr>
          </w:p>
        </w:tc>
        <w:tc>
          <w:tcPr>
            <w:tcW w:w="1006" w:type="pct"/>
            <w:vMerge/>
          </w:tcPr>
          <w:p w14:paraId="178E2A2E" w14:textId="77777777" w:rsidR="00186619" w:rsidRPr="00732190" w:rsidRDefault="00186619" w:rsidP="0021055A">
            <w:pPr>
              <w:spacing w:line="240" w:lineRule="auto"/>
              <w:rPr>
                <w:rFonts w:cs="Arial"/>
                <w:sz w:val="22"/>
                <w:szCs w:val="22"/>
              </w:rPr>
            </w:pPr>
          </w:p>
        </w:tc>
      </w:tr>
      <w:tr w:rsidR="00561FF3" w:rsidRPr="00732190" w14:paraId="646852FA" w14:textId="43F4E26E" w:rsidTr="00561FF3">
        <w:tc>
          <w:tcPr>
            <w:tcW w:w="1695" w:type="pct"/>
            <w:vAlign w:val="top"/>
          </w:tcPr>
          <w:p w14:paraId="45EE233B" w14:textId="77777777" w:rsidR="00186619" w:rsidRPr="00732190" w:rsidRDefault="00186619" w:rsidP="0021055A">
            <w:pPr>
              <w:spacing w:line="240" w:lineRule="auto"/>
              <w:ind w:left="113" w:right="113"/>
              <w:rPr>
                <w:sz w:val="22"/>
                <w:szCs w:val="22"/>
              </w:rPr>
            </w:pPr>
            <w:r w:rsidRPr="00732190">
              <w:rPr>
                <w:sz w:val="22"/>
                <w:szCs w:val="22"/>
              </w:rPr>
              <w:t>4.1.4</w:t>
            </w:r>
            <w:r w:rsidRPr="00732190">
              <w:rPr>
                <w:sz w:val="22"/>
                <w:szCs w:val="22"/>
              </w:rPr>
              <w:tab/>
              <w:t>priemonė. Apdorotų atliekų srauto paruošimo pajėgumų sukūrimas, naudojimui aukšto kaloringumo reikalaujančiuose energetiniuose (deginimo) įrenginiuose</w:t>
            </w:r>
          </w:p>
        </w:tc>
        <w:tc>
          <w:tcPr>
            <w:tcW w:w="985" w:type="pct"/>
            <w:vMerge/>
            <w:vAlign w:val="top"/>
          </w:tcPr>
          <w:p w14:paraId="5BCA735C" w14:textId="77777777" w:rsidR="00186619" w:rsidRPr="00732190" w:rsidRDefault="00186619" w:rsidP="0021055A">
            <w:pPr>
              <w:spacing w:line="240" w:lineRule="auto"/>
              <w:rPr>
                <w:rFonts w:cs="Arial"/>
                <w:sz w:val="22"/>
                <w:szCs w:val="22"/>
              </w:rPr>
            </w:pPr>
          </w:p>
        </w:tc>
        <w:tc>
          <w:tcPr>
            <w:tcW w:w="657" w:type="pct"/>
            <w:vMerge/>
            <w:vAlign w:val="top"/>
          </w:tcPr>
          <w:p w14:paraId="00B883F7" w14:textId="77777777" w:rsidR="00186619" w:rsidRPr="00732190" w:rsidRDefault="00186619" w:rsidP="0021055A">
            <w:pPr>
              <w:spacing w:line="240" w:lineRule="auto"/>
              <w:rPr>
                <w:rFonts w:cs="Arial"/>
                <w:color w:val="4E4484" w:themeColor="text1" w:themeTint="BF"/>
                <w:sz w:val="22"/>
                <w:szCs w:val="22"/>
                <w:lang w:val="en-US"/>
              </w:rPr>
            </w:pPr>
          </w:p>
        </w:tc>
        <w:tc>
          <w:tcPr>
            <w:tcW w:w="657" w:type="pct"/>
            <w:vMerge/>
            <w:vAlign w:val="top"/>
          </w:tcPr>
          <w:p w14:paraId="41AB51A7" w14:textId="77777777" w:rsidR="00186619" w:rsidRPr="00732190" w:rsidRDefault="00186619" w:rsidP="0021055A">
            <w:pPr>
              <w:spacing w:line="240" w:lineRule="auto"/>
              <w:rPr>
                <w:rFonts w:cs="Arial"/>
                <w:sz w:val="22"/>
                <w:szCs w:val="22"/>
              </w:rPr>
            </w:pPr>
          </w:p>
        </w:tc>
        <w:tc>
          <w:tcPr>
            <w:tcW w:w="1006" w:type="pct"/>
            <w:vMerge/>
          </w:tcPr>
          <w:p w14:paraId="249F66E3" w14:textId="77777777" w:rsidR="00186619" w:rsidRPr="00732190" w:rsidRDefault="00186619" w:rsidP="0021055A">
            <w:pPr>
              <w:spacing w:line="240" w:lineRule="auto"/>
              <w:rPr>
                <w:rFonts w:cs="Arial"/>
                <w:sz w:val="22"/>
                <w:szCs w:val="22"/>
              </w:rPr>
            </w:pPr>
          </w:p>
        </w:tc>
      </w:tr>
      <w:tr w:rsidR="00561FF3" w:rsidRPr="00732190" w14:paraId="3682B9BA" w14:textId="123ACC8A" w:rsidTr="00561FF3">
        <w:tc>
          <w:tcPr>
            <w:tcW w:w="1695" w:type="pct"/>
            <w:vAlign w:val="top"/>
          </w:tcPr>
          <w:p w14:paraId="114427ED" w14:textId="77777777" w:rsidR="00186619" w:rsidRPr="00732190" w:rsidRDefault="00186619" w:rsidP="0021055A">
            <w:pPr>
              <w:spacing w:line="240" w:lineRule="auto"/>
              <w:ind w:left="113" w:right="113"/>
              <w:rPr>
                <w:sz w:val="22"/>
                <w:szCs w:val="22"/>
              </w:rPr>
            </w:pPr>
            <w:r w:rsidRPr="00732190">
              <w:rPr>
                <w:sz w:val="22"/>
                <w:szCs w:val="22"/>
              </w:rPr>
              <w:t>4.1.5</w:t>
            </w:r>
            <w:r w:rsidRPr="00732190">
              <w:rPr>
                <w:sz w:val="22"/>
                <w:szCs w:val="22"/>
              </w:rPr>
              <w:tab/>
              <w:t>priemonė. Regioninių Mechaninio biologinio apdorojimo įrenginių atnaujinimas, siekiant apdoroti iš regiono gyventojų surinktą mišrų komunalinį srautą</w:t>
            </w:r>
          </w:p>
        </w:tc>
        <w:tc>
          <w:tcPr>
            <w:tcW w:w="985" w:type="pct"/>
            <w:vMerge/>
            <w:vAlign w:val="top"/>
          </w:tcPr>
          <w:p w14:paraId="7EBC602C" w14:textId="77777777" w:rsidR="00186619" w:rsidRPr="00732190" w:rsidRDefault="00186619" w:rsidP="0021055A">
            <w:pPr>
              <w:spacing w:line="240" w:lineRule="auto"/>
              <w:rPr>
                <w:rFonts w:cs="Arial"/>
                <w:sz w:val="22"/>
                <w:szCs w:val="22"/>
              </w:rPr>
            </w:pPr>
          </w:p>
        </w:tc>
        <w:tc>
          <w:tcPr>
            <w:tcW w:w="657" w:type="pct"/>
            <w:vMerge/>
            <w:vAlign w:val="top"/>
          </w:tcPr>
          <w:p w14:paraId="1BC27737" w14:textId="77777777" w:rsidR="00186619" w:rsidRPr="00732190" w:rsidRDefault="00186619" w:rsidP="0021055A">
            <w:pPr>
              <w:spacing w:line="240" w:lineRule="auto"/>
              <w:rPr>
                <w:rFonts w:cs="Arial"/>
                <w:color w:val="4E4484" w:themeColor="text1" w:themeTint="BF"/>
                <w:sz w:val="22"/>
                <w:szCs w:val="22"/>
                <w:lang w:val="en-US"/>
              </w:rPr>
            </w:pPr>
          </w:p>
        </w:tc>
        <w:tc>
          <w:tcPr>
            <w:tcW w:w="657" w:type="pct"/>
            <w:vMerge/>
            <w:vAlign w:val="top"/>
          </w:tcPr>
          <w:p w14:paraId="0E643CF2" w14:textId="77777777" w:rsidR="00186619" w:rsidRPr="00732190" w:rsidRDefault="00186619" w:rsidP="0021055A">
            <w:pPr>
              <w:spacing w:line="240" w:lineRule="auto"/>
              <w:rPr>
                <w:rFonts w:cs="Arial"/>
                <w:sz w:val="22"/>
                <w:szCs w:val="22"/>
              </w:rPr>
            </w:pPr>
          </w:p>
        </w:tc>
        <w:tc>
          <w:tcPr>
            <w:tcW w:w="1006" w:type="pct"/>
            <w:vMerge/>
          </w:tcPr>
          <w:p w14:paraId="74C574D7" w14:textId="77777777" w:rsidR="00186619" w:rsidRPr="00732190" w:rsidRDefault="00186619" w:rsidP="0021055A">
            <w:pPr>
              <w:spacing w:line="240" w:lineRule="auto"/>
              <w:rPr>
                <w:rFonts w:cs="Arial"/>
                <w:sz w:val="22"/>
                <w:szCs w:val="22"/>
              </w:rPr>
            </w:pPr>
          </w:p>
        </w:tc>
      </w:tr>
      <w:tr w:rsidR="00561FF3" w:rsidRPr="00687E29" w14:paraId="125891A8" w14:textId="56204A79" w:rsidTr="00561FF3">
        <w:tc>
          <w:tcPr>
            <w:tcW w:w="1695" w:type="pct"/>
            <w:vAlign w:val="top"/>
          </w:tcPr>
          <w:p w14:paraId="501BD5AF" w14:textId="77777777" w:rsidR="00186619" w:rsidRPr="00732190" w:rsidRDefault="00186619" w:rsidP="0021055A">
            <w:pPr>
              <w:spacing w:line="240" w:lineRule="auto"/>
              <w:ind w:left="113" w:right="113"/>
              <w:rPr>
                <w:sz w:val="22"/>
                <w:szCs w:val="22"/>
              </w:rPr>
            </w:pPr>
            <w:r w:rsidRPr="00732190">
              <w:rPr>
                <w:sz w:val="22"/>
                <w:szCs w:val="22"/>
              </w:rPr>
              <w:t>4.1.6</w:t>
            </w:r>
            <w:r w:rsidRPr="00732190">
              <w:rPr>
                <w:sz w:val="22"/>
                <w:szCs w:val="22"/>
              </w:rPr>
              <w:tab/>
              <w:t xml:space="preserve">priemonė. Aukštos pridėtinės vertės </w:t>
            </w:r>
            <w:proofErr w:type="spellStart"/>
            <w:r w:rsidRPr="00732190">
              <w:rPr>
                <w:sz w:val="22"/>
                <w:szCs w:val="22"/>
              </w:rPr>
              <w:t>bioskaidžių</w:t>
            </w:r>
            <w:proofErr w:type="spellEnd"/>
            <w:r w:rsidRPr="00732190">
              <w:rPr>
                <w:sz w:val="22"/>
                <w:szCs w:val="22"/>
              </w:rPr>
              <w:t xml:space="preserve"> atliekų srauto tvarkymo pajėgumų sukūrimas regioniniame sąvartyne</w:t>
            </w:r>
          </w:p>
        </w:tc>
        <w:tc>
          <w:tcPr>
            <w:tcW w:w="985" w:type="pct"/>
            <w:vMerge/>
            <w:vAlign w:val="top"/>
          </w:tcPr>
          <w:p w14:paraId="56E16E7E" w14:textId="77777777" w:rsidR="00186619" w:rsidRPr="00732190" w:rsidRDefault="00186619" w:rsidP="0021055A">
            <w:pPr>
              <w:spacing w:line="240" w:lineRule="auto"/>
              <w:rPr>
                <w:rFonts w:cs="Arial"/>
                <w:sz w:val="22"/>
                <w:szCs w:val="22"/>
              </w:rPr>
            </w:pPr>
          </w:p>
        </w:tc>
        <w:tc>
          <w:tcPr>
            <w:tcW w:w="657" w:type="pct"/>
            <w:vMerge/>
            <w:vAlign w:val="top"/>
          </w:tcPr>
          <w:p w14:paraId="2158C266" w14:textId="77777777" w:rsidR="00186619" w:rsidRPr="00732190" w:rsidRDefault="00186619" w:rsidP="0021055A">
            <w:pPr>
              <w:spacing w:line="240" w:lineRule="auto"/>
              <w:rPr>
                <w:rFonts w:cs="Arial"/>
                <w:color w:val="4E4484" w:themeColor="text1" w:themeTint="BF"/>
                <w:sz w:val="22"/>
                <w:szCs w:val="22"/>
                <w:lang w:val="en-US"/>
              </w:rPr>
            </w:pPr>
          </w:p>
        </w:tc>
        <w:tc>
          <w:tcPr>
            <w:tcW w:w="657" w:type="pct"/>
            <w:vMerge/>
            <w:vAlign w:val="top"/>
          </w:tcPr>
          <w:p w14:paraId="652688BC" w14:textId="77777777" w:rsidR="00186619" w:rsidRPr="00732190" w:rsidRDefault="00186619" w:rsidP="0021055A">
            <w:pPr>
              <w:spacing w:line="240" w:lineRule="auto"/>
              <w:rPr>
                <w:rFonts w:cs="Arial"/>
                <w:sz w:val="22"/>
                <w:szCs w:val="22"/>
              </w:rPr>
            </w:pPr>
          </w:p>
        </w:tc>
        <w:tc>
          <w:tcPr>
            <w:tcW w:w="1006" w:type="pct"/>
            <w:vMerge/>
          </w:tcPr>
          <w:p w14:paraId="2FD5F33A" w14:textId="77777777" w:rsidR="00186619" w:rsidRPr="00732190" w:rsidRDefault="00186619" w:rsidP="0021055A">
            <w:pPr>
              <w:spacing w:line="240" w:lineRule="auto"/>
              <w:rPr>
                <w:rFonts w:cs="Arial"/>
                <w:sz w:val="22"/>
                <w:szCs w:val="22"/>
              </w:rPr>
            </w:pPr>
          </w:p>
        </w:tc>
      </w:tr>
      <w:tr w:rsidR="00561FF3" w:rsidRPr="00687E29" w14:paraId="0483EAF4" w14:textId="3DE0C7CB" w:rsidTr="00561FF3">
        <w:tc>
          <w:tcPr>
            <w:tcW w:w="1695" w:type="pct"/>
            <w:vAlign w:val="top"/>
          </w:tcPr>
          <w:p w14:paraId="6AD88915" w14:textId="77777777" w:rsidR="00186619" w:rsidRPr="00732190" w:rsidRDefault="00186619" w:rsidP="0021055A">
            <w:pPr>
              <w:spacing w:line="240" w:lineRule="auto"/>
              <w:ind w:left="113" w:right="113"/>
              <w:rPr>
                <w:sz w:val="22"/>
                <w:szCs w:val="22"/>
              </w:rPr>
            </w:pPr>
            <w:r w:rsidRPr="00732190">
              <w:rPr>
                <w:sz w:val="22"/>
                <w:szCs w:val="22"/>
              </w:rPr>
              <w:lastRenderedPageBreak/>
              <w:t>4.1.7</w:t>
            </w:r>
            <w:r w:rsidRPr="00732190">
              <w:rPr>
                <w:sz w:val="22"/>
                <w:szCs w:val="22"/>
              </w:rPr>
              <w:tab/>
              <w:t>priemonė. Aukštą pakartotinio panaudojimo potencialą turinčių atliekų srautų atskyrimo ir paruošimo naudoti pajėgumų sukūrimas</w:t>
            </w:r>
          </w:p>
        </w:tc>
        <w:tc>
          <w:tcPr>
            <w:tcW w:w="985" w:type="pct"/>
            <w:vMerge/>
            <w:vAlign w:val="top"/>
          </w:tcPr>
          <w:p w14:paraId="100FED88" w14:textId="77777777" w:rsidR="00186619" w:rsidRPr="00732190" w:rsidRDefault="00186619" w:rsidP="0021055A">
            <w:pPr>
              <w:spacing w:line="240" w:lineRule="auto"/>
              <w:rPr>
                <w:rFonts w:cs="Arial"/>
                <w:sz w:val="22"/>
                <w:szCs w:val="22"/>
              </w:rPr>
            </w:pPr>
          </w:p>
        </w:tc>
        <w:tc>
          <w:tcPr>
            <w:tcW w:w="657" w:type="pct"/>
            <w:vMerge/>
            <w:vAlign w:val="top"/>
          </w:tcPr>
          <w:p w14:paraId="4E183A78" w14:textId="77777777" w:rsidR="00186619" w:rsidRPr="00732190" w:rsidRDefault="00186619" w:rsidP="0021055A">
            <w:pPr>
              <w:spacing w:line="240" w:lineRule="auto"/>
              <w:rPr>
                <w:rFonts w:cs="Arial"/>
                <w:color w:val="4E4484" w:themeColor="text1" w:themeTint="BF"/>
                <w:sz w:val="22"/>
                <w:szCs w:val="22"/>
                <w:lang w:val="en-US"/>
              </w:rPr>
            </w:pPr>
          </w:p>
        </w:tc>
        <w:tc>
          <w:tcPr>
            <w:tcW w:w="657" w:type="pct"/>
            <w:vMerge/>
            <w:vAlign w:val="top"/>
          </w:tcPr>
          <w:p w14:paraId="1287F30D" w14:textId="77777777" w:rsidR="00186619" w:rsidRPr="00732190" w:rsidRDefault="00186619" w:rsidP="0021055A">
            <w:pPr>
              <w:spacing w:line="240" w:lineRule="auto"/>
              <w:rPr>
                <w:rFonts w:cs="Arial"/>
                <w:sz w:val="22"/>
                <w:szCs w:val="22"/>
              </w:rPr>
            </w:pPr>
          </w:p>
        </w:tc>
        <w:tc>
          <w:tcPr>
            <w:tcW w:w="1006" w:type="pct"/>
            <w:vMerge/>
          </w:tcPr>
          <w:p w14:paraId="735D9AC6" w14:textId="77777777" w:rsidR="00186619" w:rsidRPr="00732190" w:rsidRDefault="00186619" w:rsidP="0021055A">
            <w:pPr>
              <w:spacing w:line="240" w:lineRule="auto"/>
              <w:rPr>
                <w:rFonts w:cs="Arial"/>
                <w:sz w:val="22"/>
                <w:szCs w:val="22"/>
              </w:rPr>
            </w:pPr>
          </w:p>
        </w:tc>
      </w:tr>
      <w:tr w:rsidR="00186619" w:rsidRPr="00732190" w14:paraId="53550832" w14:textId="69078A93" w:rsidTr="00BA34F5">
        <w:tc>
          <w:tcPr>
            <w:tcW w:w="5000" w:type="pct"/>
            <w:gridSpan w:val="5"/>
            <w:vAlign w:val="top"/>
          </w:tcPr>
          <w:p w14:paraId="615C11ED" w14:textId="3A6AB748" w:rsidR="00186619" w:rsidRPr="00732190" w:rsidRDefault="00186619" w:rsidP="0021055A">
            <w:pPr>
              <w:spacing w:line="240" w:lineRule="auto"/>
              <w:rPr>
                <w:b/>
                <w:bCs/>
                <w:sz w:val="22"/>
                <w:szCs w:val="22"/>
              </w:rPr>
            </w:pPr>
            <w:r w:rsidRPr="00732190">
              <w:rPr>
                <w:b/>
                <w:bCs/>
                <w:sz w:val="22"/>
                <w:szCs w:val="22"/>
              </w:rPr>
              <w:t>4.2 uždavinys. Atsinaujinančios energijos pajėgumų sukūrimas siekiant sumažinti energetinę priklausomybę ir didinti efektyvumą</w:t>
            </w:r>
          </w:p>
        </w:tc>
      </w:tr>
      <w:tr w:rsidR="00E11312" w:rsidRPr="00732190" w14:paraId="6F4A9F3F" w14:textId="242899D9" w:rsidTr="00C21EAB">
        <w:tc>
          <w:tcPr>
            <w:tcW w:w="1695" w:type="pct"/>
            <w:vAlign w:val="top"/>
          </w:tcPr>
          <w:p w14:paraId="00284F84" w14:textId="77777777" w:rsidR="00E11312" w:rsidRPr="00732190" w:rsidRDefault="00E11312" w:rsidP="00E11312">
            <w:pPr>
              <w:spacing w:line="240" w:lineRule="auto"/>
              <w:ind w:left="113" w:right="113"/>
              <w:rPr>
                <w:sz w:val="22"/>
                <w:szCs w:val="22"/>
              </w:rPr>
            </w:pPr>
            <w:r w:rsidRPr="00732190">
              <w:rPr>
                <w:sz w:val="22"/>
                <w:szCs w:val="22"/>
              </w:rPr>
              <w:t>4.2.1 priemonė. Atsinaujinančių energetinių resursų poreikio patenkinimas, įrengiant lokalius elektros energijos gamybos įrenginius</w:t>
            </w:r>
          </w:p>
        </w:tc>
        <w:tc>
          <w:tcPr>
            <w:tcW w:w="985" w:type="pct"/>
            <w:vMerge w:val="restart"/>
            <w:vAlign w:val="top"/>
          </w:tcPr>
          <w:p w14:paraId="257F3D44" w14:textId="5A2FE67A" w:rsidR="00E11312" w:rsidRPr="00732190" w:rsidRDefault="00E11312" w:rsidP="00E11312">
            <w:pPr>
              <w:spacing w:line="240" w:lineRule="auto"/>
              <w:rPr>
                <w:rFonts w:cs="Arial"/>
                <w:sz w:val="22"/>
                <w:szCs w:val="22"/>
              </w:rPr>
            </w:pPr>
            <w:r w:rsidRPr="00732190">
              <w:rPr>
                <w:rFonts w:cs="Arial"/>
                <w:sz w:val="22"/>
                <w:szCs w:val="22"/>
              </w:rPr>
              <w:t xml:space="preserve">Pasekmių </w:t>
            </w:r>
            <w:r w:rsidR="00732190" w:rsidRPr="00732190">
              <w:rPr>
                <w:rFonts w:cs="Arial"/>
                <w:sz w:val="22"/>
                <w:szCs w:val="22"/>
              </w:rPr>
              <w:t>Ukmergės</w:t>
            </w:r>
            <w:r w:rsidRPr="00732190">
              <w:rPr>
                <w:rFonts w:cs="Arial"/>
                <w:sz w:val="22"/>
                <w:szCs w:val="22"/>
              </w:rPr>
              <w:t xml:space="preserve"> r. sav. teritorijai nenumatoma.</w:t>
            </w:r>
          </w:p>
        </w:tc>
        <w:tc>
          <w:tcPr>
            <w:tcW w:w="657" w:type="pct"/>
            <w:vMerge w:val="restart"/>
            <w:vAlign w:val="top"/>
          </w:tcPr>
          <w:p w14:paraId="1D5E2A08" w14:textId="79650620" w:rsidR="00E11312" w:rsidRPr="00732190" w:rsidRDefault="00E11312" w:rsidP="00E11312">
            <w:pPr>
              <w:spacing w:line="240" w:lineRule="auto"/>
              <w:rPr>
                <w:rFonts w:cs="Arial"/>
                <w:color w:val="4E4484" w:themeColor="text1" w:themeTint="BF"/>
                <w:sz w:val="22"/>
                <w:szCs w:val="22"/>
                <w:lang w:val="en-US"/>
              </w:rPr>
            </w:pPr>
            <w:r w:rsidRPr="00732190">
              <w:rPr>
                <w:rFonts w:cs="Arial"/>
                <w:color w:val="4E4484" w:themeColor="text1" w:themeTint="BF"/>
                <w:sz w:val="22"/>
                <w:szCs w:val="22"/>
                <w:lang w:val="en-US"/>
              </w:rPr>
              <w:t>0</w:t>
            </w:r>
          </w:p>
        </w:tc>
        <w:tc>
          <w:tcPr>
            <w:tcW w:w="657" w:type="pct"/>
            <w:vMerge w:val="restart"/>
            <w:vAlign w:val="top"/>
          </w:tcPr>
          <w:p w14:paraId="12CD7693" w14:textId="647FA26F" w:rsidR="00E11312" w:rsidRPr="00732190" w:rsidRDefault="00E11312" w:rsidP="00E11312">
            <w:pPr>
              <w:spacing w:line="240" w:lineRule="auto"/>
              <w:rPr>
                <w:rFonts w:cs="Arial"/>
                <w:sz w:val="22"/>
                <w:szCs w:val="22"/>
              </w:rPr>
            </w:pPr>
          </w:p>
        </w:tc>
        <w:tc>
          <w:tcPr>
            <w:tcW w:w="1006" w:type="pct"/>
            <w:vMerge w:val="restart"/>
            <w:vAlign w:val="top"/>
          </w:tcPr>
          <w:p w14:paraId="44A2F120" w14:textId="0058126F" w:rsidR="00E11312" w:rsidRPr="00732190" w:rsidRDefault="00E11312" w:rsidP="00E11312">
            <w:pPr>
              <w:spacing w:line="240" w:lineRule="auto"/>
              <w:rPr>
                <w:rFonts w:cs="Arial"/>
                <w:sz w:val="22"/>
                <w:szCs w:val="22"/>
              </w:rPr>
            </w:pPr>
            <w:r w:rsidRPr="00732190">
              <w:rPr>
                <w:rFonts w:cs="Arial"/>
                <w:sz w:val="22"/>
                <w:szCs w:val="22"/>
              </w:rPr>
              <w:t xml:space="preserve">„Nulinės“ alternatyvos atveju </w:t>
            </w:r>
            <w:r w:rsidR="001F54E1" w:rsidRPr="00732190">
              <w:rPr>
                <w:rFonts w:cs="Arial"/>
                <w:sz w:val="22"/>
                <w:szCs w:val="22"/>
              </w:rPr>
              <w:t>p</w:t>
            </w:r>
            <w:r w:rsidRPr="00732190">
              <w:rPr>
                <w:rFonts w:cs="Arial"/>
                <w:sz w:val="22"/>
                <w:szCs w:val="22"/>
              </w:rPr>
              <w:t xml:space="preserve">asekmių </w:t>
            </w:r>
            <w:r w:rsidR="00732190" w:rsidRPr="00732190">
              <w:rPr>
                <w:rFonts w:cs="Arial"/>
                <w:sz w:val="22"/>
                <w:szCs w:val="22"/>
              </w:rPr>
              <w:t>Ukmergės</w:t>
            </w:r>
            <w:r w:rsidRPr="00732190">
              <w:rPr>
                <w:rFonts w:cs="Arial"/>
                <w:sz w:val="22"/>
                <w:szCs w:val="22"/>
              </w:rPr>
              <w:t xml:space="preserve"> r. sav. teritorijai nenumatoma.</w:t>
            </w:r>
          </w:p>
        </w:tc>
      </w:tr>
      <w:tr w:rsidR="00561FF3" w:rsidRPr="00732190" w14:paraId="44DF40A1" w14:textId="3A09238E" w:rsidTr="00561FF3">
        <w:tc>
          <w:tcPr>
            <w:tcW w:w="1695" w:type="pct"/>
            <w:vAlign w:val="top"/>
          </w:tcPr>
          <w:p w14:paraId="1CCC166B" w14:textId="79A5F46D" w:rsidR="00186619" w:rsidRPr="00732190" w:rsidRDefault="00E10E8B" w:rsidP="0021055A">
            <w:pPr>
              <w:spacing w:line="240" w:lineRule="auto"/>
              <w:ind w:left="113" w:right="113"/>
              <w:rPr>
                <w:sz w:val="22"/>
                <w:szCs w:val="22"/>
              </w:rPr>
            </w:pPr>
            <w:r w:rsidRPr="00732190">
              <w:rPr>
                <w:sz w:val="22"/>
                <w:szCs w:val="22"/>
              </w:rPr>
              <w:t>4.2.2</w:t>
            </w:r>
            <w:r w:rsidRPr="00732190">
              <w:rPr>
                <w:sz w:val="22"/>
                <w:szCs w:val="22"/>
              </w:rPr>
              <w:tab/>
              <w:t>priemonė. Dujų, išgaunamų regioniniame sąvartyne, panaudojimas įrengiant dujų degalinę ir dujinio transporto atliekų pervežimui įsigijimas</w:t>
            </w:r>
          </w:p>
        </w:tc>
        <w:tc>
          <w:tcPr>
            <w:tcW w:w="985" w:type="pct"/>
            <w:vMerge/>
            <w:vAlign w:val="top"/>
          </w:tcPr>
          <w:p w14:paraId="5C84DB50" w14:textId="77777777" w:rsidR="00186619" w:rsidRPr="00732190" w:rsidRDefault="00186619" w:rsidP="0021055A">
            <w:pPr>
              <w:spacing w:line="240" w:lineRule="auto"/>
              <w:rPr>
                <w:rFonts w:cs="Arial"/>
                <w:sz w:val="22"/>
                <w:szCs w:val="22"/>
              </w:rPr>
            </w:pPr>
          </w:p>
        </w:tc>
        <w:tc>
          <w:tcPr>
            <w:tcW w:w="657" w:type="pct"/>
            <w:vMerge/>
            <w:vAlign w:val="top"/>
          </w:tcPr>
          <w:p w14:paraId="6FDE8119" w14:textId="77777777" w:rsidR="00186619" w:rsidRPr="00732190" w:rsidRDefault="00186619" w:rsidP="0021055A">
            <w:pPr>
              <w:spacing w:line="240" w:lineRule="auto"/>
              <w:rPr>
                <w:rFonts w:cs="Arial"/>
                <w:color w:val="4E4484" w:themeColor="text1" w:themeTint="BF"/>
                <w:sz w:val="22"/>
                <w:szCs w:val="22"/>
                <w:lang w:val="en-US"/>
              </w:rPr>
            </w:pPr>
          </w:p>
        </w:tc>
        <w:tc>
          <w:tcPr>
            <w:tcW w:w="657" w:type="pct"/>
            <w:vMerge/>
            <w:vAlign w:val="top"/>
          </w:tcPr>
          <w:p w14:paraId="460B91A5" w14:textId="77777777" w:rsidR="00186619" w:rsidRPr="00732190" w:rsidRDefault="00186619" w:rsidP="0021055A">
            <w:pPr>
              <w:spacing w:line="240" w:lineRule="auto"/>
              <w:rPr>
                <w:rFonts w:cs="Arial"/>
                <w:sz w:val="22"/>
                <w:szCs w:val="22"/>
              </w:rPr>
            </w:pPr>
          </w:p>
        </w:tc>
        <w:tc>
          <w:tcPr>
            <w:tcW w:w="1006" w:type="pct"/>
            <w:vMerge/>
          </w:tcPr>
          <w:p w14:paraId="0BA5CAA4" w14:textId="77777777" w:rsidR="00186619" w:rsidRPr="00732190" w:rsidRDefault="00186619" w:rsidP="0021055A">
            <w:pPr>
              <w:spacing w:line="240" w:lineRule="auto"/>
              <w:rPr>
                <w:rFonts w:cs="Arial"/>
                <w:sz w:val="22"/>
                <w:szCs w:val="22"/>
              </w:rPr>
            </w:pPr>
          </w:p>
        </w:tc>
      </w:tr>
      <w:tr w:rsidR="00561FF3" w:rsidRPr="00732190" w14:paraId="52C14859" w14:textId="725BB710" w:rsidTr="00561FF3">
        <w:tc>
          <w:tcPr>
            <w:tcW w:w="1695" w:type="pct"/>
            <w:vAlign w:val="top"/>
          </w:tcPr>
          <w:p w14:paraId="43BF4A96" w14:textId="63E3A6A3" w:rsidR="00186619" w:rsidRPr="00732190" w:rsidRDefault="00186619" w:rsidP="0021055A">
            <w:pPr>
              <w:spacing w:line="240" w:lineRule="auto"/>
              <w:ind w:left="113" w:right="113"/>
              <w:rPr>
                <w:sz w:val="22"/>
                <w:szCs w:val="22"/>
              </w:rPr>
            </w:pPr>
            <w:r w:rsidRPr="00732190">
              <w:rPr>
                <w:sz w:val="22"/>
                <w:szCs w:val="22"/>
              </w:rPr>
              <w:t>4.2.3</w:t>
            </w:r>
            <w:r w:rsidRPr="00732190">
              <w:rPr>
                <w:sz w:val="22"/>
                <w:szCs w:val="22"/>
              </w:rPr>
              <w:tab/>
            </w:r>
            <w:r w:rsidR="00732190">
              <w:rPr>
                <w:sz w:val="22"/>
                <w:szCs w:val="22"/>
              </w:rPr>
              <w:t xml:space="preserve">priemonė. </w:t>
            </w:r>
            <w:r w:rsidRPr="00732190">
              <w:rPr>
                <w:sz w:val="22"/>
                <w:szCs w:val="22"/>
              </w:rPr>
              <w:t>Regioniniame sąvartyne susidarančių biodujų surinkimas ir panaudojimas</w:t>
            </w:r>
          </w:p>
        </w:tc>
        <w:tc>
          <w:tcPr>
            <w:tcW w:w="985" w:type="pct"/>
            <w:vMerge/>
            <w:vAlign w:val="top"/>
          </w:tcPr>
          <w:p w14:paraId="1C9D3E20" w14:textId="77777777" w:rsidR="00186619" w:rsidRPr="00732190" w:rsidRDefault="00186619" w:rsidP="0021055A">
            <w:pPr>
              <w:spacing w:line="240" w:lineRule="auto"/>
              <w:rPr>
                <w:rFonts w:cs="Arial"/>
                <w:sz w:val="22"/>
                <w:szCs w:val="22"/>
              </w:rPr>
            </w:pPr>
          </w:p>
        </w:tc>
        <w:tc>
          <w:tcPr>
            <w:tcW w:w="657" w:type="pct"/>
            <w:vMerge/>
            <w:vAlign w:val="top"/>
          </w:tcPr>
          <w:p w14:paraId="57651F1A" w14:textId="77777777" w:rsidR="00186619" w:rsidRPr="00732190" w:rsidRDefault="00186619" w:rsidP="0021055A">
            <w:pPr>
              <w:spacing w:line="240" w:lineRule="auto"/>
              <w:rPr>
                <w:rFonts w:cs="Arial"/>
                <w:color w:val="4E4484" w:themeColor="text1" w:themeTint="BF"/>
                <w:sz w:val="22"/>
                <w:szCs w:val="22"/>
                <w:lang w:val="en-US"/>
              </w:rPr>
            </w:pPr>
          </w:p>
        </w:tc>
        <w:tc>
          <w:tcPr>
            <w:tcW w:w="657" w:type="pct"/>
            <w:vMerge/>
            <w:vAlign w:val="top"/>
          </w:tcPr>
          <w:p w14:paraId="5D66FB3D" w14:textId="77777777" w:rsidR="00186619" w:rsidRPr="00732190" w:rsidRDefault="00186619" w:rsidP="0021055A">
            <w:pPr>
              <w:spacing w:line="240" w:lineRule="auto"/>
              <w:rPr>
                <w:rFonts w:cs="Arial"/>
                <w:sz w:val="22"/>
                <w:szCs w:val="22"/>
              </w:rPr>
            </w:pPr>
          </w:p>
        </w:tc>
        <w:tc>
          <w:tcPr>
            <w:tcW w:w="1006" w:type="pct"/>
            <w:vMerge/>
          </w:tcPr>
          <w:p w14:paraId="438AD793" w14:textId="77777777" w:rsidR="00186619" w:rsidRPr="00732190" w:rsidRDefault="00186619" w:rsidP="0021055A">
            <w:pPr>
              <w:spacing w:line="240" w:lineRule="auto"/>
              <w:rPr>
                <w:rFonts w:cs="Arial"/>
                <w:sz w:val="22"/>
                <w:szCs w:val="22"/>
              </w:rPr>
            </w:pPr>
          </w:p>
        </w:tc>
      </w:tr>
      <w:tr w:rsidR="00186619" w:rsidRPr="00732190" w14:paraId="3B1EDBF7" w14:textId="407CF87F" w:rsidTr="00BA34F5">
        <w:tc>
          <w:tcPr>
            <w:tcW w:w="5000" w:type="pct"/>
            <w:gridSpan w:val="5"/>
            <w:vAlign w:val="top"/>
          </w:tcPr>
          <w:p w14:paraId="1555EEAA" w14:textId="48E6EDFA" w:rsidR="00186619" w:rsidRPr="00732190" w:rsidRDefault="00186619" w:rsidP="0021055A">
            <w:pPr>
              <w:spacing w:line="240" w:lineRule="auto"/>
              <w:rPr>
                <w:b/>
                <w:bCs/>
                <w:sz w:val="22"/>
                <w:szCs w:val="22"/>
              </w:rPr>
            </w:pPr>
            <w:r w:rsidRPr="00732190">
              <w:rPr>
                <w:b/>
                <w:bCs/>
                <w:sz w:val="22"/>
                <w:szCs w:val="22"/>
              </w:rPr>
              <w:t>V tikslas. Atliekų šalinimo galimybės užtikrinimas</w:t>
            </w:r>
          </w:p>
        </w:tc>
      </w:tr>
      <w:tr w:rsidR="00186619" w:rsidRPr="00687E29" w14:paraId="7C781D61" w14:textId="1CB1B106" w:rsidTr="00BA34F5">
        <w:tc>
          <w:tcPr>
            <w:tcW w:w="5000" w:type="pct"/>
            <w:gridSpan w:val="5"/>
            <w:vAlign w:val="top"/>
          </w:tcPr>
          <w:p w14:paraId="67E0EEAC" w14:textId="1E943D1A" w:rsidR="00186619" w:rsidRPr="00732190" w:rsidRDefault="00186619" w:rsidP="0021055A">
            <w:pPr>
              <w:spacing w:line="240" w:lineRule="auto"/>
              <w:rPr>
                <w:b/>
                <w:bCs/>
                <w:sz w:val="22"/>
                <w:szCs w:val="22"/>
              </w:rPr>
            </w:pPr>
            <w:r w:rsidRPr="00732190">
              <w:rPr>
                <w:b/>
                <w:bCs/>
                <w:sz w:val="22"/>
                <w:szCs w:val="22"/>
              </w:rPr>
              <w:t>5.1 uždavinys. Atliekų šalinimas: atliekas, kurių nepavyksta išvengti, jų dalis ar medžiagas, kurių nepavyksta pakartotinai panaudoti, o vėliau – perdirbti ar kitaip panaudoti, šalinti nekeliant pavojaus visuomenės sveikatai ir aplinkai</w:t>
            </w:r>
          </w:p>
        </w:tc>
      </w:tr>
      <w:tr w:rsidR="00E11312" w:rsidRPr="00732190" w14:paraId="5409F25C" w14:textId="3B311EDE" w:rsidTr="00763777">
        <w:tc>
          <w:tcPr>
            <w:tcW w:w="1695" w:type="pct"/>
            <w:vAlign w:val="top"/>
          </w:tcPr>
          <w:p w14:paraId="270C02DB" w14:textId="5C6A09C6" w:rsidR="00E11312" w:rsidRPr="00732190" w:rsidRDefault="00E11312" w:rsidP="00E11312">
            <w:pPr>
              <w:spacing w:line="240" w:lineRule="auto"/>
              <w:ind w:left="113" w:right="113"/>
              <w:rPr>
                <w:sz w:val="22"/>
                <w:szCs w:val="22"/>
              </w:rPr>
            </w:pPr>
            <w:r w:rsidRPr="00732190">
              <w:rPr>
                <w:sz w:val="22"/>
                <w:szCs w:val="22"/>
              </w:rPr>
              <w:t>5.1.1</w:t>
            </w:r>
            <w:r w:rsidR="00774385">
              <w:rPr>
                <w:sz w:val="22"/>
                <w:szCs w:val="22"/>
              </w:rPr>
              <w:t xml:space="preserve"> </w:t>
            </w:r>
            <w:r w:rsidR="00732190">
              <w:rPr>
                <w:sz w:val="22"/>
                <w:szCs w:val="22"/>
              </w:rPr>
              <w:t xml:space="preserve">priemonė. </w:t>
            </w:r>
            <w:r w:rsidRPr="00732190">
              <w:rPr>
                <w:sz w:val="22"/>
                <w:szCs w:val="22"/>
              </w:rPr>
              <w:t>Namų ūkiuose susidarančių asbesto atliekų šalinimo užtikrinimas Regioniniame sąvartyne</w:t>
            </w:r>
          </w:p>
        </w:tc>
        <w:tc>
          <w:tcPr>
            <w:tcW w:w="985" w:type="pct"/>
            <w:vMerge w:val="restart"/>
            <w:vAlign w:val="top"/>
          </w:tcPr>
          <w:p w14:paraId="473A1F86" w14:textId="4B329471" w:rsidR="00E11312" w:rsidRPr="00732190" w:rsidRDefault="00E11312" w:rsidP="00E11312">
            <w:pPr>
              <w:spacing w:line="240" w:lineRule="auto"/>
              <w:ind w:left="0" w:right="0"/>
              <w:rPr>
                <w:rFonts w:cs="Arial"/>
                <w:sz w:val="22"/>
                <w:szCs w:val="22"/>
              </w:rPr>
            </w:pPr>
            <w:r w:rsidRPr="00732190">
              <w:rPr>
                <w:rFonts w:cs="Arial"/>
                <w:sz w:val="22"/>
                <w:szCs w:val="22"/>
              </w:rPr>
              <w:t xml:space="preserve">Pasekmių </w:t>
            </w:r>
            <w:r w:rsidR="00732190" w:rsidRPr="00732190">
              <w:rPr>
                <w:rFonts w:cs="Arial"/>
                <w:sz w:val="22"/>
                <w:szCs w:val="22"/>
              </w:rPr>
              <w:t>Ukmergės</w:t>
            </w:r>
            <w:r w:rsidRPr="00732190">
              <w:rPr>
                <w:rFonts w:cs="Arial"/>
                <w:sz w:val="22"/>
                <w:szCs w:val="22"/>
              </w:rPr>
              <w:t xml:space="preserve"> r. sav. teritorijai nenumatoma.</w:t>
            </w:r>
          </w:p>
        </w:tc>
        <w:tc>
          <w:tcPr>
            <w:tcW w:w="657" w:type="pct"/>
            <w:vMerge w:val="restart"/>
            <w:vAlign w:val="top"/>
          </w:tcPr>
          <w:p w14:paraId="333BC810" w14:textId="7BD7CE86" w:rsidR="00E11312" w:rsidRPr="00732190" w:rsidRDefault="00E11312" w:rsidP="00E11312">
            <w:pPr>
              <w:spacing w:line="240" w:lineRule="auto"/>
              <w:rPr>
                <w:rFonts w:cs="Arial"/>
                <w:color w:val="4E4484" w:themeColor="text1" w:themeTint="BF"/>
                <w:sz w:val="22"/>
                <w:szCs w:val="22"/>
                <w:lang w:val="en-US"/>
              </w:rPr>
            </w:pPr>
            <w:r w:rsidRPr="00732190">
              <w:rPr>
                <w:rFonts w:cs="Arial"/>
                <w:color w:val="4E4484" w:themeColor="text1" w:themeTint="BF"/>
                <w:sz w:val="22"/>
                <w:szCs w:val="22"/>
                <w:lang w:val="en-US"/>
              </w:rPr>
              <w:t>0</w:t>
            </w:r>
          </w:p>
        </w:tc>
        <w:tc>
          <w:tcPr>
            <w:tcW w:w="657" w:type="pct"/>
            <w:vMerge w:val="restart"/>
            <w:vAlign w:val="top"/>
          </w:tcPr>
          <w:p w14:paraId="543017B2" w14:textId="77777777" w:rsidR="00E11312" w:rsidRPr="00732190" w:rsidRDefault="00E11312" w:rsidP="00E11312">
            <w:pPr>
              <w:spacing w:line="240" w:lineRule="auto"/>
              <w:rPr>
                <w:rFonts w:cs="Arial"/>
                <w:sz w:val="22"/>
                <w:szCs w:val="22"/>
              </w:rPr>
            </w:pPr>
          </w:p>
        </w:tc>
        <w:tc>
          <w:tcPr>
            <w:tcW w:w="1006" w:type="pct"/>
            <w:vMerge w:val="restart"/>
            <w:vAlign w:val="top"/>
          </w:tcPr>
          <w:p w14:paraId="6679F114" w14:textId="26680A40" w:rsidR="00E11312" w:rsidRPr="00732190" w:rsidRDefault="00E11312" w:rsidP="00E11312">
            <w:pPr>
              <w:spacing w:line="240" w:lineRule="auto"/>
              <w:rPr>
                <w:rFonts w:cs="Arial"/>
                <w:sz w:val="22"/>
                <w:szCs w:val="22"/>
              </w:rPr>
            </w:pPr>
            <w:r w:rsidRPr="00732190">
              <w:rPr>
                <w:rFonts w:cs="Arial"/>
                <w:sz w:val="22"/>
                <w:szCs w:val="22"/>
              </w:rPr>
              <w:t xml:space="preserve">„Nulinės“ alternatyvos atveju </w:t>
            </w:r>
            <w:r w:rsidR="00B73212">
              <w:rPr>
                <w:rFonts w:cs="Arial"/>
                <w:sz w:val="22"/>
                <w:szCs w:val="22"/>
              </w:rPr>
              <w:t>p</w:t>
            </w:r>
            <w:r w:rsidRPr="00732190">
              <w:rPr>
                <w:rFonts w:cs="Arial"/>
                <w:sz w:val="22"/>
                <w:szCs w:val="22"/>
              </w:rPr>
              <w:t xml:space="preserve">asekmių </w:t>
            </w:r>
            <w:r w:rsidR="00732190" w:rsidRPr="00732190">
              <w:rPr>
                <w:rFonts w:cs="Arial"/>
                <w:sz w:val="22"/>
                <w:szCs w:val="22"/>
              </w:rPr>
              <w:t>Ukmergės</w:t>
            </w:r>
            <w:r w:rsidRPr="00732190">
              <w:rPr>
                <w:rFonts w:cs="Arial"/>
                <w:sz w:val="22"/>
                <w:szCs w:val="22"/>
              </w:rPr>
              <w:t xml:space="preserve"> r. sav. teritorijai nenumatoma.</w:t>
            </w:r>
          </w:p>
        </w:tc>
      </w:tr>
      <w:tr w:rsidR="00561FF3" w:rsidRPr="00732190" w14:paraId="14AB4363" w14:textId="6F228293" w:rsidTr="00561FF3">
        <w:tc>
          <w:tcPr>
            <w:tcW w:w="1695" w:type="pct"/>
            <w:vAlign w:val="top"/>
          </w:tcPr>
          <w:p w14:paraId="1CA3A670" w14:textId="6C60884B" w:rsidR="00186619" w:rsidRPr="00732190" w:rsidRDefault="00186619" w:rsidP="00C84339">
            <w:pPr>
              <w:spacing w:line="240" w:lineRule="auto"/>
              <w:ind w:left="113" w:right="113"/>
              <w:rPr>
                <w:sz w:val="22"/>
                <w:szCs w:val="22"/>
              </w:rPr>
            </w:pPr>
            <w:r w:rsidRPr="00732190">
              <w:rPr>
                <w:sz w:val="22"/>
                <w:szCs w:val="22"/>
              </w:rPr>
              <w:t>5.1.2</w:t>
            </w:r>
            <w:r w:rsidR="00774385">
              <w:rPr>
                <w:sz w:val="22"/>
                <w:szCs w:val="22"/>
              </w:rPr>
              <w:t xml:space="preserve"> </w:t>
            </w:r>
            <w:r w:rsidR="00732190">
              <w:rPr>
                <w:sz w:val="22"/>
                <w:szCs w:val="22"/>
              </w:rPr>
              <w:t xml:space="preserve">priemonė. </w:t>
            </w:r>
            <w:r w:rsidRPr="00732190">
              <w:rPr>
                <w:sz w:val="22"/>
                <w:szCs w:val="22"/>
              </w:rPr>
              <w:t>Regioniniame sąvartyne susidarančių nuotekų (paviršinių nuotekų, sąvartyno filtrato ir koncentrato) kiekio kontrolės ir tvarkymo priemonių plėtra</w:t>
            </w:r>
          </w:p>
        </w:tc>
        <w:tc>
          <w:tcPr>
            <w:tcW w:w="985" w:type="pct"/>
            <w:vMerge/>
            <w:vAlign w:val="top"/>
          </w:tcPr>
          <w:p w14:paraId="4D34E98F" w14:textId="77777777" w:rsidR="00186619" w:rsidRPr="00732190" w:rsidRDefault="00186619" w:rsidP="00C84339">
            <w:pPr>
              <w:spacing w:line="276" w:lineRule="auto"/>
              <w:rPr>
                <w:rFonts w:cs="Arial"/>
                <w:sz w:val="22"/>
                <w:szCs w:val="22"/>
              </w:rPr>
            </w:pPr>
          </w:p>
        </w:tc>
        <w:tc>
          <w:tcPr>
            <w:tcW w:w="657" w:type="pct"/>
            <w:vMerge/>
            <w:vAlign w:val="top"/>
          </w:tcPr>
          <w:p w14:paraId="01F0E8BF" w14:textId="77777777" w:rsidR="00186619" w:rsidRPr="00732190" w:rsidRDefault="00186619" w:rsidP="00C84339">
            <w:pPr>
              <w:spacing w:line="240" w:lineRule="auto"/>
              <w:rPr>
                <w:rFonts w:cs="Arial"/>
                <w:color w:val="4E4484" w:themeColor="text1" w:themeTint="BF"/>
                <w:sz w:val="22"/>
                <w:szCs w:val="22"/>
                <w:lang w:val="en-US"/>
              </w:rPr>
            </w:pPr>
          </w:p>
        </w:tc>
        <w:tc>
          <w:tcPr>
            <w:tcW w:w="657" w:type="pct"/>
            <w:vMerge/>
            <w:vAlign w:val="top"/>
          </w:tcPr>
          <w:p w14:paraId="121D9A0B" w14:textId="77777777" w:rsidR="00186619" w:rsidRPr="00732190" w:rsidRDefault="00186619" w:rsidP="00C84339">
            <w:pPr>
              <w:spacing w:line="240" w:lineRule="auto"/>
              <w:rPr>
                <w:rFonts w:cs="Arial"/>
                <w:sz w:val="22"/>
                <w:szCs w:val="22"/>
              </w:rPr>
            </w:pPr>
          </w:p>
        </w:tc>
        <w:tc>
          <w:tcPr>
            <w:tcW w:w="1006" w:type="pct"/>
            <w:vMerge/>
          </w:tcPr>
          <w:p w14:paraId="19F83A57" w14:textId="77777777" w:rsidR="00186619" w:rsidRPr="00732190" w:rsidRDefault="00186619" w:rsidP="00C84339">
            <w:pPr>
              <w:spacing w:line="240" w:lineRule="auto"/>
              <w:rPr>
                <w:rFonts w:cs="Arial"/>
                <w:sz w:val="22"/>
                <w:szCs w:val="22"/>
              </w:rPr>
            </w:pPr>
          </w:p>
        </w:tc>
      </w:tr>
      <w:tr w:rsidR="00561FF3" w:rsidRPr="00732190" w14:paraId="3859BC69" w14:textId="62E2D5AC" w:rsidTr="00561FF3">
        <w:tc>
          <w:tcPr>
            <w:tcW w:w="1695" w:type="pct"/>
            <w:vAlign w:val="top"/>
          </w:tcPr>
          <w:p w14:paraId="0944D79A" w14:textId="0AE9EEEA" w:rsidR="00186619" w:rsidRPr="00732190" w:rsidRDefault="00186619" w:rsidP="00C84339">
            <w:pPr>
              <w:spacing w:line="240" w:lineRule="auto"/>
              <w:ind w:left="113" w:right="113"/>
              <w:rPr>
                <w:sz w:val="22"/>
                <w:szCs w:val="22"/>
              </w:rPr>
            </w:pPr>
            <w:r w:rsidRPr="00732190">
              <w:rPr>
                <w:sz w:val="22"/>
                <w:szCs w:val="22"/>
              </w:rPr>
              <w:t>5.1.3</w:t>
            </w:r>
            <w:r w:rsidR="00732190">
              <w:rPr>
                <w:sz w:val="22"/>
                <w:szCs w:val="22"/>
              </w:rPr>
              <w:t xml:space="preserve"> priemonė.</w:t>
            </w:r>
            <w:r w:rsidR="00774385">
              <w:rPr>
                <w:sz w:val="22"/>
                <w:szCs w:val="22"/>
              </w:rPr>
              <w:t xml:space="preserve"> </w:t>
            </w:r>
            <w:r w:rsidRPr="00732190">
              <w:rPr>
                <w:sz w:val="22"/>
                <w:szCs w:val="22"/>
              </w:rPr>
              <w:t>Regioninio sąvartyno eksploatacijos užtikrinimas</w:t>
            </w:r>
          </w:p>
        </w:tc>
        <w:tc>
          <w:tcPr>
            <w:tcW w:w="985" w:type="pct"/>
            <w:vMerge/>
            <w:vAlign w:val="top"/>
          </w:tcPr>
          <w:p w14:paraId="310FEFFC" w14:textId="77777777" w:rsidR="00186619" w:rsidRPr="00732190" w:rsidRDefault="00186619" w:rsidP="00C84339">
            <w:pPr>
              <w:spacing w:line="240" w:lineRule="auto"/>
              <w:rPr>
                <w:rFonts w:cs="Arial"/>
                <w:sz w:val="22"/>
                <w:szCs w:val="22"/>
              </w:rPr>
            </w:pPr>
          </w:p>
        </w:tc>
        <w:tc>
          <w:tcPr>
            <w:tcW w:w="657" w:type="pct"/>
            <w:vMerge/>
            <w:vAlign w:val="top"/>
          </w:tcPr>
          <w:p w14:paraId="4B76637F" w14:textId="77777777" w:rsidR="00186619" w:rsidRPr="00732190" w:rsidRDefault="00186619" w:rsidP="00C84339">
            <w:pPr>
              <w:spacing w:line="240" w:lineRule="auto"/>
              <w:rPr>
                <w:rFonts w:cs="Arial"/>
                <w:color w:val="4E4484" w:themeColor="text1" w:themeTint="BF"/>
                <w:sz w:val="22"/>
                <w:szCs w:val="22"/>
                <w:lang w:val="en-US"/>
              </w:rPr>
            </w:pPr>
          </w:p>
        </w:tc>
        <w:tc>
          <w:tcPr>
            <w:tcW w:w="657" w:type="pct"/>
            <w:vMerge/>
            <w:vAlign w:val="top"/>
          </w:tcPr>
          <w:p w14:paraId="17D3EDE2" w14:textId="77777777" w:rsidR="00186619" w:rsidRPr="00732190" w:rsidRDefault="00186619" w:rsidP="00C84339">
            <w:pPr>
              <w:spacing w:line="240" w:lineRule="auto"/>
              <w:rPr>
                <w:rFonts w:cs="Arial"/>
                <w:sz w:val="22"/>
                <w:szCs w:val="22"/>
              </w:rPr>
            </w:pPr>
          </w:p>
        </w:tc>
        <w:tc>
          <w:tcPr>
            <w:tcW w:w="1006" w:type="pct"/>
            <w:vMerge/>
          </w:tcPr>
          <w:p w14:paraId="332C1EEC" w14:textId="77777777" w:rsidR="00186619" w:rsidRPr="00732190" w:rsidRDefault="00186619" w:rsidP="00C84339">
            <w:pPr>
              <w:spacing w:line="240" w:lineRule="auto"/>
              <w:rPr>
                <w:rFonts w:cs="Arial"/>
                <w:sz w:val="22"/>
                <w:szCs w:val="22"/>
              </w:rPr>
            </w:pPr>
          </w:p>
        </w:tc>
      </w:tr>
      <w:tr w:rsidR="00561FF3" w:rsidRPr="00687E29" w14:paraId="3553837F" w14:textId="3EAB0BBE" w:rsidTr="00561FF3">
        <w:tc>
          <w:tcPr>
            <w:tcW w:w="1695" w:type="pct"/>
            <w:vAlign w:val="top"/>
          </w:tcPr>
          <w:p w14:paraId="659DE2A8" w14:textId="7BE58590" w:rsidR="00186619" w:rsidRPr="00732190" w:rsidRDefault="00186619" w:rsidP="00C84339">
            <w:pPr>
              <w:spacing w:line="240" w:lineRule="auto"/>
              <w:ind w:left="113" w:right="113"/>
              <w:rPr>
                <w:rFonts w:cs="Arial"/>
                <w:sz w:val="22"/>
                <w:szCs w:val="22"/>
              </w:rPr>
            </w:pPr>
            <w:r w:rsidRPr="00732190">
              <w:rPr>
                <w:rFonts w:cs="Arial"/>
                <w:sz w:val="22"/>
                <w:szCs w:val="22"/>
              </w:rPr>
              <w:t>5.1.4</w:t>
            </w:r>
            <w:r w:rsidR="00774385">
              <w:rPr>
                <w:rFonts w:cs="Arial"/>
                <w:sz w:val="22"/>
                <w:szCs w:val="22"/>
              </w:rPr>
              <w:t xml:space="preserve"> </w:t>
            </w:r>
            <w:r w:rsidR="00732190">
              <w:rPr>
                <w:rFonts w:cs="Arial"/>
                <w:sz w:val="22"/>
                <w:szCs w:val="22"/>
              </w:rPr>
              <w:t xml:space="preserve">priemonė. </w:t>
            </w:r>
            <w:r w:rsidRPr="00732190">
              <w:rPr>
                <w:rFonts w:cs="Arial"/>
                <w:sz w:val="22"/>
                <w:szCs w:val="22"/>
              </w:rPr>
              <w:t>Sąvartynų (veikiančio ir uždarytų)  ir šalinamų atliekų monitoringo vykdymas</w:t>
            </w:r>
          </w:p>
        </w:tc>
        <w:tc>
          <w:tcPr>
            <w:tcW w:w="985" w:type="pct"/>
            <w:vMerge/>
            <w:vAlign w:val="top"/>
          </w:tcPr>
          <w:p w14:paraId="750D310D" w14:textId="77777777" w:rsidR="00186619" w:rsidRPr="00732190" w:rsidRDefault="00186619" w:rsidP="00C84339">
            <w:pPr>
              <w:spacing w:line="240" w:lineRule="auto"/>
              <w:rPr>
                <w:rFonts w:cs="Arial"/>
                <w:sz w:val="22"/>
                <w:szCs w:val="22"/>
              </w:rPr>
            </w:pPr>
          </w:p>
        </w:tc>
        <w:tc>
          <w:tcPr>
            <w:tcW w:w="657" w:type="pct"/>
            <w:vMerge/>
            <w:vAlign w:val="top"/>
          </w:tcPr>
          <w:p w14:paraId="161FC0C1" w14:textId="77777777" w:rsidR="00186619" w:rsidRPr="00732190" w:rsidRDefault="00186619" w:rsidP="00C84339">
            <w:pPr>
              <w:spacing w:line="240" w:lineRule="auto"/>
              <w:rPr>
                <w:rFonts w:cs="Arial"/>
                <w:color w:val="4E4484" w:themeColor="text1" w:themeTint="BF"/>
                <w:sz w:val="22"/>
                <w:szCs w:val="22"/>
                <w:lang w:val="en-US"/>
              </w:rPr>
            </w:pPr>
          </w:p>
        </w:tc>
        <w:tc>
          <w:tcPr>
            <w:tcW w:w="657" w:type="pct"/>
            <w:vMerge/>
            <w:vAlign w:val="top"/>
          </w:tcPr>
          <w:p w14:paraId="5B32577F" w14:textId="77777777" w:rsidR="00186619" w:rsidRPr="00732190" w:rsidRDefault="00186619" w:rsidP="00C84339">
            <w:pPr>
              <w:spacing w:line="240" w:lineRule="auto"/>
              <w:rPr>
                <w:rFonts w:cs="Arial"/>
                <w:sz w:val="22"/>
                <w:szCs w:val="22"/>
              </w:rPr>
            </w:pPr>
          </w:p>
        </w:tc>
        <w:tc>
          <w:tcPr>
            <w:tcW w:w="1006" w:type="pct"/>
            <w:vMerge/>
          </w:tcPr>
          <w:p w14:paraId="42EE40DB" w14:textId="77777777" w:rsidR="00186619" w:rsidRPr="00732190" w:rsidRDefault="00186619" w:rsidP="00C84339">
            <w:pPr>
              <w:spacing w:line="240" w:lineRule="auto"/>
              <w:rPr>
                <w:rFonts w:cs="Arial"/>
                <w:sz w:val="22"/>
                <w:szCs w:val="22"/>
              </w:rPr>
            </w:pPr>
          </w:p>
        </w:tc>
      </w:tr>
      <w:tr w:rsidR="00561FF3" w:rsidRPr="00732190" w14:paraId="121DDD42" w14:textId="493ADA50" w:rsidTr="00561FF3">
        <w:tc>
          <w:tcPr>
            <w:tcW w:w="1695" w:type="pct"/>
            <w:vAlign w:val="top"/>
          </w:tcPr>
          <w:p w14:paraId="5FE8693D" w14:textId="13A6A4EE" w:rsidR="00186619" w:rsidRPr="00732190" w:rsidRDefault="00186619" w:rsidP="00C84339">
            <w:pPr>
              <w:spacing w:line="240" w:lineRule="auto"/>
              <w:ind w:left="113" w:right="113"/>
              <w:rPr>
                <w:rFonts w:cs="Arial"/>
                <w:sz w:val="22"/>
                <w:szCs w:val="22"/>
              </w:rPr>
            </w:pPr>
            <w:r w:rsidRPr="00732190">
              <w:rPr>
                <w:rFonts w:cs="Arial"/>
                <w:sz w:val="22"/>
                <w:szCs w:val="22"/>
              </w:rPr>
              <w:lastRenderedPageBreak/>
              <w:t>5.1.5</w:t>
            </w:r>
            <w:r w:rsidR="00774385">
              <w:rPr>
                <w:rFonts w:cs="Arial"/>
                <w:sz w:val="22"/>
                <w:szCs w:val="22"/>
              </w:rPr>
              <w:t xml:space="preserve"> </w:t>
            </w:r>
            <w:r w:rsidR="00732190">
              <w:rPr>
                <w:rFonts w:cs="Arial"/>
                <w:sz w:val="22"/>
                <w:szCs w:val="22"/>
              </w:rPr>
              <w:t xml:space="preserve">priemonė. </w:t>
            </w:r>
            <w:r w:rsidRPr="00732190">
              <w:rPr>
                <w:rFonts w:cs="Arial"/>
                <w:sz w:val="22"/>
                <w:szCs w:val="22"/>
              </w:rPr>
              <w:t>Uždarytų atliekų šalinimo vietų priežiūra</w:t>
            </w:r>
          </w:p>
        </w:tc>
        <w:tc>
          <w:tcPr>
            <w:tcW w:w="985" w:type="pct"/>
            <w:vMerge/>
            <w:vAlign w:val="top"/>
          </w:tcPr>
          <w:p w14:paraId="721A3BA6" w14:textId="77777777" w:rsidR="00186619" w:rsidRPr="00732190" w:rsidRDefault="00186619" w:rsidP="00C84339">
            <w:pPr>
              <w:spacing w:line="240" w:lineRule="auto"/>
              <w:rPr>
                <w:rFonts w:cs="Arial"/>
                <w:sz w:val="22"/>
                <w:szCs w:val="22"/>
              </w:rPr>
            </w:pPr>
          </w:p>
        </w:tc>
        <w:tc>
          <w:tcPr>
            <w:tcW w:w="657" w:type="pct"/>
            <w:vMerge/>
            <w:vAlign w:val="top"/>
          </w:tcPr>
          <w:p w14:paraId="736F3E1F" w14:textId="77777777" w:rsidR="00186619" w:rsidRPr="00732190" w:rsidRDefault="00186619" w:rsidP="00C84339">
            <w:pPr>
              <w:spacing w:line="240" w:lineRule="auto"/>
              <w:rPr>
                <w:rFonts w:cs="Arial"/>
                <w:color w:val="4E4484" w:themeColor="text1" w:themeTint="BF"/>
                <w:sz w:val="22"/>
                <w:szCs w:val="22"/>
                <w:lang w:val="en-US"/>
              </w:rPr>
            </w:pPr>
          </w:p>
        </w:tc>
        <w:tc>
          <w:tcPr>
            <w:tcW w:w="657" w:type="pct"/>
            <w:vMerge/>
            <w:vAlign w:val="top"/>
          </w:tcPr>
          <w:p w14:paraId="0DAF1DFB" w14:textId="77777777" w:rsidR="00186619" w:rsidRPr="00732190" w:rsidRDefault="00186619" w:rsidP="00C84339">
            <w:pPr>
              <w:spacing w:line="240" w:lineRule="auto"/>
              <w:rPr>
                <w:rFonts w:cs="Arial"/>
                <w:sz w:val="22"/>
                <w:szCs w:val="22"/>
              </w:rPr>
            </w:pPr>
          </w:p>
        </w:tc>
        <w:tc>
          <w:tcPr>
            <w:tcW w:w="1006" w:type="pct"/>
            <w:vMerge/>
          </w:tcPr>
          <w:p w14:paraId="71D61736" w14:textId="77777777" w:rsidR="00186619" w:rsidRPr="00732190" w:rsidRDefault="00186619" w:rsidP="00C84339">
            <w:pPr>
              <w:spacing w:line="240" w:lineRule="auto"/>
              <w:rPr>
                <w:rFonts w:cs="Arial"/>
                <w:sz w:val="22"/>
                <w:szCs w:val="22"/>
              </w:rPr>
            </w:pPr>
          </w:p>
        </w:tc>
      </w:tr>
      <w:tr w:rsidR="00561FF3" w:rsidRPr="00732190" w14:paraId="7BE11E0B" w14:textId="3D455EE4" w:rsidTr="00561FF3">
        <w:tc>
          <w:tcPr>
            <w:tcW w:w="1695" w:type="pct"/>
            <w:vAlign w:val="top"/>
          </w:tcPr>
          <w:p w14:paraId="1EBDF3DC" w14:textId="4267BC60" w:rsidR="00186619" w:rsidRPr="00732190" w:rsidRDefault="00186619" w:rsidP="00C84339">
            <w:pPr>
              <w:spacing w:line="240" w:lineRule="auto"/>
              <w:ind w:left="113" w:right="113"/>
              <w:rPr>
                <w:rFonts w:cs="Arial"/>
                <w:sz w:val="22"/>
                <w:szCs w:val="22"/>
              </w:rPr>
            </w:pPr>
            <w:r w:rsidRPr="00732190">
              <w:rPr>
                <w:rFonts w:cs="Arial"/>
                <w:sz w:val="22"/>
                <w:szCs w:val="22"/>
              </w:rPr>
              <w:t>5.1.6</w:t>
            </w:r>
            <w:r w:rsidR="00774385">
              <w:rPr>
                <w:rFonts w:cs="Arial"/>
                <w:sz w:val="22"/>
                <w:szCs w:val="22"/>
              </w:rPr>
              <w:t xml:space="preserve"> </w:t>
            </w:r>
            <w:r w:rsidR="00732190">
              <w:rPr>
                <w:rFonts w:cs="Arial"/>
                <w:sz w:val="22"/>
                <w:szCs w:val="22"/>
              </w:rPr>
              <w:t xml:space="preserve">priemonė. </w:t>
            </w:r>
            <w:r w:rsidRPr="00732190">
              <w:rPr>
                <w:rFonts w:cs="Arial"/>
                <w:sz w:val="22"/>
                <w:szCs w:val="22"/>
              </w:rPr>
              <w:t>Poreikio rekultivuoti uždarytą sąvartyną monitoringas</w:t>
            </w:r>
          </w:p>
        </w:tc>
        <w:tc>
          <w:tcPr>
            <w:tcW w:w="985" w:type="pct"/>
            <w:vMerge/>
            <w:vAlign w:val="top"/>
          </w:tcPr>
          <w:p w14:paraId="78411250" w14:textId="77777777" w:rsidR="00186619" w:rsidRPr="00732190" w:rsidRDefault="00186619" w:rsidP="00C84339">
            <w:pPr>
              <w:spacing w:line="240" w:lineRule="auto"/>
              <w:rPr>
                <w:rFonts w:cs="Arial"/>
                <w:sz w:val="22"/>
                <w:szCs w:val="22"/>
              </w:rPr>
            </w:pPr>
          </w:p>
        </w:tc>
        <w:tc>
          <w:tcPr>
            <w:tcW w:w="657" w:type="pct"/>
            <w:vMerge/>
            <w:vAlign w:val="top"/>
          </w:tcPr>
          <w:p w14:paraId="73688DA2" w14:textId="77777777" w:rsidR="00186619" w:rsidRPr="00732190" w:rsidRDefault="00186619" w:rsidP="00C84339">
            <w:pPr>
              <w:spacing w:line="240" w:lineRule="auto"/>
              <w:rPr>
                <w:rFonts w:cs="Arial"/>
                <w:color w:val="4E4484" w:themeColor="text1" w:themeTint="BF"/>
                <w:sz w:val="22"/>
                <w:szCs w:val="22"/>
                <w:lang w:val="en-US"/>
              </w:rPr>
            </w:pPr>
          </w:p>
        </w:tc>
        <w:tc>
          <w:tcPr>
            <w:tcW w:w="657" w:type="pct"/>
            <w:vMerge/>
            <w:vAlign w:val="top"/>
          </w:tcPr>
          <w:p w14:paraId="0D0E6263" w14:textId="77777777" w:rsidR="00186619" w:rsidRPr="00732190" w:rsidRDefault="00186619" w:rsidP="00C84339">
            <w:pPr>
              <w:spacing w:line="240" w:lineRule="auto"/>
              <w:rPr>
                <w:rFonts w:cs="Arial"/>
                <w:sz w:val="22"/>
                <w:szCs w:val="22"/>
              </w:rPr>
            </w:pPr>
          </w:p>
        </w:tc>
        <w:tc>
          <w:tcPr>
            <w:tcW w:w="1006" w:type="pct"/>
            <w:vMerge/>
          </w:tcPr>
          <w:p w14:paraId="29561670" w14:textId="77777777" w:rsidR="00186619" w:rsidRPr="00732190" w:rsidRDefault="00186619" w:rsidP="00C84339">
            <w:pPr>
              <w:spacing w:line="240" w:lineRule="auto"/>
              <w:rPr>
                <w:rFonts w:cs="Arial"/>
                <w:sz w:val="22"/>
                <w:szCs w:val="22"/>
              </w:rPr>
            </w:pPr>
          </w:p>
        </w:tc>
      </w:tr>
      <w:tr w:rsidR="00561FF3" w:rsidRPr="00687E29" w14:paraId="547A4F80" w14:textId="66A796B5" w:rsidTr="00561FF3">
        <w:tc>
          <w:tcPr>
            <w:tcW w:w="1695" w:type="pct"/>
            <w:vAlign w:val="top"/>
          </w:tcPr>
          <w:p w14:paraId="064A810A" w14:textId="7C842287" w:rsidR="00186619" w:rsidRPr="00732190" w:rsidRDefault="00186619" w:rsidP="00C84339">
            <w:pPr>
              <w:spacing w:line="240" w:lineRule="auto"/>
              <w:ind w:left="113" w:right="113"/>
              <w:rPr>
                <w:rFonts w:cs="Arial"/>
                <w:sz w:val="22"/>
                <w:szCs w:val="22"/>
              </w:rPr>
            </w:pPr>
            <w:r w:rsidRPr="00732190">
              <w:rPr>
                <w:rFonts w:cs="Arial"/>
                <w:sz w:val="22"/>
                <w:szCs w:val="22"/>
              </w:rPr>
              <w:t>5.1.7</w:t>
            </w:r>
            <w:r w:rsidR="00774385">
              <w:rPr>
                <w:rFonts w:cs="Arial"/>
                <w:sz w:val="22"/>
                <w:szCs w:val="22"/>
              </w:rPr>
              <w:t xml:space="preserve"> </w:t>
            </w:r>
            <w:r w:rsidR="00732190">
              <w:rPr>
                <w:rFonts w:cs="Arial"/>
                <w:sz w:val="22"/>
                <w:szCs w:val="22"/>
              </w:rPr>
              <w:t xml:space="preserve">priemonė. </w:t>
            </w:r>
            <w:r w:rsidRPr="00732190">
              <w:rPr>
                <w:rFonts w:cs="Arial"/>
                <w:sz w:val="22"/>
                <w:szCs w:val="22"/>
              </w:rPr>
              <w:t>Sąvartyno naujos sekcijos įrengimas</w:t>
            </w:r>
          </w:p>
        </w:tc>
        <w:tc>
          <w:tcPr>
            <w:tcW w:w="985" w:type="pct"/>
            <w:vMerge/>
            <w:vAlign w:val="top"/>
          </w:tcPr>
          <w:p w14:paraId="7345059E" w14:textId="77777777" w:rsidR="00186619" w:rsidRPr="00732190" w:rsidRDefault="00186619" w:rsidP="00C84339">
            <w:pPr>
              <w:spacing w:line="240" w:lineRule="auto"/>
              <w:rPr>
                <w:rFonts w:cs="Arial"/>
                <w:sz w:val="22"/>
                <w:szCs w:val="22"/>
              </w:rPr>
            </w:pPr>
          </w:p>
        </w:tc>
        <w:tc>
          <w:tcPr>
            <w:tcW w:w="657" w:type="pct"/>
            <w:vMerge/>
            <w:vAlign w:val="top"/>
          </w:tcPr>
          <w:p w14:paraId="39F565F3" w14:textId="77777777" w:rsidR="00186619" w:rsidRPr="00732190" w:rsidRDefault="00186619" w:rsidP="00C84339">
            <w:pPr>
              <w:spacing w:line="240" w:lineRule="auto"/>
              <w:rPr>
                <w:rFonts w:cs="Arial"/>
                <w:color w:val="4E4484" w:themeColor="text1" w:themeTint="BF"/>
                <w:sz w:val="22"/>
                <w:szCs w:val="22"/>
                <w:lang w:val="en-US"/>
              </w:rPr>
            </w:pPr>
          </w:p>
        </w:tc>
        <w:tc>
          <w:tcPr>
            <w:tcW w:w="657" w:type="pct"/>
            <w:vMerge/>
            <w:vAlign w:val="top"/>
          </w:tcPr>
          <w:p w14:paraId="1654F651" w14:textId="77777777" w:rsidR="00186619" w:rsidRPr="00732190" w:rsidRDefault="00186619" w:rsidP="00C84339">
            <w:pPr>
              <w:spacing w:line="240" w:lineRule="auto"/>
              <w:rPr>
                <w:rFonts w:cs="Arial"/>
                <w:sz w:val="22"/>
                <w:szCs w:val="22"/>
              </w:rPr>
            </w:pPr>
          </w:p>
        </w:tc>
        <w:tc>
          <w:tcPr>
            <w:tcW w:w="1006" w:type="pct"/>
            <w:vMerge/>
          </w:tcPr>
          <w:p w14:paraId="464D9DA8" w14:textId="77777777" w:rsidR="00186619" w:rsidRPr="00732190" w:rsidRDefault="00186619" w:rsidP="00C84339">
            <w:pPr>
              <w:spacing w:line="240" w:lineRule="auto"/>
              <w:rPr>
                <w:rFonts w:cs="Arial"/>
                <w:sz w:val="22"/>
                <w:szCs w:val="22"/>
              </w:rPr>
            </w:pPr>
          </w:p>
        </w:tc>
      </w:tr>
    </w:tbl>
    <w:p w14:paraId="49D4786E" w14:textId="6B5D2953" w:rsidR="00F74113" w:rsidRPr="00EC1F70" w:rsidRDefault="00F74113" w:rsidP="0071570B">
      <w:pPr>
        <w:pStyle w:val="Antrat2"/>
        <w:keepLines w:val="0"/>
      </w:pPr>
      <w:bookmarkStart w:id="65" w:name="_Toc132054462"/>
      <w:r w:rsidRPr="00EC1F70">
        <w:lastRenderedPageBreak/>
        <w:t>8.6. Materialusis turtas</w:t>
      </w:r>
      <w:bookmarkEnd w:id="65"/>
    </w:p>
    <w:p w14:paraId="771CF417" w14:textId="37977E7B" w:rsidR="00F74113" w:rsidRPr="00EC1F70" w:rsidRDefault="00F74113" w:rsidP="007E2E50">
      <w:pPr>
        <w:keepNext/>
        <w:spacing w:line="240" w:lineRule="auto"/>
      </w:pPr>
    </w:p>
    <w:p w14:paraId="16156B2C" w14:textId="3B238885" w:rsidR="00BA34F5" w:rsidRPr="00EC1F70" w:rsidRDefault="00BA34F5" w:rsidP="00BA34F5">
      <w:pPr>
        <w:keepNext/>
        <w:spacing w:line="240" w:lineRule="auto"/>
        <w:ind w:firstLine="709"/>
      </w:pPr>
      <w:r w:rsidRPr="00EC1F70">
        <w:t>Vertinamo sektoriaus apsaugos ir (ar) darnaus vystymosi tikslai pagal Darnaus vystymosi darbotvarkę iki 2030 metų (Darbotvarkę 2030)</w:t>
      </w:r>
      <w:r w:rsidRPr="00EC1F70">
        <w:rPr>
          <w:rStyle w:val="Puslapioinaosnuoroda"/>
        </w:rPr>
        <w:footnoteReference w:id="58"/>
      </w:r>
      <w:r w:rsidRPr="00EC1F70">
        <w:t>:</w:t>
      </w:r>
    </w:p>
    <w:p w14:paraId="49DBF366" w14:textId="782E5960" w:rsidR="00BA34F5" w:rsidRPr="00EC1F70" w:rsidRDefault="00DB203D" w:rsidP="00DB203D">
      <w:pPr>
        <w:keepNext/>
        <w:ind w:firstLine="709"/>
      </w:pPr>
      <w:r w:rsidRPr="00EC1F70">
        <w:t xml:space="preserve">11 tikslas. Pasiekti, kad miestai ir gyvenvietės taptų </w:t>
      </w:r>
      <w:proofErr w:type="spellStart"/>
      <w:r w:rsidRPr="00EC1F70">
        <w:t>įtraukūs</w:t>
      </w:r>
      <w:proofErr w:type="spellEnd"/>
      <w:r w:rsidRPr="00EC1F70">
        <w:t>, saugūs, atsparūs ir darnūs.</w:t>
      </w:r>
    </w:p>
    <w:p w14:paraId="2527A460" w14:textId="77777777" w:rsidR="00DB203D" w:rsidRPr="00EC1F70" w:rsidRDefault="00DB203D" w:rsidP="00732190">
      <w:pPr>
        <w:keepNext/>
        <w:spacing w:line="240" w:lineRule="auto"/>
        <w:ind w:firstLine="709"/>
      </w:pPr>
    </w:p>
    <w:p w14:paraId="2CCD1848" w14:textId="5F863118" w:rsidR="00F74113" w:rsidRPr="00EC1F70" w:rsidRDefault="00F74113" w:rsidP="00EC1F70">
      <w:pPr>
        <w:keepNext/>
        <w:ind w:firstLine="709"/>
      </w:pPr>
      <w:bookmarkStart w:id="66" w:name="_Hlk121073642"/>
      <w:r w:rsidRPr="00EC1F70">
        <w:rPr>
          <w:sz w:val="22"/>
          <w:szCs w:val="18"/>
        </w:rPr>
        <w:t>2</w:t>
      </w:r>
      <w:r w:rsidR="00EC1F70" w:rsidRPr="00EC1F70">
        <w:rPr>
          <w:sz w:val="22"/>
          <w:szCs w:val="18"/>
        </w:rPr>
        <w:t>5</w:t>
      </w:r>
      <w:r w:rsidRPr="00EC1F70">
        <w:rPr>
          <w:sz w:val="22"/>
          <w:szCs w:val="18"/>
        </w:rPr>
        <w:t xml:space="preserve"> lentelė. Galimų reikšmingų pasekmių materialiajam turtui įvertinimas.</w:t>
      </w:r>
    </w:p>
    <w:tbl>
      <w:tblPr>
        <w:tblStyle w:val="Lentelstinklelis"/>
        <w:tblW w:w="5000" w:type="pct"/>
        <w:tblLayout w:type="fixed"/>
        <w:tblLook w:val="04A0" w:firstRow="1" w:lastRow="0" w:firstColumn="1" w:lastColumn="0" w:noHBand="0" w:noVBand="1"/>
      </w:tblPr>
      <w:tblGrid>
        <w:gridCol w:w="4669"/>
        <w:gridCol w:w="2269"/>
        <w:gridCol w:w="1702"/>
        <w:gridCol w:w="1704"/>
        <w:gridCol w:w="2606"/>
      </w:tblGrid>
      <w:tr w:rsidR="009F1C76" w:rsidRPr="00687E29" w14:paraId="26716CDA" w14:textId="59B12C6B" w:rsidTr="00601D29">
        <w:trPr>
          <w:cnfStyle w:val="100000000000" w:firstRow="1" w:lastRow="0" w:firstColumn="0" w:lastColumn="0" w:oddVBand="0" w:evenVBand="0" w:oddHBand="0" w:evenHBand="0" w:firstRowFirstColumn="0" w:firstRowLastColumn="0" w:lastRowFirstColumn="0" w:lastRowLastColumn="0"/>
          <w:tblHeader/>
        </w:trPr>
        <w:tc>
          <w:tcPr>
            <w:tcW w:w="1803" w:type="pct"/>
          </w:tcPr>
          <w:bookmarkEnd w:id="66"/>
          <w:p w14:paraId="53295ACC" w14:textId="0D9D2AC2" w:rsidR="00640671" w:rsidRPr="00601D29" w:rsidRDefault="00640671" w:rsidP="00640671">
            <w:pPr>
              <w:keepNext/>
              <w:spacing w:before="0" w:line="240" w:lineRule="auto"/>
              <w:jc w:val="center"/>
              <w:rPr>
                <w:sz w:val="22"/>
                <w:szCs w:val="22"/>
              </w:rPr>
            </w:pPr>
            <w:r w:rsidRPr="00601D29">
              <w:rPr>
                <w:sz w:val="22"/>
                <w:szCs w:val="22"/>
              </w:rPr>
              <w:t>Plano tikslai, uždaviniai, priemonės</w:t>
            </w:r>
          </w:p>
        </w:tc>
        <w:tc>
          <w:tcPr>
            <w:tcW w:w="876" w:type="pct"/>
          </w:tcPr>
          <w:p w14:paraId="748D1960" w14:textId="617DFCB6" w:rsidR="00640671" w:rsidRPr="00601D29" w:rsidRDefault="00640671" w:rsidP="00640671">
            <w:pPr>
              <w:keepNext/>
              <w:spacing w:line="240" w:lineRule="auto"/>
              <w:jc w:val="center"/>
              <w:rPr>
                <w:sz w:val="22"/>
                <w:szCs w:val="22"/>
              </w:rPr>
            </w:pPr>
            <w:r w:rsidRPr="00601D29">
              <w:rPr>
                <w:sz w:val="22"/>
                <w:szCs w:val="22"/>
              </w:rPr>
              <w:t>Galimų pasekmių aprašymas įgyvendinant Plano tikslus, uždavinius ir priemones</w:t>
            </w:r>
          </w:p>
        </w:tc>
        <w:tc>
          <w:tcPr>
            <w:tcW w:w="657" w:type="pct"/>
          </w:tcPr>
          <w:p w14:paraId="64136CD6" w14:textId="6877C182" w:rsidR="00640671" w:rsidRPr="00601D29" w:rsidRDefault="00640671" w:rsidP="00640671">
            <w:pPr>
              <w:keepNext/>
              <w:spacing w:before="0" w:line="240" w:lineRule="auto"/>
              <w:jc w:val="center"/>
              <w:rPr>
                <w:sz w:val="22"/>
                <w:szCs w:val="22"/>
              </w:rPr>
            </w:pPr>
            <w:r w:rsidRPr="00601D29">
              <w:rPr>
                <w:sz w:val="22"/>
                <w:szCs w:val="22"/>
              </w:rPr>
              <w:t xml:space="preserve">Galimų pasekmių pobūdis ir </w:t>
            </w:r>
            <w:proofErr w:type="spellStart"/>
            <w:r w:rsidRPr="00601D29">
              <w:rPr>
                <w:sz w:val="22"/>
                <w:szCs w:val="22"/>
              </w:rPr>
              <w:t>reikšmin</w:t>
            </w:r>
            <w:proofErr w:type="spellEnd"/>
            <w:r w:rsidR="001F54E1" w:rsidRPr="00601D29">
              <w:rPr>
                <w:sz w:val="22"/>
                <w:szCs w:val="22"/>
              </w:rPr>
              <w:t>-</w:t>
            </w:r>
            <w:r w:rsidRPr="00601D29">
              <w:rPr>
                <w:sz w:val="22"/>
                <w:szCs w:val="22"/>
              </w:rPr>
              <w:t>gumas</w:t>
            </w:r>
          </w:p>
        </w:tc>
        <w:tc>
          <w:tcPr>
            <w:tcW w:w="658" w:type="pct"/>
          </w:tcPr>
          <w:p w14:paraId="58433C69" w14:textId="0371E3DB" w:rsidR="00640671" w:rsidRPr="00601D29" w:rsidRDefault="00640671" w:rsidP="00640671">
            <w:pPr>
              <w:keepNext/>
              <w:spacing w:before="0" w:line="240" w:lineRule="auto"/>
              <w:jc w:val="center"/>
              <w:rPr>
                <w:sz w:val="22"/>
                <w:szCs w:val="22"/>
              </w:rPr>
            </w:pPr>
            <w:r w:rsidRPr="00601D29">
              <w:rPr>
                <w:sz w:val="22"/>
                <w:szCs w:val="22"/>
              </w:rPr>
              <w:t>Kitos galimų pasekmių savybės</w:t>
            </w:r>
          </w:p>
        </w:tc>
        <w:tc>
          <w:tcPr>
            <w:tcW w:w="1006" w:type="pct"/>
          </w:tcPr>
          <w:p w14:paraId="7D01E261" w14:textId="6F1CCC58" w:rsidR="00640671" w:rsidRPr="00601D29" w:rsidRDefault="00640671" w:rsidP="00640671">
            <w:pPr>
              <w:keepNext/>
              <w:spacing w:line="240" w:lineRule="auto"/>
              <w:jc w:val="center"/>
              <w:rPr>
                <w:sz w:val="22"/>
                <w:szCs w:val="22"/>
              </w:rPr>
            </w:pPr>
            <w:r w:rsidRPr="00601D29">
              <w:rPr>
                <w:sz w:val="22"/>
                <w:szCs w:val="22"/>
              </w:rPr>
              <w:t>Galimos pasekmės „nulinės“ alternatyvos (Plano neįgyvendinimo) atveju</w:t>
            </w:r>
          </w:p>
        </w:tc>
      </w:tr>
      <w:tr w:rsidR="00186619" w:rsidRPr="00687E29" w14:paraId="371781E1" w14:textId="4C569774" w:rsidTr="00DB203D">
        <w:tc>
          <w:tcPr>
            <w:tcW w:w="5000" w:type="pct"/>
            <w:gridSpan w:val="5"/>
          </w:tcPr>
          <w:p w14:paraId="30FD0C7E" w14:textId="5961B7E1" w:rsidR="00186619" w:rsidRPr="00601D29" w:rsidRDefault="00186619" w:rsidP="0071570B">
            <w:pPr>
              <w:keepNext/>
              <w:spacing w:line="240" w:lineRule="auto"/>
              <w:ind w:left="113" w:right="113"/>
              <w:rPr>
                <w:b/>
                <w:bCs/>
                <w:sz w:val="22"/>
                <w:szCs w:val="22"/>
              </w:rPr>
            </w:pPr>
            <w:r w:rsidRPr="00601D29">
              <w:rPr>
                <w:b/>
                <w:bCs/>
                <w:sz w:val="22"/>
                <w:szCs w:val="22"/>
              </w:rPr>
              <w:t>I tikslas. Atliekų prevencijos skatinimas</w:t>
            </w:r>
          </w:p>
        </w:tc>
      </w:tr>
      <w:tr w:rsidR="00186619" w:rsidRPr="00687E29" w14:paraId="3FEBADF0" w14:textId="76D4FEF5" w:rsidTr="00DB203D">
        <w:tc>
          <w:tcPr>
            <w:tcW w:w="5000" w:type="pct"/>
            <w:gridSpan w:val="5"/>
          </w:tcPr>
          <w:p w14:paraId="6445FE41" w14:textId="704BEB2C" w:rsidR="00186619" w:rsidRPr="00601D29" w:rsidRDefault="00186619" w:rsidP="0071570B">
            <w:pPr>
              <w:keepNext/>
              <w:spacing w:line="240" w:lineRule="auto"/>
              <w:ind w:left="113" w:right="113"/>
              <w:rPr>
                <w:b/>
                <w:bCs/>
                <w:sz w:val="22"/>
                <w:szCs w:val="22"/>
              </w:rPr>
            </w:pPr>
            <w:r w:rsidRPr="00601D29">
              <w:rPr>
                <w:b/>
                <w:bCs/>
                <w:sz w:val="22"/>
                <w:szCs w:val="22"/>
              </w:rPr>
              <w:t>1.1 uždavinys. Siekti mažinti atliekų susidarymą skatinant vartotojus rinktis daugkartinius gaminius, naudoti produktus pakartotinai, remonto ir (ar) taisymo paslaugas</w:t>
            </w:r>
          </w:p>
        </w:tc>
      </w:tr>
      <w:tr w:rsidR="009F1C76" w:rsidRPr="00687E29" w14:paraId="021C374D" w14:textId="6C37EA30" w:rsidTr="00FD09F5">
        <w:trPr>
          <w:trHeight w:val="2255"/>
        </w:trPr>
        <w:tc>
          <w:tcPr>
            <w:tcW w:w="1803" w:type="pct"/>
            <w:vAlign w:val="top"/>
          </w:tcPr>
          <w:p w14:paraId="4F7CA0BC" w14:textId="77777777" w:rsidR="00186619" w:rsidRPr="006A68F1" w:rsidRDefault="00186619" w:rsidP="0071570B">
            <w:pPr>
              <w:keepNext/>
              <w:spacing w:before="0" w:line="240" w:lineRule="auto"/>
              <w:ind w:right="113"/>
              <w:rPr>
                <w:rFonts w:cs="Arial"/>
                <w:sz w:val="22"/>
                <w:szCs w:val="22"/>
              </w:rPr>
            </w:pPr>
            <w:r w:rsidRPr="006A68F1">
              <w:rPr>
                <w:rFonts w:cs="Arial"/>
                <w:sz w:val="22"/>
                <w:szCs w:val="22"/>
              </w:rPr>
              <w:t>1.1.1 priemonė. Projekto Atliekų kultūra vykdymas ir tolesnis vystymas</w:t>
            </w:r>
          </w:p>
        </w:tc>
        <w:tc>
          <w:tcPr>
            <w:tcW w:w="876" w:type="pct"/>
            <w:vMerge w:val="restart"/>
            <w:vAlign w:val="top"/>
          </w:tcPr>
          <w:p w14:paraId="7B2F303F" w14:textId="63290E48" w:rsidR="00186619" w:rsidRPr="006A68F1" w:rsidRDefault="00186619" w:rsidP="0071570B">
            <w:pPr>
              <w:keepNext/>
              <w:spacing w:line="240" w:lineRule="auto"/>
              <w:rPr>
                <w:rFonts w:cs="Arial"/>
                <w:sz w:val="22"/>
                <w:szCs w:val="22"/>
              </w:rPr>
            </w:pPr>
            <w:r w:rsidRPr="006A68F1">
              <w:rPr>
                <w:rFonts w:cs="Arial"/>
                <w:sz w:val="22"/>
                <w:szCs w:val="22"/>
              </w:rPr>
              <w:t xml:space="preserve">Dėl vykdomų atliekų prevencijos veiklų ateityje į regioninį sąvartyną pateks mažesni šalintinų atliekų kiekiai. Tai ilgalaikėje perspektyvoje sudarys prielaidas mažesniam naujų sąvartyno sekcijų poreikiui, todėl nereikės atliekų tvarkymo poreikiams </w:t>
            </w:r>
            <w:r w:rsidRPr="006A68F1">
              <w:rPr>
                <w:rFonts w:cs="Arial"/>
                <w:sz w:val="22"/>
                <w:szCs w:val="22"/>
              </w:rPr>
              <w:lastRenderedPageBreak/>
              <w:t>perimti naujų žemės sklypų – bus taupomi materialiniai ištekliai. Taip pat dėl šios priežasties nemažės ir netoli sąvartyno esančių žemės sklypų vertė. Galimos netiesioginės mažo reikšmingumo ilgalaikės teigiamos pasekmės materialiajam turtui.</w:t>
            </w:r>
          </w:p>
          <w:p w14:paraId="5C5AECED" w14:textId="77777777" w:rsidR="00186619" w:rsidRPr="006A68F1" w:rsidRDefault="00186619" w:rsidP="0071570B">
            <w:pPr>
              <w:keepNext/>
              <w:spacing w:line="240" w:lineRule="auto"/>
              <w:rPr>
                <w:rFonts w:cs="Arial"/>
                <w:sz w:val="22"/>
                <w:szCs w:val="22"/>
              </w:rPr>
            </w:pPr>
            <w:r w:rsidRPr="006A68F1">
              <w:rPr>
                <w:rFonts w:cs="Arial"/>
                <w:sz w:val="22"/>
                <w:szCs w:val="22"/>
              </w:rPr>
              <w:t>Kitų uždavinio priemonių įgyvendinimas pasekmių materialiajam turtui neturės.</w:t>
            </w:r>
          </w:p>
        </w:tc>
        <w:tc>
          <w:tcPr>
            <w:tcW w:w="657" w:type="pct"/>
            <w:vMerge w:val="restart"/>
            <w:vAlign w:val="top"/>
          </w:tcPr>
          <w:p w14:paraId="0416F57F" w14:textId="77777777" w:rsidR="00487A6D" w:rsidRPr="006A68F1" w:rsidRDefault="00487A6D" w:rsidP="0071570B">
            <w:pPr>
              <w:keepNext/>
              <w:spacing w:before="0" w:line="240" w:lineRule="auto"/>
              <w:ind w:right="113"/>
              <w:rPr>
                <w:rFonts w:cs="Arial"/>
                <w:color w:val="auto"/>
                <w:sz w:val="22"/>
                <w:szCs w:val="22"/>
              </w:rPr>
            </w:pPr>
            <w:r w:rsidRPr="006A68F1">
              <w:rPr>
                <w:rFonts w:cs="Arial"/>
                <w:color w:val="auto"/>
                <w:sz w:val="22"/>
                <w:szCs w:val="22"/>
              </w:rPr>
              <w:lastRenderedPageBreak/>
              <w:t>Mažo reikšmingumo:</w:t>
            </w:r>
          </w:p>
          <w:p w14:paraId="27402CAC" w14:textId="6E426483" w:rsidR="00186619" w:rsidRPr="006A68F1" w:rsidRDefault="00186619" w:rsidP="0071570B">
            <w:pPr>
              <w:keepNext/>
              <w:spacing w:before="0" w:line="240" w:lineRule="auto"/>
              <w:ind w:right="113"/>
              <w:rPr>
                <w:rFonts w:cs="Arial"/>
                <w:color w:val="auto"/>
                <w:sz w:val="22"/>
                <w:szCs w:val="22"/>
              </w:rPr>
            </w:pPr>
            <w:r w:rsidRPr="006A68F1">
              <w:rPr>
                <w:rFonts w:cs="Arial"/>
                <w:color w:val="auto"/>
                <w:sz w:val="22"/>
                <w:szCs w:val="22"/>
              </w:rPr>
              <w:t>+</w:t>
            </w:r>
          </w:p>
          <w:p w14:paraId="63FE7D87" w14:textId="77777777" w:rsidR="00186619" w:rsidRPr="006A68F1" w:rsidRDefault="00186619" w:rsidP="0071570B">
            <w:pPr>
              <w:keepNext/>
              <w:spacing w:before="0" w:line="240" w:lineRule="auto"/>
              <w:ind w:right="113"/>
              <w:rPr>
                <w:rFonts w:cs="Arial"/>
                <w:sz w:val="22"/>
                <w:szCs w:val="22"/>
              </w:rPr>
            </w:pPr>
            <w:r w:rsidRPr="006A68F1">
              <w:rPr>
                <w:rFonts w:cs="Arial"/>
                <w:color w:val="auto"/>
                <w:sz w:val="22"/>
                <w:szCs w:val="22"/>
              </w:rPr>
              <w:t>0</w:t>
            </w:r>
          </w:p>
        </w:tc>
        <w:tc>
          <w:tcPr>
            <w:tcW w:w="658" w:type="pct"/>
            <w:vMerge w:val="restart"/>
            <w:vAlign w:val="top"/>
          </w:tcPr>
          <w:p w14:paraId="352282FA" w14:textId="16133DB8" w:rsidR="00186619" w:rsidRPr="006A68F1" w:rsidRDefault="00186619" w:rsidP="0071570B">
            <w:pPr>
              <w:keepNext/>
              <w:spacing w:line="240" w:lineRule="auto"/>
              <w:rPr>
                <w:rFonts w:cs="Arial"/>
                <w:sz w:val="22"/>
                <w:szCs w:val="22"/>
              </w:rPr>
            </w:pPr>
            <w:r w:rsidRPr="006A68F1">
              <w:rPr>
                <w:rFonts w:cs="Arial"/>
                <w:sz w:val="22"/>
                <w:szCs w:val="22"/>
              </w:rPr>
              <w:t>Netiesiog</w:t>
            </w:r>
            <w:r w:rsidR="009F1C76" w:rsidRPr="006A68F1">
              <w:rPr>
                <w:rFonts w:cs="Arial"/>
                <w:sz w:val="22"/>
                <w:szCs w:val="22"/>
              </w:rPr>
              <w:t>inės</w:t>
            </w:r>
            <w:r w:rsidRPr="006A68F1">
              <w:rPr>
                <w:rFonts w:cs="Arial"/>
                <w:sz w:val="22"/>
                <w:szCs w:val="22"/>
              </w:rPr>
              <w:t>.</w:t>
            </w:r>
          </w:p>
          <w:p w14:paraId="7B336D71" w14:textId="70E10E8A" w:rsidR="009F1C76" w:rsidRPr="006A68F1" w:rsidRDefault="009F1C76" w:rsidP="0071570B">
            <w:pPr>
              <w:keepNext/>
              <w:spacing w:line="240" w:lineRule="auto"/>
              <w:rPr>
                <w:rFonts w:cs="Arial"/>
                <w:sz w:val="22"/>
                <w:szCs w:val="22"/>
              </w:rPr>
            </w:pPr>
            <w:r w:rsidRPr="006A68F1">
              <w:rPr>
                <w:rFonts w:cs="Arial"/>
                <w:sz w:val="22"/>
                <w:szCs w:val="22"/>
              </w:rPr>
              <w:t>Ilgalaikės.</w:t>
            </w:r>
          </w:p>
          <w:p w14:paraId="0BBD8ECE" w14:textId="09CAF588" w:rsidR="00186619" w:rsidRPr="006A68F1" w:rsidRDefault="000107BE" w:rsidP="000107BE">
            <w:pPr>
              <w:keepNext/>
              <w:spacing w:line="240" w:lineRule="auto"/>
              <w:rPr>
                <w:rFonts w:cs="Arial"/>
                <w:sz w:val="22"/>
                <w:szCs w:val="22"/>
              </w:rPr>
            </w:pPr>
            <w:r>
              <w:rPr>
                <w:rFonts w:cs="Arial"/>
                <w:sz w:val="22"/>
                <w:szCs w:val="22"/>
              </w:rPr>
              <w:t>Regioninio</w:t>
            </w:r>
            <w:r w:rsidR="009F1C76" w:rsidRPr="006A68F1">
              <w:rPr>
                <w:rFonts w:cs="Arial"/>
                <w:sz w:val="22"/>
                <w:szCs w:val="22"/>
              </w:rPr>
              <w:t xml:space="preserve"> masto</w:t>
            </w:r>
            <w:r w:rsidR="00186619" w:rsidRPr="006A68F1">
              <w:rPr>
                <w:rFonts w:cs="Arial"/>
                <w:sz w:val="22"/>
                <w:szCs w:val="22"/>
              </w:rPr>
              <w:t>.</w:t>
            </w:r>
          </w:p>
        </w:tc>
        <w:tc>
          <w:tcPr>
            <w:tcW w:w="1006" w:type="pct"/>
            <w:vMerge w:val="restart"/>
            <w:vAlign w:val="top"/>
          </w:tcPr>
          <w:p w14:paraId="0B4AFF96" w14:textId="77777777" w:rsidR="00186619" w:rsidRPr="006A68F1" w:rsidRDefault="003C5E51" w:rsidP="0071570B">
            <w:pPr>
              <w:keepNext/>
              <w:spacing w:line="240" w:lineRule="auto"/>
              <w:rPr>
                <w:rFonts w:cs="Arial"/>
                <w:sz w:val="22"/>
                <w:szCs w:val="22"/>
              </w:rPr>
            </w:pPr>
            <w:r w:rsidRPr="006A68F1">
              <w:rPr>
                <w:rFonts w:cs="Arial"/>
                <w:sz w:val="22"/>
                <w:szCs w:val="22"/>
              </w:rPr>
              <w:t xml:space="preserve">„Nulinės“ alternatyvos atveju priemonės būtų įgyvendinamos, tik mažesniu mastu, nesistemingai, todėl galimos mažesnio reikšmingumo teigiamos netiesioginės ilgalaikės </w:t>
            </w:r>
            <w:r w:rsidRPr="006A68F1">
              <w:rPr>
                <w:rFonts w:cs="Arial"/>
                <w:sz w:val="22"/>
                <w:szCs w:val="22"/>
              </w:rPr>
              <w:lastRenderedPageBreak/>
              <w:t>pasekmės materialiajam turtui.</w:t>
            </w:r>
          </w:p>
          <w:p w14:paraId="55C837F5" w14:textId="77777777" w:rsidR="000107BE" w:rsidRPr="006A68F1" w:rsidRDefault="000107BE" w:rsidP="000107BE">
            <w:pPr>
              <w:keepNext/>
              <w:spacing w:line="240" w:lineRule="auto"/>
              <w:rPr>
                <w:rFonts w:cs="Arial"/>
                <w:sz w:val="22"/>
                <w:szCs w:val="22"/>
              </w:rPr>
            </w:pPr>
            <w:r w:rsidRPr="006A68F1">
              <w:rPr>
                <w:rFonts w:cs="Arial"/>
                <w:sz w:val="22"/>
                <w:szCs w:val="22"/>
              </w:rPr>
              <w:t>Netiesioginės.</w:t>
            </w:r>
          </w:p>
          <w:p w14:paraId="7D179D26" w14:textId="77777777" w:rsidR="000107BE" w:rsidRPr="006A68F1" w:rsidRDefault="000107BE" w:rsidP="000107BE">
            <w:pPr>
              <w:keepNext/>
              <w:spacing w:line="240" w:lineRule="auto"/>
              <w:rPr>
                <w:rFonts w:cs="Arial"/>
                <w:sz w:val="22"/>
                <w:szCs w:val="22"/>
              </w:rPr>
            </w:pPr>
            <w:r w:rsidRPr="006A68F1">
              <w:rPr>
                <w:rFonts w:cs="Arial"/>
                <w:sz w:val="22"/>
                <w:szCs w:val="22"/>
              </w:rPr>
              <w:t>Ilgalaikės.</w:t>
            </w:r>
          </w:p>
          <w:p w14:paraId="0DF4B145" w14:textId="77777777" w:rsidR="000107BE" w:rsidRPr="006A68F1" w:rsidRDefault="000107BE" w:rsidP="000107BE">
            <w:pPr>
              <w:keepNext/>
              <w:spacing w:line="240" w:lineRule="auto"/>
              <w:rPr>
                <w:rFonts w:cs="Arial"/>
                <w:sz w:val="22"/>
                <w:szCs w:val="22"/>
              </w:rPr>
            </w:pPr>
            <w:r>
              <w:rPr>
                <w:rFonts w:cs="Arial"/>
                <w:sz w:val="22"/>
                <w:szCs w:val="22"/>
              </w:rPr>
              <w:t>Regioninio</w:t>
            </w:r>
            <w:r w:rsidRPr="006A68F1">
              <w:rPr>
                <w:rFonts w:cs="Arial"/>
                <w:sz w:val="22"/>
                <w:szCs w:val="22"/>
              </w:rPr>
              <w:t xml:space="preserve"> masto.</w:t>
            </w:r>
          </w:p>
          <w:p w14:paraId="0D26F24E" w14:textId="77777777" w:rsidR="003C5E51" w:rsidRPr="006A68F1" w:rsidRDefault="003C5E51" w:rsidP="0071570B">
            <w:pPr>
              <w:keepNext/>
              <w:spacing w:line="240" w:lineRule="auto"/>
              <w:rPr>
                <w:rFonts w:cs="Arial"/>
                <w:sz w:val="22"/>
                <w:szCs w:val="22"/>
              </w:rPr>
            </w:pPr>
            <w:r w:rsidRPr="006A68F1">
              <w:rPr>
                <w:rFonts w:cs="Arial"/>
                <w:sz w:val="22"/>
                <w:szCs w:val="22"/>
              </w:rPr>
              <w:t>+</w:t>
            </w:r>
          </w:p>
          <w:p w14:paraId="382026D4" w14:textId="2A2A4A71" w:rsidR="003C5E51" w:rsidRPr="006A68F1" w:rsidRDefault="003C5E51" w:rsidP="0071570B">
            <w:pPr>
              <w:keepNext/>
              <w:spacing w:line="240" w:lineRule="auto"/>
              <w:rPr>
                <w:rFonts w:cs="Arial"/>
                <w:sz w:val="22"/>
                <w:szCs w:val="22"/>
              </w:rPr>
            </w:pPr>
            <w:r w:rsidRPr="006A68F1">
              <w:rPr>
                <w:rFonts w:cs="Arial"/>
                <w:sz w:val="22"/>
                <w:szCs w:val="22"/>
              </w:rPr>
              <w:t>0</w:t>
            </w:r>
          </w:p>
        </w:tc>
      </w:tr>
      <w:tr w:rsidR="009F1C76" w:rsidRPr="00687E29" w14:paraId="03BD48F1" w14:textId="447E625D" w:rsidTr="00601D29">
        <w:tc>
          <w:tcPr>
            <w:tcW w:w="1803" w:type="pct"/>
            <w:vAlign w:val="top"/>
          </w:tcPr>
          <w:p w14:paraId="0F823CDF" w14:textId="77777777" w:rsidR="00186619" w:rsidRPr="00601D29" w:rsidRDefault="00186619" w:rsidP="0021055A">
            <w:pPr>
              <w:spacing w:line="240" w:lineRule="auto"/>
              <w:ind w:right="113"/>
              <w:rPr>
                <w:rFonts w:cs="Arial"/>
                <w:sz w:val="22"/>
                <w:szCs w:val="22"/>
              </w:rPr>
            </w:pPr>
            <w:r w:rsidRPr="00601D29">
              <w:rPr>
                <w:sz w:val="22"/>
                <w:szCs w:val="22"/>
              </w:rPr>
              <w:t>1.1.2 priemonė. Graičiūno atliekų tvarkymo aikštelės pritaikymas atliekų prevencijos veikloms įrengiant administracines patalpas ir edukacijos centrą</w:t>
            </w:r>
          </w:p>
        </w:tc>
        <w:tc>
          <w:tcPr>
            <w:tcW w:w="876" w:type="pct"/>
            <w:vMerge/>
            <w:vAlign w:val="top"/>
          </w:tcPr>
          <w:p w14:paraId="1265FDD3" w14:textId="77777777" w:rsidR="00186619" w:rsidRPr="00687E29" w:rsidRDefault="00186619" w:rsidP="0021055A">
            <w:pPr>
              <w:spacing w:line="240" w:lineRule="auto"/>
              <w:rPr>
                <w:sz w:val="22"/>
                <w:szCs w:val="22"/>
                <w:highlight w:val="magenta"/>
              </w:rPr>
            </w:pPr>
          </w:p>
        </w:tc>
        <w:tc>
          <w:tcPr>
            <w:tcW w:w="657" w:type="pct"/>
            <w:vMerge/>
            <w:vAlign w:val="top"/>
          </w:tcPr>
          <w:p w14:paraId="6DC744B7" w14:textId="77777777" w:rsidR="00186619" w:rsidRPr="00687E29" w:rsidRDefault="00186619" w:rsidP="0021055A">
            <w:pPr>
              <w:spacing w:line="240" w:lineRule="auto"/>
              <w:ind w:right="113"/>
              <w:rPr>
                <w:rFonts w:cs="Arial"/>
                <w:sz w:val="22"/>
                <w:szCs w:val="22"/>
                <w:highlight w:val="magenta"/>
              </w:rPr>
            </w:pPr>
          </w:p>
        </w:tc>
        <w:tc>
          <w:tcPr>
            <w:tcW w:w="658" w:type="pct"/>
            <w:vMerge/>
            <w:vAlign w:val="top"/>
          </w:tcPr>
          <w:p w14:paraId="10A4221C" w14:textId="77777777" w:rsidR="00186619" w:rsidRPr="00687E29" w:rsidRDefault="00186619" w:rsidP="0021055A">
            <w:pPr>
              <w:spacing w:line="240" w:lineRule="auto"/>
              <w:ind w:right="113"/>
              <w:rPr>
                <w:rFonts w:cs="Arial"/>
                <w:sz w:val="22"/>
                <w:szCs w:val="22"/>
                <w:highlight w:val="magenta"/>
              </w:rPr>
            </w:pPr>
          </w:p>
        </w:tc>
        <w:tc>
          <w:tcPr>
            <w:tcW w:w="1006" w:type="pct"/>
            <w:vMerge/>
          </w:tcPr>
          <w:p w14:paraId="3F907156" w14:textId="77777777" w:rsidR="00186619" w:rsidRPr="00687E29" w:rsidRDefault="00186619" w:rsidP="0021055A">
            <w:pPr>
              <w:spacing w:line="240" w:lineRule="auto"/>
              <w:ind w:right="113"/>
              <w:rPr>
                <w:rFonts w:cs="Arial"/>
                <w:sz w:val="22"/>
                <w:szCs w:val="22"/>
                <w:highlight w:val="magenta"/>
              </w:rPr>
            </w:pPr>
          </w:p>
        </w:tc>
      </w:tr>
      <w:tr w:rsidR="009F1C76" w:rsidRPr="00687E29" w14:paraId="48AA3215" w14:textId="2358CB22" w:rsidTr="00601D29">
        <w:tc>
          <w:tcPr>
            <w:tcW w:w="1803" w:type="pct"/>
            <w:vAlign w:val="top"/>
          </w:tcPr>
          <w:p w14:paraId="0FA404F2" w14:textId="77777777" w:rsidR="00186619" w:rsidRPr="00601D29" w:rsidRDefault="00186619" w:rsidP="0021055A">
            <w:pPr>
              <w:spacing w:before="0" w:line="240" w:lineRule="auto"/>
              <w:ind w:right="113"/>
              <w:rPr>
                <w:sz w:val="22"/>
                <w:szCs w:val="22"/>
              </w:rPr>
            </w:pPr>
            <w:r w:rsidRPr="00601D29">
              <w:rPr>
                <w:sz w:val="22"/>
                <w:szCs w:val="22"/>
              </w:rPr>
              <w:t xml:space="preserve">1.1.3 priemonė. Bendradarbiavimas su AM, AAA ir AAD dėl atliekų tvarkymą </w:t>
            </w:r>
            <w:r w:rsidRPr="00601D29">
              <w:rPr>
                <w:sz w:val="22"/>
                <w:szCs w:val="22"/>
              </w:rPr>
              <w:lastRenderedPageBreak/>
              <w:t>reglamentuojančių teisės aktų išaiškinimo ir tikslinimo</w:t>
            </w:r>
          </w:p>
        </w:tc>
        <w:tc>
          <w:tcPr>
            <w:tcW w:w="876" w:type="pct"/>
            <w:vMerge/>
            <w:vAlign w:val="top"/>
          </w:tcPr>
          <w:p w14:paraId="225E5EA7" w14:textId="77777777" w:rsidR="00186619" w:rsidRPr="00687E29" w:rsidRDefault="00186619" w:rsidP="0021055A">
            <w:pPr>
              <w:spacing w:line="240" w:lineRule="auto"/>
              <w:rPr>
                <w:sz w:val="22"/>
                <w:szCs w:val="22"/>
                <w:highlight w:val="magenta"/>
              </w:rPr>
            </w:pPr>
          </w:p>
        </w:tc>
        <w:tc>
          <w:tcPr>
            <w:tcW w:w="657" w:type="pct"/>
            <w:vMerge/>
            <w:vAlign w:val="top"/>
          </w:tcPr>
          <w:p w14:paraId="196202FD" w14:textId="77777777" w:rsidR="00186619" w:rsidRPr="00687E29" w:rsidRDefault="00186619" w:rsidP="0021055A">
            <w:pPr>
              <w:spacing w:before="0" w:line="240" w:lineRule="auto"/>
              <w:ind w:right="113"/>
              <w:rPr>
                <w:sz w:val="22"/>
                <w:szCs w:val="22"/>
                <w:highlight w:val="magenta"/>
              </w:rPr>
            </w:pPr>
          </w:p>
        </w:tc>
        <w:tc>
          <w:tcPr>
            <w:tcW w:w="658" w:type="pct"/>
            <w:vMerge/>
            <w:vAlign w:val="top"/>
          </w:tcPr>
          <w:p w14:paraId="601960FA" w14:textId="77777777" w:rsidR="00186619" w:rsidRPr="00687E29" w:rsidRDefault="00186619" w:rsidP="0021055A">
            <w:pPr>
              <w:spacing w:before="0" w:line="240" w:lineRule="auto"/>
              <w:rPr>
                <w:sz w:val="22"/>
                <w:szCs w:val="22"/>
                <w:highlight w:val="magenta"/>
              </w:rPr>
            </w:pPr>
          </w:p>
        </w:tc>
        <w:tc>
          <w:tcPr>
            <w:tcW w:w="1006" w:type="pct"/>
            <w:vMerge/>
          </w:tcPr>
          <w:p w14:paraId="2075977E" w14:textId="77777777" w:rsidR="00186619" w:rsidRPr="00687E29" w:rsidRDefault="00186619" w:rsidP="0021055A">
            <w:pPr>
              <w:spacing w:line="240" w:lineRule="auto"/>
              <w:rPr>
                <w:sz w:val="22"/>
                <w:szCs w:val="22"/>
                <w:highlight w:val="magenta"/>
              </w:rPr>
            </w:pPr>
          </w:p>
        </w:tc>
      </w:tr>
      <w:tr w:rsidR="009F1C76" w:rsidRPr="00687E29" w14:paraId="7A1C14D5" w14:textId="5A4182D5" w:rsidTr="00601D29">
        <w:tc>
          <w:tcPr>
            <w:tcW w:w="1803" w:type="pct"/>
            <w:vAlign w:val="top"/>
          </w:tcPr>
          <w:p w14:paraId="4450329C" w14:textId="77777777" w:rsidR="00186619" w:rsidRPr="00601D29" w:rsidRDefault="00186619" w:rsidP="0021055A">
            <w:pPr>
              <w:spacing w:before="0" w:line="240" w:lineRule="auto"/>
              <w:ind w:left="113" w:right="113"/>
              <w:rPr>
                <w:sz w:val="22"/>
                <w:szCs w:val="22"/>
              </w:rPr>
            </w:pPr>
            <w:r w:rsidRPr="00601D29">
              <w:rPr>
                <w:sz w:val="22"/>
                <w:szCs w:val="22"/>
              </w:rPr>
              <w:t>1.1.4 priemonė. Regiono atliekų apskaitos sistemos stiprinimas</w:t>
            </w:r>
          </w:p>
        </w:tc>
        <w:tc>
          <w:tcPr>
            <w:tcW w:w="876" w:type="pct"/>
            <w:vMerge/>
            <w:vAlign w:val="top"/>
          </w:tcPr>
          <w:p w14:paraId="53B2627D" w14:textId="77777777" w:rsidR="00186619" w:rsidRPr="00687E29" w:rsidRDefault="00186619" w:rsidP="0021055A">
            <w:pPr>
              <w:spacing w:line="240" w:lineRule="auto"/>
              <w:ind w:left="113"/>
              <w:rPr>
                <w:sz w:val="22"/>
                <w:szCs w:val="22"/>
                <w:highlight w:val="magenta"/>
              </w:rPr>
            </w:pPr>
          </w:p>
        </w:tc>
        <w:tc>
          <w:tcPr>
            <w:tcW w:w="657" w:type="pct"/>
            <w:vMerge/>
            <w:vAlign w:val="top"/>
          </w:tcPr>
          <w:p w14:paraId="7D792AC0" w14:textId="77777777" w:rsidR="00186619" w:rsidRPr="00687E29" w:rsidRDefault="00186619" w:rsidP="0021055A">
            <w:pPr>
              <w:spacing w:before="0" w:line="240" w:lineRule="auto"/>
              <w:ind w:left="113" w:right="113"/>
              <w:rPr>
                <w:sz w:val="22"/>
                <w:szCs w:val="22"/>
                <w:highlight w:val="magenta"/>
              </w:rPr>
            </w:pPr>
          </w:p>
        </w:tc>
        <w:tc>
          <w:tcPr>
            <w:tcW w:w="658" w:type="pct"/>
            <w:vMerge/>
            <w:vAlign w:val="top"/>
          </w:tcPr>
          <w:p w14:paraId="2C6A03AF" w14:textId="77777777" w:rsidR="00186619" w:rsidRPr="00687E29" w:rsidRDefault="00186619" w:rsidP="0021055A">
            <w:pPr>
              <w:spacing w:before="0" w:line="240" w:lineRule="auto"/>
              <w:ind w:left="113"/>
              <w:rPr>
                <w:sz w:val="22"/>
                <w:szCs w:val="22"/>
                <w:highlight w:val="magenta"/>
              </w:rPr>
            </w:pPr>
          </w:p>
        </w:tc>
        <w:tc>
          <w:tcPr>
            <w:tcW w:w="1006" w:type="pct"/>
            <w:vMerge/>
          </w:tcPr>
          <w:p w14:paraId="1E44F8DA" w14:textId="77777777" w:rsidR="00186619" w:rsidRPr="00687E29" w:rsidRDefault="00186619" w:rsidP="0021055A">
            <w:pPr>
              <w:spacing w:line="240" w:lineRule="auto"/>
              <w:ind w:left="113"/>
              <w:rPr>
                <w:sz w:val="22"/>
                <w:szCs w:val="22"/>
                <w:highlight w:val="magenta"/>
              </w:rPr>
            </w:pPr>
          </w:p>
        </w:tc>
      </w:tr>
      <w:tr w:rsidR="00601D29" w:rsidRPr="00687E29" w14:paraId="5B472D67" w14:textId="570B8402" w:rsidTr="00601D29">
        <w:trPr>
          <w:trHeight w:val="2793"/>
        </w:trPr>
        <w:tc>
          <w:tcPr>
            <w:tcW w:w="1803" w:type="pct"/>
            <w:vAlign w:val="top"/>
          </w:tcPr>
          <w:p w14:paraId="08587A1F" w14:textId="77777777" w:rsidR="00601D29" w:rsidRPr="00312C8B" w:rsidRDefault="00601D29" w:rsidP="00601D29">
            <w:pPr>
              <w:spacing w:line="240" w:lineRule="auto"/>
              <w:ind w:left="113" w:right="113"/>
              <w:rPr>
                <w:rFonts w:cs="Arial"/>
                <w:sz w:val="22"/>
                <w:szCs w:val="22"/>
              </w:rPr>
            </w:pPr>
            <w:r w:rsidRPr="00312C8B">
              <w:rPr>
                <w:rFonts w:cs="Arial"/>
                <w:sz w:val="22"/>
                <w:szCs w:val="22"/>
              </w:rPr>
              <w:t>1.1.5 priemonė. Viešinimo kampanijų organizavimas ir vykdymas, skatinant rinktis daugkartinius gaminius, pakartotinai naudoti daiktus ir kitos švietėjiškos iniciatyvos.</w:t>
            </w:r>
          </w:p>
          <w:p w14:paraId="67946D0C" w14:textId="77777777" w:rsidR="00601D29" w:rsidRPr="00312C8B" w:rsidRDefault="00601D29" w:rsidP="00601D29">
            <w:pPr>
              <w:spacing w:line="240" w:lineRule="auto"/>
              <w:ind w:left="113" w:right="113"/>
              <w:rPr>
                <w:b/>
                <w:bCs/>
                <w:sz w:val="22"/>
                <w:szCs w:val="22"/>
              </w:rPr>
            </w:pPr>
            <w:r w:rsidRPr="00312C8B">
              <w:rPr>
                <w:rFonts w:cs="Arial"/>
                <w:b/>
                <w:bCs/>
                <w:sz w:val="22"/>
                <w:szCs w:val="22"/>
              </w:rPr>
              <w:t>1.1.5.1. Viešinimo kampanijų organizavimas ir vykdymas, skatinant rinktis daugkartinius gaminius ir pakartotinai naudoti daiktus Ukmergės rajono savivaldybėje</w:t>
            </w:r>
          </w:p>
          <w:p w14:paraId="44284A37" w14:textId="77777777" w:rsidR="00601D29" w:rsidRPr="00312C8B" w:rsidRDefault="00601D29" w:rsidP="00601D29">
            <w:pPr>
              <w:spacing w:line="240" w:lineRule="auto"/>
              <w:ind w:left="113" w:right="113"/>
              <w:rPr>
                <w:b/>
                <w:bCs/>
                <w:sz w:val="22"/>
                <w:szCs w:val="22"/>
              </w:rPr>
            </w:pPr>
          </w:p>
          <w:p w14:paraId="53F76876" w14:textId="4551BF58" w:rsidR="00601D29" w:rsidRPr="00312C8B" w:rsidRDefault="00601D29" w:rsidP="00972139">
            <w:pPr>
              <w:spacing w:line="240" w:lineRule="auto"/>
              <w:ind w:left="113" w:right="113"/>
              <w:rPr>
                <w:b/>
                <w:bCs/>
                <w:sz w:val="22"/>
                <w:szCs w:val="22"/>
              </w:rPr>
            </w:pPr>
          </w:p>
        </w:tc>
        <w:tc>
          <w:tcPr>
            <w:tcW w:w="876" w:type="pct"/>
            <w:vMerge/>
            <w:vAlign w:val="top"/>
          </w:tcPr>
          <w:p w14:paraId="556F4D1C" w14:textId="77777777" w:rsidR="00601D29" w:rsidRPr="00687E29" w:rsidRDefault="00601D29" w:rsidP="00972139">
            <w:pPr>
              <w:spacing w:line="240" w:lineRule="auto"/>
              <w:ind w:left="113"/>
              <w:rPr>
                <w:sz w:val="22"/>
                <w:szCs w:val="22"/>
                <w:highlight w:val="magenta"/>
              </w:rPr>
            </w:pPr>
          </w:p>
        </w:tc>
        <w:tc>
          <w:tcPr>
            <w:tcW w:w="657" w:type="pct"/>
            <w:vMerge/>
            <w:vAlign w:val="top"/>
          </w:tcPr>
          <w:p w14:paraId="29EE07A3" w14:textId="77777777" w:rsidR="00601D29" w:rsidRPr="00687E29" w:rsidRDefault="00601D29" w:rsidP="00972139">
            <w:pPr>
              <w:spacing w:line="240" w:lineRule="auto"/>
              <w:ind w:left="113" w:right="113"/>
              <w:rPr>
                <w:sz w:val="22"/>
                <w:szCs w:val="22"/>
                <w:highlight w:val="magenta"/>
              </w:rPr>
            </w:pPr>
          </w:p>
        </w:tc>
        <w:tc>
          <w:tcPr>
            <w:tcW w:w="658" w:type="pct"/>
            <w:vMerge/>
            <w:vAlign w:val="top"/>
          </w:tcPr>
          <w:p w14:paraId="2BA7B13D" w14:textId="77777777" w:rsidR="00601D29" w:rsidRPr="00687E29" w:rsidRDefault="00601D29" w:rsidP="00972139">
            <w:pPr>
              <w:spacing w:line="240" w:lineRule="auto"/>
              <w:ind w:left="113"/>
              <w:rPr>
                <w:sz w:val="22"/>
                <w:szCs w:val="22"/>
                <w:highlight w:val="magenta"/>
              </w:rPr>
            </w:pPr>
          </w:p>
        </w:tc>
        <w:tc>
          <w:tcPr>
            <w:tcW w:w="1006" w:type="pct"/>
            <w:vMerge/>
          </w:tcPr>
          <w:p w14:paraId="6FD41F22" w14:textId="77777777" w:rsidR="00601D29" w:rsidRPr="00687E29" w:rsidRDefault="00601D29" w:rsidP="00972139">
            <w:pPr>
              <w:spacing w:line="240" w:lineRule="auto"/>
              <w:ind w:left="113"/>
              <w:rPr>
                <w:sz w:val="22"/>
                <w:szCs w:val="22"/>
                <w:highlight w:val="magenta"/>
              </w:rPr>
            </w:pPr>
          </w:p>
        </w:tc>
      </w:tr>
      <w:tr w:rsidR="00640671" w:rsidRPr="00687E29" w14:paraId="2920FBBE" w14:textId="34C804AC" w:rsidTr="001F54E1">
        <w:tc>
          <w:tcPr>
            <w:tcW w:w="3994" w:type="pct"/>
            <w:gridSpan w:val="4"/>
            <w:vAlign w:val="top"/>
          </w:tcPr>
          <w:p w14:paraId="22581B6D" w14:textId="77777777" w:rsidR="00640671" w:rsidRPr="00312C8B" w:rsidRDefault="00640671" w:rsidP="0021055A">
            <w:pPr>
              <w:spacing w:line="240" w:lineRule="auto"/>
              <w:ind w:left="113"/>
              <w:rPr>
                <w:b/>
                <w:bCs/>
                <w:sz w:val="22"/>
                <w:szCs w:val="22"/>
              </w:rPr>
            </w:pPr>
            <w:r w:rsidRPr="00312C8B">
              <w:rPr>
                <w:b/>
                <w:bCs/>
                <w:sz w:val="22"/>
                <w:szCs w:val="22"/>
              </w:rPr>
              <w:t>1.2 uždavinys. Užtikrinti šiukšlinimo prevenciją, tvarkyti šiukšles</w:t>
            </w:r>
          </w:p>
        </w:tc>
        <w:tc>
          <w:tcPr>
            <w:tcW w:w="1006" w:type="pct"/>
          </w:tcPr>
          <w:p w14:paraId="78681179" w14:textId="77777777" w:rsidR="00640671" w:rsidRPr="00687E29" w:rsidRDefault="00640671" w:rsidP="0021055A">
            <w:pPr>
              <w:spacing w:line="240" w:lineRule="auto"/>
              <w:ind w:left="113"/>
              <w:rPr>
                <w:b/>
                <w:bCs/>
                <w:sz w:val="22"/>
                <w:szCs w:val="22"/>
                <w:highlight w:val="magenta"/>
              </w:rPr>
            </w:pPr>
          </w:p>
        </w:tc>
      </w:tr>
      <w:tr w:rsidR="009F1C76" w:rsidRPr="00687E29" w14:paraId="258012FF" w14:textId="4B734ABD" w:rsidTr="00601D29">
        <w:tc>
          <w:tcPr>
            <w:tcW w:w="1803" w:type="pct"/>
            <w:vAlign w:val="top"/>
          </w:tcPr>
          <w:p w14:paraId="6F264D69" w14:textId="77777777" w:rsidR="00186619" w:rsidRPr="00312C8B" w:rsidRDefault="00186619" w:rsidP="0021055A">
            <w:pPr>
              <w:spacing w:line="240" w:lineRule="auto"/>
              <w:ind w:left="113" w:right="113"/>
              <w:rPr>
                <w:rFonts w:cs="Arial"/>
                <w:sz w:val="22"/>
                <w:szCs w:val="22"/>
              </w:rPr>
            </w:pPr>
            <w:r w:rsidRPr="00312C8B">
              <w:rPr>
                <w:rFonts w:cs="Arial"/>
                <w:sz w:val="22"/>
                <w:szCs w:val="22"/>
              </w:rPr>
              <w:t>1.2.1 priemonė. Šiukšlių rinkimo akcijų organizavimas.</w:t>
            </w:r>
          </w:p>
          <w:p w14:paraId="71666503" w14:textId="76443F67" w:rsidR="00186619" w:rsidRPr="00687E29" w:rsidRDefault="00186619" w:rsidP="0021055A">
            <w:pPr>
              <w:spacing w:line="240" w:lineRule="auto"/>
              <w:ind w:left="113" w:right="113"/>
              <w:rPr>
                <w:rFonts w:cs="Arial"/>
                <w:b/>
                <w:bCs/>
                <w:sz w:val="22"/>
                <w:szCs w:val="22"/>
                <w:highlight w:val="magenta"/>
              </w:rPr>
            </w:pPr>
            <w:r w:rsidRPr="00312C8B">
              <w:rPr>
                <w:rFonts w:cs="Arial"/>
                <w:b/>
                <w:bCs/>
                <w:sz w:val="22"/>
                <w:szCs w:val="22"/>
              </w:rPr>
              <w:t xml:space="preserve">1.2.1.1. Pilietinės šiukšlių rinkimo iniciatyvos organizavimas ir skatinimas </w:t>
            </w:r>
            <w:r w:rsidR="00312C8B" w:rsidRPr="00312C8B">
              <w:rPr>
                <w:rFonts w:cs="Arial"/>
                <w:b/>
                <w:bCs/>
                <w:sz w:val="22"/>
                <w:szCs w:val="22"/>
              </w:rPr>
              <w:t>Ukmergės</w:t>
            </w:r>
            <w:r w:rsidRPr="00312C8B">
              <w:rPr>
                <w:rFonts w:cs="Arial"/>
                <w:b/>
                <w:bCs/>
                <w:sz w:val="22"/>
                <w:szCs w:val="22"/>
              </w:rPr>
              <w:t xml:space="preserve"> rajono savivaldybėje</w:t>
            </w:r>
          </w:p>
        </w:tc>
        <w:tc>
          <w:tcPr>
            <w:tcW w:w="876" w:type="pct"/>
            <w:vMerge w:val="restart"/>
            <w:vAlign w:val="top"/>
          </w:tcPr>
          <w:p w14:paraId="003E1EC0" w14:textId="77777777" w:rsidR="00186619" w:rsidRPr="005C3B00" w:rsidRDefault="00186619" w:rsidP="0021055A">
            <w:pPr>
              <w:keepNext/>
              <w:spacing w:line="240" w:lineRule="auto"/>
              <w:rPr>
                <w:rFonts w:cs="Arial"/>
                <w:sz w:val="22"/>
                <w:szCs w:val="22"/>
              </w:rPr>
            </w:pPr>
            <w:r w:rsidRPr="005C3B00">
              <w:rPr>
                <w:rFonts w:cs="Arial"/>
                <w:sz w:val="22"/>
                <w:szCs w:val="22"/>
              </w:rPr>
              <w:t>Pasekmių materialiajam turtui nenumatoma.</w:t>
            </w:r>
          </w:p>
          <w:p w14:paraId="6A2E6C90" w14:textId="77777777" w:rsidR="00186619" w:rsidRPr="005C3B00" w:rsidRDefault="00186619" w:rsidP="0021055A">
            <w:pPr>
              <w:spacing w:line="240" w:lineRule="auto"/>
              <w:rPr>
                <w:rFonts w:cs="Arial"/>
                <w:sz w:val="22"/>
                <w:szCs w:val="22"/>
              </w:rPr>
            </w:pPr>
          </w:p>
        </w:tc>
        <w:tc>
          <w:tcPr>
            <w:tcW w:w="657" w:type="pct"/>
            <w:vMerge w:val="restart"/>
            <w:vAlign w:val="top"/>
          </w:tcPr>
          <w:p w14:paraId="1207AEBA" w14:textId="77777777" w:rsidR="00186619" w:rsidRPr="005C3B00" w:rsidRDefault="00186619" w:rsidP="0021055A">
            <w:pPr>
              <w:spacing w:line="240" w:lineRule="auto"/>
              <w:ind w:left="113" w:right="113"/>
              <w:rPr>
                <w:rFonts w:cs="Arial"/>
                <w:sz w:val="22"/>
                <w:szCs w:val="22"/>
              </w:rPr>
            </w:pPr>
            <w:r w:rsidRPr="005C3B00">
              <w:rPr>
                <w:rFonts w:cs="Arial"/>
                <w:color w:val="auto"/>
                <w:sz w:val="22"/>
                <w:szCs w:val="22"/>
              </w:rPr>
              <w:t>0</w:t>
            </w:r>
          </w:p>
        </w:tc>
        <w:tc>
          <w:tcPr>
            <w:tcW w:w="658" w:type="pct"/>
            <w:vMerge w:val="restart"/>
            <w:vAlign w:val="top"/>
          </w:tcPr>
          <w:p w14:paraId="4BC6D256" w14:textId="77777777" w:rsidR="00186619" w:rsidRPr="005C3B00" w:rsidRDefault="00186619" w:rsidP="0021055A">
            <w:pPr>
              <w:spacing w:line="240" w:lineRule="auto"/>
              <w:rPr>
                <w:rFonts w:cs="Arial"/>
                <w:sz w:val="22"/>
                <w:szCs w:val="22"/>
              </w:rPr>
            </w:pPr>
          </w:p>
        </w:tc>
        <w:tc>
          <w:tcPr>
            <w:tcW w:w="1006" w:type="pct"/>
            <w:vMerge w:val="restart"/>
            <w:vAlign w:val="top"/>
          </w:tcPr>
          <w:p w14:paraId="4C4257D4" w14:textId="77777777" w:rsidR="00186619" w:rsidRPr="005C3B00" w:rsidRDefault="003C5E51" w:rsidP="0021055A">
            <w:pPr>
              <w:spacing w:line="240" w:lineRule="auto"/>
              <w:rPr>
                <w:rFonts w:cs="Arial"/>
                <w:sz w:val="22"/>
                <w:szCs w:val="22"/>
              </w:rPr>
            </w:pPr>
            <w:r w:rsidRPr="005C3B00">
              <w:rPr>
                <w:rFonts w:cs="Arial"/>
                <w:sz w:val="22"/>
                <w:szCs w:val="22"/>
              </w:rPr>
              <w:t>„Nulinės“ alternatyvos atveju pasekmių materialiajam turtui nenumatoma.</w:t>
            </w:r>
          </w:p>
          <w:p w14:paraId="21071133" w14:textId="20EE68D0" w:rsidR="00561FF3" w:rsidRPr="005C3B00" w:rsidRDefault="00561FF3" w:rsidP="0021055A">
            <w:pPr>
              <w:spacing w:line="240" w:lineRule="auto"/>
              <w:rPr>
                <w:rFonts w:cs="Arial"/>
                <w:sz w:val="22"/>
                <w:szCs w:val="22"/>
              </w:rPr>
            </w:pPr>
            <w:r w:rsidRPr="005C3B00">
              <w:rPr>
                <w:rFonts w:cs="Arial"/>
                <w:sz w:val="22"/>
                <w:szCs w:val="22"/>
              </w:rPr>
              <w:t>0</w:t>
            </w:r>
          </w:p>
        </w:tc>
      </w:tr>
      <w:tr w:rsidR="00312C8B" w:rsidRPr="00687E29" w14:paraId="7A9696B2" w14:textId="77777777" w:rsidTr="00601D29">
        <w:tc>
          <w:tcPr>
            <w:tcW w:w="1803" w:type="pct"/>
            <w:vAlign w:val="top"/>
          </w:tcPr>
          <w:p w14:paraId="324E9FA1" w14:textId="77777777" w:rsidR="00312C8B" w:rsidRPr="005C3B00" w:rsidRDefault="00312C8B" w:rsidP="00312C8B">
            <w:pPr>
              <w:spacing w:line="240" w:lineRule="auto"/>
              <w:ind w:left="113" w:right="113"/>
              <w:rPr>
                <w:rFonts w:cs="Arial"/>
                <w:sz w:val="22"/>
                <w:szCs w:val="22"/>
              </w:rPr>
            </w:pPr>
            <w:r w:rsidRPr="005C3B00">
              <w:rPr>
                <w:rFonts w:cs="Arial"/>
                <w:sz w:val="22"/>
                <w:szCs w:val="22"/>
              </w:rPr>
              <w:t>1.2.2 priemonė. Antrinių žaliavų rūšiuojamojo surinkimo priemonių tinklo viešose vietose (parkuose, skveruose, lankytinose vietose, pagrindinėse gatvėse) plėtra.</w:t>
            </w:r>
          </w:p>
          <w:p w14:paraId="6BF713B8" w14:textId="0D4EA98D" w:rsidR="00312C8B" w:rsidRPr="005C3B00" w:rsidRDefault="00312C8B" w:rsidP="00312C8B">
            <w:pPr>
              <w:spacing w:line="240" w:lineRule="auto"/>
              <w:ind w:left="113" w:right="113"/>
              <w:rPr>
                <w:rFonts w:cs="Arial"/>
                <w:sz w:val="22"/>
                <w:szCs w:val="22"/>
              </w:rPr>
            </w:pPr>
            <w:r w:rsidRPr="005C3B00">
              <w:rPr>
                <w:rFonts w:cs="Arial"/>
                <w:b/>
                <w:bCs/>
                <w:sz w:val="22"/>
                <w:szCs w:val="22"/>
              </w:rPr>
              <w:t xml:space="preserve">1.2.2.1. Antrinių žaliavų rūšiuojamojo surinkimo priemonių tinklo viešose </w:t>
            </w:r>
            <w:r w:rsidRPr="005C3B00">
              <w:rPr>
                <w:rFonts w:cs="Arial"/>
                <w:b/>
                <w:bCs/>
                <w:sz w:val="22"/>
                <w:szCs w:val="22"/>
              </w:rPr>
              <w:lastRenderedPageBreak/>
              <w:t>vietose (parkuose, skveruose, lankytinose vietose, pagrindinėse gatvėse) plėtimas, užtikrinant jų surinkimą ir sutvarkymą Ukmergės rajono savivaldybėje</w:t>
            </w:r>
          </w:p>
        </w:tc>
        <w:tc>
          <w:tcPr>
            <w:tcW w:w="876" w:type="pct"/>
            <w:vMerge/>
            <w:vAlign w:val="top"/>
          </w:tcPr>
          <w:p w14:paraId="00BC78A0" w14:textId="77777777" w:rsidR="00312C8B" w:rsidRPr="00687E29" w:rsidRDefault="00312C8B" w:rsidP="00312C8B">
            <w:pPr>
              <w:keepNext/>
              <w:spacing w:line="240" w:lineRule="auto"/>
              <w:rPr>
                <w:rFonts w:cs="Arial"/>
                <w:sz w:val="22"/>
                <w:szCs w:val="22"/>
                <w:highlight w:val="magenta"/>
              </w:rPr>
            </w:pPr>
          </w:p>
        </w:tc>
        <w:tc>
          <w:tcPr>
            <w:tcW w:w="657" w:type="pct"/>
            <w:vMerge/>
            <w:vAlign w:val="top"/>
          </w:tcPr>
          <w:p w14:paraId="596C527D" w14:textId="77777777" w:rsidR="00312C8B" w:rsidRPr="00687E29" w:rsidRDefault="00312C8B" w:rsidP="00312C8B">
            <w:pPr>
              <w:spacing w:line="240" w:lineRule="auto"/>
              <w:ind w:left="113" w:right="113"/>
              <w:rPr>
                <w:rFonts w:cs="Arial"/>
                <w:color w:val="auto"/>
                <w:sz w:val="22"/>
                <w:szCs w:val="22"/>
                <w:highlight w:val="magenta"/>
              </w:rPr>
            </w:pPr>
          </w:p>
        </w:tc>
        <w:tc>
          <w:tcPr>
            <w:tcW w:w="658" w:type="pct"/>
            <w:vMerge/>
            <w:vAlign w:val="top"/>
          </w:tcPr>
          <w:p w14:paraId="2BA56060" w14:textId="77777777" w:rsidR="00312C8B" w:rsidRPr="00687E29" w:rsidRDefault="00312C8B" w:rsidP="00312C8B">
            <w:pPr>
              <w:spacing w:line="240" w:lineRule="auto"/>
              <w:rPr>
                <w:rFonts w:cs="Arial"/>
                <w:sz w:val="22"/>
                <w:szCs w:val="22"/>
                <w:highlight w:val="magenta"/>
              </w:rPr>
            </w:pPr>
          </w:p>
        </w:tc>
        <w:tc>
          <w:tcPr>
            <w:tcW w:w="1006" w:type="pct"/>
            <w:vMerge/>
            <w:vAlign w:val="top"/>
          </w:tcPr>
          <w:p w14:paraId="026F1573" w14:textId="77777777" w:rsidR="00312C8B" w:rsidRPr="00687E29" w:rsidRDefault="00312C8B" w:rsidP="00312C8B">
            <w:pPr>
              <w:spacing w:line="240" w:lineRule="auto"/>
              <w:rPr>
                <w:rFonts w:cs="Arial"/>
                <w:sz w:val="22"/>
                <w:szCs w:val="22"/>
                <w:highlight w:val="magenta"/>
              </w:rPr>
            </w:pPr>
          </w:p>
        </w:tc>
      </w:tr>
      <w:tr w:rsidR="00312C8B" w:rsidRPr="00687E29" w14:paraId="49DA9A45" w14:textId="77777777" w:rsidTr="00601D29">
        <w:tc>
          <w:tcPr>
            <w:tcW w:w="1803" w:type="pct"/>
            <w:vAlign w:val="top"/>
          </w:tcPr>
          <w:p w14:paraId="1DCB3355" w14:textId="77777777" w:rsidR="00312C8B" w:rsidRPr="005C3B00" w:rsidRDefault="00312C8B" w:rsidP="00312C8B">
            <w:pPr>
              <w:spacing w:line="240" w:lineRule="auto"/>
              <w:ind w:left="113" w:right="113"/>
              <w:rPr>
                <w:rFonts w:cs="Arial"/>
                <w:sz w:val="22"/>
                <w:szCs w:val="22"/>
              </w:rPr>
            </w:pPr>
            <w:r w:rsidRPr="005C3B00">
              <w:rPr>
                <w:rFonts w:cs="Arial"/>
                <w:sz w:val="22"/>
                <w:szCs w:val="22"/>
              </w:rPr>
              <w:t>1.2.3 priemonė. Viešųjų geriamojo vandens stotelių tinklo plėtojimas savivaldybių traukos centruose, viešose sporto aikštelėse, aikštynuose ir parkuose.</w:t>
            </w:r>
          </w:p>
          <w:p w14:paraId="2C0FCAB1" w14:textId="177D04B2" w:rsidR="00312C8B" w:rsidRPr="005C3B00" w:rsidRDefault="00312C8B" w:rsidP="00312C8B">
            <w:pPr>
              <w:spacing w:line="240" w:lineRule="auto"/>
              <w:ind w:left="113" w:right="113"/>
              <w:rPr>
                <w:rFonts w:cs="Arial"/>
                <w:sz w:val="22"/>
                <w:szCs w:val="22"/>
              </w:rPr>
            </w:pPr>
            <w:r w:rsidRPr="005C3B00">
              <w:rPr>
                <w:rFonts w:cs="Arial"/>
                <w:b/>
                <w:bCs/>
                <w:sz w:val="22"/>
                <w:szCs w:val="22"/>
              </w:rPr>
              <w:t>1.2.3.1. Viešųjų geriamojo vandens stotelių tinklo plėtojimas savivaldybių traukos centruose, viešose sporto aikštelėse, aikštynuose ir parkuose, siekiant mažinti plastiko pakuočių atliekas Ukmergės rajono savivaldybėje</w:t>
            </w:r>
          </w:p>
        </w:tc>
        <w:tc>
          <w:tcPr>
            <w:tcW w:w="876" w:type="pct"/>
            <w:vMerge/>
            <w:vAlign w:val="top"/>
          </w:tcPr>
          <w:p w14:paraId="74DFA42A" w14:textId="77777777" w:rsidR="00312C8B" w:rsidRPr="00687E29" w:rsidRDefault="00312C8B" w:rsidP="00312C8B">
            <w:pPr>
              <w:keepNext/>
              <w:spacing w:line="240" w:lineRule="auto"/>
              <w:rPr>
                <w:rFonts w:cs="Arial"/>
                <w:sz w:val="22"/>
                <w:szCs w:val="22"/>
                <w:highlight w:val="magenta"/>
              </w:rPr>
            </w:pPr>
          </w:p>
        </w:tc>
        <w:tc>
          <w:tcPr>
            <w:tcW w:w="657" w:type="pct"/>
            <w:vMerge/>
            <w:vAlign w:val="top"/>
          </w:tcPr>
          <w:p w14:paraId="42A9E47B" w14:textId="77777777" w:rsidR="00312C8B" w:rsidRPr="00687E29" w:rsidRDefault="00312C8B" w:rsidP="00312C8B">
            <w:pPr>
              <w:spacing w:line="240" w:lineRule="auto"/>
              <w:ind w:left="113" w:right="113"/>
              <w:rPr>
                <w:rFonts w:cs="Arial"/>
                <w:color w:val="auto"/>
                <w:sz w:val="22"/>
                <w:szCs w:val="22"/>
                <w:highlight w:val="magenta"/>
              </w:rPr>
            </w:pPr>
          </w:p>
        </w:tc>
        <w:tc>
          <w:tcPr>
            <w:tcW w:w="658" w:type="pct"/>
            <w:vMerge/>
            <w:vAlign w:val="top"/>
          </w:tcPr>
          <w:p w14:paraId="0AAF1B07" w14:textId="77777777" w:rsidR="00312C8B" w:rsidRPr="00687E29" w:rsidRDefault="00312C8B" w:rsidP="00312C8B">
            <w:pPr>
              <w:spacing w:line="240" w:lineRule="auto"/>
              <w:rPr>
                <w:rFonts w:cs="Arial"/>
                <w:sz w:val="22"/>
                <w:szCs w:val="22"/>
                <w:highlight w:val="magenta"/>
              </w:rPr>
            </w:pPr>
          </w:p>
        </w:tc>
        <w:tc>
          <w:tcPr>
            <w:tcW w:w="1006" w:type="pct"/>
            <w:vMerge/>
            <w:vAlign w:val="top"/>
          </w:tcPr>
          <w:p w14:paraId="7AAC94EF" w14:textId="77777777" w:rsidR="00312C8B" w:rsidRPr="00687E29" w:rsidRDefault="00312C8B" w:rsidP="00312C8B">
            <w:pPr>
              <w:spacing w:line="240" w:lineRule="auto"/>
              <w:rPr>
                <w:rFonts w:cs="Arial"/>
                <w:sz w:val="22"/>
                <w:szCs w:val="22"/>
                <w:highlight w:val="magenta"/>
              </w:rPr>
            </w:pPr>
          </w:p>
        </w:tc>
      </w:tr>
      <w:tr w:rsidR="009F1C76" w:rsidRPr="00687E29" w14:paraId="01D8DD1D" w14:textId="272B9185" w:rsidTr="00601D29">
        <w:tc>
          <w:tcPr>
            <w:tcW w:w="1803" w:type="pct"/>
          </w:tcPr>
          <w:p w14:paraId="3B2E3AA9" w14:textId="0A6B92DD" w:rsidR="00186619" w:rsidRPr="00312C8B" w:rsidRDefault="00186619" w:rsidP="00524E97">
            <w:pPr>
              <w:spacing w:line="240" w:lineRule="auto"/>
              <w:ind w:left="113" w:right="113"/>
              <w:rPr>
                <w:rFonts w:cs="Arial"/>
                <w:sz w:val="22"/>
                <w:szCs w:val="22"/>
              </w:rPr>
            </w:pPr>
            <w:r w:rsidRPr="00312C8B">
              <w:rPr>
                <w:rFonts w:cs="Arial"/>
                <w:sz w:val="22"/>
                <w:szCs w:val="22"/>
              </w:rPr>
              <w:t>1.2.</w:t>
            </w:r>
            <w:r w:rsidR="00312C8B" w:rsidRPr="00312C8B">
              <w:rPr>
                <w:rFonts w:cs="Arial"/>
                <w:sz w:val="22"/>
                <w:szCs w:val="22"/>
              </w:rPr>
              <w:t>4</w:t>
            </w:r>
            <w:r w:rsidRPr="00312C8B">
              <w:rPr>
                <w:rFonts w:cs="Arial"/>
                <w:sz w:val="22"/>
                <w:szCs w:val="22"/>
              </w:rPr>
              <w:t xml:space="preserve"> priemonė. Padangų atliekų, kurių turėtojų nustatyti neįmanoma arba kuris neegzistuoja, sutvarkymas.</w:t>
            </w:r>
          </w:p>
          <w:p w14:paraId="71A25949" w14:textId="5A63CF57" w:rsidR="00186619" w:rsidRPr="00312C8B" w:rsidRDefault="00186619" w:rsidP="00524E97">
            <w:pPr>
              <w:spacing w:line="240" w:lineRule="auto"/>
              <w:ind w:left="113" w:right="113"/>
              <w:rPr>
                <w:rFonts w:cs="Arial"/>
                <w:b/>
                <w:bCs/>
                <w:sz w:val="22"/>
                <w:szCs w:val="22"/>
              </w:rPr>
            </w:pPr>
            <w:r w:rsidRPr="00312C8B">
              <w:rPr>
                <w:rFonts w:cs="Arial"/>
                <w:b/>
                <w:bCs/>
                <w:sz w:val="22"/>
                <w:szCs w:val="22"/>
              </w:rPr>
              <w:t>1.2.</w:t>
            </w:r>
            <w:r w:rsidR="00312C8B" w:rsidRPr="00312C8B">
              <w:rPr>
                <w:rFonts w:cs="Arial"/>
                <w:b/>
                <w:bCs/>
                <w:sz w:val="22"/>
                <w:szCs w:val="22"/>
              </w:rPr>
              <w:t>4</w:t>
            </w:r>
            <w:r w:rsidRPr="00312C8B">
              <w:rPr>
                <w:rFonts w:cs="Arial"/>
                <w:b/>
                <w:bCs/>
                <w:sz w:val="22"/>
                <w:szCs w:val="22"/>
              </w:rPr>
              <w:t xml:space="preserve">.1. Padangų atliekų, kurių turėtojų nustatyti neįmanoma arba kuris neegzistuoja, sutvarkymas </w:t>
            </w:r>
            <w:r w:rsidR="00312C8B" w:rsidRPr="00312C8B">
              <w:rPr>
                <w:rFonts w:cs="Arial"/>
                <w:b/>
                <w:bCs/>
                <w:sz w:val="22"/>
                <w:szCs w:val="22"/>
              </w:rPr>
              <w:t>Ukmergės</w:t>
            </w:r>
            <w:r w:rsidRPr="00312C8B">
              <w:rPr>
                <w:rFonts w:cs="Arial"/>
                <w:b/>
                <w:bCs/>
                <w:sz w:val="22"/>
                <w:szCs w:val="22"/>
              </w:rPr>
              <w:t xml:space="preserve"> rajono savivaldybėje</w:t>
            </w:r>
          </w:p>
        </w:tc>
        <w:tc>
          <w:tcPr>
            <w:tcW w:w="876" w:type="pct"/>
            <w:vMerge/>
            <w:vAlign w:val="top"/>
          </w:tcPr>
          <w:p w14:paraId="7C484CC3" w14:textId="77777777" w:rsidR="00186619" w:rsidRPr="00687E29" w:rsidRDefault="00186619" w:rsidP="0071570B">
            <w:pPr>
              <w:keepNext/>
              <w:spacing w:line="240" w:lineRule="auto"/>
              <w:rPr>
                <w:rFonts w:cs="Arial"/>
                <w:sz w:val="22"/>
                <w:szCs w:val="22"/>
                <w:highlight w:val="magenta"/>
              </w:rPr>
            </w:pPr>
          </w:p>
        </w:tc>
        <w:tc>
          <w:tcPr>
            <w:tcW w:w="657" w:type="pct"/>
            <w:vMerge/>
            <w:vAlign w:val="top"/>
          </w:tcPr>
          <w:p w14:paraId="7CB5CFCB" w14:textId="77777777" w:rsidR="00186619" w:rsidRPr="00687E29" w:rsidRDefault="00186619" w:rsidP="0071570B">
            <w:pPr>
              <w:spacing w:line="240" w:lineRule="auto"/>
              <w:ind w:left="113" w:right="113"/>
              <w:rPr>
                <w:rFonts w:cs="Arial"/>
                <w:color w:val="auto"/>
                <w:sz w:val="22"/>
                <w:szCs w:val="22"/>
                <w:highlight w:val="magenta"/>
              </w:rPr>
            </w:pPr>
          </w:p>
        </w:tc>
        <w:tc>
          <w:tcPr>
            <w:tcW w:w="658" w:type="pct"/>
            <w:vMerge/>
            <w:vAlign w:val="top"/>
          </w:tcPr>
          <w:p w14:paraId="65F1A1CB" w14:textId="77777777" w:rsidR="00186619" w:rsidRPr="00687E29" w:rsidRDefault="00186619" w:rsidP="0071570B">
            <w:pPr>
              <w:spacing w:line="240" w:lineRule="auto"/>
              <w:rPr>
                <w:rFonts w:cs="Arial"/>
                <w:sz w:val="22"/>
                <w:szCs w:val="22"/>
                <w:highlight w:val="magenta"/>
              </w:rPr>
            </w:pPr>
          </w:p>
        </w:tc>
        <w:tc>
          <w:tcPr>
            <w:tcW w:w="1006" w:type="pct"/>
            <w:vMerge/>
          </w:tcPr>
          <w:p w14:paraId="4D7A5370" w14:textId="77777777" w:rsidR="00186619" w:rsidRPr="00687E29" w:rsidRDefault="00186619" w:rsidP="0071570B">
            <w:pPr>
              <w:spacing w:line="240" w:lineRule="auto"/>
              <w:rPr>
                <w:rFonts w:cs="Arial"/>
                <w:sz w:val="22"/>
                <w:szCs w:val="22"/>
                <w:highlight w:val="magenta"/>
              </w:rPr>
            </w:pPr>
          </w:p>
        </w:tc>
      </w:tr>
      <w:tr w:rsidR="00461F1F" w:rsidRPr="00687E29" w14:paraId="7BFB61F9" w14:textId="68DFCB66" w:rsidTr="00DB203D">
        <w:tc>
          <w:tcPr>
            <w:tcW w:w="5000" w:type="pct"/>
            <w:gridSpan w:val="5"/>
            <w:vAlign w:val="top"/>
          </w:tcPr>
          <w:p w14:paraId="6C8AEE7B" w14:textId="10673267" w:rsidR="00461F1F" w:rsidRPr="001D764E" w:rsidRDefault="00461F1F" w:rsidP="0021055A">
            <w:pPr>
              <w:spacing w:line="240" w:lineRule="auto"/>
              <w:rPr>
                <w:b/>
                <w:bCs/>
                <w:sz w:val="22"/>
                <w:szCs w:val="22"/>
              </w:rPr>
            </w:pPr>
            <w:r w:rsidRPr="001D764E">
              <w:rPr>
                <w:b/>
                <w:bCs/>
                <w:sz w:val="22"/>
                <w:szCs w:val="22"/>
              </w:rPr>
              <w:t>II tikslas. Atliekų atskyrimas susidarymo šaltinyje, siekiant paruošti pakartotinai naudoti arba perdirbti</w:t>
            </w:r>
          </w:p>
        </w:tc>
      </w:tr>
      <w:tr w:rsidR="00461F1F" w:rsidRPr="00687E29" w14:paraId="43B94D96" w14:textId="28EBCA23" w:rsidTr="00DB203D">
        <w:tc>
          <w:tcPr>
            <w:tcW w:w="5000" w:type="pct"/>
            <w:gridSpan w:val="5"/>
            <w:vAlign w:val="top"/>
          </w:tcPr>
          <w:p w14:paraId="78B67874" w14:textId="567D050B" w:rsidR="00461F1F" w:rsidRPr="001D764E" w:rsidRDefault="00461F1F" w:rsidP="0021055A">
            <w:pPr>
              <w:spacing w:line="240" w:lineRule="auto"/>
              <w:rPr>
                <w:b/>
                <w:bCs/>
                <w:sz w:val="22"/>
                <w:szCs w:val="22"/>
              </w:rPr>
            </w:pPr>
            <w:r w:rsidRPr="001D764E">
              <w:rPr>
                <w:b/>
                <w:bCs/>
                <w:sz w:val="22"/>
                <w:szCs w:val="22"/>
              </w:rPr>
              <w:t>2.1 uždavinys. Gyventojų aplinkosauginio sąmoningumo ir atsakomybės atliekų rūšiavimo srityje didinimas</w:t>
            </w:r>
          </w:p>
        </w:tc>
      </w:tr>
      <w:tr w:rsidR="001D764E" w:rsidRPr="005C3B00" w14:paraId="1F8C0337" w14:textId="0B37EEE2" w:rsidTr="00601D29">
        <w:tc>
          <w:tcPr>
            <w:tcW w:w="1803" w:type="pct"/>
            <w:vAlign w:val="top"/>
          </w:tcPr>
          <w:p w14:paraId="36E25D84" w14:textId="77777777" w:rsidR="001D764E" w:rsidRPr="005C3B00" w:rsidRDefault="001D764E" w:rsidP="0021055A">
            <w:pPr>
              <w:spacing w:before="0" w:line="240" w:lineRule="auto"/>
              <w:ind w:left="113" w:right="113"/>
              <w:rPr>
                <w:rFonts w:cs="Arial"/>
                <w:sz w:val="22"/>
                <w:szCs w:val="22"/>
              </w:rPr>
            </w:pPr>
            <w:r w:rsidRPr="005C3B00">
              <w:rPr>
                <w:rFonts w:cs="Arial"/>
                <w:sz w:val="22"/>
                <w:szCs w:val="22"/>
              </w:rPr>
              <w:t>2.1.1 priemonė. Viešinimo kampanijos pradedant ir vykdant biologiškai skaidžių atliekų (tame tarpe maisto (virtuvės) atliekų surinkimą organizavimas</w:t>
            </w:r>
          </w:p>
        </w:tc>
        <w:tc>
          <w:tcPr>
            <w:tcW w:w="876" w:type="pct"/>
            <w:vMerge w:val="restart"/>
            <w:vAlign w:val="top"/>
          </w:tcPr>
          <w:p w14:paraId="676F5DFE" w14:textId="492FDD36" w:rsidR="001D764E" w:rsidRPr="005C3B00" w:rsidRDefault="001D764E" w:rsidP="00F8124E">
            <w:pPr>
              <w:keepNext/>
              <w:spacing w:line="240" w:lineRule="auto"/>
              <w:rPr>
                <w:rFonts w:cs="Arial"/>
                <w:sz w:val="22"/>
                <w:szCs w:val="22"/>
              </w:rPr>
            </w:pPr>
            <w:r w:rsidRPr="005C3B00">
              <w:rPr>
                <w:rFonts w:cs="Arial"/>
                <w:sz w:val="22"/>
                <w:szCs w:val="22"/>
              </w:rPr>
              <w:t xml:space="preserve">Dėl vykdomų atliekų prevencijos, rūšiavimo veiklų ateityje į regioninį sąvartyną pateks mažesni šalintinų atliekų kiekiai. Tai ilgalaikėje perspektyvoje </w:t>
            </w:r>
            <w:r w:rsidRPr="005C3B00">
              <w:rPr>
                <w:rFonts w:cs="Arial"/>
                <w:sz w:val="22"/>
                <w:szCs w:val="22"/>
              </w:rPr>
              <w:lastRenderedPageBreak/>
              <w:t>sudarys prielaidas mažesniam naujų sąvartyno sekcijų poreikiui, todėl nereikės atliekų tvarkymo poreikiams perimti naujų žemės sklypų – bus taupomi materialiniai ištekliai, nemažės arčiau sąvartyno esančių žemės sklypų vertė. Galimos netiesioginės mažo reikšmingumo ilgalaikės teigiamos pasekmės materialiajam turtui.</w:t>
            </w:r>
          </w:p>
        </w:tc>
        <w:tc>
          <w:tcPr>
            <w:tcW w:w="657" w:type="pct"/>
            <w:vMerge w:val="restart"/>
            <w:vAlign w:val="top"/>
          </w:tcPr>
          <w:p w14:paraId="2B565366" w14:textId="77777777" w:rsidR="001D764E" w:rsidRPr="005C3B00" w:rsidRDefault="001D764E" w:rsidP="0021055A">
            <w:pPr>
              <w:spacing w:before="0" w:line="240" w:lineRule="auto"/>
              <w:rPr>
                <w:rFonts w:cs="Arial"/>
                <w:sz w:val="22"/>
                <w:szCs w:val="22"/>
              </w:rPr>
            </w:pPr>
            <w:r w:rsidRPr="005C3B00">
              <w:rPr>
                <w:rFonts w:cs="Arial"/>
                <w:sz w:val="22"/>
                <w:szCs w:val="22"/>
              </w:rPr>
              <w:lastRenderedPageBreak/>
              <w:t>Mažo reikšmingumo:</w:t>
            </w:r>
          </w:p>
          <w:p w14:paraId="3675D20F" w14:textId="29EE0584" w:rsidR="001D764E" w:rsidRPr="005C3B00" w:rsidRDefault="001D764E" w:rsidP="0021055A">
            <w:pPr>
              <w:spacing w:before="0" w:line="240" w:lineRule="auto"/>
              <w:rPr>
                <w:rFonts w:cs="Arial"/>
                <w:sz w:val="22"/>
                <w:szCs w:val="22"/>
              </w:rPr>
            </w:pPr>
            <w:r w:rsidRPr="005C3B00">
              <w:rPr>
                <w:rFonts w:cs="Arial"/>
                <w:sz w:val="22"/>
                <w:szCs w:val="22"/>
              </w:rPr>
              <w:t>+</w:t>
            </w:r>
          </w:p>
        </w:tc>
        <w:tc>
          <w:tcPr>
            <w:tcW w:w="658" w:type="pct"/>
            <w:vMerge w:val="restart"/>
            <w:vAlign w:val="top"/>
          </w:tcPr>
          <w:p w14:paraId="61085BCB" w14:textId="0933AB12" w:rsidR="001D764E" w:rsidRPr="005C3B00" w:rsidRDefault="001D764E" w:rsidP="0021055A">
            <w:pPr>
              <w:spacing w:line="240" w:lineRule="auto"/>
              <w:rPr>
                <w:rFonts w:cs="Arial"/>
                <w:sz w:val="22"/>
                <w:szCs w:val="22"/>
              </w:rPr>
            </w:pPr>
            <w:r w:rsidRPr="005C3B00">
              <w:rPr>
                <w:rFonts w:cs="Arial"/>
                <w:sz w:val="22"/>
                <w:szCs w:val="22"/>
              </w:rPr>
              <w:t>Netiesioginės.</w:t>
            </w:r>
          </w:p>
          <w:p w14:paraId="1E367548" w14:textId="67F1E44D" w:rsidR="001D764E" w:rsidRPr="005C3B00" w:rsidRDefault="001D764E" w:rsidP="0021055A">
            <w:pPr>
              <w:spacing w:line="240" w:lineRule="auto"/>
              <w:rPr>
                <w:rFonts w:cs="Arial"/>
                <w:sz w:val="22"/>
                <w:szCs w:val="22"/>
              </w:rPr>
            </w:pPr>
            <w:r w:rsidRPr="005C3B00">
              <w:rPr>
                <w:rFonts w:cs="Arial"/>
                <w:sz w:val="22"/>
                <w:szCs w:val="22"/>
              </w:rPr>
              <w:t>Ilgalaikės.</w:t>
            </w:r>
          </w:p>
          <w:p w14:paraId="18B66C7D" w14:textId="6CEA7EAA" w:rsidR="001D764E" w:rsidRPr="005C3B00" w:rsidRDefault="005C3B00" w:rsidP="0021055A">
            <w:pPr>
              <w:spacing w:line="240" w:lineRule="auto"/>
              <w:rPr>
                <w:rFonts w:cs="Arial"/>
                <w:sz w:val="22"/>
                <w:szCs w:val="22"/>
              </w:rPr>
            </w:pPr>
            <w:r w:rsidRPr="005C3B00">
              <w:rPr>
                <w:rFonts w:cs="Arial"/>
                <w:sz w:val="22"/>
                <w:szCs w:val="22"/>
              </w:rPr>
              <w:t>Regioninio</w:t>
            </w:r>
            <w:r w:rsidR="001D764E" w:rsidRPr="005C3B00">
              <w:rPr>
                <w:rFonts w:cs="Arial"/>
                <w:sz w:val="22"/>
                <w:szCs w:val="22"/>
              </w:rPr>
              <w:t xml:space="preserve"> masto.</w:t>
            </w:r>
          </w:p>
          <w:p w14:paraId="296CC6E9" w14:textId="45D04825" w:rsidR="001D764E" w:rsidRPr="005C3B00" w:rsidRDefault="001D764E" w:rsidP="0021055A">
            <w:pPr>
              <w:spacing w:line="240" w:lineRule="auto"/>
              <w:rPr>
                <w:rFonts w:cs="Arial"/>
                <w:sz w:val="22"/>
                <w:szCs w:val="22"/>
              </w:rPr>
            </w:pPr>
          </w:p>
          <w:p w14:paraId="4D17A7C5" w14:textId="77777777" w:rsidR="001D764E" w:rsidRPr="005C3B00" w:rsidRDefault="001D764E" w:rsidP="0021055A">
            <w:pPr>
              <w:spacing w:before="0" w:line="240" w:lineRule="auto"/>
              <w:rPr>
                <w:rFonts w:cs="Arial"/>
                <w:sz w:val="22"/>
                <w:szCs w:val="22"/>
              </w:rPr>
            </w:pPr>
          </w:p>
        </w:tc>
        <w:tc>
          <w:tcPr>
            <w:tcW w:w="1006" w:type="pct"/>
            <w:vMerge w:val="restart"/>
            <w:vAlign w:val="top"/>
          </w:tcPr>
          <w:p w14:paraId="7468ECC8" w14:textId="7B78037F" w:rsidR="001D764E" w:rsidRDefault="001D764E" w:rsidP="0021055A">
            <w:pPr>
              <w:spacing w:line="240" w:lineRule="auto"/>
              <w:rPr>
                <w:rFonts w:cs="Arial"/>
                <w:sz w:val="22"/>
                <w:szCs w:val="22"/>
              </w:rPr>
            </w:pPr>
            <w:r w:rsidRPr="005C3B00">
              <w:rPr>
                <w:rFonts w:cs="Arial"/>
                <w:sz w:val="22"/>
                <w:szCs w:val="22"/>
              </w:rPr>
              <w:t xml:space="preserve">„Nulinės“ alternatyvos atveju galimos mažiau reikšmingos </w:t>
            </w:r>
            <w:r w:rsidR="005C3B00">
              <w:rPr>
                <w:rFonts w:cs="Arial"/>
                <w:sz w:val="22"/>
                <w:szCs w:val="22"/>
              </w:rPr>
              <w:t>n</w:t>
            </w:r>
            <w:r w:rsidRPr="005C3B00">
              <w:rPr>
                <w:rFonts w:cs="Arial"/>
                <w:sz w:val="22"/>
                <w:szCs w:val="22"/>
              </w:rPr>
              <w:t>etiesioginės ilgalaikės vietinio masto pasekmės materialiajam turtui.</w:t>
            </w:r>
          </w:p>
          <w:p w14:paraId="4BF49CBE" w14:textId="77777777" w:rsidR="005C3B00" w:rsidRPr="005C3B00" w:rsidRDefault="005C3B00" w:rsidP="005C3B00">
            <w:pPr>
              <w:spacing w:line="240" w:lineRule="auto"/>
              <w:rPr>
                <w:rFonts w:cs="Arial"/>
                <w:sz w:val="22"/>
                <w:szCs w:val="22"/>
              </w:rPr>
            </w:pPr>
            <w:r w:rsidRPr="005C3B00">
              <w:rPr>
                <w:rFonts w:cs="Arial"/>
                <w:sz w:val="22"/>
                <w:szCs w:val="22"/>
              </w:rPr>
              <w:t>Netiesioginės.</w:t>
            </w:r>
          </w:p>
          <w:p w14:paraId="022E0BD4" w14:textId="77777777" w:rsidR="005C3B00" w:rsidRPr="005C3B00" w:rsidRDefault="005C3B00" w:rsidP="005C3B00">
            <w:pPr>
              <w:spacing w:line="240" w:lineRule="auto"/>
              <w:rPr>
                <w:rFonts w:cs="Arial"/>
                <w:sz w:val="22"/>
                <w:szCs w:val="22"/>
              </w:rPr>
            </w:pPr>
            <w:r w:rsidRPr="005C3B00">
              <w:rPr>
                <w:rFonts w:cs="Arial"/>
                <w:sz w:val="22"/>
                <w:szCs w:val="22"/>
              </w:rPr>
              <w:t>Ilgalaikės.</w:t>
            </w:r>
          </w:p>
          <w:p w14:paraId="3B887F96" w14:textId="77777777" w:rsidR="005C3B00" w:rsidRPr="005C3B00" w:rsidRDefault="005C3B00" w:rsidP="005C3B00">
            <w:pPr>
              <w:spacing w:line="240" w:lineRule="auto"/>
              <w:rPr>
                <w:rFonts w:cs="Arial"/>
                <w:sz w:val="22"/>
                <w:szCs w:val="22"/>
              </w:rPr>
            </w:pPr>
            <w:r w:rsidRPr="005C3B00">
              <w:rPr>
                <w:rFonts w:cs="Arial"/>
                <w:sz w:val="22"/>
                <w:szCs w:val="22"/>
              </w:rPr>
              <w:lastRenderedPageBreak/>
              <w:t>Regioninio masto.</w:t>
            </w:r>
          </w:p>
          <w:p w14:paraId="7BD40793" w14:textId="052D5BDF" w:rsidR="001D764E" w:rsidRPr="005C3B00" w:rsidRDefault="001D764E" w:rsidP="0021055A">
            <w:pPr>
              <w:spacing w:line="240" w:lineRule="auto"/>
              <w:rPr>
                <w:rFonts w:cs="Arial"/>
                <w:sz w:val="22"/>
                <w:szCs w:val="22"/>
              </w:rPr>
            </w:pPr>
            <w:r w:rsidRPr="005C3B00">
              <w:rPr>
                <w:rFonts w:cs="Arial"/>
                <w:sz w:val="22"/>
                <w:szCs w:val="22"/>
              </w:rPr>
              <w:t>+</w:t>
            </w:r>
          </w:p>
        </w:tc>
      </w:tr>
      <w:tr w:rsidR="001D764E" w:rsidRPr="005C3B00" w14:paraId="3DFCE045" w14:textId="10338A71" w:rsidTr="00601D29">
        <w:tc>
          <w:tcPr>
            <w:tcW w:w="1803" w:type="pct"/>
            <w:vAlign w:val="top"/>
          </w:tcPr>
          <w:p w14:paraId="596415DE" w14:textId="77777777" w:rsidR="001D764E" w:rsidRPr="005C3B00" w:rsidRDefault="001D764E" w:rsidP="0021055A">
            <w:pPr>
              <w:spacing w:before="0" w:line="240" w:lineRule="auto"/>
              <w:ind w:left="113" w:right="113"/>
              <w:rPr>
                <w:rFonts w:cs="Arial"/>
                <w:sz w:val="22"/>
                <w:szCs w:val="22"/>
              </w:rPr>
            </w:pPr>
            <w:r w:rsidRPr="005C3B00">
              <w:rPr>
                <w:sz w:val="22"/>
                <w:szCs w:val="22"/>
              </w:rPr>
              <w:t>2.1.2 priemonė. Projektas „Švaros ambasadoriai“</w:t>
            </w:r>
          </w:p>
        </w:tc>
        <w:tc>
          <w:tcPr>
            <w:tcW w:w="876" w:type="pct"/>
            <w:vMerge/>
          </w:tcPr>
          <w:p w14:paraId="6FA7CB06" w14:textId="77777777" w:rsidR="001D764E" w:rsidRPr="005C3B00" w:rsidRDefault="001D764E" w:rsidP="0021055A">
            <w:pPr>
              <w:spacing w:before="0" w:line="240" w:lineRule="auto"/>
              <w:rPr>
                <w:rFonts w:cs="Arial"/>
                <w:sz w:val="22"/>
                <w:szCs w:val="22"/>
              </w:rPr>
            </w:pPr>
          </w:p>
        </w:tc>
        <w:tc>
          <w:tcPr>
            <w:tcW w:w="657" w:type="pct"/>
            <w:vMerge/>
            <w:vAlign w:val="top"/>
          </w:tcPr>
          <w:p w14:paraId="13249C2B" w14:textId="77777777" w:rsidR="001D764E" w:rsidRPr="005C3B00" w:rsidRDefault="001D764E" w:rsidP="0021055A">
            <w:pPr>
              <w:spacing w:before="0" w:line="240" w:lineRule="auto"/>
              <w:rPr>
                <w:rFonts w:cs="Arial"/>
                <w:color w:val="4E4484" w:themeColor="text1" w:themeTint="BF"/>
                <w:sz w:val="22"/>
                <w:szCs w:val="22"/>
                <w:lang w:val="en-US"/>
              </w:rPr>
            </w:pPr>
          </w:p>
        </w:tc>
        <w:tc>
          <w:tcPr>
            <w:tcW w:w="658" w:type="pct"/>
            <w:vMerge/>
            <w:vAlign w:val="top"/>
          </w:tcPr>
          <w:p w14:paraId="7E87E22D" w14:textId="77777777" w:rsidR="001D764E" w:rsidRPr="005C3B00" w:rsidRDefault="001D764E" w:rsidP="0021055A">
            <w:pPr>
              <w:spacing w:before="0" w:line="240" w:lineRule="auto"/>
              <w:rPr>
                <w:rFonts w:cs="Arial"/>
                <w:sz w:val="22"/>
                <w:szCs w:val="22"/>
              </w:rPr>
            </w:pPr>
          </w:p>
        </w:tc>
        <w:tc>
          <w:tcPr>
            <w:tcW w:w="1006" w:type="pct"/>
            <w:vMerge/>
          </w:tcPr>
          <w:p w14:paraId="2452C43B" w14:textId="77777777" w:rsidR="001D764E" w:rsidRPr="005C3B00" w:rsidRDefault="001D764E" w:rsidP="0021055A">
            <w:pPr>
              <w:spacing w:line="240" w:lineRule="auto"/>
              <w:rPr>
                <w:rFonts w:cs="Arial"/>
                <w:sz w:val="22"/>
                <w:szCs w:val="22"/>
              </w:rPr>
            </w:pPr>
          </w:p>
        </w:tc>
      </w:tr>
      <w:tr w:rsidR="001D764E" w:rsidRPr="00687E29" w14:paraId="1AB495A5" w14:textId="163EC13C" w:rsidTr="00601D29">
        <w:tc>
          <w:tcPr>
            <w:tcW w:w="1803" w:type="pct"/>
            <w:vAlign w:val="top"/>
          </w:tcPr>
          <w:p w14:paraId="29347DBA" w14:textId="77777777" w:rsidR="001D764E" w:rsidRPr="005C3B00" w:rsidRDefault="001D764E" w:rsidP="0021055A">
            <w:pPr>
              <w:spacing w:line="240" w:lineRule="auto"/>
              <w:ind w:left="113" w:right="113"/>
              <w:rPr>
                <w:rFonts w:cs="Arial"/>
                <w:sz w:val="22"/>
                <w:szCs w:val="22"/>
              </w:rPr>
            </w:pPr>
            <w:r w:rsidRPr="005C3B00">
              <w:rPr>
                <w:sz w:val="22"/>
                <w:szCs w:val="22"/>
              </w:rPr>
              <w:t>2.1.3</w:t>
            </w:r>
            <w:r w:rsidRPr="005C3B00">
              <w:rPr>
                <w:sz w:val="22"/>
                <w:szCs w:val="22"/>
              </w:rPr>
              <w:tab/>
              <w:t>priemonė. Piktogramų (unifikuotų ženklų) diegimas atliekų surinkimo vietose regione</w:t>
            </w:r>
          </w:p>
        </w:tc>
        <w:tc>
          <w:tcPr>
            <w:tcW w:w="876" w:type="pct"/>
            <w:vMerge/>
            <w:vAlign w:val="top"/>
          </w:tcPr>
          <w:p w14:paraId="5DC8070F" w14:textId="77777777" w:rsidR="001D764E" w:rsidRPr="005C3B00" w:rsidRDefault="001D764E" w:rsidP="0021055A">
            <w:pPr>
              <w:spacing w:line="240" w:lineRule="auto"/>
              <w:rPr>
                <w:rFonts w:cs="Arial"/>
                <w:sz w:val="22"/>
                <w:szCs w:val="22"/>
              </w:rPr>
            </w:pPr>
          </w:p>
        </w:tc>
        <w:tc>
          <w:tcPr>
            <w:tcW w:w="657" w:type="pct"/>
            <w:vMerge/>
            <w:vAlign w:val="top"/>
          </w:tcPr>
          <w:p w14:paraId="5DC3B705" w14:textId="77777777" w:rsidR="001D764E" w:rsidRPr="005C3B00" w:rsidRDefault="001D764E" w:rsidP="0021055A">
            <w:pPr>
              <w:spacing w:line="240" w:lineRule="auto"/>
              <w:rPr>
                <w:rFonts w:cs="Arial"/>
                <w:color w:val="4E4484" w:themeColor="text1" w:themeTint="BF"/>
                <w:sz w:val="22"/>
                <w:szCs w:val="22"/>
                <w:lang w:val="en-US"/>
              </w:rPr>
            </w:pPr>
          </w:p>
        </w:tc>
        <w:tc>
          <w:tcPr>
            <w:tcW w:w="658" w:type="pct"/>
            <w:vMerge/>
            <w:vAlign w:val="top"/>
          </w:tcPr>
          <w:p w14:paraId="38511C39" w14:textId="77777777" w:rsidR="001D764E" w:rsidRPr="005C3B00" w:rsidRDefault="001D764E" w:rsidP="0021055A">
            <w:pPr>
              <w:spacing w:line="240" w:lineRule="auto"/>
              <w:rPr>
                <w:rFonts w:cs="Arial"/>
                <w:sz w:val="22"/>
                <w:szCs w:val="22"/>
              </w:rPr>
            </w:pPr>
          </w:p>
        </w:tc>
        <w:tc>
          <w:tcPr>
            <w:tcW w:w="1006" w:type="pct"/>
            <w:vMerge/>
          </w:tcPr>
          <w:p w14:paraId="0087DE50" w14:textId="77777777" w:rsidR="001D764E" w:rsidRPr="005C3B00" w:rsidRDefault="001D764E" w:rsidP="0021055A">
            <w:pPr>
              <w:spacing w:line="240" w:lineRule="auto"/>
              <w:rPr>
                <w:rFonts w:cs="Arial"/>
                <w:sz w:val="22"/>
                <w:szCs w:val="22"/>
              </w:rPr>
            </w:pPr>
          </w:p>
        </w:tc>
      </w:tr>
      <w:tr w:rsidR="001D764E" w:rsidRPr="00687E29" w14:paraId="2839F0D0" w14:textId="77777777" w:rsidTr="00601D29">
        <w:tc>
          <w:tcPr>
            <w:tcW w:w="1803" w:type="pct"/>
            <w:vAlign w:val="top"/>
          </w:tcPr>
          <w:p w14:paraId="51D81E79" w14:textId="77777777" w:rsidR="001D764E" w:rsidRPr="005C3B00" w:rsidRDefault="001D764E" w:rsidP="001D764E">
            <w:pPr>
              <w:spacing w:line="240" w:lineRule="auto"/>
              <w:ind w:left="113" w:right="113"/>
              <w:rPr>
                <w:rFonts w:cs="Arial"/>
                <w:b/>
                <w:bCs/>
                <w:sz w:val="22"/>
                <w:szCs w:val="22"/>
              </w:rPr>
            </w:pPr>
            <w:r w:rsidRPr="005C3B00">
              <w:rPr>
                <w:rFonts w:cs="Arial"/>
                <w:sz w:val="22"/>
                <w:szCs w:val="22"/>
              </w:rPr>
              <w:lastRenderedPageBreak/>
              <w:t>2.1.4 priemonė. Viešinimo kampanijų vykdymas, skatinant atliekų rūšiuojamąjį surinkimą.</w:t>
            </w:r>
            <w:r w:rsidRPr="005C3B00">
              <w:rPr>
                <w:rFonts w:cs="Arial"/>
                <w:b/>
                <w:bCs/>
                <w:sz w:val="22"/>
                <w:szCs w:val="22"/>
              </w:rPr>
              <w:t xml:space="preserve"> </w:t>
            </w:r>
          </w:p>
          <w:p w14:paraId="686AD777" w14:textId="6B15E9A9" w:rsidR="001D764E" w:rsidRPr="005C3B00" w:rsidRDefault="001D764E" w:rsidP="001D764E">
            <w:pPr>
              <w:spacing w:line="240" w:lineRule="auto"/>
              <w:ind w:left="113" w:right="113"/>
              <w:rPr>
                <w:sz w:val="22"/>
                <w:szCs w:val="22"/>
              </w:rPr>
            </w:pPr>
            <w:r w:rsidRPr="005C3B00">
              <w:rPr>
                <w:rFonts w:cs="Arial"/>
                <w:b/>
                <w:bCs/>
                <w:sz w:val="22"/>
                <w:szCs w:val="22"/>
              </w:rPr>
              <w:t>2.1.4.1. Viešinimo kampanijų vykdymas, skatinant atliekų rūšiuojamąjį surinkimą Ukmergės rajono savivaldybėje</w:t>
            </w:r>
          </w:p>
        </w:tc>
        <w:tc>
          <w:tcPr>
            <w:tcW w:w="876" w:type="pct"/>
            <w:vMerge/>
            <w:vAlign w:val="top"/>
          </w:tcPr>
          <w:p w14:paraId="65D8EBDC" w14:textId="77777777" w:rsidR="001D764E" w:rsidRPr="00687E29" w:rsidRDefault="001D764E" w:rsidP="0021055A">
            <w:pPr>
              <w:spacing w:line="240" w:lineRule="auto"/>
              <w:rPr>
                <w:rFonts w:cs="Arial"/>
                <w:sz w:val="22"/>
                <w:szCs w:val="22"/>
                <w:highlight w:val="magenta"/>
              </w:rPr>
            </w:pPr>
          </w:p>
        </w:tc>
        <w:tc>
          <w:tcPr>
            <w:tcW w:w="657" w:type="pct"/>
            <w:vMerge/>
            <w:vAlign w:val="top"/>
          </w:tcPr>
          <w:p w14:paraId="4DDD4BE2" w14:textId="77777777" w:rsidR="001D764E" w:rsidRPr="00687E29" w:rsidRDefault="001D764E" w:rsidP="0021055A">
            <w:pPr>
              <w:spacing w:line="240" w:lineRule="auto"/>
              <w:rPr>
                <w:rFonts w:cs="Arial"/>
                <w:color w:val="4E4484" w:themeColor="text1" w:themeTint="BF"/>
                <w:sz w:val="22"/>
                <w:szCs w:val="22"/>
                <w:highlight w:val="magenta"/>
                <w:lang w:val="en-US"/>
              </w:rPr>
            </w:pPr>
          </w:p>
        </w:tc>
        <w:tc>
          <w:tcPr>
            <w:tcW w:w="658" w:type="pct"/>
            <w:vMerge/>
            <w:vAlign w:val="top"/>
          </w:tcPr>
          <w:p w14:paraId="3DB50BB2" w14:textId="77777777" w:rsidR="001D764E" w:rsidRPr="00687E29" w:rsidRDefault="001D764E" w:rsidP="0021055A">
            <w:pPr>
              <w:spacing w:line="240" w:lineRule="auto"/>
              <w:rPr>
                <w:rFonts w:cs="Arial"/>
                <w:sz w:val="22"/>
                <w:szCs w:val="22"/>
                <w:highlight w:val="magenta"/>
              </w:rPr>
            </w:pPr>
          </w:p>
        </w:tc>
        <w:tc>
          <w:tcPr>
            <w:tcW w:w="1006" w:type="pct"/>
            <w:vMerge/>
          </w:tcPr>
          <w:p w14:paraId="658E8966" w14:textId="77777777" w:rsidR="001D764E" w:rsidRPr="00687E29" w:rsidRDefault="001D764E" w:rsidP="0021055A">
            <w:pPr>
              <w:spacing w:line="240" w:lineRule="auto"/>
              <w:rPr>
                <w:rFonts w:cs="Arial"/>
                <w:sz w:val="22"/>
                <w:szCs w:val="22"/>
                <w:highlight w:val="magenta"/>
              </w:rPr>
            </w:pPr>
          </w:p>
        </w:tc>
      </w:tr>
      <w:tr w:rsidR="00461F1F" w:rsidRPr="00687E29" w14:paraId="7B79875C" w14:textId="7768496C" w:rsidTr="00DB203D">
        <w:tc>
          <w:tcPr>
            <w:tcW w:w="5000" w:type="pct"/>
            <w:gridSpan w:val="5"/>
            <w:vAlign w:val="top"/>
          </w:tcPr>
          <w:p w14:paraId="76D5B46F" w14:textId="2D17AF99" w:rsidR="00461F1F" w:rsidRPr="005C3B00" w:rsidRDefault="00461F1F" w:rsidP="0021055A">
            <w:pPr>
              <w:spacing w:line="240" w:lineRule="auto"/>
              <w:rPr>
                <w:b/>
                <w:bCs/>
                <w:sz w:val="22"/>
                <w:szCs w:val="22"/>
              </w:rPr>
            </w:pPr>
            <w:r w:rsidRPr="005C3B00">
              <w:rPr>
                <w:b/>
                <w:bCs/>
                <w:sz w:val="22"/>
                <w:szCs w:val="22"/>
              </w:rPr>
              <w:t>2.2 uždavinys. Atliekų rūšiavimo priemonių ir infrastruktūros prieinamumo didinimas</w:t>
            </w:r>
          </w:p>
        </w:tc>
      </w:tr>
      <w:tr w:rsidR="009F1C76" w:rsidRPr="00687E29" w14:paraId="127FAB6F" w14:textId="7F7809F8" w:rsidTr="00601D29">
        <w:tc>
          <w:tcPr>
            <w:tcW w:w="1803" w:type="pct"/>
            <w:vAlign w:val="top"/>
          </w:tcPr>
          <w:p w14:paraId="004ABC20" w14:textId="2317B0BC" w:rsidR="00487A6D" w:rsidRPr="005C3B00" w:rsidRDefault="00487A6D" w:rsidP="003B1868">
            <w:pPr>
              <w:spacing w:line="240" w:lineRule="auto"/>
              <w:ind w:left="113" w:right="113"/>
              <w:rPr>
                <w:sz w:val="22"/>
                <w:szCs w:val="22"/>
              </w:rPr>
            </w:pPr>
            <w:r w:rsidRPr="005C3B00">
              <w:rPr>
                <w:sz w:val="22"/>
                <w:szCs w:val="22"/>
              </w:rPr>
              <w:t>2.2.1</w:t>
            </w:r>
            <w:r w:rsidRPr="005C3B00">
              <w:rPr>
                <w:sz w:val="22"/>
                <w:szCs w:val="22"/>
              </w:rPr>
              <w:tab/>
              <w:t>priemonė. Regiono savivaldybių gyventojų poreikius atitinkančios pakuočių atliekų surinkimo sistemos veiklos užtikrinimas, remiantis UAB „VAATC“ ir regiono savivaldybių bendradarbiavimu su GIO</w:t>
            </w:r>
          </w:p>
        </w:tc>
        <w:tc>
          <w:tcPr>
            <w:tcW w:w="876" w:type="pct"/>
            <w:vMerge w:val="restart"/>
            <w:vAlign w:val="top"/>
          </w:tcPr>
          <w:p w14:paraId="4E1FDA16" w14:textId="07A06F91" w:rsidR="00487A6D" w:rsidRPr="005C3B00" w:rsidRDefault="00B83205" w:rsidP="003B1868">
            <w:pPr>
              <w:spacing w:line="240" w:lineRule="auto"/>
              <w:ind w:left="113" w:right="113"/>
              <w:rPr>
                <w:sz w:val="22"/>
                <w:szCs w:val="22"/>
              </w:rPr>
            </w:pPr>
            <w:r w:rsidRPr="005C3B00">
              <w:rPr>
                <w:sz w:val="22"/>
                <w:szCs w:val="22"/>
              </w:rPr>
              <w:t>D</w:t>
            </w:r>
            <w:r w:rsidR="00487A6D" w:rsidRPr="005C3B00">
              <w:rPr>
                <w:sz w:val="22"/>
                <w:szCs w:val="22"/>
              </w:rPr>
              <w:t>idelių gabaritų atliekų surinkimo aikštel</w:t>
            </w:r>
            <w:r w:rsidR="007E3B8B" w:rsidRPr="005C3B00">
              <w:rPr>
                <w:sz w:val="22"/>
                <w:szCs w:val="22"/>
              </w:rPr>
              <w:t>ių</w:t>
            </w:r>
            <w:r w:rsidR="00487A6D" w:rsidRPr="005C3B00">
              <w:rPr>
                <w:sz w:val="22"/>
                <w:szCs w:val="22"/>
              </w:rPr>
              <w:t xml:space="preserve"> statybai bus reikaling</w:t>
            </w:r>
            <w:r w:rsidR="007E3B8B" w:rsidRPr="005C3B00">
              <w:rPr>
                <w:sz w:val="22"/>
                <w:szCs w:val="22"/>
              </w:rPr>
              <w:t>i</w:t>
            </w:r>
            <w:r w:rsidR="00487A6D" w:rsidRPr="005C3B00">
              <w:rPr>
                <w:sz w:val="22"/>
                <w:szCs w:val="22"/>
              </w:rPr>
              <w:t xml:space="preserve"> nauj</w:t>
            </w:r>
            <w:r w:rsidR="007E3B8B" w:rsidRPr="005C3B00">
              <w:rPr>
                <w:sz w:val="22"/>
                <w:szCs w:val="22"/>
              </w:rPr>
              <w:t>i</w:t>
            </w:r>
            <w:r w:rsidR="00487A6D" w:rsidRPr="005C3B00">
              <w:rPr>
                <w:sz w:val="22"/>
                <w:szCs w:val="22"/>
              </w:rPr>
              <w:t xml:space="preserve"> žemės sklypa</w:t>
            </w:r>
            <w:r w:rsidR="007E3B8B" w:rsidRPr="005C3B00">
              <w:rPr>
                <w:sz w:val="22"/>
                <w:szCs w:val="22"/>
              </w:rPr>
              <w:t>i</w:t>
            </w:r>
            <w:r w:rsidR="00487A6D" w:rsidRPr="005C3B00">
              <w:rPr>
                <w:sz w:val="22"/>
                <w:szCs w:val="22"/>
              </w:rPr>
              <w:t>, ši</w:t>
            </w:r>
            <w:r w:rsidR="007E3B8B" w:rsidRPr="005C3B00">
              <w:rPr>
                <w:sz w:val="22"/>
                <w:szCs w:val="22"/>
              </w:rPr>
              <w:t>ems</w:t>
            </w:r>
            <w:r w:rsidR="00487A6D" w:rsidRPr="005C3B00">
              <w:rPr>
                <w:sz w:val="22"/>
                <w:szCs w:val="22"/>
              </w:rPr>
              <w:t xml:space="preserve"> atliekų infrastruktūros objekt</w:t>
            </w:r>
            <w:r w:rsidR="007E3B8B" w:rsidRPr="005C3B00">
              <w:rPr>
                <w:sz w:val="22"/>
                <w:szCs w:val="22"/>
              </w:rPr>
              <w:t>ams</w:t>
            </w:r>
            <w:r w:rsidR="00487A6D" w:rsidRPr="005C3B00">
              <w:rPr>
                <w:sz w:val="22"/>
                <w:szCs w:val="22"/>
              </w:rPr>
              <w:t xml:space="preserve"> bus nustatom</w:t>
            </w:r>
            <w:r w:rsidR="007E3B8B" w:rsidRPr="005C3B00">
              <w:rPr>
                <w:sz w:val="22"/>
                <w:szCs w:val="22"/>
              </w:rPr>
              <w:t>os</w:t>
            </w:r>
            <w:r w:rsidR="00487A6D" w:rsidRPr="005C3B00">
              <w:rPr>
                <w:sz w:val="22"/>
                <w:szCs w:val="22"/>
              </w:rPr>
              <w:t xml:space="preserve"> sanitarinės apsaugos zon</w:t>
            </w:r>
            <w:r w:rsidR="007E3B8B" w:rsidRPr="005C3B00">
              <w:rPr>
                <w:sz w:val="22"/>
                <w:szCs w:val="22"/>
              </w:rPr>
              <w:t>os</w:t>
            </w:r>
            <w:r w:rsidR="00487A6D" w:rsidRPr="005C3B00">
              <w:rPr>
                <w:sz w:val="22"/>
                <w:szCs w:val="22"/>
              </w:rPr>
              <w:t>, kuri</w:t>
            </w:r>
            <w:r w:rsidR="007E3B8B" w:rsidRPr="005C3B00">
              <w:rPr>
                <w:sz w:val="22"/>
                <w:szCs w:val="22"/>
              </w:rPr>
              <w:t>os</w:t>
            </w:r>
            <w:r w:rsidR="00487A6D" w:rsidRPr="005C3B00">
              <w:rPr>
                <w:sz w:val="22"/>
                <w:szCs w:val="22"/>
              </w:rPr>
              <w:t xml:space="preserve"> didins </w:t>
            </w:r>
            <w:r w:rsidR="00487A6D" w:rsidRPr="005C3B00">
              <w:rPr>
                <w:sz w:val="22"/>
                <w:szCs w:val="22"/>
              </w:rPr>
              <w:lastRenderedPageBreak/>
              <w:t>gretimai esančių teritorijų naudojimo apribojimus. Tai lems mažo reikšmingumo vietinio masto neigiamas pasekmes</w:t>
            </w:r>
            <w:r w:rsidR="001B310B" w:rsidRPr="005C3B00">
              <w:rPr>
                <w:sz w:val="22"/>
                <w:szCs w:val="22"/>
              </w:rPr>
              <w:t xml:space="preserve"> </w:t>
            </w:r>
            <w:r w:rsidR="00487A6D" w:rsidRPr="005C3B00">
              <w:rPr>
                <w:sz w:val="22"/>
                <w:szCs w:val="22"/>
              </w:rPr>
              <w:t xml:space="preserve">materialiajam turtui. </w:t>
            </w:r>
          </w:p>
          <w:p w14:paraId="36FE5C41" w14:textId="693B5FFA" w:rsidR="00487A6D" w:rsidRPr="005C3B00" w:rsidRDefault="001B310B" w:rsidP="003B1868">
            <w:pPr>
              <w:spacing w:line="240" w:lineRule="auto"/>
              <w:ind w:left="113" w:right="113"/>
              <w:rPr>
                <w:sz w:val="22"/>
                <w:szCs w:val="22"/>
              </w:rPr>
            </w:pPr>
            <w:r w:rsidRPr="005C3B00">
              <w:rPr>
                <w:sz w:val="22"/>
                <w:szCs w:val="22"/>
              </w:rPr>
              <w:t>D</w:t>
            </w:r>
            <w:r w:rsidR="00487A6D" w:rsidRPr="005C3B00">
              <w:rPr>
                <w:sz w:val="22"/>
                <w:szCs w:val="22"/>
              </w:rPr>
              <w:t xml:space="preserve">ėl atliekų </w:t>
            </w:r>
            <w:r w:rsidR="007E3B8B" w:rsidRPr="005C3B00">
              <w:rPr>
                <w:sz w:val="22"/>
                <w:szCs w:val="22"/>
              </w:rPr>
              <w:t>surinkimo</w:t>
            </w:r>
            <w:r w:rsidR="00487A6D" w:rsidRPr="005C3B00">
              <w:rPr>
                <w:sz w:val="22"/>
                <w:szCs w:val="22"/>
              </w:rPr>
              <w:t xml:space="preserve"> infrastruktūros</w:t>
            </w:r>
            <w:r w:rsidR="007E3B8B" w:rsidRPr="005C3B00">
              <w:rPr>
                <w:sz w:val="22"/>
                <w:szCs w:val="22"/>
              </w:rPr>
              <w:t xml:space="preserve"> plėtros</w:t>
            </w:r>
            <w:r w:rsidR="00487A6D" w:rsidRPr="005C3B00">
              <w:rPr>
                <w:sz w:val="22"/>
                <w:szCs w:val="22"/>
              </w:rPr>
              <w:t xml:space="preserve"> į regioninį sąvartyną pateks mažesni šalintinų atliekų kiekiai. Tai ilgalaikėje perspektyvoje sudarys prielaidas mažesniam naujų sąvartyno sekcijų poreikiui, todėl nereikės atliekų tvarkymo poreikiams perimti naujų žemės sklypų – bus taupomi materialiniai ištekliai. Galimos netiesioginės mažo reikšmingumo ilgalaikės teigiamos </w:t>
            </w:r>
            <w:r w:rsidR="00487A6D" w:rsidRPr="005C3B00">
              <w:rPr>
                <w:sz w:val="22"/>
                <w:szCs w:val="22"/>
              </w:rPr>
              <w:lastRenderedPageBreak/>
              <w:t>pasekmės materialiajam turtui.</w:t>
            </w:r>
          </w:p>
          <w:p w14:paraId="5725FECE" w14:textId="77777777" w:rsidR="00487A6D" w:rsidRPr="005C3B00" w:rsidRDefault="00487A6D" w:rsidP="003B1868">
            <w:pPr>
              <w:keepNext/>
              <w:spacing w:line="240" w:lineRule="auto"/>
              <w:rPr>
                <w:rFonts w:cs="Arial"/>
                <w:sz w:val="22"/>
                <w:szCs w:val="22"/>
              </w:rPr>
            </w:pPr>
          </w:p>
          <w:p w14:paraId="67AD12D4" w14:textId="77777777" w:rsidR="00487A6D" w:rsidRPr="005C3B00" w:rsidRDefault="00487A6D" w:rsidP="003B1868">
            <w:pPr>
              <w:spacing w:before="0" w:line="240" w:lineRule="auto"/>
              <w:rPr>
                <w:rFonts w:cs="Arial"/>
                <w:sz w:val="22"/>
                <w:szCs w:val="22"/>
              </w:rPr>
            </w:pPr>
          </w:p>
        </w:tc>
        <w:tc>
          <w:tcPr>
            <w:tcW w:w="657" w:type="pct"/>
            <w:vMerge w:val="restart"/>
            <w:vAlign w:val="top"/>
          </w:tcPr>
          <w:p w14:paraId="10E2FDDC" w14:textId="77777777" w:rsidR="001B310B" w:rsidRPr="005C3B00" w:rsidRDefault="001B310B" w:rsidP="003B1868">
            <w:pPr>
              <w:spacing w:line="240" w:lineRule="auto"/>
              <w:rPr>
                <w:rFonts w:cs="Arial"/>
                <w:sz w:val="22"/>
                <w:szCs w:val="22"/>
              </w:rPr>
            </w:pPr>
            <w:r w:rsidRPr="005C3B00">
              <w:rPr>
                <w:rFonts w:cs="Arial"/>
                <w:sz w:val="22"/>
                <w:szCs w:val="22"/>
              </w:rPr>
              <w:lastRenderedPageBreak/>
              <w:t>Mažo reikšmingumo:</w:t>
            </w:r>
          </w:p>
          <w:p w14:paraId="75B841BA" w14:textId="52A7F807" w:rsidR="00487A6D" w:rsidRPr="005C3B00" w:rsidRDefault="00487A6D" w:rsidP="003B1868">
            <w:pPr>
              <w:spacing w:line="240" w:lineRule="auto"/>
              <w:rPr>
                <w:rFonts w:cs="Arial"/>
                <w:color w:val="4E4484" w:themeColor="text1" w:themeTint="BF"/>
                <w:sz w:val="22"/>
                <w:szCs w:val="22"/>
                <w:lang w:val="en-US"/>
              </w:rPr>
            </w:pPr>
            <w:r w:rsidRPr="005C3B00">
              <w:rPr>
                <w:rFonts w:cs="Arial"/>
                <w:sz w:val="22"/>
                <w:szCs w:val="22"/>
              </w:rPr>
              <w:t>+ / -</w:t>
            </w:r>
          </w:p>
        </w:tc>
        <w:tc>
          <w:tcPr>
            <w:tcW w:w="658" w:type="pct"/>
            <w:vMerge w:val="restart"/>
            <w:vAlign w:val="top"/>
          </w:tcPr>
          <w:p w14:paraId="7F4CA3AB" w14:textId="0186E28B" w:rsidR="00487A6D" w:rsidRPr="005C3B00" w:rsidRDefault="00487A6D" w:rsidP="003B1868">
            <w:pPr>
              <w:spacing w:line="240" w:lineRule="auto"/>
              <w:rPr>
                <w:rFonts w:cs="Arial"/>
                <w:sz w:val="22"/>
                <w:szCs w:val="22"/>
              </w:rPr>
            </w:pPr>
            <w:r w:rsidRPr="005C3B00">
              <w:rPr>
                <w:rFonts w:cs="Arial"/>
                <w:sz w:val="22"/>
                <w:szCs w:val="22"/>
              </w:rPr>
              <w:t>Netiesiog</w:t>
            </w:r>
            <w:r w:rsidR="001B310B" w:rsidRPr="005C3B00">
              <w:rPr>
                <w:rFonts w:cs="Arial"/>
                <w:sz w:val="22"/>
                <w:szCs w:val="22"/>
              </w:rPr>
              <w:t>inės</w:t>
            </w:r>
            <w:r w:rsidR="007E3B8B" w:rsidRPr="005C3B00">
              <w:rPr>
                <w:rFonts w:cs="Arial"/>
                <w:sz w:val="22"/>
                <w:szCs w:val="22"/>
              </w:rPr>
              <w:t xml:space="preserve"> ir tiesioginės</w:t>
            </w:r>
            <w:r w:rsidRPr="005C3B00">
              <w:rPr>
                <w:rFonts w:cs="Arial"/>
                <w:sz w:val="22"/>
                <w:szCs w:val="22"/>
              </w:rPr>
              <w:t>.</w:t>
            </w:r>
          </w:p>
          <w:p w14:paraId="30215C65" w14:textId="582D1ABD" w:rsidR="001B310B" w:rsidRPr="005C3B00" w:rsidRDefault="001B310B" w:rsidP="003B1868">
            <w:pPr>
              <w:spacing w:line="240" w:lineRule="auto"/>
              <w:rPr>
                <w:rFonts w:cs="Arial"/>
                <w:sz w:val="22"/>
                <w:szCs w:val="22"/>
              </w:rPr>
            </w:pPr>
            <w:r w:rsidRPr="005C3B00">
              <w:rPr>
                <w:rFonts w:cs="Arial"/>
                <w:sz w:val="22"/>
                <w:szCs w:val="22"/>
              </w:rPr>
              <w:t>Trumpalaikės</w:t>
            </w:r>
            <w:r w:rsidR="007E3B8B" w:rsidRPr="005C3B00">
              <w:rPr>
                <w:rFonts w:cs="Arial"/>
                <w:sz w:val="22"/>
                <w:szCs w:val="22"/>
              </w:rPr>
              <w:t xml:space="preserve"> ir i</w:t>
            </w:r>
            <w:r w:rsidRPr="005C3B00">
              <w:rPr>
                <w:rFonts w:cs="Arial"/>
                <w:sz w:val="22"/>
                <w:szCs w:val="22"/>
              </w:rPr>
              <w:t>lgalaikės.</w:t>
            </w:r>
          </w:p>
          <w:p w14:paraId="3A2FE2F0" w14:textId="4D662572" w:rsidR="00487A6D" w:rsidRPr="005C3B00" w:rsidRDefault="00487A6D" w:rsidP="003B1868">
            <w:pPr>
              <w:spacing w:line="240" w:lineRule="auto"/>
              <w:rPr>
                <w:rFonts w:cs="Arial"/>
                <w:sz w:val="22"/>
                <w:szCs w:val="22"/>
              </w:rPr>
            </w:pPr>
            <w:r w:rsidRPr="005C3B00">
              <w:rPr>
                <w:rFonts w:cs="Arial"/>
                <w:sz w:val="22"/>
                <w:szCs w:val="22"/>
              </w:rPr>
              <w:t>Viet</w:t>
            </w:r>
            <w:r w:rsidR="001B310B" w:rsidRPr="005C3B00">
              <w:rPr>
                <w:rFonts w:cs="Arial"/>
                <w:sz w:val="22"/>
                <w:szCs w:val="22"/>
              </w:rPr>
              <w:t xml:space="preserve">inio </w:t>
            </w:r>
            <w:r w:rsidR="007E3B8B" w:rsidRPr="005C3B00">
              <w:rPr>
                <w:rFonts w:cs="Arial"/>
                <w:sz w:val="22"/>
                <w:szCs w:val="22"/>
              </w:rPr>
              <w:t xml:space="preserve">ir regioninio </w:t>
            </w:r>
            <w:r w:rsidR="001B310B" w:rsidRPr="005C3B00">
              <w:rPr>
                <w:rFonts w:cs="Arial"/>
                <w:sz w:val="22"/>
                <w:szCs w:val="22"/>
              </w:rPr>
              <w:t>masto</w:t>
            </w:r>
            <w:r w:rsidRPr="005C3B00">
              <w:rPr>
                <w:rFonts w:cs="Arial"/>
                <w:sz w:val="22"/>
                <w:szCs w:val="22"/>
              </w:rPr>
              <w:t>.</w:t>
            </w:r>
          </w:p>
          <w:p w14:paraId="61F1C0D6" w14:textId="322B7B8C" w:rsidR="00487A6D" w:rsidRPr="005C3B00" w:rsidRDefault="00487A6D" w:rsidP="003B1868">
            <w:pPr>
              <w:spacing w:line="240" w:lineRule="auto"/>
              <w:rPr>
                <w:rFonts w:cs="Arial"/>
                <w:sz w:val="22"/>
                <w:szCs w:val="22"/>
              </w:rPr>
            </w:pPr>
          </w:p>
        </w:tc>
        <w:tc>
          <w:tcPr>
            <w:tcW w:w="1006" w:type="pct"/>
            <w:vMerge w:val="restart"/>
            <w:vAlign w:val="top"/>
          </w:tcPr>
          <w:p w14:paraId="681E6E49" w14:textId="52F6077F" w:rsidR="00487A6D" w:rsidRPr="005C3B00" w:rsidRDefault="001B310B" w:rsidP="003B1868">
            <w:pPr>
              <w:spacing w:line="240" w:lineRule="auto"/>
              <w:rPr>
                <w:rFonts w:cs="Arial"/>
                <w:sz w:val="22"/>
                <w:szCs w:val="22"/>
              </w:rPr>
            </w:pPr>
            <w:r w:rsidRPr="005C3B00">
              <w:rPr>
                <w:rFonts w:cs="Arial"/>
                <w:sz w:val="22"/>
                <w:szCs w:val="22"/>
              </w:rPr>
              <w:t>„Nulinės“ alternatyvos atveju</w:t>
            </w:r>
            <w:r w:rsidR="00C36F6C" w:rsidRPr="005C3B00">
              <w:rPr>
                <w:rFonts w:cs="Arial"/>
                <w:sz w:val="22"/>
                <w:szCs w:val="22"/>
              </w:rPr>
              <w:t xml:space="preserve"> nauj</w:t>
            </w:r>
            <w:r w:rsidR="005C3B00" w:rsidRPr="005C3B00">
              <w:rPr>
                <w:rFonts w:cs="Arial"/>
                <w:sz w:val="22"/>
                <w:szCs w:val="22"/>
              </w:rPr>
              <w:t>os</w:t>
            </w:r>
            <w:r w:rsidR="00C36F6C" w:rsidRPr="005C3B00">
              <w:rPr>
                <w:rFonts w:cs="Arial"/>
                <w:sz w:val="22"/>
                <w:szCs w:val="22"/>
              </w:rPr>
              <w:t xml:space="preserve"> didelių gabaritų atliekų surinkimo aikštelė</w:t>
            </w:r>
            <w:r w:rsidR="005C3B00" w:rsidRPr="005C3B00">
              <w:rPr>
                <w:rFonts w:cs="Arial"/>
                <w:sz w:val="22"/>
                <w:szCs w:val="22"/>
              </w:rPr>
              <w:t>s</w:t>
            </w:r>
            <w:r w:rsidR="00C36F6C" w:rsidRPr="005C3B00">
              <w:rPr>
                <w:rFonts w:cs="Arial"/>
                <w:sz w:val="22"/>
                <w:szCs w:val="22"/>
              </w:rPr>
              <w:t xml:space="preserve"> nebūtų įrengiam</w:t>
            </w:r>
            <w:r w:rsidR="005C3B00" w:rsidRPr="005C3B00">
              <w:rPr>
                <w:rFonts w:cs="Arial"/>
                <w:sz w:val="22"/>
                <w:szCs w:val="22"/>
              </w:rPr>
              <w:t>os, atitinkamai nereikalingi nauji žemės sklypai su naujai apribojimais gretimų sklypų savininkams</w:t>
            </w:r>
            <w:r w:rsidR="00C36F6C" w:rsidRPr="005C3B00">
              <w:rPr>
                <w:rFonts w:cs="Arial"/>
                <w:sz w:val="22"/>
                <w:szCs w:val="22"/>
              </w:rPr>
              <w:t xml:space="preserve">, todėl galimos mažos reikšmės teigiamos </w:t>
            </w:r>
            <w:r w:rsidR="00C36F6C" w:rsidRPr="005C3B00">
              <w:rPr>
                <w:rFonts w:cs="Arial"/>
                <w:sz w:val="22"/>
                <w:szCs w:val="22"/>
              </w:rPr>
              <w:lastRenderedPageBreak/>
              <w:t>pasekmės materialiajam turtui.</w:t>
            </w:r>
          </w:p>
          <w:p w14:paraId="03A82E2F" w14:textId="6FBD49F9" w:rsidR="005C3B00" w:rsidRPr="005C3B00" w:rsidRDefault="005C3B00" w:rsidP="005C3B00">
            <w:pPr>
              <w:spacing w:line="240" w:lineRule="auto"/>
              <w:rPr>
                <w:rFonts w:cs="Arial"/>
                <w:sz w:val="22"/>
                <w:szCs w:val="22"/>
              </w:rPr>
            </w:pPr>
            <w:r w:rsidRPr="005C3B00">
              <w:rPr>
                <w:rFonts w:cs="Arial"/>
                <w:sz w:val="22"/>
                <w:szCs w:val="22"/>
              </w:rPr>
              <w:t>Netiesioginės.</w:t>
            </w:r>
          </w:p>
          <w:p w14:paraId="6600705A" w14:textId="3FD6DB7B" w:rsidR="005C3B00" w:rsidRPr="005C3B00" w:rsidRDefault="005C3B00" w:rsidP="005C3B00">
            <w:pPr>
              <w:spacing w:line="240" w:lineRule="auto"/>
              <w:rPr>
                <w:rFonts w:cs="Arial"/>
                <w:sz w:val="22"/>
                <w:szCs w:val="22"/>
              </w:rPr>
            </w:pPr>
            <w:r w:rsidRPr="005C3B00">
              <w:rPr>
                <w:rFonts w:cs="Arial"/>
                <w:sz w:val="22"/>
                <w:szCs w:val="22"/>
              </w:rPr>
              <w:t>Trumpalaikės.</w:t>
            </w:r>
          </w:p>
          <w:p w14:paraId="39E31E23" w14:textId="30AED041" w:rsidR="005C3B00" w:rsidRPr="005C3B00" w:rsidRDefault="005C3B00" w:rsidP="005C3B00">
            <w:pPr>
              <w:spacing w:line="240" w:lineRule="auto"/>
              <w:rPr>
                <w:rFonts w:cs="Arial"/>
                <w:sz w:val="22"/>
                <w:szCs w:val="22"/>
              </w:rPr>
            </w:pPr>
            <w:r w:rsidRPr="005C3B00">
              <w:rPr>
                <w:rFonts w:cs="Arial"/>
                <w:sz w:val="22"/>
                <w:szCs w:val="22"/>
              </w:rPr>
              <w:t>Vietinio masto.</w:t>
            </w:r>
          </w:p>
          <w:p w14:paraId="3B2374D7" w14:textId="61159882" w:rsidR="00C36F6C" w:rsidRPr="005C3B00" w:rsidRDefault="00C36F6C" w:rsidP="003B1868">
            <w:pPr>
              <w:spacing w:line="240" w:lineRule="auto"/>
              <w:rPr>
                <w:rFonts w:cs="Arial"/>
                <w:sz w:val="22"/>
                <w:szCs w:val="22"/>
              </w:rPr>
            </w:pPr>
            <w:r w:rsidRPr="005C3B00">
              <w:rPr>
                <w:rFonts w:cs="Arial"/>
                <w:sz w:val="22"/>
                <w:szCs w:val="22"/>
              </w:rPr>
              <w:t>+</w:t>
            </w:r>
          </w:p>
        </w:tc>
      </w:tr>
      <w:tr w:rsidR="009F1C76" w:rsidRPr="00687E29" w14:paraId="2308B423" w14:textId="5A463EC9" w:rsidTr="00601D29">
        <w:tc>
          <w:tcPr>
            <w:tcW w:w="1803" w:type="pct"/>
            <w:vAlign w:val="top"/>
          </w:tcPr>
          <w:p w14:paraId="725547CC" w14:textId="77777777" w:rsidR="00487A6D" w:rsidRPr="00A82D6F" w:rsidRDefault="00487A6D" w:rsidP="003B1868">
            <w:pPr>
              <w:spacing w:before="0" w:line="240" w:lineRule="auto"/>
              <w:ind w:left="113" w:right="113"/>
              <w:rPr>
                <w:sz w:val="22"/>
                <w:szCs w:val="22"/>
              </w:rPr>
            </w:pPr>
            <w:r w:rsidRPr="00A82D6F">
              <w:rPr>
                <w:sz w:val="22"/>
                <w:szCs w:val="22"/>
              </w:rPr>
              <w:t>2.2.2 priemonė. Antrinių žaliavų rūšiuojamojo surinkimo priemonių (konteinerių prieinamumo) plėtra.</w:t>
            </w:r>
          </w:p>
          <w:p w14:paraId="46E0850F" w14:textId="666C8B13" w:rsidR="00487A6D" w:rsidRPr="00A82D6F" w:rsidRDefault="00487A6D" w:rsidP="003B1868">
            <w:pPr>
              <w:spacing w:before="0" w:line="240" w:lineRule="auto"/>
              <w:ind w:left="113" w:right="113"/>
              <w:rPr>
                <w:b/>
                <w:bCs/>
                <w:sz w:val="22"/>
                <w:szCs w:val="22"/>
              </w:rPr>
            </w:pPr>
            <w:r w:rsidRPr="00A82D6F">
              <w:rPr>
                <w:b/>
                <w:bCs/>
                <w:sz w:val="22"/>
                <w:szCs w:val="22"/>
              </w:rPr>
              <w:t xml:space="preserve">2.2.2.1. Antrinių žaliavų surinkimo priemonių palaikymas ir plėtra </w:t>
            </w:r>
            <w:r w:rsidR="00A82D6F">
              <w:rPr>
                <w:b/>
                <w:bCs/>
                <w:sz w:val="22"/>
                <w:szCs w:val="22"/>
              </w:rPr>
              <w:t>Ukmergės</w:t>
            </w:r>
            <w:r w:rsidRPr="00A82D6F">
              <w:rPr>
                <w:b/>
                <w:bCs/>
                <w:sz w:val="22"/>
                <w:szCs w:val="22"/>
              </w:rPr>
              <w:t xml:space="preserve"> rajono savivaldybėje</w:t>
            </w:r>
          </w:p>
        </w:tc>
        <w:tc>
          <w:tcPr>
            <w:tcW w:w="876" w:type="pct"/>
            <w:vMerge/>
          </w:tcPr>
          <w:p w14:paraId="2E5D7215" w14:textId="77777777" w:rsidR="00487A6D" w:rsidRPr="00687E29" w:rsidRDefault="00487A6D" w:rsidP="003B1868">
            <w:pPr>
              <w:spacing w:before="0" w:line="240" w:lineRule="auto"/>
              <w:rPr>
                <w:rFonts w:cs="Arial"/>
                <w:sz w:val="22"/>
                <w:szCs w:val="22"/>
                <w:highlight w:val="magenta"/>
              </w:rPr>
            </w:pPr>
          </w:p>
        </w:tc>
        <w:tc>
          <w:tcPr>
            <w:tcW w:w="657" w:type="pct"/>
            <w:vMerge/>
            <w:vAlign w:val="top"/>
          </w:tcPr>
          <w:p w14:paraId="51EE5D1B" w14:textId="77777777" w:rsidR="00487A6D" w:rsidRPr="00687E29" w:rsidRDefault="00487A6D" w:rsidP="003B1868">
            <w:pPr>
              <w:spacing w:before="0" w:line="240" w:lineRule="auto"/>
              <w:rPr>
                <w:rFonts w:cs="Arial"/>
                <w:color w:val="4E4484" w:themeColor="text1" w:themeTint="BF"/>
                <w:sz w:val="22"/>
                <w:szCs w:val="22"/>
                <w:highlight w:val="magenta"/>
                <w:lang w:val="en-US"/>
              </w:rPr>
            </w:pPr>
          </w:p>
        </w:tc>
        <w:tc>
          <w:tcPr>
            <w:tcW w:w="658" w:type="pct"/>
            <w:vMerge/>
            <w:vAlign w:val="top"/>
          </w:tcPr>
          <w:p w14:paraId="4076A79B" w14:textId="77777777" w:rsidR="00487A6D" w:rsidRPr="00687E29" w:rsidRDefault="00487A6D" w:rsidP="003B1868">
            <w:pPr>
              <w:spacing w:before="0" w:line="240" w:lineRule="auto"/>
              <w:rPr>
                <w:rFonts w:cs="Arial"/>
                <w:sz w:val="22"/>
                <w:szCs w:val="22"/>
                <w:highlight w:val="magenta"/>
              </w:rPr>
            </w:pPr>
          </w:p>
        </w:tc>
        <w:tc>
          <w:tcPr>
            <w:tcW w:w="1006" w:type="pct"/>
            <w:vMerge/>
          </w:tcPr>
          <w:p w14:paraId="53E38753" w14:textId="77777777" w:rsidR="00487A6D" w:rsidRPr="00687E29" w:rsidRDefault="00487A6D" w:rsidP="003B1868">
            <w:pPr>
              <w:spacing w:line="240" w:lineRule="auto"/>
              <w:rPr>
                <w:rFonts w:cs="Arial"/>
                <w:sz w:val="22"/>
                <w:szCs w:val="22"/>
                <w:highlight w:val="magenta"/>
              </w:rPr>
            </w:pPr>
          </w:p>
        </w:tc>
      </w:tr>
      <w:tr w:rsidR="00A82D6F" w:rsidRPr="00687E29" w14:paraId="6F7E6C8E" w14:textId="77777777" w:rsidTr="00601D29">
        <w:tc>
          <w:tcPr>
            <w:tcW w:w="1803" w:type="pct"/>
            <w:vAlign w:val="top"/>
          </w:tcPr>
          <w:p w14:paraId="60177B65" w14:textId="77777777" w:rsidR="00A82D6F" w:rsidRPr="007E3B8B" w:rsidRDefault="00A82D6F" w:rsidP="00A82D6F">
            <w:pPr>
              <w:spacing w:line="240" w:lineRule="auto"/>
              <w:ind w:left="113" w:right="113"/>
              <w:rPr>
                <w:rFonts w:cs="Arial"/>
                <w:b/>
                <w:bCs/>
                <w:sz w:val="22"/>
                <w:szCs w:val="22"/>
              </w:rPr>
            </w:pPr>
            <w:r w:rsidRPr="007E3B8B">
              <w:rPr>
                <w:rFonts w:cs="Arial"/>
                <w:sz w:val="22"/>
                <w:szCs w:val="22"/>
              </w:rPr>
              <w:lastRenderedPageBreak/>
              <w:t>2.2.3 priemonė. Mišrių komunalinių atliekų surinkimo priemonių (konteinerių) plėtra</w:t>
            </w:r>
            <w:r w:rsidRPr="007E3B8B">
              <w:rPr>
                <w:rFonts w:cs="Arial"/>
                <w:b/>
                <w:bCs/>
                <w:sz w:val="22"/>
                <w:szCs w:val="22"/>
              </w:rPr>
              <w:t>.</w:t>
            </w:r>
          </w:p>
          <w:p w14:paraId="7D78DCCB" w14:textId="46FA0BB4" w:rsidR="00A82D6F" w:rsidRPr="00A82D6F" w:rsidRDefault="00A82D6F" w:rsidP="00A82D6F">
            <w:pPr>
              <w:spacing w:line="240" w:lineRule="auto"/>
              <w:ind w:left="113" w:right="113"/>
              <w:rPr>
                <w:sz w:val="22"/>
                <w:szCs w:val="22"/>
              </w:rPr>
            </w:pPr>
            <w:r w:rsidRPr="007E3B8B">
              <w:rPr>
                <w:rFonts w:cs="Arial"/>
                <w:b/>
                <w:bCs/>
                <w:sz w:val="22"/>
                <w:szCs w:val="22"/>
              </w:rPr>
              <w:t>2.2.3.1. Mišrių komunalinių atliekų surinkimo priemonių pasiekiamumo užtikrinimas Ukmergė</w:t>
            </w:r>
            <w:r w:rsidR="00AE7711" w:rsidRPr="007E3B8B">
              <w:rPr>
                <w:rFonts w:cs="Arial"/>
                <w:b/>
                <w:bCs/>
                <w:sz w:val="22"/>
                <w:szCs w:val="22"/>
              </w:rPr>
              <w:t>s</w:t>
            </w:r>
            <w:r w:rsidRPr="007E3B8B">
              <w:rPr>
                <w:rFonts w:cs="Arial"/>
                <w:b/>
                <w:bCs/>
                <w:sz w:val="22"/>
                <w:szCs w:val="22"/>
              </w:rPr>
              <w:t xml:space="preserve"> rajono savivaldybėje</w:t>
            </w:r>
          </w:p>
        </w:tc>
        <w:tc>
          <w:tcPr>
            <w:tcW w:w="876" w:type="pct"/>
            <w:vMerge/>
          </w:tcPr>
          <w:p w14:paraId="20BB4C30" w14:textId="77777777" w:rsidR="00A82D6F" w:rsidRPr="00687E29" w:rsidRDefault="00A82D6F" w:rsidP="003B1868">
            <w:pPr>
              <w:spacing w:line="240" w:lineRule="auto"/>
              <w:rPr>
                <w:rFonts w:cs="Arial"/>
                <w:sz w:val="22"/>
                <w:szCs w:val="22"/>
                <w:highlight w:val="magenta"/>
              </w:rPr>
            </w:pPr>
          </w:p>
        </w:tc>
        <w:tc>
          <w:tcPr>
            <w:tcW w:w="657" w:type="pct"/>
            <w:vMerge/>
            <w:vAlign w:val="top"/>
          </w:tcPr>
          <w:p w14:paraId="4C668B67" w14:textId="77777777" w:rsidR="00A82D6F" w:rsidRPr="00687E29" w:rsidRDefault="00A82D6F" w:rsidP="003B1868">
            <w:pPr>
              <w:spacing w:line="240" w:lineRule="auto"/>
              <w:rPr>
                <w:rFonts w:cs="Arial"/>
                <w:color w:val="4E4484" w:themeColor="text1" w:themeTint="BF"/>
                <w:sz w:val="22"/>
                <w:szCs w:val="22"/>
                <w:highlight w:val="magenta"/>
                <w:lang w:val="en-US"/>
              </w:rPr>
            </w:pPr>
          </w:p>
        </w:tc>
        <w:tc>
          <w:tcPr>
            <w:tcW w:w="658" w:type="pct"/>
            <w:vMerge/>
            <w:vAlign w:val="top"/>
          </w:tcPr>
          <w:p w14:paraId="14FED094" w14:textId="77777777" w:rsidR="00A82D6F" w:rsidRPr="00687E29" w:rsidRDefault="00A82D6F" w:rsidP="003B1868">
            <w:pPr>
              <w:spacing w:line="240" w:lineRule="auto"/>
              <w:rPr>
                <w:rFonts w:cs="Arial"/>
                <w:sz w:val="22"/>
                <w:szCs w:val="22"/>
                <w:highlight w:val="magenta"/>
              </w:rPr>
            </w:pPr>
          </w:p>
        </w:tc>
        <w:tc>
          <w:tcPr>
            <w:tcW w:w="1006" w:type="pct"/>
            <w:vMerge/>
          </w:tcPr>
          <w:p w14:paraId="0E946F4C" w14:textId="77777777" w:rsidR="00A82D6F" w:rsidRPr="00687E29" w:rsidRDefault="00A82D6F" w:rsidP="003B1868">
            <w:pPr>
              <w:spacing w:line="240" w:lineRule="auto"/>
              <w:rPr>
                <w:rFonts w:cs="Arial"/>
                <w:sz w:val="22"/>
                <w:szCs w:val="22"/>
                <w:highlight w:val="magenta"/>
              </w:rPr>
            </w:pPr>
          </w:p>
        </w:tc>
      </w:tr>
      <w:tr w:rsidR="009F1C76" w:rsidRPr="00AE7711" w14:paraId="35625EC3" w14:textId="5ACB60FB" w:rsidTr="00601D29">
        <w:tc>
          <w:tcPr>
            <w:tcW w:w="1803" w:type="pct"/>
            <w:vAlign w:val="top"/>
          </w:tcPr>
          <w:p w14:paraId="1CD03C54" w14:textId="3DF2A1FA" w:rsidR="00487A6D" w:rsidRPr="00AE7711" w:rsidRDefault="00487A6D" w:rsidP="003B1868">
            <w:pPr>
              <w:spacing w:line="240" w:lineRule="auto"/>
              <w:ind w:left="113" w:right="113"/>
              <w:rPr>
                <w:sz w:val="22"/>
                <w:szCs w:val="22"/>
              </w:rPr>
            </w:pPr>
            <w:r w:rsidRPr="00AE7711">
              <w:rPr>
                <w:sz w:val="22"/>
                <w:szCs w:val="22"/>
              </w:rPr>
              <w:t>2.2.</w:t>
            </w:r>
            <w:r w:rsidR="00AE7711" w:rsidRPr="00AE7711">
              <w:rPr>
                <w:sz w:val="22"/>
                <w:szCs w:val="22"/>
              </w:rPr>
              <w:t xml:space="preserve">4 </w:t>
            </w:r>
            <w:r w:rsidRPr="00AE7711">
              <w:rPr>
                <w:sz w:val="22"/>
                <w:szCs w:val="22"/>
              </w:rPr>
              <w:t>priemonė. Esamų didelių gabaritų aikštelių eksploatacijos užtikrinimas</w:t>
            </w:r>
          </w:p>
        </w:tc>
        <w:tc>
          <w:tcPr>
            <w:tcW w:w="876" w:type="pct"/>
            <w:vMerge/>
          </w:tcPr>
          <w:p w14:paraId="7BA729B2" w14:textId="77777777" w:rsidR="00487A6D" w:rsidRPr="00AE7711" w:rsidRDefault="00487A6D" w:rsidP="003B1868">
            <w:pPr>
              <w:spacing w:before="0" w:line="240" w:lineRule="auto"/>
              <w:rPr>
                <w:rFonts w:cs="Arial"/>
                <w:sz w:val="22"/>
                <w:szCs w:val="22"/>
              </w:rPr>
            </w:pPr>
          </w:p>
        </w:tc>
        <w:tc>
          <w:tcPr>
            <w:tcW w:w="657" w:type="pct"/>
            <w:vMerge/>
            <w:vAlign w:val="top"/>
          </w:tcPr>
          <w:p w14:paraId="56F780EE" w14:textId="77777777" w:rsidR="00487A6D" w:rsidRPr="00AE7711" w:rsidRDefault="00487A6D" w:rsidP="003B1868">
            <w:pPr>
              <w:spacing w:line="240" w:lineRule="auto"/>
              <w:rPr>
                <w:rFonts w:cs="Arial"/>
                <w:color w:val="4E4484" w:themeColor="text1" w:themeTint="BF"/>
                <w:sz w:val="22"/>
                <w:szCs w:val="22"/>
                <w:lang w:val="en-US"/>
              </w:rPr>
            </w:pPr>
          </w:p>
        </w:tc>
        <w:tc>
          <w:tcPr>
            <w:tcW w:w="658" w:type="pct"/>
            <w:vMerge/>
            <w:vAlign w:val="top"/>
          </w:tcPr>
          <w:p w14:paraId="701A209F" w14:textId="77777777" w:rsidR="00487A6D" w:rsidRPr="00AE7711" w:rsidRDefault="00487A6D" w:rsidP="003B1868">
            <w:pPr>
              <w:spacing w:line="240" w:lineRule="auto"/>
              <w:rPr>
                <w:rFonts w:cs="Arial"/>
                <w:sz w:val="22"/>
                <w:szCs w:val="22"/>
              </w:rPr>
            </w:pPr>
          </w:p>
        </w:tc>
        <w:tc>
          <w:tcPr>
            <w:tcW w:w="1006" w:type="pct"/>
            <w:vMerge/>
          </w:tcPr>
          <w:p w14:paraId="47545141" w14:textId="77777777" w:rsidR="00487A6D" w:rsidRPr="00AE7711" w:rsidRDefault="00487A6D" w:rsidP="003B1868">
            <w:pPr>
              <w:spacing w:line="240" w:lineRule="auto"/>
              <w:rPr>
                <w:rFonts w:cs="Arial"/>
                <w:sz w:val="22"/>
                <w:szCs w:val="22"/>
              </w:rPr>
            </w:pPr>
          </w:p>
        </w:tc>
      </w:tr>
      <w:tr w:rsidR="009F1C76" w:rsidRPr="00290798" w14:paraId="1680BE27" w14:textId="08BDFCD0" w:rsidTr="00601D29">
        <w:tc>
          <w:tcPr>
            <w:tcW w:w="1803" w:type="pct"/>
          </w:tcPr>
          <w:p w14:paraId="64D59288" w14:textId="58F7CE6D" w:rsidR="00487A6D" w:rsidRPr="00290798" w:rsidRDefault="00487A6D" w:rsidP="003B1868">
            <w:pPr>
              <w:spacing w:line="240" w:lineRule="auto"/>
              <w:ind w:left="113" w:right="113"/>
              <w:rPr>
                <w:sz w:val="22"/>
                <w:szCs w:val="22"/>
              </w:rPr>
            </w:pPr>
            <w:r w:rsidRPr="00290798">
              <w:rPr>
                <w:sz w:val="22"/>
                <w:szCs w:val="22"/>
              </w:rPr>
              <w:t>2.2.</w:t>
            </w:r>
            <w:r w:rsidR="00AE7711" w:rsidRPr="00290798">
              <w:rPr>
                <w:sz w:val="22"/>
                <w:szCs w:val="22"/>
              </w:rPr>
              <w:t xml:space="preserve">5 </w:t>
            </w:r>
            <w:r w:rsidRPr="00290798">
              <w:rPr>
                <w:sz w:val="22"/>
                <w:szCs w:val="22"/>
              </w:rPr>
              <w:t>priemonė. Didelių gabaritų atliekų surinkimo aikštelių tinklo plėtra regiono savivaldybėse.</w:t>
            </w:r>
          </w:p>
          <w:p w14:paraId="19DA2101" w14:textId="756A4F09" w:rsidR="00487A6D" w:rsidRPr="00290798" w:rsidRDefault="00487A6D" w:rsidP="003B1868">
            <w:pPr>
              <w:spacing w:line="240" w:lineRule="auto"/>
              <w:ind w:left="113" w:right="113"/>
              <w:rPr>
                <w:b/>
                <w:bCs/>
                <w:sz w:val="22"/>
                <w:szCs w:val="22"/>
              </w:rPr>
            </w:pPr>
            <w:r w:rsidRPr="00290798">
              <w:rPr>
                <w:b/>
                <w:bCs/>
                <w:sz w:val="22"/>
                <w:szCs w:val="22"/>
              </w:rPr>
              <w:t>2.2.</w:t>
            </w:r>
            <w:r w:rsidR="00290798">
              <w:rPr>
                <w:b/>
                <w:bCs/>
                <w:sz w:val="22"/>
                <w:szCs w:val="22"/>
              </w:rPr>
              <w:t>5</w:t>
            </w:r>
            <w:r w:rsidRPr="00290798">
              <w:rPr>
                <w:b/>
                <w:bCs/>
                <w:sz w:val="22"/>
                <w:szCs w:val="22"/>
              </w:rPr>
              <w:t xml:space="preserve">.1. Didelių gabaritų atliekų surinkimo aikštelės įrengimas </w:t>
            </w:r>
            <w:r w:rsidR="00290798" w:rsidRPr="00290798">
              <w:rPr>
                <w:b/>
                <w:bCs/>
                <w:sz w:val="22"/>
                <w:szCs w:val="22"/>
              </w:rPr>
              <w:t>Ukmergės</w:t>
            </w:r>
            <w:r w:rsidRPr="00290798">
              <w:rPr>
                <w:b/>
                <w:bCs/>
                <w:sz w:val="22"/>
                <w:szCs w:val="22"/>
              </w:rPr>
              <w:t xml:space="preserve"> rajono savivaldybėje</w:t>
            </w:r>
          </w:p>
        </w:tc>
        <w:tc>
          <w:tcPr>
            <w:tcW w:w="876" w:type="pct"/>
            <w:vMerge/>
            <w:vAlign w:val="top"/>
          </w:tcPr>
          <w:p w14:paraId="6030E5C0" w14:textId="77777777" w:rsidR="00487A6D" w:rsidRPr="00290798" w:rsidRDefault="00487A6D" w:rsidP="003B1868">
            <w:pPr>
              <w:spacing w:before="0" w:line="240" w:lineRule="auto"/>
              <w:rPr>
                <w:rFonts w:cs="Arial"/>
                <w:sz w:val="22"/>
                <w:szCs w:val="22"/>
              </w:rPr>
            </w:pPr>
          </w:p>
        </w:tc>
        <w:tc>
          <w:tcPr>
            <w:tcW w:w="657" w:type="pct"/>
            <w:vMerge/>
            <w:vAlign w:val="top"/>
          </w:tcPr>
          <w:p w14:paraId="4EEACE0A" w14:textId="77777777" w:rsidR="00487A6D" w:rsidRPr="00290798" w:rsidRDefault="00487A6D" w:rsidP="003B1868">
            <w:pPr>
              <w:spacing w:line="240" w:lineRule="auto"/>
              <w:rPr>
                <w:rFonts w:cs="Arial"/>
                <w:color w:val="4E4484" w:themeColor="text1" w:themeTint="BF"/>
                <w:sz w:val="22"/>
                <w:szCs w:val="22"/>
                <w:lang w:val="en-US"/>
              </w:rPr>
            </w:pPr>
          </w:p>
        </w:tc>
        <w:tc>
          <w:tcPr>
            <w:tcW w:w="658" w:type="pct"/>
            <w:vMerge/>
            <w:vAlign w:val="top"/>
          </w:tcPr>
          <w:p w14:paraId="20EF46ED" w14:textId="77777777" w:rsidR="00487A6D" w:rsidRPr="00290798" w:rsidRDefault="00487A6D" w:rsidP="003B1868">
            <w:pPr>
              <w:spacing w:line="240" w:lineRule="auto"/>
              <w:rPr>
                <w:rFonts w:cs="Arial"/>
                <w:sz w:val="22"/>
                <w:szCs w:val="22"/>
              </w:rPr>
            </w:pPr>
          </w:p>
        </w:tc>
        <w:tc>
          <w:tcPr>
            <w:tcW w:w="1006" w:type="pct"/>
            <w:vMerge/>
          </w:tcPr>
          <w:p w14:paraId="7B987500" w14:textId="77777777" w:rsidR="00487A6D" w:rsidRPr="00290798" w:rsidRDefault="00487A6D" w:rsidP="003B1868">
            <w:pPr>
              <w:spacing w:line="240" w:lineRule="auto"/>
              <w:rPr>
                <w:rFonts w:cs="Arial"/>
                <w:sz w:val="22"/>
                <w:szCs w:val="22"/>
              </w:rPr>
            </w:pPr>
          </w:p>
        </w:tc>
      </w:tr>
      <w:tr w:rsidR="009F1C76" w:rsidRPr="00290798" w14:paraId="4BFCEB68" w14:textId="22CD7F1B" w:rsidTr="00601D29">
        <w:tc>
          <w:tcPr>
            <w:tcW w:w="1803" w:type="pct"/>
            <w:vAlign w:val="top"/>
          </w:tcPr>
          <w:p w14:paraId="640B9FA7" w14:textId="2A2EBF8E" w:rsidR="00487A6D" w:rsidRPr="00290798" w:rsidRDefault="00487A6D" w:rsidP="003B1868">
            <w:pPr>
              <w:spacing w:line="240" w:lineRule="auto"/>
              <w:ind w:left="113" w:right="113"/>
              <w:rPr>
                <w:sz w:val="22"/>
                <w:szCs w:val="22"/>
              </w:rPr>
            </w:pPr>
            <w:r w:rsidRPr="00290798">
              <w:rPr>
                <w:sz w:val="22"/>
                <w:szCs w:val="22"/>
              </w:rPr>
              <w:t>2.2.</w:t>
            </w:r>
            <w:r w:rsidR="00290798" w:rsidRPr="00290798">
              <w:rPr>
                <w:sz w:val="22"/>
                <w:szCs w:val="22"/>
              </w:rPr>
              <w:t>6</w:t>
            </w:r>
            <w:r w:rsidRPr="00290798">
              <w:rPr>
                <w:sz w:val="22"/>
                <w:szCs w:val="22"/>
              </w:rPr>
              <w:t xml:space="preserve"> priemonė. Eksploatuojamų didelių gabaritų aikštelių surinkimo priemonių (konteinerių) atnaujinimas</w:t>
            </w:r>
          </w:p>
        </w:tc>
        <w:tc>
          <w:tcPr>
            <w:tcW w:w="876" w:type="pct"/>
            <w:vMerge/>
            <w:vAlign w:val="top"/>
          </w:tcPr>
          <w:p w14:paraId="2CF8C06E" w14:textId="77777777" w:rsidR="00487A6D" w:rsidRPr="00290798" w:rsidRDefault="00487A6D" w:rsidP="003B1868">
            <w:pPr>
              <w:spacing w:before="0" w:line="240" w:lineRule="auto"/>
              <w:rPr>
                <w:rFonts w:cs="Arial"/>
                <w:sz w:val="22"/>
                <w:szCs w:val="22"/>
              </w:rPr>
            </w:pPr>
          </w:p>
        </w:tc>
        <w:tc>
          <w:tcPr>
            <w:tcW w:w="657" w:type="pct"/>
            <w:vMerge/>
            <w:vAlign w:val="top"/>
          </w:tcPr>
          <w:p w14:paraId="5DFB11FA" w14:textId="77777777" w:rsidR="00487A6D" w:rsidRPr="00290798" w:rsidRDefault="00487A6D" w:rsidP="003B1868">
            <w:pPr>
              <w:spacing w:line="240" w:lineRule="auto"/>
              <w:rPr>
                <w:rFonts w:cs="Arial"/>
                <w:color w:val="4E4484" w:themeColor="text1" w:themeTint="BF"/>
                <w:sz w:val="22"/>
                <w:szCs w:val="22"/>
                <w:lang w:val="en-US"/>
              </w:rPr>
            </w:pPr>
          </w:p>
        </w:tc>
        <w:tc>
          <w:tcPr>
            <w:tcW w:w="658" w:type="pct"/>
            <w:vMerge/>
            <w:vAlign w:val="top"/>
          </w:tcPr>
          <w:p w14:paraId="03ED91BE" w14:textId="77777777" w:rsidR="00487A6D" w:rsidRPr="00290798" w:rsidRDefault="00487A6D" w:rsidP="003B1868">
            <w:pPr>
              <w:spacing w:line="240" w:lineRule="auto"/>
              <w:rPr>
                <w:rFonts w:cs="Arial"/>
                <w:sz w:val="22"/>
                <w:szCs w:val="22"/>
              </w:rPr>
            </w:pPr>
          </w:p>
        </w:tc>
        <w:tc>
          <w:tcPr>
            <w:tcW w:w="1006" w:type="pct"/>
            <w:vMerge/>
          </w:tcPr>
          <w:p w14:paraId="4091FD42" w14:textId="77777777" w:rsidR="00487A6D" w:rsidRPr="00290798" w:rsidRDefault="00487A6D" w:rsidP="003B1868">
            <w:pPr>
              <w:spacing w:line="240" w:lineRule="auto"/>
              <w:rPr>
                <w:rFonts w:cs="Arial"/>
                <w:sz w:val="22"/>
                <w:szCs w:val="22"/>
              </w:rPr>
            </w:pPr>
          </w:p>
        </w:tc>
      </w:tr>
      <w:tr w:rsidR="009F1C76" w:rsidRPr="00290798" w14:paraId="52A3C725" w14:textId="3BADADA2" w:rsidTr="00601D29">
        <w:tc>
          <w:tcPr>
            <w:tcW w:w="1803" w:type="pct"/>
            <w:vAlign w:val="top"/>
          </w:tcPr>
          <w:p w14:paraId="7E294CCC" w14:textId="540ACC17" w:rsidR="00487A6D" w:rsidRPr="00290798" w:rsidRDefault="00487A6D" w:rsidP="003B1868">
            <w:pPr>
              <w:spacing w:line="240" w:lineRule="auto"/>
              <w:ind w:left="113" w:right="113"/>
              <w:rPr>
                <w:sz w:val="22"/>
                <w:szCs w:val="22"/>
              </w:rPr>
            </w:pPr>
            <w:r w:rsidRPr="00290798">
              <w:rPr>
                <w:sz w:val="22"/>
                <w:szCs w:val="22"/>
              </w:rPr>
              <w:t>2.2.</w:t>
            </w:r>
            <w:r w:rsidR="00290798" w:rsidRPr="00290798">
              <w:rPr>
                <w:sz w:val="22"/>
                <w:szCs w:val="22"/>
              </w:rPr>
              <w:t xml:space="preserve">7 </w:t>
            </w:r>
            <w:r w:rsidRPr="00290798">
              <w:rPr>
                <w:sz w:val="22"/>
                <w:szCs w:val="22"/>
              </w:rPr>
              <w:t>priemonė. Individualaus ar kolektyvinio kompostavimo vietoje infrastruktūros plėtra, buityje susidarančioms biologiškai skaidžioms atliekoms kompostuoti.</w:t>
            </w:r>
          </w:p>
          <w:p w14:paraId="40DFD643" w14:textId="04191AF2" w:rsidR="00487A6D" w:rsidRPr="00290798" w:rsidRDefault="00487A6D" w:rsidP="003B1868">
            <w:pPr>
              <w:spacing w:line="240" w:lineRule="auto"/>
              <w:ind w:left="113" w:right="113"/>
              <w:rPr>
                <w:b/>
                <w:bCs/>
                <w:sz w:val="22"/>
                <w:szCs w:val="22"/>
              </w:rPr>
            </w:pPr>
            <w:r w:rsidRPr="00290798">
              <w:rPr>
                <w:b/>
                <w:bCs/>
                <w:sz w:val="22"/>
                <w:szCs w:val="22"/>
              </w:rPr>
              <w:t>2.2.</w:t>
            </w:r>
            <w:r w:rsidR="00290798" w:rsidRPr="00290798">
              <w:rPr>
                <w:b/>
                <w:bCs/>
                <w:sz w:val="22"/>
                <w:szCs w:val="22"/>
              </w:rPr>
              <w:t>7</w:t>
            </w:r>
            <w:r w:rsidRPr="00290798">
              <w:rPr>
                <w:b/>
                <w:bCs/>
                <w:sz w:val="22"/>
                <w:szCs w:val="22"/>
              </w:rPr>
              <w:t xml:space="preserve">.1. Individualių kompostavimo priemonių (dėžių) plėtra </w:t>
            </w:r>
            <w:r w:rsidR="00290798" w:rsidRPr="00290798">
              <w:rPr>
                <w:b/>
                <w:bCs/>
                <w:sz w:val="22"/>
                <w:szCs w:val="22"/>
              </w:rPr>
              <w:t>Ukmergės</w:t>
            </w:r>
            <w:r w:rsidRPr="00290798">
              <w:rPr>
                <w:b/>
                <w:bCs/>
                <w:sz w:val="22"/>
                <w:szCs w:val="22"/>
              </w:rPr>
              <w:t xml:space="preserve"> rajono savivaldybėje</w:t>
            </w:r>
          </w:p>
        </w:tc>
        <w:tc>
          <w:tcPr>
            <w:tcW w:w="876" w:type="pct"/>
            <w:vMerge/>
            <w:vAlign w:val="top"/>
          </w:tcPr>
          <w:p w14:paraId="662BAE3E" w14:textId="77777777" w:rsidR="00487A6D" w:rsidRPr="00290798" w:rsidRDefault="00487A6D" w:rsidP="003B1868">
            <w:pPr>
              <w:spacing w:before="0" w:line="240" w:lineRule="auto"/>
              <w:rPr>
                <w:rFonts w:cs="Arial"/>
                <w:sz w:val="22"/>
                <w:szCs w:val="22"/>
              </w:rPr>
            </w:pPr>
          </w:p>
        </w:tc>
        <w:tc>
          <w:tcPr>
            <w:tcW w:w="657" w:type="pct"/>
            <w:vMerge/>
            <w:vAlign w:val="top"/>
          </w:tcPr>
          <w:p w14:paraId="34C85B90" w14:textId="77777777" w:rsidR="00487A6D" w:rsidRPr="00290798" w:rsidRDefault="00487A6D" w:rsidP="003B1868">
            <w:pPr>
              <w:spacing w:line="240" w:lineRule="auto"/>
              <w:rPr>
                <w:rFonts w:cs="Arial"/>
                <w:color w:val="4E4484" w:themeColor="text1" w:themeTint="BF"/>
                <w:sz w:val="22"/>
                <w:szCs w:val="22"/>
                <w:lang w:val="en-US"/>
              </w:rPr>
            </w:pPr>
          </w:p>
        </w:tc>
        <w:tc>
          <w:tcPr>
            <w:tcW w:w="658" w:type="pct"/>
            <w:vMerge/>
            <w:vAlign w:val="top"/>
          </w:tcPr>
          <w:p w14:paraId="056D7164" w14:textId="77777777" w:rsidR="00487A6D" w:rsidRPr="00290798" w:rsidRDefault="00487A6D" w:rsidP="003B1868">
            <w:pPr>
              <w:spacing w:line="240" w:lineRule="auto"/>
              <w:rPr>
                <w:rFonts w:cs="Arial"/>
                <w:sz w:val="22"/>
                <w:szCs w:val="22"/>
              </w:rPr>
            </w:pPr>
          </w:p>
        </w:tc>
        <w:tc>
          <w:tcPr>
            <w:tcW w:w="1006" w:type="pct"/>
            <w:vMerge/>
          </w:tcPr>
          <w:p w14:paraId="10EB05D5" w14:textId="77777777" w:rsidR="00487A6D" w:rsidRPr="00290798" w:rsidRDefault="00487A6D" w:rsidP="003B1868">
            <w:pPr>
              <w:spacing w:line="240" w:lineRule="auto"/>
              <w:rPr>
                <w:rFonts w:cs="Arial"/>
                <w:sz w:val="22"/>
                <w:szCs w:val="22"/>
              </w:rPr>
            </w:pPr>
          </w:p>
        </w:tc>
      </w:tr>
      <w:tr w:rsidR="009F1C76" w:rsidRPr="00290798" w14:paraId="3A8BF029" w14:textId="6D0424E7" w:rsidTr="00601D29">
        <w:tc>
          <w:tcPr>
            <w:tcW w:w="1803" w:type="pct"/>
            <w:vAlign w:val="top"/>
          </w:tcPr>
          <w:p w14:paraId="510307A4" w14:textId="2292ADC8" w:rsidR="00487A6D" w:rsidRPr="00290798" w:rsidRDefault="00487A6D" w:rsidP="003B1868">
            <w:pPr>
              <w:spacing w:before="0" w:line="240" w:lineRule="auto"/>
              <w:ind w:left="113" w:right="113"/>
              <w:rPr>
                <w:sz w:val="22"/>
                <w:szCs w:val="22"/>
              </w:rPr>
            </w:pPr>
            <w:r w:rsidRPr="00290798">
              <w:rPr>
                <w:sz w:val="22"/>
                <w:szCs w:val="22"/>
              </w:rPr>
              <w:t>2.2.8 priemonė. Pilotinio biologiškai skaidžių atliekų rūšiuojamojo surinkimo ir tvarkymo projekto Ukmergės rajono savivaldybėje įgyvendinimas, apimantis visuomenės švietimą ir gerosios praktikos sklaidą</w:t>
            </w:r>
          </w:p>
        </w:tc>
        <w:tc>
          <w:tcPr>
            <w:tcW w:w="876" w:type="pct"/>
            <w:vMerge/>
            <w:vAlign w:val="top"/>
          </w:tcPr>
          <w:p w14:paraId="7C490527" w14:textId="77777777" w:rsidR="00487A6D" w:rsidRPr="00290798" w:rsidRDefault="00487A6D" w:rsidP="003B1868">
            <w:pPr>
              <w:spacing w:before="0" w:line="240" w:lineRule="auto"/>
              <w:rPr>
                <w:rFonts w:cs="Arial"/>
                <w:sz w:val="22"/>
                <w:szCs w:val="22"/>
              </w:rPr>
            </w:pPr>
          </w:p>
        </w:tc>
        <w:tc>
          <w:tcPr>
            <w:tcW w:w="657" w:type="pct"/>
            <w:vMerge/>
            <w:vAlign w:val="top"/>
          </w:tcPr>
          <w:p w14:paraId="18579C8F" w14:textId="77777777" w:rsidR="00487A6D" w:rsidRPr="00290798" w:rsidRDefault="00487A6D" w:rsidP="003B1868">
            <w:pPr>
              <w:spacing w:before="0" w:line="240" w:lineRule="auto"/>
              <w:rPr>
                <w:rFonts w:cs="Arial"/>
                <w:color w:val="4E4484" w:themeColor="text1" w:themeTint="BF"/>
                <w:sz w:val="22"/>
                <w:szCs w:val="22"/>
                <w:lang w:val="en-US"/>
              </w:rPr>
            </w:pPr>
          </w:p>
        </w:tc>
        <w:tc>
          <w:tcPr>
            <w:tcW w:w="658" w:type="pct"/>
            <w:vMerge/>
            <w:vAlign w:val="top"/>
          </w:tcPr>
          <w:p w14:paraId="741DE94C" w14:textId="77777777" w:rsidR="00487A6D" w:rsidRPr="00290798" w:rsidRDefault="00487A6D" w:rsidP="003B1868">
            <w:pPr>
              <w:spacing w:before="0" w:line="240" w:lineRule="auto"/>
              <w:rPr>
                <w:rFonts w:cs="Arial"/>
                <w:sz w:val="22"/>
                <w:szCs w:val="22"/>
              </w:rPr>
            </w:pPr>
          </w:p>
        </w:tc>
        <w:tc>
          <w:tcPr>
            <w:tcW w:w="1006" w:type="pct"/>
            <w:vMerge/>
          </w:tcPr>
          <w:p w14:paraId="5308A8FA" w14:textId="77777777" w:rsidR="00487A6D" w:rsidRPr="00290798" w:rsidRDefault="00487A6D" w:rsidP="003B1868">
            <w:pPr>
              <w:spacing w:line="240" w:lineRule="auto"/>
              <w:rPr>
                <w:rFonts w:cs="Arial"/>
                <w:sz w:val="22"/>
                <w:szCs w:val="22"/>
              </w:rPr>
            </w:pPr>
          </w:p>
        </w:tc>
      </w:tr>
      <w:tr w:rsidR="009F1C76" w:rsidRPr="00290798" w14:paraId="36AE9016" w14:textId="0E4770CA" w:rsidTr="00601D29">
        <w:tc>
          <w:tcPr>
            <w:tcW w:w="1803" w:type="pct"/>
            <w:vAlign w:val="top"/>
          </w:tcPr>
          <w:p w14:paraId="25892FEF" w14:textId="53A67C5F" w:rsidR="00487A6D" w:rsidRPr="00290798" w:rsidRDefault="00487A6D" w:rsidP="003B1868">
            <w:pPr>
              <w:spacing w:line="240" w:lineRule="auto"/>
              <w:ind w:left="113" w:right="113"/>
              <w:rPr>
                <w:sz w:val="22"/>
                <w:szCs w:val="22"/>
              </w:rPr>
            </w:pPr>
            <w:r w:rsidRPr="00290798">
              <w:rPr>
                <w:sz w:val="22"/>
                <w:szCs w:val="22"/>
              </w:rPr>
              <w:t>2.2.9 priemonė. Žaliųjų atliekų surinkimo aikštelių eksploatacijos užtikrinimas</w:t>
            </w:r>
          </w:p>
        </w:tc>
        <w:tc>
          <w:tcPr>
            <w:tcW w:w="876" w:type="pct"/>
            <w:vMerge/>
          </w:tcPr>
          <w:p w14:paraId="1B00B1E7" w14:textId="77777777" w:rsidR="00487A6D" w:rsidRPr="00290798" w:rsidRDefault="00487A6D" w:rsidP="003B1868">
            <w:pPr>
              <w:spacing w:before="0" w:line="240" w:lineRule="auto"/>
              <w:rPr>
                <w:rFonts w:cs="Arial"/>
                <w:sz w:val="22"/>
                <w:szCs w:val="22"/>
              </w:rPr>
            </w:pPr>
          </w:p>
        </w:tc>
        <w:tc>
          <w:tcPr>
            <w:tcW w:w="657" w:type="pct"/>
            <w:vMerge/>
            <w:vAlign w:val="top"/>
          </w:tcPr>
          <w:p w14:paraId="04B5A8BD" w14:textId="77777777" w:rsidR="00487A6D" w:rsidRPr="00290798" w:rsidRDefault="00487A6D" w:rsidP="003B1868">
            <w:pPr>
              <w:spacing w:line="240" w:lineRule="auto"/>
              <w:rPr>
                <w:rFonts w:cs="Arial"/>
                <w:color w:val="4E4484" w:themeColor="text1" w:themeTint="BF"/>
                <w:sz w:val="22"/>
                <w:szCs w:val="22"/>
                <w:lang w:val="en-US"/>
              </w:rPr>
            </w:pPr>
          </w:p>
        </w:tc>
        <w:tc>
          <w:tcPr>
            <w:tcW w:w="658" w:type="pct"/>
            <w:vMerge/>
            <w:vAlign w:val="top"/>
          </w:tcPr>
          <w:p w14:paraId="48170884" w14:textId="77777777" w:rsidR="00487A6D" w:rsidRPr="00290798" w:rsidRDefault="00487A6D" w:rsidP="003B1868">
            <w:pPr>
              <w:spacing w:line="240" w:lineRule="auto"/>
              <w:rPr>
                <w:rFonts w:cs="Arial"/>
                <w:sz w:val="22"/>
                <w:szCs w:val="22"/>
              </w:rPr>
            </w:pPr>
          </w:p>
        </w:tc>
        <w:tc>
          <w:tcPr>
            <w:tcW w:w="1006" w:type="pct"/>
            <w:vMerge/>
          </w:tcPr>
          <w:p w14:paraId="65BEB36C" w14:textId="77777777" w:rsidR="00487A6D" w:rsidRPr="00290798" w:rsidRDefault="00487A6D" w:rsidP="003B1868">
            <w:pPr>
              <w:spacing w:line="240" w:lineRule="auto"/>
              <w:rPr>
                <w:rFonts w:cs="Arial"/>
                <w:sz w:val="22"/>
                <w:szCs w:val="22"/>
              </w:rPr>
            </w:pPr>
          </w:p>
        </w:tc>
      </w:tr>
      <w:tr w:rsidR="009F1C76" w:rsidRPr="00290798" w14:paraId="5C789346" w14:textId="14BAC0DB" w:rsidTr="00601D29">
        <w:tc>
          <w:tcPr>
            <w:tcW w:w="1803" w:type="pct"/>
            <w:vAlign w:val="top"/>
          </w:tcPr>
          <w:p w14:paraId="17408D80" w14:textId="63F8CFB5" w:rsidR="00487A6D" w:rsidRPr="00290798" w:rsidRDefault="00487A6D" w:rsidP="003B1868">
            <w:pPr>
              <w:spacing w:before="0" w:line="240" w:lineRule="auto"/>
              <w:ind w:left="113" w:right="113"/>
              <w:rPr>
                <w:sz w:val="22"/>
                <w:szCs w:val="22"/>
              </w:rPr>
            </w:pPr>
            <w:r w:rsidRPr="00290798">
              <w:rPr>
                <w:sz w:val="22"/>
                <w:szCs w:val="22"/>
              </w:rPr>
              <w:lastRenderedPageBreak/>
              <w:t>2.2.1</w:t>
            </w:r>
            <w:r w:rsidR="00290798" w:rsidRPr="00290798">
              <w:rPr>
                <w:sz w:val="22"/>
                <w:szCs w:val="22"/>
              </w:rPr>
              <w:t>0</w:t>
            </w:r>
            <w:r w:rsidRPr="00290798">
              <w:rPr>
                <w:sz w:val="22"/>
                <w:szCs w:val="22"/>
              </w:rPr>
              <w:t xml:space="preserve"> priemonė. Buityje susidarančių pavojingų atliekų mobilių surinkimo konteinerių regiono gyventojam užtikrinimas</w:t>
            </w:r>
          </w:p>
        </w:tc>
        <w:tc>
          <w:tcPr>
            <w:tcW w:w="876" w:type="pct"/>
            <w:vMerge/>
            <w:vAlign w:val="top"/>
          </w:tcPr>
          <w:p w14:paraId="2281155C" w14:textId="77777777" w:rsidR="00487A6D" w:rsidRPr="00290798" w:rsidRDefault="00487A6D" w:rsidP="003B1868">
            <w:pPr>
              <w:spacing w:before="0" w:line="240" w:lineRule="auto"/>
              <w:rPr>
                <w:rFonts w:cs="Arial"/>
                <w:sz w:val="22"/>
                <w:szCs w:val="22"/>
              </w:rPr>
            </w:pPr>
          </w:p>
        </w:tc>
        <w:tc>
          <w:tcPr>
            <w:tcW w:w="657" w:type="pct"/>
            <w:vMerge/>
            <w:vAlign w:val="top"/>
          </w:tcPr>
          <w:p w14:paraId="4D1D2431" w14:textId="77777777" w:rsidR="00487A6D" w:rsidRPr="00290798" w:rsidRDefault="00487A6D" w:rsidP="003B1868">
            <w:pPr>
              <w:spacing w:before="0" w:line="240" w:lineRule="auto"/>
              <w:rPr>
                <w:rFonts w:cs="Arial"/>
                <w:color w:val="4E4484" w:themeColor="text1" w:themeTint="BF"/>
                <w:sz w:val="22"/>
                <w:szCs w:val="22"/>
                <w:lang w:val="en-US"/>
              </w:rPr>
            </w:pPr>
          </w:p>
        </w:tc>
        <w:tc>
          <w:tcPr>
            <w:tcW w:w="658" w:type="pct"/>
            <w:vMerge/>
            <w:vAlign w:val="top"/>
          </w:tcPr>
          <w:p w14:paraId="7202475C" w14:textId="77777777" w:rsidR="00487A6D" w:rsidRPr="00290798" w:rsidRDefault="00487A6D" w:rsidP="003B1868">
            <w:pPr>
              <w:spacing w:before="0" w:line="240" w:lineRule="auto"/>
              <w:rPr>
                <w:rFonts w:cs="Arial"/>
                <w:sz w:val="22"/>
                <w:szCs w:val="22"/>
              </w:rPr>
            </w:pPr>
          </w:p>
        </w:tc>
        <w:tc>
          <w:tcPr>
            <w:tcW w:w="1006" w:type="pct"/>
            <w:vMerge/>
          </w:tcPr>
          <w:p w14:paraId="5B854ABA" w14:textId="77777777" w:rsidR="00487A6D" w:rsidRPr="00290798" w:rsidRDefault="00487A6D" w:rsidP="003B1868">
            <w:pPr>
              <w:spacing w:line="240" w:lineRule="auto"/>
              <w:rPr>
                <w:rFonts w:cs="Arial"/>
                <w:sz w:val="22"/>
                <w:szCs w:val="22"/>
              </w:rPr>
            </w:pPr>
          </w:p>
        </w:tc>
      </w:tr>
      <w:tr w:rsidR="009F1C76" w:rsidRPr="00290798" w14:paraId="13096DBB" w14:textId="2390B21D" w:rsidTr="00601D29">
        <w:tc>
          <w:tcPr>
            <w:tcW w:w="1803" w:type="pct"/>
            <w:vAlign w:val="top"/>
          </w:tcPr>
          <w:p w14:paraId="0ADE5ADD" w14:textId="0E3BF15B" w:rsidR="00487A6D" w:rsidRPr="00290798" w:rsidRDefault="00487A6D" w:rsidP="003B1868">
            <w:pPr>
              <w:spacing w:line="240" w:lineRule="auto"/>
              <w:ind w:left="113" w:right="113"/>
              <w:rPr>
                <w:sz w:val="22"/>
                <w:szCs w:val="22"/>
              </w:rPr>
            </w:pPr>
            <w:r w:rsidRPr="00290798">
              <w:rPr>
                <w:sz w:val="22"/>
                <w:szCs w:val="22"/>
              </w:rPr>
              <w:t>2.2.</w:t>
            </w:r>
            <w:r w:rsidR="00290798" w:rsidRPr="00290798">
              <w:rPr>
                <w:sz w:val="22"/>
                <w:szCs w:val="22"/>
              </w:rPr>
              <w:t>11</w:t>
            </w:r>
            <w:r w:rsidRPr="00290798">
              <w:rPr>
                <w:sz w:val="22"/>
                <w:szCs w:val="22"/>
              </w:rPr>
              <w:t xml:space="preserve"> priemonė. Savivaldybių Atliekų tvarkymo taisyklių atnaujinimas ir kitų savivaldybės dokumentų susijusių su įmokomis už atliekų tvarkymą savivaldybėje atnaujinimas, atsižvelgiant į naujus teisės aktų reikalavimus.</w:t>
            </w:r>
          </w:p>
          <w:p w14:paraId="0F5082DD" w14:textId="407278FF" w:rsidR="00487A6D" w:rsidRPr="00290798" w:rsidRDefault="00487A6D" w:rsidP="003D7BA5">
            <w:pPr>
              <w:spacing w:before="0" w:line="240" w:lineRule="auto"/>
              <w:ind w:left="113" w:right="113"/>
              <w:rPr>
                <w:b/>
                <w:bCs/>
                <w:sz w:val="22"/>
                <w:szCs w:val="22"/>
              </w:rPr>
            </w:pPr>
            <w:r w:rsidRPr="00290798">
              <w:rPr>
                <w:b/>
                <w:bCs/>
                <w:sz w:val="22"/>
                <w:szCs w:val="22"/>
              </w:rPr>
              <w:t>2.2.1</w:t>
            </w:r>
            <w:r w:rsidR="00290798" w:rsidRPr="00290798">
              <w:rPr>
                <w:b/>
                <w:bCs/>
                <w:sz w:val="22"/>
                <w:szCs w:val="22"/>
              </w:rPr>
              <w:t>1</w:t>
            </w:r>
            <w:r w:rsidRPr="00290798">
              <w:rPr>
                <w:b/>
                <w:bCs/>
                <w:sz w:val="22"/>
                <w:szCs w:val="22"/>
              </w:rPr>
              <w:t xml:space="preserve">.1. Atliekų tvarkymo taisyklių atnaujinimas, atsižvelgiant į naujus teisės aktų reikalavimus, ir užtikrintas jų įgyvendinimas </w:t>
            </w:r>
            <w:r w:rsidR="00290798">
              <w:rPr>
                <w:b/>
                <w:bCs/>
                <w:sz w:val="22"/>
                <w:szCs w:val="22"/>
              </w:rPr>
              <w:t>Ukmergės</w:t>
            </w:r>
            <w:r w:rsidRPr="00290798">
              <w:rPr>
                <w:b/>
                <w:bCs/>
                <w:sz w:val="22"/>
                <w:szCs w:val="22"/>
              </w:rPr>
              <w:t xml:space="preserve"> rajono savivaldybėje.</w:t>
            </w:r>
          </w:p>
          <w:p w14:paraId="5E6CD38A" w14:textId="4B64C752" w:rsidR="00487A6D" w:rsidRPr="00290798" w:rsidRDefault="00487A6D" w:rsidP="003D7BA5">
            <w:pPr>
              <w:spacing w:line="240" w:lineRule="auto"/>
              <w:ind w:left="113" w:right="113"/>
              <w:rPr>
                <w:sz w:val="22"/>
                <w:szCs w:val="22"/>
              </w:rPr>
            </w:pPr>
            <w:r w:rsidRPr="00290798">
              <w:rPr>
                <w:b/>
                <w:bCs/>
                <w:sz w:val="22"/>
                <w:szCs w:val="22"/>
              </w:rPr>
              <w:t>2.2.1</w:t>
            </w:r>
            <w:r w:rsidR="00290798" w:rsidRPr="00290798">
              <w:rPr>
                <w:b/>
                <w:bCs/>
                <w:sz w:val="22"/>
                <w:szCs w:val="22"/>
              </w:rPr>
              <w:t>1</w:t>
            </w:r>
            <w:r w:rsidRPr="00290798">
              <w:rPr>
                <w:b/>
                <w:bCs/>
                <w:sz w:val="22"/>
                <w:szCs w:val="22"/>
              </w:rPr>
              <w:t xml:space="preserve">.2. Dokumentų, susijusių su įmokomis už atliekų tvarkymą </w:t>
            </w:r>
            <w:r w:rsidR="00290798">
              <w:rPr>
                <w:b/>
                <w:bCs/>
                <w:sz w:val="22"/>
                <w:szCs w:val="22"/>
              </w:rPr>
              <w:t>Ukmergės</w:t>
            </w:r>
            <w:r w:rsidRPr="00290798">
              <w:rPr>
                <w:b/>
                <w:bCs/>
                <w:sz w:val="22"/>
                <w:szCs w:val="22"/>
              </w:rPr>
              <w:t xml:space="preserve"> rajono savivaldybėje atnaujinimas, diferencijuoto apmokestinimo galimybių ir jų kontrolės priemonių įvertinimas.</w:t>
            </w:r>
          </w:p>
        </w:tc>
        <w:tc>
          <w:tcPr>
            <w:tcW w:w="876" w:type="pct"/>
            <w:vMerge/>
            <w:vAlign w:val="top"/>
          </w:tcPr>
          <w:p w14:paraId="0FFC465A" w14:textId="77777777" w:rsidR="00487A6D" w:rsidRPr="00290798" w:rsidRDefault="00487A6D" w:rsidP="003B1868">
            <w:pPr>
              <w:spacing w:line="240" w:lineRule="auto"/>
              <w:rPr>
                <w:rFonts w:cs="Arial"/>
                <w:sz w:val="22"/>
                <w:szCs w:val="22"/>
              </w:rPr>
            </w:pPr>
          </w:p>
        </w:tc>
        <w:tc>
          <w:tcPr>
            <w:tcW w:w="657" w:type="pct"/>
            <w:vMerge/>
            <w:vAlign w:val="top"/>
          </w:tcPr>
          <w:p w14:paraId="5C23AFC7" w14:textId="77777777" w:rsidR="00487A6D" w:rsidRPr="00290798" w:rsidRDefault="00487A6D" w:rsidP="003B1868">
            <w:pPr>
              <w:spacing w:line="240" w:lineRule="auto"/>
              <w:rPr>
                <w:rFonts w:cs="Arial"/>
                <w:color w:val="4E4484" w:themeColor="text1" w:themeTint="BF"/>
                <w:sz w:val="22"/>
                <w:szCs w:val="22"/>
                <w:lang w:val="en-US"/>
              </w:rPr>
            </w:pPr>
          </w:p>
        </w:tc>
        <w:tc>
          <w:tcPr>
            <w:tcW w:w="658" w:type="pct"/>
            <w:vMerge/>
            <w:vAlign w:val="top"/>
          </w:tcPr>
          <w:p w14:paraId="601B5143" w14:textId="77777777" w:rsidR="00487A6D" w:rsidRPr="00290798" w:rsidRDefault="00487A6D" w:rsidP="003B1868">
            <w:pPr>
              <w:spacing w:line="240" w:lineRule="auto"/>
              <w:rPr>
                <w:rFonts w:cs="Arial"/>
                <w:sz w:val="22"/>
                <w:szCs w:val="22"/>
              </w:rPr>
            </w:pPr>
          </w:p>
        </w:tc>
        <w:tc>
          <w:tcPr>
            <w:tcW w:w="1006" w:type="pct"/>
            <w:vMerge/>
          </w:tcPr>
          <w:p w14:paraId="010DD5A3" w14:textId="77777777" w:rsidR="00487A6D" w:rsidRPr="00290798" w:rsidRDefault="00487A6D" w:rsidP="003B1868">
            <w:pPr>
              <w:spacing w:line="240" w:lineRule="auto"/>
              <w:rPr>
                <w:rFonts w:cs="Arial"/>
                <w:sz w:val="22"/>
                <w:szCs w:val="22"/>
              </w:rPr>
            </w:pPr>
          </w:p>
        </w:tc>
      </w:tr>
      <w:tr w:rsidR="009F1C76" w:rsidRPr="00290798" w14:paraId="5C1B42BE" w14:textId="0AC96C31" w:rsidTr="00601D29">
        <w:tc>
          <w:tcPr>
            <w:tcW w:w="1803" w:type="pct"/>
            <w:vAlign w:val="top"/>
          </w:tcPr>
          <w:p w14:paraId="29145470" w14:textId="57938365" w:rsidR="00487A6D" w:rsidRPr="00290798" w:rsidRDefault="00487A6D" w:rsidP="004D6122">
            <w:pPr>
              <w:spacing w:line="240" w:lineRule="auto"/>
              <w:ind w:left="113" w:right="113"/>
              <w:rPr>
                <w:b/>
                <w:bCs/>
                <w:sz w:val="22"/>
                <w:szCs w:val="22"/>
              </w:rPr>
            </w:pPr>
            <w:r w:rsidRPr="00290798">
              <w:rPr>
                <w:rFonts w:cs="Arial"/>
                <w:b/>
                <w:bCs/>
                <w:sz w:val="22"/>
                <w:szCs w:val="22"/>
              </w:rPr>
              <w:t>2.2.1</w:t>
            </w:r>
            <w:r w:rsidR="00290798" w:rsidRPr="00290798">
              <w:rPr>
                <w:rFonts w:cs="Arial"/>
                <w:b/>
                <w:bCs/>
                <w:sz w:val="22"/>
                <w:szCs w:val="22"/>
              </w:rPr>
              <w:t>2</w:t>
            </w:r>
            <w:r w:rsidRPr="00290798">
              <w:rPr>
                <w:rFonts w:cs="Arial"/>
                <w:b/>
                <w:bCs/>
                <w:sz w:val="22"/>
                <w:szCs w:val="22"/>
              </w:rPr>
              <w:t xml:space="preserve"> priemonė. Sutarčių sudarymas su Tabako gaminių su filtrais ir (ar) filtrų, parduodamų naudoti kartu su tabako gaminiais, gamintojų ir importuotojų organizacijomis dėl tabako gaminių su filtrais ir (ar) filtrų, parduodamų naudoti kartu su tabako gaminiais, šiukšlių išrinkimo, surinkimo, vežimo ir apdorojimo finansavimo, bei sutarčių sudarymas su drėgnųjų servetėlių ir (ar) oro balionėlių gamintojų ir importuotojų organizacijomis dėl drėgnųjų servetėlių ir (ar) oro balionėlių šiukšlių išrinkimo, surinkimo, </w:t>
            </w:r>
            <w:r w:rsidRPr="00290798">
              <w:rPr>
                <w:rFonts w:cs="Arial"/>
                <w:b/>
                <w:bCs/>
                <w:sz w:val="22"/>
                <w:szCs w:val="22"/>
              </w:rPr>
              <w:lastRenderedPageBreak/>
              <w:t xml:space="preserve">vežimo ir apdorojimo finansavimo </w:t>
            </w:r>
            <w:r w:rsidR="00290798">
              <w:rPr>
                <w:rFonts w:cs="Arial"/>
                <w:b/>
                <w:bCs/>
                <w:sz w:val="22"/>
                <w:szCs w:val="22"/>
              </w:rPr>
              <w:t>Ukmergės</w:t>
            </w:r>
            <w:r w:rsidRPr="00290798">
              <w:rPr>
                <w:rFonts w:cs="Arial"/>
                <w:b/>
                <w:bCs/>
                <w:sz w:val="22"/>
                <w:szCs w:val="22"/>
              </w:rPr>
              <w:t xml:space="preserve"> rajono savivaldybėje</w:t>
            </w:r>
          </w:p>
        </w:tc>
        <w:tc>
          <w:tcPr>
            <w:tcW w:w="876" w:type="pct"/>
            <w:vMerge/>
            <w:vAlign w:val="top"/>
          </w:tcPr>
          <w:p w14:paraId="0BF80E54" w14:textId="77777777" w:rsidR="00487A6D" w:rsidRPr="00290798" w:rsidRDefault="00487A6D" w:rsidP="004D6122">
            <w:pPr>
              <w:spacing w:line="240" w:lineRule="auto"/>
              <w:rPr>
                <w:rFonts w:cs="Arial"/>
                <w:sz w:val="22"/>
                <w:szCs w:val="22"/>
              </w:rPr>
            </w:pPr>
          </w:p>
        </w:tc>
        <w:tc>
          <w:tcPr>
            <w:tcW w:w="657" w:type="pct"/>
            <w:vMerge/>
            <w:vAlign w:val="top"/>
          </w:tcPr>
          <w:p w14:paraId="464A647D" w14:textId="77777777" w:rsidR="00487A6D" w:rsidRPr="00290798" w:rsidRDefault="00487A6D" w:rsidP="004D6122">
            <w:pPr>
              <w:spacing w:line="240" w:lineRule="auto"/>
              <w:rPr>
                <w:rFonts w:cs="Arial"/>
                <w:color w:val="4E4484" w:themeColor="text1" w:themeTint="BF"/>
                <w:sz w:val="22"/>
                <w:szCs w:val="22"/>
                <w:lang w:val="en-US"/>
              </w:rPr>
            </w:pPr>
          </w:p>
        </w:tc>
        <w:tc>
          <w:tcPr>
            <w:tcW w:w="658" w:type="pct"/>
            <w:vMerge/>
            <w:vAlign w:val="top"/>
          </w:tcPr>
          <w:p w14:paraId="2EFDDD30" w14:textId="77777777" w:rsidR="00487A6D" w:rsidRPr="00290798" w:rsidRDefault="00487A6D" w:rsidP="004D6122">
            <w:pPr>
              <w:spacing w:line="240" w:lineRule="auto"/>
              <w:rPr>
                <w:rFonts w:cs="Arial"/>
                <w:sz w:val="22"/>
                <w:szCs w:val="22"/>
              </w:rPr>
            </w:pPr>
          </w:p>
        </w:tc>
        <w:tc>
          <w:tcPr>
            <w:tcW w:w="1006" w:type="pct"/>
            <w:vMerge/>
          </w:tcPr>
          <w:p w14:paraId="6C483A17" w14:textId="77777777" w:rsidR="00487A6D" w:rsidRPr="00290798" w:rsidRDefault="00487A6D" w:rsidP="004D6122">
            <w:pPr>
              <w:spacing w:line="240" w:lineRule="auto"/>
              <w:rPr>
                <w:rFonts w:cs="Arial"/>
                <w:sz w:val="22"/>
                <w:szCs w:val="22"/>
              </w:rPr>
            </w:pPr>
          </w:p>
        </w:tc>
      </w:tr>
      <w:tr w:rsidR="009F1C76" w:rsidRPr="00290798" w14:paraId="2A9D914C" w14:textId="29E962BB" w:rsidTr="00601D29">
        <w:tc>
          <w:tcPr>
            <w:tcW w:w="1803" w:type="pct"/>
            <w:vAlign w:val="top"/>
          </w:tcPr>
          <w:p w14:paraId="73C96C6C" w14:textId="05A17718" w:rsidR="00487A6D" w:rsidRPr="00290798" w:rsidRDefault="00487A6D" w:rsidP="004D6122">
            <w:pPr>
              <w:spacing w:line="240" w:lineRule="auto"/>
              <w:ind w:left="113" w:right="113"/>
              <w:rPr>
                <w:b/>
                <w:bCs/>
                <w:sz w:val="22"/>
                <w:szCs w:val="22"/>
              </w:rPr>
            </w:pPr>
            <w:r w:rsidRPr="00290798">
              <w:rPr>
                <w:rFonts w:cs="Arial"/>
                <w:b/>
                <w:bCs/>
                <w:sz w:val="22"/>
                <w:szCs w:val="22"/>
              </w:rPr>
              <w:t>2.2.1</w:t>
            </w:r>
            <w:r w:rsidR="00290798" w:rsidRPr="00290798">
              <w:rPr>
                <w:rFonts w:cs="Arial"/>
                <w:b/>
                <w:bCs/>
                <w:sz w:val="22"/>
                <w:szCs w:val="22"/>
              </w:rPr>
              <w:t>3</w:t>
            </w:r>
            <w:r w:rsidRPr="00290798">
              <w:rPr>
                <w:rFonts w:cs="Arial"/>
                <w:b/>
                <w:bCs/>
                <w:sz w:val="22"/>
                <w:szCs w:val="22"/>
              </w:rPr>
              <w:t xml:space="preserve"> priemonė. Sutarčių sudarymas su Tabako gaminių su filtrais ir (ar) filtrų, parduodamų naudoti kartu su tabako gaminiais, gamintojų ir importuotojų organizacijomis dėl tabako gaminių su filtrais ir (ar) filtrų, parduodamų naudoti kartu su tabako gaminiais, atliekų, išmestų į viešas surinkimo sistemas, surinkimo savivaldybės organizuojamoje komunalinių atliekų tvarkymo sistemoje, vežimo ir apdorojimo finansavimo </w:t>
            </w:r>
            <w:r w:rsidR="00290798">
              <w:rPr>
                <w:rFonts w:cs="Arial"/>
                <w:b/>
                <w:bCs/>
                <w:sz w:val="22"/>
                <w:szCs w:val="22"/>
              </w:rPr>
              <w:t>Ukmergės</w:t>
            </w:r>
            <w:r w:rsidRPr="00290798">
              <w:rPr>
                <w:rFonts w:cs="Arial"/>
                <w:b/>
                <w:bCs/>
                <w:sz w:val="22"/>
                <w:szCs w:val="22"/>
              </w:rPr>
              <w:t xml:space="preserve"> rajono savivaldybėje</w:t>
            </w:r>
          </w:p>
        </w:tc>
        <w:tc>
          <w:tcPr>
            <w:tcW w:w="876" w:type="pct"/>
            <w:vMerge/>
            <w:vAlign w:val="top"/>
          </w:tcPr>
          <w:p w14:paraId="1151667F" w14:textId="77777777" w:rsidR="00487A6D" w:rsidRPr="00290798" w:rsidRDefault="00487A6D" w:rsidP="004D6122">
            <w:pPr>
              <w:spacing w:line="240" w:lineRule="auto"/>
              <w:rPr>
                <w:rFonts w:cs="Arial"/>
                <w:sz w:val="22"/>
                <w:szCs w:val="22"/>
              </w:rPr>
            </w:pPr>
          </w:p>
        </w:tc>
        <w:tc>
          <w:tcPr>
            <w:tcW w:w="657" w:type="pct"/>
            <w:vMerge/>
            <w:vAlign w:val="top"/>
          </w:tcPr>
          <w:p w14:paraId="7AD5C1F7" w14:textId="77777777" w:rsidR="00487A6D" w:rsidRPr="00290798" w:rsidRDefault="00487A6D" w:rsidP="004D6122">
            <w:pPr>
              <w:spacing w:line="240" w:lineRule="auto"/>
              <w:rPr>
                <w:rFonts w:cs="Arial"/>
                <w:color w:val="4E4484" w:themeColor="text1" w:themeTint="BF"/>
                <w:sz w:val="22"/>
                <w:szCs w:val="22"/>
                <w:lang w:val="en-US"/>
              </w:rPr>
            </w:pPr>
          </w:p>
        </w:tc>
        <w:tc>
          <w:tcPr>
            <w:tcW w:w="658" w:type="pct"/>
            <w:vMerge/>
            <w:vAlign w:val="top"/>
          </w:tcPr>
          <w:p w14:paraId="757F2AE5" w14:textId="77777777" w:rsidR="00487A6D" w:rsidRPr="00290798" w:rsidRDefault="00487A6D" w:rsidP="004D6122">
            <w:pPr>
              <w:spacing w:line="240" w:lineRule="auto"/>
              <w:rPr>
                <w:rFonts w:cs="Arial"/>
                <w:sz w:val="22"/>
                <w:szCs w:val="22"/>
              </w:rPr>
            </w:pPr>
          </w:p>
        </w:tc>
        <w:tc>
          <w:tcPr>
            <w:tcW w:w="1006" w:type="pct"/>
            <w:vMerge/>
          </w:tcPr>
          <w:p w14:paraId="797D5E0C" w14:textId="77777777" w:rsidR="00487A6D" w:rsidRPr="00290798" w:rsidRDefault="00487A6D" w:rsidP="004D6122">
            <w:pPr>
              <w:spacing w:line="240" w:lineRule="auto"/>
              <w:rPr>
                <w:rFonts w:cs="Arial"/>
                <w:sz w:val="22"/>
                <w:szCs w:val="22"/>
              </w:rPr>
            </w:pPr>
          </w:p>
        </w:tc>
      </w:tr>
      <w:tr w:rsidR="009F1C76" w:rsidRPr="00290798" w14:paraId="7C559A6E" w14:textId="598DE273" w:rsidTr="00601D29">
        <w:tc>
          <w:tcPr>
            <w:tcW w:w="1803" w:type="pct"/>
            <w:vAlign w:val="top"/>
          </w:tcPr>
          <w:p w14:paraId="1CD63A4D" w14:textId="19858D82" w:rsidR="00487A6D" w:rsidRPr="00290798" w:rsidRDefault="00487A6D" w:rsidP="004D6122">
            <w:pPr>
              <w:spacing w:line="240" w:lineRule="auto"/>
              <w:ind w:left="113" w:right="113"/>
              <w:rPr>
                <w:b/>
                <w:bCs/>
                <w:sz w:val="22"/>
                <w:szCs w:val="22"/>
              </w:rPr>
            </w:pPr>
            <w:r w:rsidRPr="00290798">
              <w:rPr>
                <w:rFonts w:cs="Arial"/>
                <w:b/>
                <w:bCs/>
                <w:sz w:val="22"/>
                <w:szCs w:val="22"/>
              </w:rPr>
              <w:t>2.2.1</w:t>
            </w:r>
            <w:r w:rsidR="00290798" w:rsidRPr="00290798">
              <w:rPr>
                <w:rFonts w:cs="Arial"/>
                <w:b/>
                <w:bCs/>
                <w:sz w:val="22"/>
                <w:szCs w:val="22"/>
              </w:rPr>
              <w:t>4</w:t>
            </w:r>
            <w:r w:rsidRPr="00290798">
              <w:rPr>
                <w:rFonts w:cs="Arial"/>
                <w:b/>
                <w:bCs/>
                <w:sz w:val="22"/>
                <w:szCs w:val="22"/>
              </w:rPr>
              <w:t xml:space="preserve"> priemonė. Užtikrinti saugų asbesto atliekų surinkimo ir sutvarkymo organizavimą </w:t>
            </w:r>
            <w:r w:rsidR="00290798">
              <w:rPr>
                <w:rFonts w:cs="Arial"/>
                <w:b/>
                <w:bCs/>
                <w:sz w:val="22"/>
                <w:szCs w:val="22"/>
              </w:rPr>
              <w:t>Ukmergės</w:t>
            </w:r>
            <w:r w:rsidRPr="00290798">
              <w:rPr>
                <w:rFonts w:cs="Arial"/>
                <w:b/>
                <w:bCs/>
                <w:sz w:val="22"/>
                <w:szCs w:val="22"/>
              </w:rPr>
              <w:t xml:space="preserve"> rajono savivaldybėje</w:t>
            </w:r>
          </w:p>
        </w:tc>
        <w:tc>
          <w:tcPr>
            <w:tcW w:w="876" w:type="pct"/>
            <w:vMerge/>
            <w:vAlign w:val="top"/>
          </w:tcPr>
          <w:p w14:paraId="618764BA" w14:textId="77777777" w:rsidR="00487A6D" w:rsidRPr="00290798" w:rsidRDefault="00487A6D" w:rsidP="004D6122">
            <w:pPr>
              <w:spacing w:line="240" w:lineRule="auto"/>
              <w:rPr>
                <w:rFonts w:cs="Arial"/>
                <w:sz w:val="22"/>
                <w:szCs w:val="22"/>
              </w:rPr>
            </w:pPr>
          </w:p>
        </w:tc>
        <w:tc>
          <w:tcPr>
            <w:tcW w:w="657" w:type="pct"/>
            <w:vMerge/>
            <w:vAlign w:val="top"/>
          </w:tcPr>
          <w:p w14:paraId="22301BB9" w14:textId="77777777" w:rsidR="00487A6D" w:rsidRPr="00290798" w:rsidRDefault="00487A6D" w:rsidP="004D6122">
            <w:pPr>
              <w:spacing w:line="240" w:lineRule="auto"/>
              <w:rPr>
                <w:rFonts w:cs="Arial"/>
                <w:color w:val="4E4484" w:themeColor="text1" w:themeTint="BF"/>
                <w:sz w:val="22"/>
                <w:szCs w:val="22"/>
                <w:lang w:val="en-US"/>
              </w:rPr>
            </w:pPr>
          </w:p>
        </w:tc>
        <w:tc>
          <w:tcPr>
            <w:tcW w:w="658" w:type="pct"/>
            <w:vMerge/>
            <w:vAlign w:val="top"/>
          </w:tcPr>
          <w:p w14:paraId="2AA44E1E" w14:textId="77777777" w:rsidR="00487A6D" w:rsidRPr="00290798" w:rsidRDefault="00487A6D" w:rsidP="004D6122">
            <w:pPr>
              <w:spacing w:line="240" w:lineRule="auto"/>
              <w:rPr>
                <w:rFonts w:cs="Arial"/>
                <w:sz w:val="22"/>
                <w:szCs w:val="22"/>
              </w:rPr>
            </w:pPr>
          </w:p>
        </w:tc>
        <w:tc>
          <w:tcPr>
            <w:tcW w:w="1006" w:type="pct"/>
            <w:vMerge/>
          </w:tcPr>
          <w:p w14:paraId="33354BCA" w14:textId="77777777" w:rsidR="00487A6D" w:rsidRPr="00290798" w:rsidRDefault="00487A6D" w:rsidP="004D6122">
            <w:pPr>
              <w:spacing w:line="240" w:lineRule="auto"/>
              <w:rPr>
                <w:rFonts w:cs="Arial"/>
                <w:sz w:val="22"/>
                <w:szCs w:val="22"/>
              </w:rPr>
            </w:pPr>
          </w:p>
        </w:tc>
      </w:tr>
      <w:tr w:rsidR="00461F1F" w:rsidRPr="00687E29" w14:paraId="38AACC57" w14:textId="62BA65ED" w:rsidTr="00DB203D">
        <w:tc>
          <w:tcPr>
            <w:tcW w:w="5000" w:type="pct"/>
            <w:gridSpan w:val="5"/>
          </w:tcPr>
          <w:p w14:paraId="23E5136F" w14:textId="3A5B173E" w:rsidR="00461F1F" w:rsidRPr="00CE0D32" w:rsidRDefault="00461F1F" w:rsidP="0021055A">
            <w:pPr>
              <w:spacing w:line="240" w:lineRule="auto"/>
              <w:rPr>
                <w:b/>
                <w:bCs/>
                <w:sz w:val="22"/>
                <w:szCs w:val="22"/>
              </w:rPr>
            </w:pPr>
            <w:r w:rsidRPr="00CE0D32">
              <w:rPr>
                <w:b/>
                <w:bCs/>
                <w:sz w:val="22"/>
                <w:szCs w:val="22"/>
              </w:rPr>
              <w:t>III tikslas. Atliekų paruošimas naudoti pakartotinai</w:t>
            </w:r>
          </w:p>
        </w:tc>
      </w:tr>
      <w:tr w:rsidR="00461F1F" w:rsidRPr="00687E29" w14:paraId="128F30E3" w14:textId="2627571A" w:rsidTr="00DB203D">
        <w:tc>
          <w:tcPr>
            <w:tcW w:w="5000" w:type="pct"/>
            <w:gridSpan w:val="5"/>
          </w:tcPr>
          <w:p w14:paraId="4E4548C0" w14:textId="65294EEC" w:rsidR="00461F1F" w:rsidRPr="00CE0D32" w:rsidRDefault="00461F1F" w:rsidP="0021055A">
            <w:pPr>
              <w:spacing w:line="240" w:lineRule="auto"/>
              <w:rPr>
                <w:b/>
                <w:bCs/>
                <w:sz w:val="22"/>
                <w:szCs w:val="22"/>
              </w:rPr>
            </w:pPr>
            <w:r w:rsidRPr="00CE0D32">
              <w:rPr>
                <w:b/>
                <w:bCs/>
                <w:sz w:val="22"/>
                <w:szCs w:val="22"/>
              </w:rPr>
              <w:t>3.1 uždavinys. Tikrinant, valant ar taisant atliekomis tapusius produktus ar jų sudedamąsias dalis paruošti taip, kad jie būtų vėl tinkami naudoti be pradinio apdirbimo</w:t>
            </w:r>
          </w:p>
        </w:tc>
      </w:tr>
      <w:tr w:rsidR="009F1C76" w:rsidRPr="00687E29" w14:paraId="2150B2D9" w14:textId="5304D274" w:rsidTr="00601D29">
        <w:tc>
          <w:tcPr>
            <w:tcW w:w="1803" w:type="pct"/>
            <w:vAlign w:val="top"/>
          </w:tcPr>
          <w:p w14:paraId="1A53302F" w14:textId="77777777" w:rsidR="00487A6D" w:rsidRPr="00CE0D32" w:rsidRDefault="00487A6D" w:rsidP="00487A6D">
            <w:pPr>
              <w:spacing w:before="0" w:line="240" w:lineRule="auto"/>
              <w:ind w:left="113" w:right="113"/>
              <w:rPr>
                <w:sz w:val="22"/>
                <w:szCs w:val="22"/>
              </w:rPr>
            </w:pPr>
            <w:r w:rsidRPr="00CE0D32">
              <w:rPr>
                <w:sz w:val="22"/>
                <w:szCs w:val="22"/>
              </w:rPr>
              <w:t>3.1.1 priemonė. Bendradarbiaujant su NVO dalijimosi daiktais stotelių „Dėkui" tinklo plėtra ir esamų eksploatacija</w:t>
            </w:r>
          </w:p>
        </w:tc>
        <w:tc>
          <w:tcPr>
            <w:tcW w:w="876" w:type="pct"/>
            <w:vMerge w:val="restart"/>
            <w:vAlign w:val="top"/>
          </w:tcPr>
          <w:p w14:paraId="046C4C00" w14:textId="388AED94" w:rsidR="00487A6D" w:rsidRPr="00D32081" w:rsidRDefault="00487A6D" w:rsidP="00487A6D">
            <w:pPr>
              <w:spacing w:before="0" w:line="240" w:lineRule="auto"/>
              <w:rPr>
                <w:rFonts w:cs="Arial"/>
                <w:sz w:val="22"/>
                <w:szCs w:val="22"/>
              </w:rPr>
            </w:pPr>
            <w:r w:rsidRPr="00D32081">
              <w:rPr>
                <w:rFonts w:cs="Arial"/>
                <w:noProof/>
                <w:sz w:val="22"/>
                <w:szCs w:val="22"/>
              </w:rPr>
              <w:t xml:space="preserve">Pasekmių </w:t>
            </w:r>
            <w:r w:rsidR="00D32081" w:rsidRPr="00D32081">
              <w:rPr>
                <w:rFonts w:cs="Arial"/>
                <w:noProof/>
                <w:sz w:val="22"/>
                <w:szCs w:val="22"/>
              </w:rPr>
              <w:t>Ukmergės</w:t>
            </w:r>
            <w:r w:rsidRPr="00D32081">
              <w:rPr>
                <w:rFonts w:cs="Arial"/>
                <w:noProof/>
                <w:sz w:val="22"/>
                <w:szCs w:val="22"/>
              </w:rPr>
              <w:t xml:space="preserve"> rajono savivaldybės </w:t>
            </w:r>
            <w:r w:rsidRPr="00D32081">
              <w:rPr>
                <w:rFonts w:cs="Arial"/>
                <w:sz w:val="22"/>
                <w:szCs w:val="22"/>
              </w:rPr>
              <w:t>materialiajam turtui nenumatoma.</w:t>
            </w:r>
          </w:p>
        </w:tc>
        <w:tc>
          <w:tcPr>
            <w:tcW w:w="657" w:type="pct"/>
            <w:vMerge w:val="restart"/>
            <w:vAlign w:val="top"/>
          </w:tcPr>
          <w:p w14:paraId="49AC5612" w14:textId="1F2F1A87" w:rsidR="00487A6D" w:rsidRPr="00D32081" w:rsidRDefault="00487A6D" w:rsidP="00487A6D">
            <w:pPr>
              <w:spacing w:before="0" w:line="240" w:lineRule="auto"/>
              <w:rPr>
                <w:rFonts w:cs="Arial"/>
                <w:color w:val="4E4484" w:themeColor="text1" w:themeTint="BF"/>
                <w:sz w:val="22"/>
                <w:szCs w:val="22"/>
                <w:lang w:val="en-US"/>
              </w:rPr>
            </w:pPr>
            <w:r w:rsidRPr="00D32081">
              <w:rPr>
                <w:rFonts w:cs="Arial"/>
                <w:color w:val="4E4484" w:themeColor="text1" w:themeTint="BF"/>
                <w:sz w:val="22"/>
                <w:szCs w:val="22"/>
                <w:lang w:val="en-US"/>
              </w:rPr>
              <w:t>0</w:t>
            </w:r>
          </w:p>
        </w:tc>
        <w:tc>
          <w:tcPr>
            <w:tcW w:w="658" w:type="pct"/>
            <w:vMerge w:val="restart"/>
            <w:vAlign w:val="top"/>
          </w:tcPr>
          <w:p w14:paraId="6C9B6A7A" w14:textId="77777777" w:rsidR="00487A6D" w:rsidRPr="00D32081" w:rsidRDefault="00487A6D" w:rsidP="00487A6D">
            <w:pPr>
              <w:spacing w:before="0" w:line="240" w:lineRule="auto"/>
              <w:rPr>
                <w:rFonts w:cs="Arial"/>
                <w:sz w:val="22"/>
                <w:szCs w:val="22"/>
              </w:rPr>
            </w:pPr>
          </w:p>
        </w:tc>
        <w:tc>
          <w:tcPr>
            <w:tcW w:w="1006" w:type="pct"/>
            <w:vMerge w:val="restart"/>
            <w:vAlign w:val="top"/>
          </w:tcPr>
          <w:p w14:paraId="6D196B75" w14:textId="77777777" w:rsidR="00487A6D" w:rsidRPr="00D32081" w:rsidRDefault="00487A6D" w:rsidP="00487A6D">
            <w:pPr>
              <w:spacing w:line="240" w:lineRule="auto"/>
              <w:rPr>
                <w:rFonts w:cs="Arial"/>
                <w:sz w:val="22"/>
                <w:szCs w:val="22"/>
              </w:rPr>
            </w:pPr>
            <w:r w:rsidRPr="00D32081">
              <w:rPr>
                <w:rFonts w:cs="Arial"/>
                <w:sz w:val="22"/>
                <w:szCs w:val="22"/>
              </w:rPr>
              <w:t>„Nulinės“ alternatyvos įgyvendinimo atveju pasekmių materialiajam turtui nenumatoma.</w:t>
            </w:r>
          </w:p>
          <w:p w14:paraId="7B0A8AC6" w14:textId="3B66EA56" w:rsidR="00487A6D" w:rsidRPr="00D32081" w:rsidRDefault="00487A6D" w:rsidP="00487A6D">
            <w:pPr>
              <w:spacing w:line="240" w:lineRule="auto"/>
              <w:ind w:right="113"/>
              <w:rPr>
                <w:rFonts w:cs="Arial"/>
                <w:sz w:val="22"/>
                <w:szCs w:val="22"/>
              </w:rPr>
            </w:pPr>
            <w:r w:rsidRPr="00D32081">
              <w:rPr>
                <w:rFonts w:cs="Arial"/>
                <w:sz w:val="22"/>
                <w:szCs w:val="22"/>
              </w:rPr>
              <w:t>0</w:t>
            </w:r>
          </w:p>
        </w:tc>
      </w:tr>
      <w:tr w:rsidR="009F1C76" w:rsidRPr="00687E29" w14:paraId="5F5C1BFE" w14:textId="5E7AB794" w:rsidTr="00601D29">
        <w:tc>
          <w:tcPr>
            <w:tcW w:w="1803" w:type="pct"/>
            <w:vAlign w:val="top"/>
          </w:tcPr>
          <w:p w14:paraId="035274F4" w14:textId="77777777" w:rsidR="00461F1F" w:rsidRPr="00CE0D32" w:rsidRDefault="00461F1F" w:rsidP="0021055A">
            <w:pPr>
              <w:spacing w:line="240" w:lineRule="auto"/>
              <w:ind w:left="113" w:right="113"/>
              <w:rPr>
                <w:sz w:val="22"/>
                <w:szCs w:val="22"/>
              </w:rPr>
            </w:pPr>
            <w:r w:rsidRPr="00CE0D32">
              <w:rPr>
                <w:sz w:val="22"/>
                <w:szCs w:val="22"/>
              </w:rPr>
              <w:t>3.1.2 priemonė. Dalijimosi daiktais stotelių „Dėkui“ tinklo plėtra naujai įrengiamose savivaldybių didelių gabaritų aikštelėse ir jų eksploatacija.</w:t>
            </w:r>
          </w:p>
          <w:p w14:paraId="2FE9F14B" w14:textId="54B18990" w:rsidR="00461F1F" w:rsidRPr="00CE0D32" w:rsidRDefault="00461F1F" w:rsidP="0021055A">
            <w:pPr>
              <w:spacing w:line="240" w:lineRule="auto"/>
              <w:ind w:left="113" w:right="113"/>
              <w:rPr>
                <w:b/>
                <w:bCs/>
                <w:sz w:val="22"/>
                <w:szCs w:val="22"/>
              </w:rPr>
            </w:pPr>
            <w:r w:rsidRPr="00CE0D32">
              <w:rPr>
                <w:b/>
                <w:bCs/>
                <w:sz w:val="22"/>
                <w:szCs w:val="22"/>
              </w:rPr>
              <w:t>3.1.2.1. Dalijimosi daiktais stotelės „</w:t>
            </w:r>
            <w:proofErr w:type="spellStart"/>
            <w:r w:rsidRPr="00CE0D32">
              <w:rPr>
                <w:b/>
                <w:bCs/>
                <w:sz w:val="22"/>
                <w:szCs w:val="22"/>
              </w:rPr>
              <w:t>DĖK‘ui</w:t>
            </w:r>
            <w:proofErr w:type="spellEnd"/>
            <w:r w:rsidRPr="00CE0D32">
              <w:rPr>
                <w:b/>
                <w:bCs/>
                <w:sz w:val="22"/>
                <w:szCs w:val="22"/>
              </w:rPr>
              <w:t>" įrengimas naujai įrengiamo</w:t>
            </w:r>
            <w:r w:rsidR="00CE0D32">
              <w:rPr>
                <w:b/>
                <w:bCs/>
                <w:sz w:val="22"/>
                <w:szCs w:val="22"/>
              </w:rPr>
              <w:t>s</w:t>
            </w:r>
            <w:r w:rsidRPr="00CE0D32">
              <w:rPr>
                <w:b/>
                <w:bCs/>
                <w:sz w:val="22"/>
                <w:szCs w:val="22"/>
              </w:rPr>
              <w:t xml:space="preserve">e DGASA </w:t>
            </w:r>
            <w:r w:rsidR="00CE0D32">
              <w:rPr>
                <w:b/>
                <w:bCs/>
                <w:sz w:val="22"/>
                <w:szCs w:val="22"/>
              </w:rPr>
              <w:t>Ukmergės</w:t>
            </w:r>
            <w:r w:rsidRPr="00CE0D32">
              <w:rPr>
                <w:b/>
                <w:bCs/>
                <w:sz w:val="22"/>
                <w:szCs w:val="22"/>
              </w:rPr>
              <w:t xml:space="preserve"> rajono savivaldybėje</w:t>
            </w:r>
          </w:p>
        </w:tc>
        <w:tc>
          <w:tcPr>
            <w:tcW w:w="876" w:type="pct"/>
            <w:vMerge/>
            <w:vAlign w:val="top"/>
          </w:tcPr>
          <w:p w14:paraId="3CDAA882" w14:textId="77777777" w:rsidR="00461F1F" w:rsidRPr="00687E29" w:rsidRDefault="00461F1F" w:rsidP="0021055A">
            <w:pPr>
              <w:spacing w:line="240" w:lineRule="auto"/>
              <w:rPr>
                <w:rFonts w:cs="Arial"/>
                <w:sz w:val="22"/>
                <w:szCs w:val="22"/>
                <w:highlight w:val="magenta"/>
              </w:rPr>
            </w:pPr>
          </w:p>
        </w:tc>
        <w:tc>
          <w:tcPr>
            <w:tcW w:w="657" w:type="pct"/>
            <w:vMerge/>
            <w:vAlign w:val="top"/>
          </w:tcPr>
          <w:p w14:paraId="2B7F4A09" w14:textId="77777777" w:rsidR="00461F1F" w:rsidRPr="00687E29" w:rsidRDefault="00461F1F" w:rsidP="0021055A">
            <w:pPr>
              <w:spacing w:line="240" w:lineRule="auto"/>
              <w:rPr>
                <w:rFonts w:cs="Arial"/>
                <w:color w:val="4E4484" w:themeColor="text1" w:themeTint="BF"/>
                <w:sz w:val="22"/>
                <w:szCs w:val="22"/>
                <w:highlight w:val="magenta"/>
                <w:lang w:val="en-US"/>
              </w:rPr>
            </w:pPr>
          </w:p>
        </w:tc>
        <w:tc>
          <w:tcPr>
            <w:tcW w:w="658" w:type="pct"/>
            <w:vMerge/>
            <w:vAlign w:val="top"/>
          </w:tcPr>
          <w:p w14:paraId="4D4807B2" w14:textId="77777777" w:rsidR="00461F1F" w:rsidRPr="00687E29" w:rsidRDefault="00461F1F" w:rsidP="0021055A">
            <w:pPr>
              <w:spacing w:line="240" w:lineRule="auto"/>
              <w:rPr>
                <w:rFonts w:cs="Arial"/>
                <w:sz w:val="22"/>
                <w:szCs w:val="22"/>
                <w:highlight w:val="magenta"/>
              </w:rPr>
            </w:pPr>
          </w:p>
        </w:tc>
        <w:tc>
          <w:tcPr>
            <w:tcW w:w="1006" w:type="pct"/>
            <w:vMerge/>
          </w:tcPr>
          <w:p w14:paraId="24E1871A" w14:textId="77777777" w:rsidR="00461F1F" w:rsidRPr="00687E29" w:rsidRDefault="00461F1F" w:rsidP="0021055A">
            <w:pPr>
              <w:spacing w:line="240" w:lineRule="auto"/>
              <w:rPr>
                <w:rFonts w:cs="Arial"/>
                <w:sz w:val="22"/>
                <w:szCs w:val="22"/>
                <w:highlight w:val="magenta"/>
              </w:rPr>
            </w:pPr>
          </w:p>
        </w:tc>
      </w:tr>
      <w:tr w:rsidR="009F1C76" w:rsidRPr="00687E29" w14:paraId="6F53E638" w14:textId="7B08BE38" w:rsidTr="00601D29">
        <w:tc>
          <w:tcPr>
            <w:tcW w:w="1803" w:type="pct"/>
            <w:vAlign w:val="top"/>
          </w:tcPr>
          <w:p w14:paraId="6BAAC16D" w14:textId="77777777" w:rsidR="00461F1F" w:rsidRPr="00CE0D32" w:rsidRDefault="00461F1F" w:rsidP="0021055A">
            <w:pPr>
              <w:spacing w:before="0" w:line="240" w:lineRule="auto"/>
              <w:ind w:left="113" w:right="113"/>
              <w:rPr>
                <w:sz w:val="22"/>
                <w:szCs w:val="22"/>
              </w:rPr>
            </w:pPr>
            <w:r w:rsidRPr="00CE0D32">
              <w:rPr>
                <w:sz w:val="22"/>
                <w:szCs w:val="22"/>
              </w:rPr>
              <w:t xml:space="preserve">3.1.3 priemonė. </w:t>
            </w:r>
            <w:proofErr w:type="spellStart"/>
            <w:r w:rsidRPr="00CE0D32">
              <w:rPr>
                <w:sz w:val="22"/>
                <w:szCs w:val="22"/>
              </w:rPr>
              <w:t>Dėk‘ui</w:t>
            </w:r>
            <w:proofErr w:type="spellEnd"/>
            <w:r w:rsidRPr="00CE0D32">
              <w:rPr>
                <w:sz w:val="22"/>
                <w:szCs w:val="22"/>
              </w:rPr>
              <w:t xml:space="preserve"> dirbtuvės „Atsinaujink“</w:t>
            </w:r>
          </w:p>
        </w:tc>
        <w:tc>
          <w:tcPr>
            <w:tcW w:w="876" w:type="pct"/>
            <w:vMerge/>
            <w:vAlign w:val="top"/>
          </w:tcPr>
          <w:p w14:paraId="10CB70DB" w14:textId="77777777" w:rsidR="00461F1F" w:rsidRPr="00687E29" w:rsidRDefault="00461F1F" w:rsidP="0021055A">
            <w:pPr>
              <w:spacing w:before="0" w:line="240" w:lineRule="auto"/>
              <w:rPr>
                <w:rFonts w:cs="Arial"/>
                <w:sz w:val="22"/>
                <w:szCs w:val="22"/>
                <w:highlight w:val="magenta"/>
              </w:rPr>
            </w:pPr>
          </w:p>
        </w:tc>
        <w:tc>
          <w:tcPr>
            <w:tcW w:w="657" w:type="pct"/>
            <w:vMerge/>
            <w:vAlign w:val="top"/>
          </w:tcPr>
          <w:p w14:paraId="67B53794" w14:textId="77777777" w:rsidR="00461F1F" w:rsidRPr="00687E29" w:rsidRDefault="00461F1F" w:rsidP="0021055A">
            <w:pPr>
              <w:spacing w:before="0" w:line="240" w:lineRule="auto"/>
              <w:rPr>
                <w:rFonts w:cs="Arial"/>
                <w:color w:val="4E4484" w:themeColor="text1" w:themeTint="BF"/>
                <w:sz w:val="22"/>
                <w:szCs w:val="22"/>
                <w:highlight w:val="magenta"/>
                <w:lang w:val="en-US"/>
              </w:rPr>
            </w:pPr>
          </w:p>
        </w:tc>
        <w:tc>
          <w:tcPr>
            <w:tcW w:w="658" w:type="pct"/>
            <w:vMerge/>
            <w:vAlign w:val="top"/>
          </w:tcPr>
          <w:p w14:paraId="2E22278C" w14:textId="77777777" w:rsidR="00461F1F" w:rsidRPr="00687E29" w:rsidRDefault="00461F1F" w:rsidP="0021055A">
            <w:pPr>
              <w:spacing w:before="0" w:line="240" w:lineRule="auto"/>
              <w:rPr>
                <w:rFonts w:cs="Arial"/>
                <w:sz w:val="22"/>
                <w:szCs w:val="22"/>
                <w:highlight w:val="magenta"/>
              </w:rPr>
            </w:pPr>
          </w:p>
        </w:tc>
        <w:tc>
          <w:tcPr>
            <w:tcW w:w="1006" w:type="pct"/>
            <w:vMerge/>
          </w:tcPr>
          <w:p w14:paraId="19765904" w14:textId="77777777" w:rsidR="00461F1F" w:rsidRPr="00687E29" w:rsidRDefault="00461F1F" w:rsidP="0021055A">
            <w:pPr>
              <w:spacing w:line="240" w:lineRule="auto"/>
              <w:rPr>
                <w:rFonts w:cs="Arial"/>
                <w:sz w:val="22"/>
                <w:szCs w:val="22"/>
                <w:highlight w:val="magenta"/>
              </w:rPr>
            </w:pPr>
          </w:p>
        </w:tc>
      </w:tr>
      <w:tr w:rsidR="009F1C76" w:rsidRPr="00687E29" w14:paraId="3D12221F" w14:textId="6C41ACDE" w:rsidTr="00601D29">
        <w:tc>
          <w:tcPr>
            <w:tcW w:w="1803" w:type="pct"/>
            <w:vAlign w:val="top"/>
          </w:tcPr>
          <w:p w14:paraId="00B3F3AD" w14:textId="7E860F1D" w:rsidR="00461F1F" w:rsidRPr="00CE0D32" w:rsidRDefault="00461F1F" w:rsidP="0021055A">
            <w:pPr>
              <w:spacing w:before="0" w:line="240" w:lineRule="auto"/>
              <w:ind w:left="113" w:right="113"/>
              <w:rPr>
                <w:sz w:val="22"/>
                <w:szCs w:val="22"/>
              </w:rPr>
            </w:pPr>
            <w:r w:rsidRPr="00CE0D32">
              <w:rPr>
                <w:sz w:val="22"/>
                <w:szCs w:val="22"/>
              </w:rPr>
              <w:lastRenderedPageBreak/>
              <w:t>3.1.4</w:t>
            </w:r>
            <w:r w:rsidRPr="00CE0D32">
              <w:rPr>
                <w:sz w:val="22"/>
                <w:szCs w:val="22"/>
              </w:rPr>
              <w:tab/>
              <w:t xml:space="preserve">priemonė. </w:t>
            </w:r>
            <w:proofErr w:type="spellStart"/>
            <w:r w:rsidRPr="00CE0D32">
              <w:rPr>
                <w:sz w:val="22"/>
                <w:szCs w:val="22"/>
              </w:rPr>
              <w:t>Dėk‘ui</w:t>
            </w:r>
            <w:proofErr w:type="spellEnd"/>
            <w:r w:rsidRPr="00CE0D32">
              <w:rPr>
                <w:sz w:val="22"/>
                <w:szCs w:val="22"/>
              </w:rPr>
              <w:t xml:space="preserve"> dirbtuvės Senjorų avilyje ir </w:t>
            </w:r>
            <w:proofErr w:type="spellStart"/>
            <w:r w:rsidRPr="00CE0D32">
              <w:rPr>
                <w:sz w:val="22"/>
                <w:szCs w:val="22"/>
              </w:rPr>
              <w:t>Eko</w:t>
            </w:r>
            <w:proofErr w:type="spellEnd"/>
            <w:r w:rsidRPr="00CE0D32">
              <w:rPr>
                <w:sz w:val="22"/>
                <w:szCs w:val="22"/>
              </w:rPr>
              <w:t xml:space="preserve"> piknikas</w:t>
            </w:r>
          </w:p>
        </w:tc>
        <w:tc>
          <w:tcPr>
            <w:tcW w:w="876" w:type="pct"/>
            <w:vMerge/>
            <w:vAlign w:val="top"/>
          </w:tcPr>
          <w:p w14:paraId="1297D4BF" w14:textId="77777777" w:rsidR="00461F1F" w:rsidRPr="00687E29" w:rsidRDefault="00461F1F" w:rsidP="0021055A">
            <w:pPr>
              <w:spacing w:before="0" w:line="240" w:lineRule="auto"/>
              <w:rPr>
                <w:rFonts w:cs="Arial"/>
                <w:sz w:val="22"/>
                <w:szCs w:val="22"/>
                <w:highlight w:val="magenta"/>
              </w:rPr>
            </w:pPr>
          </w:p>
        </w:tc>
        <w:tc>
          <w:tcPr>
            <w:tcW w:w="657" w:type="pct"/>
            <w:vMerge/>
            <w:vAlign w:val="top"/>
          </w:tcPr>
          <w:p w14:paraId="65C94CE5" w14:textId="77777777" w:rsidR="00461F1F" w:rsidRPr="00687E29" w:rsidRDefault="00461F1F" w:rsidP="0021055A">
            <w:pPr>
              <w:spacing w:before="0" w:line="240" w:lineRule="auto"/>
              <w:rPr>
                <w:rFonts w:cs="Arial"/>
                <w:color w:val="4E4484" w:themeColor="text1" w:themeTint="BF"/>
                <w:sz w:val="22"/>
                <w:szCs w:val="22"/>
                <w:highlight w:val="magenta"/>
                <w:lang w:val="en-US"/>
              </w:rPr>
            </w:pPr>
          </w:p>
        </w:tc>
        <w:tc>
          <w:tcPr>
            <w:tcW w:w="658" w:type="pct"/>
            <w:vMerge/>
            <w:vAlign w:val="top"/>
          </w:tcPr>
          <w:p w14:paraId="7697EAA8" w14:textId="77777777" w:rsidR="00461F1F" w:rsidRPr="00687E29" w:rsidRDefault="00461F1F" w:rsidP="0021055A">
            <w:pPr>
              <w:spacing w:before="0" w:line="240" w:lineRule="auto"/>
              <w:rPr>
                <w:rFonts w:cs="Arial"/>
                <w:sz w:val="22"/>
                <w:szCs w:val="22"/>
                <w:highlight w:val="magenta"/>
              </w:rPr>
            </w:pPr>
          </w:p>
        </w:tc>
        <w:tc>
          <w:tcPr>
            <w:tcW w:w="1006" w:type="pct"/>
            <w:vMerge/>
          </w:tcPr>
          <w:p w14:paraId="2E91A641" w14:textId="77777777" w:rsidR="00461F1F" w:rsidRPr="00687E29" w:rsidRDefault="00461F1F" w:rsidP="0021055A">
            <w:pPr>
              <w:spacing w:line="240" w:lineRule="auto"/>
              <w:rPr>
                <w:rFonts w:cs="Arial"/>
                <w:sz w:val="22"/>
                <w:szCs w:val="22"/>
                <w:highlight w:val="magenta"/>
              </w:rPr>
            </w:pPr>
          </w:p>
        </w:tc>
      </w:tr>
      <w:tr w:rsidR="00461F1F" w:rsidRPr="00D32081" w14:paraId="708C0A85" w14:textId="24A3CAC8" w:rsidTr="00DB203D">
        <w:tc>
          <w:tcPr>
            <w:tcW w:w="5000" w:type="pct"/>
            <w:gridSpan w:val="5"/>
          </w:tcPr>
          <w:p w14:paraId="3AA712DA" w14:textId="12C293CA" w:rsidR="00461F1F" w:rsidRPr="00D32081" w:rsidRDefault="00461F1F" w:rsidP="0021055A">
            <w:pPr>
              <w:spacing w:line="240" w:lineRule="auto"/>
              <w:rPr>
                <w:b/>
                <w:bCs/>
                <w:sz w:val="22"/>
                <w:szCs w:val="22"/>
              </w:rPr>
            </w:pPr>
            <w:r w:rsidRPr="00D32081">
              <w:rPr>
                <w:b/>
                <w:bCs/>
                <w:sz w:val="22"/>
                <w:szCs w:val="22"/>
              </w:rPr>
              <w:t>IV tikslas. Atliekų paruošimas naudoti tos pačios arba kitos paskirties produktams ar medžiagoms gaminti</w:t>
            </w:r>
          </w:p>
        </w:tc>
      </w:tr>
      <w:tr w:rsidR="00461F1F" w:rsidRPr="00D32081" w14:paraId="0F87BE3D" w14:textId="368B17E0" w:rsidTr="00DB203D">
        <w:tc>
          <w:tcPr>
            <w:tcW w:w="5000" w:type="pct"/>
            <w:gridSpan w:val="5"/>
          </w:tcPr>
          <w:p w14:paraId="111FCEAF" w14:textId="3AB892F1" w:rsidR="00461F1F" w:rsidRPr="00D32081" w:rsidRDefault="00461F1F" w:rsidP="0021055A">
            <w:pPr>
              <w:spacing w:line="240" w:lineRule="auto"/>
              <w:rPr>
                <w:b/>
                <w:bCs/>
                <w:sz w:val="22"/>
                <w:szCs w:val="22"/>
              </w:rPr>
            </w:pPr>
            <w:r w:rsidRPr="00D32081">
              <w:rPr>
                <w:b/>
                <w:bCs/>
                <w:sz w:val="22"/>
                <w:szCs w:val="22"/>
              </w:rPr>
              <w:t>4.1 uždavinys. Atliekų paruošimo perdirbti ir jų perdirbimo galimybių sukūrimas</w:t>
            </w:r>
          </w:p>
        </w:tc>
      </w:tr>
      <w:tr w:rsidR="009F1C76" w:rsidRPr="00D32081" w14:paraId="64BB83AB" w14:textId="0C48CF0B" w:rsidTr="00601D29">
        <w:tc>
          <w:tcPr>
            <w:tcW w:w="1803" w:type="pct"/>
            <w:vAlign w:val="top"/>
          </w:tcPr>
          <w:p w14:paraId="6599DFF5" w14:textId="77777777" w:rsidR="00487A6D" w:rsidRPr="00D32081" w:rsidRDefault="00487A6D" w:rsidP="00487A6D">
            <w:pPr>
              <w:spacing w:line="240" w:lineRule="auto"/>
              <w:ind w:left="113" w:right="113"/>
              <w:rPr>
                <w:sz w:val="22"/>
                <w:szCs w:val="22"/>
              </w:rPr>
            </w:pPr>
            <w:r w:rsidRPr="00D32081">
              <w:rPr>
                <w:sz w:val="22"/>
                <w:szCs w:val="22"/>
              </w:rPr>
              <w:t>4.1.1</w:t>
            </w:r>
            <w:r w:rsidRPr="00D32081">
              <w:rPr>
                <w:sz w:val="22"/>
                <w:szCs w:val="22"/>
              </w:rPr>
              <w:tab/>
              <w:t>priemonė. Graičiūno atliekų tvarkymo aikštelės pritaikymas įvairioms atliekų tvarkymo veikloms</w:t>
            </w:r>
          </w:p>
        </w:tc>
        <w:tc>
          <w:tcPr>
            <w:tcW w:w="876" w:type="pct"/>
            <w:vMerge w:val="restart"/>
            <w:vAlign w:val="top"/>
          </w:tcPr>
          <w:p w14:paraId="5B31A3E0" w14:textId="3AD0F05E" w:rsidR="00487A6D" w:rsidRPr="00D32081" w:rsidRDefault="00487A6D" w:rsidP="00487A6D">
            <w:pPr>
              <w:spacing w:line="240" w:lineRule="auto"/>
              <w:rPr>
                <w:rFonts w:cs="Arial"/>
                <w:sz w:val="22"/>
                <w:szCs w:val="22"/>
              </w:rPr>
            </w:pPr>
            <w:r w:rsidRPr="00D32081">
              <w:rPr>
                <w:rFonts w:cs="Arial"/>
                <w:noProof/>
                <w:sz w:val="22"/>
                <w:szCs w:val="22"/>
              </w:rPr>
              <w:t xml:space="preserve">Uždavinio priemonės bus įgyvendinamos ne </w:t>
            </w:r>
            <w:r w:rsidR="00D32081">
              <w:rPr>
                <w:rFonts w:cs="Arial"/>
                <w:noProof/>
                <w:sz w:val="22"/>
                <w:szCs w:val="22"/>
              </w:rPr>
              <w:t>Ukmergės</w:t>
            </w:r>
            <w:r w:rsidRPr="00D32081">
              <w:rPr>
                <w:rFonts w:cs="Arial"/>
                <w:noProof/>
                <w:sz w:val="22"/>
                <w:szCs w:val="22"/>
              </w:rPr>
              <w:t xml:space="preserve"> r. sav. teritorijoje, todėl pasekmių rajono </w:t>
            </w:r>
            <w:r w:rsidRPr="00D32081">
              <w:rPr>
                <w:rFonts w:cs="Arial"/>
                <w:sz w:val="22"/>
                <w:szCs w:val="22"/>
              </w:rPr>
              <w:t>materialiajam turtui nenumatoma.</w:t>
            </w:r>
          </w:p>
        </w:tc>
        <w:tc>
          <w:tcPr>
            <w:tcW w:w="657" w:type="pct"/>
            <w:vMerge w:val="restart"/>
            <w:vAlign w:val="top"/>
          </w:tcPr>
          <w:p w14:paraId="3EEC9E12" w14:textId="6291D292" w:rsidR="00487A6D" w:rsidRPr="00D32081" w:rsidRDefault="00487A6D" w:rsidP="00487A6D">
            <w:pPr>
              <w:spacing w:line="240" w:lineRule="auto"/>
              <w:rPr>
                <w:rFonts w:cs="Arial"/>
                <w:color w:val="4E4484" w:themeColor="text1" w:themeTint="BF"/>
                <w:sz w:val="22"/>
                <w:szCs w:val="22"/>
                <w:lang w:val="en-US"/>
              </w:rPr>
            </w:pPr>
            <w:r w:rsidRPr="00D32081">
              <w:rPr>
                <w:rFonts w:cs="Arial"/>
                <w:color w:val="4E4484" w:themeColor="text1" w:themeTint="BF"/>
                <w:sz w:val="22"/>
                <w:szCs w:val="22"/>
                <w:lang w:val="en-US"/>
              </w:rPr>
              <w:t>0</w:t>
            </w:r>
          </w:p>
        </w:tc>
        <w:tc>
          <w:tcPr>
            <w:tcW w:w="658" w:type="pct"/>
            <w:vMerge w:val="restart"/>
            <w:vAlign w:val="top"/>
          </w:tcPr>
          <w:p w14:paraId="2E5A9965" w14:textId="77777777" w:rsidR="00487A6D" w:rsidRPr="00D32081" w:rsidRDefault="00487A6D" w:rsidP="00487A6D">
            <w:pPr>
              <w:spacing w:line="240" w:lineRule="auto"/>
              <w:rPr>
                <w:rFonts w:cs="Arial"/>
                <w:sz w:val="22"/>
                <w:szCs w:val="22"/>
              </w:rPr>
            </w:pPr>
          </w:p>
        </w:tc>
        <w:tc>
          <w:tcPr>
            <w:tcW w:w="1006" w:type="pct"/>
            <w:vMerge w:val="restart"/>
            <w:vAlign w:val="top"/>
          </w:tcPr>
          <w:p w14:paraId="0F482001" w14:textId="77777777" w:rsidR="00487A6D" w:rsidRPr="00D32081" w:rsidRDefault="00487A6D" w:rsidP="00487A6D">
            <w:pPr>
              <w:spacing w:line="240" w:lineRule="auto"/>
              <w:rPr>
                <w:rFonts w:cs="Arial"/>
                <w:sz w:val="22"/>
                <w:szCs w:val="22"/>
              </w:rPr>
            </w:pPr>
            <w:r w:rsidRPr="00D32081">
              <w:rPr>
                <w:rFonts w:cs="Arial"/>
                <w:sz w:val="22"/>
                <w:szCs w:val="22"/>
              </w:rPr>
              <w:t>„Nulinės“ alternatyvos įgyvendinimo atveju pasekmių materialiajam turtui nenumatoma.</w:t>
            </w:r>
          </w:p>
          <w:p w14:paraId="603B86B3" w14:textId="796B3AF3" w:rsidR="00487A6D" w:rsidRPr="00D32081" w:rsidRDefault="00487A6D" w:rsidP="00487A6D">
            <w:pPr>
              <w:spacing w:line="240" w:lineRule="auto"/>
              <w:ind w:right="113"/>
              <w:rPr>
                <w:rFonts w:cs="Arial"/>
                <w:sz w:val="22"/>
                <w:szCs w:val="22"/>
              </w:rPr>
            </w:pPr>
            <w:r w:rsidRPr="00D32081">
              <w:rPr>
                <w:rFonts w:cs="Arial"/>
                <w:sz w:val="22"/>
                <w:szCs w:val="22"/>
              </w:rPr>
              <w:t>0</w:t>
            </w:r>
          </w:p>
        </w:tc>
      </w:tr>
      <w:tr w:rsidR="009F1C76" w:rsidRPr="00D32081" w14:paraId="7E6E1616" w14:textId="66AB7996" w:rsidTr="00601D29">
        <w:tc>
          <w:tcPr>
            <w:tcW w:w="1803" w:type="pct"/>
            <w:vAlign w:val="top"/>
          </w:tcPr>
          <w:p w14:paraId="08B71802" w14:textId="77777777" w:rsidR="00461F1F" w:rsidRPr="00D32081" w:rsidRDefault="00461F1F" w:rsidP="0021055A">
            <w:pPr>
              <w:spacing w:line="240" w:lineRule="auto"/>
              <w:ind w:left="113" w:right="113"/>
              <w:rPr>
                <w:sz w:val="22"/>
                <w:szCs w:val="22"/>
              </w:rPr>
            </w:pPr>
            <w:r w:rsidRPr="00D32081">
              <w:rPr>
                <w:sz w:val="22"/>
                <w:szCs w:val="22"/>
              </w:rPr>
              <w:t>4.1.2</w:t>
            </w:r>
            <w:r w:rsidRPr="00D32081">
              <w:rPr>
                <w:sz w:val="22"/>
                <w:szCs w:val="22"/>
              </w:rPr>
              <w:tab/>
              <w:t>priemonė. Regioninių Mechaninio biologinio apdorojimo įrenginių plėtra, pritaikant maisto (virtuvės) ir žaliųjų atliekų apdorojimui</w:t>
            </w:r>
          </w:p>
        </w:tc>
        <w:tc>
          <w:tcPr>
            <w:tcW w:w="876" w:type="pct"/>
            <w:vMerge/>
            <w:vAlign w:val="top"/>
          </w:tcPr>
          <w:p w14:paraId="7320B2E1" w14:textId="77777777" w:rsidR="00461F1F" w:rsidRPr="00D32081" w:rsidRDefault="00461F1F" w:rsidP="0021055A">
            <w:pPr>
              <w:spacing w:line="240" w:lineRule="auto"/>
              <w:rPr>
                <w:rFonts w:cs="Arial"/>
                <w:sz w:val="22"/>
                <w:szCs w:val="22"/>
              </w:rPr>
            </w:pPr>
          </w:p>
        </w:tc>
        <w:tc>
          <w:tcPr>
            <w:tcW w:w="657" w:type="pct"/>
            <w:vMerge/>
            <w:vAlign w:val="top"/>
          </w:tcPr>
          <w:p w14:paraId="487B5DBF" w14:textId="77777777" w:rsidR="00461F1F" w:rsidRPr="00D32081" w:rsidRDefault="00461F1F" w:rsidP="0021055A">
            <w:pPr>
              <w:spacing w:line="240" w:lineRule="auto"/>
              <w:rPr>
                <w:rFonts w:cs="Arial"/>
                <w:color w:val="4E4484" w:themeColor="text1" w:themeTint="BF"/>
                <w:sz w:val="22"/>
                <w:szCs w:val="22"/>
                <w:lang w:val="en-US"/>
              </w:rPr>
            </w:pPr>
          </w:p>
        </w:tc>
        <w:tc>
          <w:tcPr>
            <w:tcW w:w="658" w:type="pct"/>
            <w:vMerge/>
            <w:vAlign w:val="top"/>
          </w:tcPr>
          <w:p w14:paraId="3FC8338A" w14:textId="77777777" w:rsidR="00461F1F" w:rsidRPr="00D32081" w:rsidRDefault="00461F1F" w:rsidP="0021055A">
            <w:pPr>
              <w:spacing w:line="240" w:lineRule="auto"/>
              <w:rPr>
                <w:rFonts w:cs="Arial"/>
                <w:sz w:val="22"/>
                <w:szCs w:val="22"/>
              </w:rPr>
            </w:pPr>
          </w:p>
        </w:tc>
        <w:tc>
          <w:tcPr>
            <w:tcW w:w="1006" w:type="pct"/>
            <w:vMerge/>
          </w:tcPr>
          <w:p w14:paraId="5B64534C" w14:textId="77777777" w:rsidR="00461F1F" w:rsidRPr="00D32081" w:rsidRDefault="00461F1F" w:rsidP="0021055A">
            <w:pPr>
              <w:spacing w:line="240" w:lineRule="auto"/>
              <w:rPr>
                <w:rFonts w:cs="Arial"/>
                <w:sz w:val="22"/>
                <w:szCs w:val="22"/>
              </w:rPr>
            </w:pPr>
          </w:p>
        </w:tc>
      </w:tr>
      <w:tr w:rsidR="009F1C76" w:rsidRPr="00D32081" w14:paraId="03BBD1D8" w14:textId="32DC625A" w:rsidTr="00601D29">
        <w:tc>
          <w:tcPr>
            <w:tcW w:w="1803" w:type="pct"/>
            <w:vAlign w:val="top"/>
          </w:tcPr>
          <w:p w14:paraId="60524BD7" w14:textId="77777777" w:rsidR="00461F1F" w:rsidRPr="00D32081" w:rsidRDefault="00461F1F" w:rsidP="0021055A">
            <w:pPr>
              <w:spacing w:line="240" w:lineRule="auto"/>
              <w:ind w:left="113" w:right="113"/>
              <w:rPr>
                <w:sz w:val="22"/>
                <w:szCs w:val="22"/>
              </w:rPr>
            </w:pPr>
            <w:r w:rsidRPr="00D32081">
              <w:rPr>
                <w:sz w:val="22"/>
                <w:szCs w:val="22"/>
              </w:rPr>
              <w:t>4.1.3</w:t>
            </w:r>
            <w:r w:rsidRPr="00D32081">
              <w:rPr>
                <w:sz w:val="22"/>
                <w:szCs w:val="22"/>
              </w:rPr>
              <w:tab/>
              <w:t>priemonė. Biodujų gamybos iš apdorotų biologiškai skaidžių atliekų srauto pajėgumų sukūrimo poreikio, potencialo ir galimybių įvertinimas</w:t>
            </w:r>
          </w:p>
        </w:tc>
        <w:tc>
          <w:tcPr>
            <w:tcW w:w="876" w:type="pct"/>
            <w:vMerge/>
            <w:vAlign w:val="top"/>
          </w:tcPr>
          <w:p w14:paraId="50346F11" w14:textId="77777777" w:rsidR="00461F1F" w:rsidRPr="00D32081" w:rsidRDefault="00461F1F" w:rsidP="0021055A">
            <w:pPr>
              <w:spacing w:line="240" w:lineRule="auto"/>
              <w:rPr>
                <w:rFonts w:cs="Arial"/>
                <w:sz w:val="22"/>
                <w:szCs w:val="22"/>
              </w:rPr>
            </w:pPr>
          </w:p>
        </w:tc>
        <w:tc>
          <w:tcPr>
            <w:tcW w:w="657" w:type="pct"/>
            <w:vMerge/>
            <w:vAlign w:val="top"/>
          </w:tcPr>
          <w:p w14:paraId="0695B19A" w14:textId="77777777" w:rsidR="00461F1F" w:rsidRPr="00D32081" w:rsidRDefault="00461F1F" w:rsidP="0021055A">
            <w:pPr>
              <w:spacing w:line="240" w:lineRule="auto"/>
              <w:rPr>
                <w:rFonts w:cs="Arial"/>
                <w:color w:val="4E4484" w:themeColor="text1" w:themeTint="BF"/>
                <w:sz w:val="22"/>
                <w:szCs w:val="22"/>
                <w:lang w:val="en-US"/>
              </w:rPr>
            </w:pPr>
          </w:p>
        </w:tc>
        <w:tc>
          <w:tcPr>
            <w:tcW w:w="658" w:type="pct"/>
            <w:vMerge/>
            <w:vAlign w:val="top"/>
          </w:tcPr>
          <w:p w14:paraId="37CB0CEE" w14:textId="77777777" w:rsidR="00461F1F" w:rsidRPr="00D32081" w:rsidRDefault="00461F1F" w:rsidP="0021055A">
            <w:pPr>
              <w:spacing w:line="240" w:lineRule="auto"/>
              <w:rPr>
                <w:rFonts w:cs="Arial"/>
                <w:sz w:val="22"/>
                <w:szCs w:val="22"/>
              </w:rPr>
            </w:pPr>
          </w:p>
        </w:tc>
        <w:tc>
          <w:tcPr>
            <w:tcW w:w="1006" w:type="pct"/>
            <w:vMerge/>
          </w:tcPr>
          <w:p w14:paraId="4BB5E512" w14:textId="77777777" w:rsidR="00461F1F" w:rsidRPr="00D32081" w:rsidRDefault="00461F1F" w:rsidP="0021055A">
            <w:pPr>
              <w:spacing w:line="240" w:lineRule="auto"/>
              <w:rPr>
                <w:rFonts w:cs="Arial"/>
                <w:sz w:val="22"/>
                <w:szCs w:val="22"/>
              </w:rPr>
            </w:pPr>
          </w:p>
        </w:tc>
      </w:tr>
      <w:tr w:rsidR="009F1C76" w:rsidRPr="00D32081" w14:paraId="3740B759" w14:textId="1C21BD3B" w:rsidTr="00601D29">
        <w:tc>
          <w:tcPr>
            <w:tcW w:w="1803" w:type="pct"/>
            <w:vAlign w:val="top"/>
          </w:tcPr>
          <w:p w14:paraId="576DF49A" w14:textId="77777777" w:rsidR="00461F1F" w:rsidRPr="00D32081" w:rsidRDefault="00461F1F" w:rsidP="0021055A">
            <w:pPr>
              <w:spacing w:line="240" w:lineRule="auto"/>
              <w:ind w:left="113" w:right="113"/>
              <w:rPr>
                <w:sz w:val="22"/>
                <w:szCs w:val="22"/>
              </w:rPr>
            </w:pPr>
            <w:r w:rsidRPr="00D32081">
              <w:rPr>
                <w:sz w:val="22"/>
                <w:szCs w:val="22"/>
              </w:rPr>
              <w:t>4.1.4</w:t>
            </w:r>
            <w:r w:rsidRPr="00D32081">
              <w:rPr>
                <w:sz w:val="22"/>
                <w:szCs w:val="22"/>
              </w:rPr>
              <w:tab/>
              <w:t>priemonė. Apdorotų atliekų srauto paruošimo pajėgumų sukūrimas, naudojimui aukšto kaloringumo reikalaujančiuose energetiniuose (deginimo) įrenginiuose</w:t>
            </w:r>
          </w:p>
        </w:tc>
        <w:tc>
          <w:tcPr>
            <w:tcW w:w="876" w:type="pct"/>
            <w:vMerge/>
            <w:vAlign w:val="top"/>
          </w:tcPr>
          <w:p w14:paraId="304DAD6F" w14:textId="77777777" w:rsidR="00461F1F" w:rsidRPr="00D32081" w:rsidRDefault="00461F1F" w:rsidP="0021055A">
            <w:pPr>
              <w:spacing w:line="240" w:lineRule="auto"/>
              <w:rPr>
                <w:rFonts w:cs="Arial"/>
                <w:sz w:val="22"/>
                <w:szCs w:val="22"/>
              </w:rPr>
            </w:pPr>
          </w:p>
        </w:tc>
        <w:tc>
          <w:tcPr>
            <w:tcW w:w="657" w:type="pct"/>
            <w:vMerge/>
            <w:vAlign w:val="top"/>
          </w:tcPr>
          <w:p w14:paraId="2F034DF9" w14:textId="77777777" w:rsidR="00461F1F" w:rsidRPr="00D32081" w:rsidRDefault="00461F1F" w:rsidP="0021055A">
            <w:pPr>
              <w:spacing w:line="240" w:lineRule="auto"/>
              <w:rPr>
                <w:rFonts w:cs="Arial"/>
                <w:color w:val="4E4484" w:themeColor="text1" w:themeTint="BF"/>
                <w:sz w:val="22"/>
                <w:szCs w:val="22"/>
                <w:lang w:val="en-US"/>
              </w:rPr>
            </w:pPr>
          </w:p>
        </w:tc>
        <w:tc>
          <w:tcPr>
            <w:tcW w:w="658" w:type="pct"/>
            <w:vMerge/>
            <w:vAlign w:val="top"/>
          </w:tcPr>
          <w:p w14:paraId="2CD30A59" w14:textId="77777777" w:rsidR="00461F1F" w:rsidRPr="00D32081" w:rsidRDefault="00461F1F" w:rsidP="0021055A">
            <w:pPr>
              <w:spacing w:line="240" w:lineRule="auto"/>
              <w:rPr>
                <w:rFonts w:cs="Arial"/>
                <w:sz w:val="22"/>
                <w:szCs w:val="22"/>
              </w:rPr>
            </w:pPr>
          </w:p>
        </w:tc>
        <w:tc>
          <w:tcPr>
            <w:tcW w:w="1006" w:type="pct"/>
            <w:vMerge/>
          </w:tcPr>
          <w:p w14:paraId="5565442B" w14:textId="77777777" w:rsidR="00461F1F" w:rsidRPr="00D32081" w:rsidRDefault="00461F1F" w:rsidP="0021055A">
            <w:pPr>
              <w:spacing w:line="240" w:lineRule="auto"/>
              <w:rPr>
                <w:rFonts w:cs="Arial"/>
                <w:sz w:val="22"/>
                <w:szCs w:val="22"/>
              </w:rPr>
            </w:pPr>
          </w:p>
        </w:tc>
      </w:tr>
      <w:tr w:rsidR="009F1C76" w:rsidRPr="00D32081" w14:paraId="659D473B" w14:textId="28F50741" w:rsidTr="00601D29">
        <w:tc>
          <w:tcPr>
            <w:tcW w:w="1803" w:type="pct"/>
            <w:vAlign w:val="top"/>
          </w:tcPr>
          <w:p w14:paraId="48C6A1F4" w14:textId="77777777" w:rsidR="00461F1F" w:rsidRPr="00D32081" w:rsidRDefault="00461F1F" w:rsidP="0021055A">
            <w:pPr>
              <w:spacing w:line="240" w:lineRule="auto"/>
              <w:ind w:left="113" w:right="113"/>
              <w:rPr>
                <w:sz w:val="22"/>
                <w:szCs w:val="22"/>
              </w:rPr>
            </w:pPr>
            <w:r w:rsidRPr="00D32081">
              <w:rPr>
                <w:sz w:val="22"/>
                <w:szCs w:val="22"/>
              </w:rPr>
              <w:t>4.1.5</w:t>
            </w:r>
            <w:r w:rsidRPr="00D32081">
              <w:rPr>
                <w:sz w:val="22"/>
                <w:szCs w:val="22"/>
              </w:rPr>
              <w:tab/>
              <w:t>priemonė. Regioninių Mechaninio biologinio apdorojimo įrenginių atnaujinimas, siekiant apdoroti iš regiono gyventojų surinktą mišrų komunalinį srautą</w:t>
            </w:r>
          </w:p>
        </w:tc>
        <w:tc>
          <w:tcPr>
            <w:tcW w:w="876" w:type="pct"/>
            <w:vMerge/>
            <w:vAlign w:val="top"/>
          </w:tcPr>
          <w:p w14:paraId="073FF891" w14:textId="77777777" w:rsidR="00461F1F" w:rsidRPr="00D32081" w:rsidRDefault="00461F1F" w:rsidP="0021055A">
            <w:pPr>
              <w:spacing w:line="240" w:lineRule="auto"/>
              <w:rPr>
                <w:rFonts w:cs="Arial"/>
                <w:sz w:val="22"/>
                <w:szCs w:val="22"/>
              </w:rPr>
            </w:pPr>
          </w:p>
        </w:tc>
        <w:tc>
          <w:tcPr>
            <w:tcW w:w="657" w:type="pct"/>
            <w:vMerge/>
            <w:vAlign w:val="top"/>
          </w:tcPr>
          <w:p w14:paraId="3C2F8DDF" w14:textId="77777777" w:rsidR="00461F1F" w:rsidRPr="00D32081" w:rsidRDefault="00461F1F" w:rsidP="0021055A">
            <w:pPr>
              <w:spacing w:line="240" w:lineRule="auto"/>
              <w:rPr>
                <w:rFonts w:cs="Arial"/>
                <w:color w:val="4E4484" w:themeColor="text1" w:themeTint="BF"/>
                <w:sz w:val="22"/>
                <w:szCs w:val="22"/>
                <w:lang w:val="en-US"/>
              </w:rPr>
            </w:pPr>
          </w:p>
        </w:tc>
        <w:tc>
          <w:tcPr>
            <w:tcW w:w="658" w:type="pct"/>
            <w:vMerge/>
            <w:vAlign w:val="top"/>
          </w:tcPr>
          <w:p w14:paraId="07626A86" w14:textId="77777777" w:rsidR="00461F1F" w:rsidRPr="00D32081" w:rsidRDefault="00461F1F" w:rsidP="0021055A">
            <w:pPr>
              <w:spacing w:line="240" w:lineRule="auto"/>
              <w:rPr>
                <w:rFonts w:cs="Arial"/>
                <w:sz w:val="22"/>
                <w:szCs w:val="22"/>
              </w:rPr>
            </w:pPr>
          </w:p>
        </w:tc>
        <w:tc>
          <w:tcPr>
            <w:tcW w:w="1006" w:type="pct"/>
            <w:vMerge/>
          </w:tcPr>
          <w:p w14:paraId="5B241616" w14:textId="77777777" w:rsidR="00461F1F" w:rsidRPr="00D32081" w:rsidRDefault="00461F1F" w:rsidP="0021055A">
            <w:pPr>
              <w:spacing w:line="240" w:lineRule="auto"/>
              <w:rPr>
                <w:rFonts w:cs="Arial"/>
                <w:sz w:val="22"/>
                <w:szCs w:val="22"/>
              </w:rPr>
            </w:pPr>
          </w:p>
        </w:tc>
      </w:tr>
      <w:tr w:rsidR="009F1C76" w:rsidRPr="00D32081" w14:paraId="7A0ACAAE" w14:textId="12704328" w:rsidTr="00601D29">
        <w:tc>
          <w:tcPr>
            <w:tcW w:w="1803" w:type="pct"/>
            <w:vAlign w:val="top"/>
          </w:tcPr>
          <w:p w14:paraId="5DC2973F" w14:textId="77777777" w:rsidR="00461F1F" w:rsidRPr="00D32081" w:rsidRDefault="00461F1F" w:rsidP="0021055A">
            <w:pPr>
              <w:spacing w:line="240" w:lineRule="auto"/>
              <w:ind w:left="113" w:right="113"/>
              <w:rPr>
                <w:sz w:val="22"/>
                <w:szCs w:val="22"/>
              </w:rPr>
            </w:pPr>
            <w:r w:rsidRPr="00D32081">
              <w:rPr>
                <w:sz w:val="22"/>
                <w:szCs w:val="22"/>
              </w:rPr>
              <w:t>4.1.6</w:t>
            </w:r>
            <w:r w:rsidRPr="00D32081">
              <w:rPr>
                <w:sz w:val="22"/>
                <w:szCs w:val="22"/>
              </w:rPr>
              <w:tab/>
              <w:t xml:space="preserve">priemonė. Aukštos pridėtinės vertės </w:t>
            </w:r>
            <w:proofErr w:type="spellStart"/>
            <w:r w:rsidRPr="00D32081">
              <w:rPr>
                <w:sz w:val="22"/>
                <w:szCs w:val="22"/>
              </w:rPr>
              <w:t>bioskaidžių</w:t>
            </w:r>
            <w:proofErr w:type="spellEnd"/>
            <w:r w:rsidRPr="00D32081">
              <w:rPr>
                <w:sz w:val="22"/>
                <w:szCs w:val="22"/>
              </w:rPr>
              <w:t xml:space="preserve"> atliekų srauto tvarkymo pajėgumų sukūrimas regioniniame sąvartyne</w:t>
            </w:r>
          </w:p>
        </w:tc>
        <w:tc>
          <w:tcPr>
            <w:tcW w:w="876" w:type="pct"/>
            <w:vMerge/>
            <w:vAlign w:val="top"/>
          </w:tcPr>
          <w:p w14:paraId="0D312C8C" w14:textId="77777777" w:rsidR="00461F1F" w:rsidRPr="00D32081" w:rsidRDefault="00461F1F" w:rsidP="0021055A">
            <w:pPr>
              <w:spacing w:line="240" w:lineRule="auto"/>
              <w:rPr>
                <w:rFonts w:cs="Arial"/>
                <w:sz w:val="22"/>
                <w:szCs w:val="22"/>
              </w:rPr>
            </w:pPr>
          </w:p>
        </w:tc>
        <w:tc>
          <w:tcPr>
            <w:tcW w:w="657" w:type="pct"/>
            <w:vMerge/>
            <w:vAlign w:val="top"/>
          </w:tcPr>
          <w:p w14:paraId="3286B67A" w14:textId="77777777" w:rsidR="00461F1F" w:rsidRPr="00D32081" w:rsidRDefault="00461F1F" w:rsidP="0021055A">
            <w:pPr>
              <w:spacing w:line="240" w:lineRule="auto"/>
              <w:rPr>
                <w:rFonts w:cs="Arial"/>
                <w:color w:val="4E4484" w:themeColor="text1" w:themeTint="BF"/>
                <w:sz w:val="22"/>
                <w:szCs w:val="22"/>
                <w:lang w:val="en-US"/>
              </w:rPr>
            </w:pPr>
          </w:p>
        </w:tc>
        <w:tc>
          <w:tcPr>
            <w:tcW w:w="658" w:type="pct"/>
            <w:vMerge/>
            <w:vAlign w:val="top"/>
          </w:tcPr>
          <w:p w14:paraId="751321F6" w14:textId="77777777" w:rsidR="00461F1F" w:rsidRPr="00D32081" w:rsidRDefault="00461F1F" w:rsidP="0021055A">
            <w:pPr>
              <w:spacing w:line="240" w:lineRule="auto"/>
              <w:rPr>
                <w:rFonts w:cs="Arial"/>
                <w:sz w:val="22"/>
                <w:szCs w:val="22"/>
              </w:rPr>
            </w:pPr>
          </w:p>
        </w:tc>
        <w:tc>
          <w:tcPr>
            <w:tcW w:w="1006" w:type="pct"/>
            <w:vMerge/>
          </w:tcPr>
          <w:p w14:paraId="77CCFDFD" w14:textId="77777777" w:rsidR="00461F1F" w:rsidRPr="00D32081" w:rsidRDefault="00461F1F" w:rsidP="0021055A">
            <w:pPr>
              <w:spacing w:line="240" w:lineRule="auto"/>
              <w:rPr>
                <w:rFonts w:cs="Arial"/>
                <w:sz w:val="22"/>
                <w:szCs w:val="22"/>
              </w:rPr>
            </w:pPr>
          </w:p>
        </w:tc>
      </w:tr>
      <w:tr w:rsidR="009F1C76" w:rsidRPr="00687E29" w14:paraId="08654594" w14:textId="0E38D66A" w:rsidTr="00601D29">
        <w:tc>
          <w:tcPr>
            <w:tcW w:w="1803" w:type="pct"/>
            <w:vAlign w:val="top"/>
          </w:tcPr>
          <w:p w14:paraId="0B0E8035" w14:textId="77777777" w:rsidR="00461F1F" w:rsidRPr="00D32081" w:rsidRDefault="00461F1F" w:rsidP="0021055A">
            <w:pPr>
              <w:spacing w:line="240" w:lineRule="auto"/>
              <w:ind w:left="113" w:right="113"/>
              <w:rPr>
                <w:sz w:val="22"/>
                <w:szCs w:val="22"/>
              </w:rPr>
            </w:pPr>
            <w:r w:rsidRPr="00D32081">
              <w:rPr>
                <w:sz w:val="22"/>
                <w:szCs w:val="22"/>
              </w:rPr>
              <w:t>4.1.7</w:t>
            </w:r>
            <w:r w:rsidRPr="00D32081">
              <w:rPr>
                <w:sz w:val="22"/>
                <w:szCs w:val="22"/>
              </w:rPr>
              <w:tab/>
              <w:t>priemonė. Aukštą pakartotinio panaudojimo potencialą turinčių atliekų srautų atskyrimo ir paruošimo naudoti pajėgumų sukūrimas</w:t>
            </w:r>
          </w:p>
        </w:tc>
        <w:tc>
          <w:tcPr>
            <w:tcW w:w="876" w:type="pct"/>
            <w:vMerge/>
            <w:vAlign w:val="top"/>
          </w:tcPr>
          <w:p w14:paraId="465922A2" w14:textId="77777777" w:rsidR="00461F1F" w:rsidRPr="00D32081" w:rsidRDefault="00461F1F" w:rsidP="0021055A">
            <w:pPr>
              <w:spacing w:line="240" w:lineRule="auto"/>
              <w:rPr>
                <w:rFonts w:cs="Arial"/>
                <w:sz w:val="22"/>
                <w:szCs w:val="22"/>
              </w:rPr>
            </w:pPr>
          </w:p>
        </w:tc>
        <w:tc>
          <w:tcPr>
            <w:tcW w:w="657" w:type="pct"/>
            <w:vMerge/>
            <w:vAlign w:val="top"/>
          </w:tcPr>
          <w:p w14:paraId="64926F3A" w14:textId="77777777" w:rsidR="00461F1F" w:rsidRPr="00D32081" w:rsidRDefault="00461F1F" w:rsidP="0021055A">
            <w:pPr>
              <w:spacing w:line="240" w:lineRule="auto"/>
              <w:rPr>
                <w:rFonts w:cs="Arial"/>
                <w:color w:val="4E4484" w:themeColor="text1" w:themeTint="BF"/>
                <w:sz w:val="22"/>
                <w:szCs w:val="22"/>
                <w:lang w:val="en-US"/>
              </w:rPr>
            </w:pPr>
          </w:p>
        </w:tc>
        <w:tc>
          <w:tcPr>
            <w:tcW w:w="658" w:type="pct"/>
            <w:vMerge/>
            <w:vAlign w:val="top"/>
          </w:tcPr>
          <w:p w14:paraId="60C1DDC2" w14:textId="77777777" w:rsidR="00461F1F" w:rsidRPr="00D32081" w:rsidRDefault="00461F1F" w:rsidP="0021055A">
            <w:pPr>
              <w:spacing w:line="240" w:lineRule="auto"/>
              <w:rPr>
                <w:rFonts w:cs="Arial"/>
                <w:sz w:val="22"/>
                <w:szCs w:val="22"/>
              </w:rPr>
            </w:pPr>
          </w:p>
        </w:tc>
        <w:tc>
          <w:tcPr>
            <w:tcW w:w="1006" w:type="pct"/>
            <w:vMerge/>
          </w:tcPr>
          <w:p w14:paraId="35864B98" w14:textId="77777777" w:rsidR="00461F1F" w:rsidRPr="00D32081" w:rsidRDefault="00461F1F" w:rsidP="0021055A">
            <w:pPr>
              <w:spacing w:line="240" w:lineRule="auto"/>
              <w:rPr>
                <w:rFonts w:cs="Arial"/>
                <w:sz w:val="22"/>
                <w:szCs w:val="22"/>
              </w:rPr>
            </w:pPr>
          </w:p>
        </w:tc>
      </w:tr>
      <w:tr w:rsidR="00487A6D" w:rsidRPr="00D32081" w14:paraId="7BC6F8BE" w14:textId="7C0ECAB3" w:rsidTr="00487A6D">
        <w:tc>
          <w:tcPr>
            <w:tcW w:w="5000" w:type="pct"/>
            <w:gridSpan w:val="5"/>
            <w:vAlign w:val="top"/>
          </w:tcPr>
          <w:p w14:paraId="5E8335FA" w14:textId="2653002D" w:rsidR="00487A6D" w:rsidRPr="00D32081" w:rsidRDefault="00487A6D" w:rsidP="0021055A">
            <w:pPr>
              <w:spacing w:line="240" w:lineRule="auto"/>
              <w:rPr>
                <w:b/>
                <w:bCs/>
                <w:sz w:val="22"/>
                <w:szCs w:val="22"/>
              </w:rPr>
            </w:pPr>
            <w:r w:rsidRPr="00D32081">
              <w:rPr>
                <w:b/>
                <w:bCs/>
                <w:sz w:val="22"/>
                <w:szCs w:val="22"/>
              </w:rPr>
              <w:t>4.2 uždavinys. Atsinaujinančios energijos pajėgumų sukūrimas siekiant sumažinti energetinę priklausomybę ir didinti efektyvumą</w:t>
            </w:r>
          </w:p>
        </w:tc>
      </w:tr>
      <w:tr w:rsidR="009F1C76" w:rsidRPr="00D32081" w14:paraId="0AC77092" w14:textId="6ABAA8E3" w:rsidTr="00601D29">
        <w:tc>
          <w:tcPr>
            <w:tcW w:w="1803" w:type="pct"/>
            <w:vAlign w:val="top"/>
          </w:tcPr>
          <w:p w14:paraId="1B418A2F" w14:textId="77777777" w:rsidR="00D04F60" w:rsidRPr="00D32081" w:rsidRDefault="00D04F60" w:rsidP="0021055A">
            <w:pPr>
              <w:spacing w:line="240" w:lineRule="auto"/>
              <w:ind w:left="113" w:right="113"/>
              <w:rPr>
                <w:sz w:val="22"/>
                <w:szCs w:val="22"/>
              </w:rPr>
            </w:pPr>
            <w:r w:rsidRPr="00D32081">
              <w:rPr>
                <w:sz w:val="22"/>
                <w:szCs w:val="22"/>
              </w:rPr>
              <w:lastRenderedPageBreak/>
              <w:t>4.2.1 priemonė. Atsinaujinančių energetinių resursų poreikio patenkinimas, įrengiant lokalius elektros energijos gamybos įrenginius</w:t>
            </w:r>
          </w:p>
        </w:tc>
        <w:tc>
          <w:tcPr>
            <w:tcW w:w="876" w:type="pct"/>
            <w:vMerge w:val="restart"/>
            <w:vAlign w:val="top"/>
          </w:tcPr>
          <w:p w14:paraId="3C5EFBF9" w14:textId="4AB52A24" w:rsidR="00D04F60" w:rsidRPr="00D32081" w:rsidRDefault="00D04F60" w:rsidP="0021055A">
            <w:pPr>
              <w:spacing w:line="240" w:lineRule="auto"/>
              <w:rPr>
                <w:rFonts w:cs="Arial"/>
                <w:sz w:val="22"/>
                <w:szCs w:val="22"/>
              </w:rPr>
            </w:pPr>
            <w:r w:rsidRPr="00D32081">
              <w:rPr>
                <w:rFonts w:cs="Arial"/>
                <w:sz w:val="22"/>
                <w:szCs w:val="22"/>
              </w:rPr>
              <w:t xml:space="preserve">Pasekmių </w:t>
            </w:r>
            <w:r w:rsidR="00D32081">
              <w:rPr>
                <w:rFonts w:cs="Arial"/>
                <w:sz w:val="22"/>
                <w:szCs w:val="22"/>
              </w:rPr>
              <w:t xml:space="preserve">Ukmergės r. sav. </w:t>
            </w:r>
            <w:r w:rsidRPr="00D32081">
              <w:rPr>
                <w:rFonts w:cs="Arial"/>
                <w:sz w:val="22"/>
                <w:szCs w:val="22"/>
              </w:rPr>
              <w:t>materialiajam turtui nenumatoma</w:t>
            </w:r>
            <w:r w:rsidR="00D32081">
              <w:rPr>
                <w:rFonts w:cs="Arial"/>
                <w:sz w:val="22"/>
                <w:szCs w:val="22"/>
              </w:rPr>
              <w:t>, nes priemonės bus vykdomos ne rajono teritorijoje</w:t>
            </w:r>
            <w:r w:rsidRPr="00D32081">
              <w:rPr>
                <w:rFonts w:cs="Arial"/>
                <w:sz w:val="22"/>
                <w:szCs w:val="22"/>
              </w:rPr>
              <w:t>.</w:t>
            </w:r>
          </w:p>
        </w:tc>
        <w:tc>
          <w:tcPr>
            <w:tcW w:w="657" w:type="pct"/>
            <w:vMerge w:val="restart"/>
            <w:vAlign w:val="top"/>
          </w:tcPr>
          <w:p w14:paraId="22F56390" w14:textId="77777777" w:rsidR="00D04F60" w:rsidRPr="00D32081" w:rsidRDefault="00D04F60" w:rsidP="0021055A">
            <w:pPr>
              <w:spacing w:line="240" w:lineRule="auto"/>
              <w:rPr>
                <w:rFonts w:cs="Arial"/>
                <w:color w:val="4E4484" w:themeColor="text1" w:themeTint="BF"/>
                <w:sz w:val="22"/>
                <w:szCs w:val="22"/>
                <w:lang w:val="en-US"/>
              </w:rPr>
            </w:pPr>
            <w:r w:rsidRPr="00D32081">
              <w:rPr>
                <w:rFonts w:cs="Arial"/>
                <w:color w:val="4E4484" w:themeColor="text1" w:themeTint="BF"/>
                <w:sz w:val="22"/>
                <w:szCs w:val="22"/>
                <w:lang w:val="en-US"/>
              </w:rPr>
              <w:t>0</w:t>
            </w:r>
          </w:p>
        </w:tc>
        <w:tc>
          <w:tcPr>
            <w:tcW w:w="658" w:type="pct"/>
            <w:vMerge w:val="restart"/>
            <w:vAlign w:val="top"/>
          </w:tcPr>
          <w:p w14:paraId="3AF95890" w14:textId="77777777" w:rsidR="00D04F60" w:rsidRPr="00D32081" w:rsidRDefault="00D04F60" w:rsidP="0021055A">
            <w:pPr>
              <w:spacing w:line="240" w:lineRule="auto"/>
              <w:rPr>
                <w:rFonts w:cs="Arial"/>
                <w:sz w:val="22"/>
                <w:szCs w:val="22"/>
              </w:rPr>
            </w:pPr>
          </w:p>
        </w:tc>
        <w:tc>
          <w:tcPr>
            <w:tcW w:w="1006" w:type="pct"/>
            <w:vMerge w:val="restart"/>
            <w:vAlign w:val="top"/>
          </w:tcPr>
          <w:p w14:paraId="0E68F297" w14:textId="77777777" w:rsidR="00487A6D" w:rsidRPr="00D32081" w:rsidRDefault="00487A6D" w:rsidP="00487A6D">
            <w:pPr>
              <w:spacing w:line="240" w:lineRule="auto"/>
              <w:rPr>
                <w:rFonts w:cs="Arial"/>
                <w:sz w:val="22"/>
                <w:szCs w:val="22"/>
              </w:rPr>
            </w:pPr>
            <w:r w:rsidRPr="00D32081">
              <w:rPr>
                <w:rFonts w:cs="Arial"/>
                <w:sz w:val="22"/>
                <w:szCs w:val="22"/>
              </w:rPr>
              <w:t>„Nulinės“ alternatyvos įgyvendinimo atveju pasekmių materialiajam turtui nenumatoma.</w:t>
            </w:r>
          </w:p>
          <w:p w14:paraId="15EDE9FA" w14:textId="0E4ED65D" w:rsidR="00D04F60" w:rsidRPr="00D32081" w:rsidRDefault="00487A6D" w:rsidP="00487A6D">
            <w:pPr>
              <w:spacing w:line="240" w:lineRule="auto"/>
              <w:rPr>
                <w:rFonts w:cs="Arial"/>
                <w:sz w:val="22"/>
                <w:szCs w:val="22"/>
              </w:rPr>
            </w:pPr>
            <w:r w:rsidRPr="00D32081">
              <w:rPr>
                <w:rFonts w:cs="Arial"/>
                <w:sz w:val="22"/>
                <w:szCs w:val="22"/>
              </w:rPr>
              <w:t>0</w:t>
            </w:r>
          </w:p>
        </w:tc>
      </w:tr>
      <w:tr w:rsidR="009F1C76" w:rsidRPr="00D32081" w14:paraId="6C027F1A" w14:textId="6335E9AB" w:rsidTr="00601D29">
        <w:tc>
          <w:tcPr>
            <w:tcW w:w="1803" w:type="pct"/>
            <w:vAlign w:val="top"/>
          </w:tcPr>
          <w:p w14:paraId="203645DE" w14:textId="77777777" w:rsidR="00D04F60" w:rsidRPr="00D32081" w:rsidRDefault="00D04F60" w:rsidP="0021055A">
            <w:pPr>
              <w:spacing w:line="240" w:lineRule="auto"/>
              <w:ind w:left="113" w:right="113"/>
              <w:rPr>
                <w:sz w:val="22"/>
                <w:szCs w:val="22"/>
              </w:rPr>
            </w:pPr>
            <w:r w:rsidRPr="00D32081">
              <w:rPr>
                <w:sz w:val="22"/>
                <w:szCs w:val="22"/>
              </w:rPr>
              <w:t>4.2.2</w:t>
            </w:r>
            <w:r w:rsidRPr="00D32081">
              <w:rPr>
                <w:sz w:val="22"/>
                <w:szCs w:val="22"/>
              </w:rPr>
              <w:tab/>
              <w:t>priemonė. Graičiūno atliekų tvarkymo aikštelėje išgaunamų dujų degalinės įrengimas, ir dujinio transporto priemonių įsigijimas</w:t>
            </w:r>
          </w:p>
        </w:tc>
        <w:tc>
          <w:tcPr>
            <w:tcW w:w="876" w:type="pct"/>
            <w:vMerge/>
            <w:vAlign w:val="top"/>
          </w:tcPr>
          <w:p w14:paraId="5D230B4C" w14:textId="77777777" w:rsidR="00D04F60" w:rsidRPr="00D32081" w:rsidRDefault="00D04F60" w:rsidP="0021055A">
            <w:pPr>
              <w:spacing w:line="240" w:lineRule="auto"/>
              <w:rPr>
                <w:rFonts w:cs="Arial"/>
                <w:sz w:val="22"/>
                <w:szCs w:val="22"/>
              </w:rPr>
            </w:pPr>
          </w:p>
        </w:tc>
        <w:tc>
          <w:tcPr>
            <w:tcW w:w="657" w:type="pct"/>
            <w:vMerge/>
            <w:vAlign w:val="top"/>
          </w:tcPr>
          <w:p w14:paraId="24753E8C" w14:textId="77777777" w:rsidR="00D04F60" w:rsidRPr="00D32081" w:rsidRDefault="00D04F60" w:rsidP="0021055A">
            <w:pPr>
              <w:spacing w:line="240" w:lineRule="auto"/>
              <w:rPr>
                <w:rFonts w:cs="Arial"/>
                <w:color w:val="4E4484" w:themeColor="text1" w:themeTint="BF"/>
                <w:sz w:val="22"/>
                <w:szCs w:val="22"/>
                <w:lang w:val="en-US"/>
              </w:rPr>
            </w:pPr>
          </w:p>
        </w:tc>
        <w:tc>
          <w:tcPr>
            <w:tcW w:w="658" w:type="pct"/>
            <w:vMerge/>
            <w:vAlign w:val="top"/>
          </w:tcPr>
          <w:p w14:paraId="40ED55D4" w14:textId="77777777" w:rsidR="00D04F60" w:rsidRPr="00D32081" w:rsidRDefault="00D04F60" w:rsidP="0021055A">
            <w:pPr>
              <w:spacing w:line="240" w:lineRule="auto"/>
              <w:rPr>
                <w:rFonts w:cs="Arial"/>
                <w:sz w:val="22"/>
                <w:szCs w:val="22"/>
              </w:rPr>
            </w:pPr>
          </w:p>
        </w:tc>
        <w:tc>
          <w:tcPr>
            <w:tcW w:w="1006" w:type="pct"/>
            <w:vMerge/>
          </w:tcPr>
          <w:p w14:paraId="26523AC3" w14:textId="77777777" w:rsidR="00D04F60" w:rsidRPr="00D32081" w:rsidRDefault="00D04F60" w:rsidP="0021055A">
            <w:pPr>
              <w:spacing w:line="240" w:lineRule="auto"/>
              <w:rPr>
                <w:rFonts w:cs="Arial"/>
                <w:sz w:val="22"/>
                <w:szCs w:val="22"/>
              </w:rPr>
            </w:pPr>
          </w:p>
        </w:tc>
      </w:tr>
      <w:tr w:rsidR="009F1C76" w:rsidRPr="00687E29" w14:paraId="5F6C89AF" w14:textId="3BA5050F" w:rsidTr="00601D29">
        <w:tc>
          <w:tcPr>
            <w:tcW w:w="1803" w:type="pct"/>
            <w:vAlign w:val="top"/>
          </w:tcPr>
          <w:p w14:paraId="36D30786" w14:textId="77777777" w:rsidR="00D04F60" w:rsidRPr="00D32081" w:rsidRDefault="00D04F60" w:rsidP="0021055A">
            <w:pPr>
              <w:spacing w:line="240" w:lineRule="auto"/>
              <w:ind w:left="113" w:right="113"/>
              <w:rPr>
                <w:sz w:val="22"/>
                <w:szCs w:val="22"/>
              </w:rPr>
            </w:pPr>
            <w:r w:rsidRPr="00D32081">
              <w:rPr>
                <w:sz w:val="22"/>
                <w:szCs w:val="22"/>
              </w:rPr>
              <w:t>4.2.3</w:t>
            </w:r>
            <w:r w:rsidRPr="00D32081">
              <w:rPr>
                <w:sz w:val="22"/>
                <w:szCs w:val="22"/>
              </w:rPr>
              <w:tab/>
              <w:t>Regioniniame sąvartyne susidarančių biodujų surinkimas ir panaudojimas</w:t>
            </w:r>
          </w:p>
        </w:tc>
        <w:tc>
          <w:tcPr>
            <w:tcW w:w="876" w:type="pct"/>
            <w:vMerge/>
            <w:vAlign w:val="top"/>
          </w:tcPr>
          <w:p w14:paraId="58D47BEA" w14:textId="77777777" w:rsidR="00D04F60" w:rsidRPr="00D32081" w:rsidRDefault="00D04F60" w:rsidP="0021055A">
            <w:pPr>
              <w:spacing w:line="240" w:lineRule="auto"/>
              <w:rPr>
                <w:rFonts w:cs="Arial"/>
                <w:sz w:val="22"/>
                <w:szCs w:val="22"/>
              </w:rPr>
            </w:pPr>
          </w:p>
        </w:tc>
        <w:tc>
          <w:tcPr>
            <w:tcW w:w="657" w:type="pct"/>
            <w:vMerge/>
            <w:vAlign w:val="top"/>
          </w:tcPr>
          <w:p w14:paraId="6AA2B0D9" w14:textId="77777777" w:rsidR="00D04F60" w:rsidRPr="00D32081" w:rsidRDefault="00D04F60" w:rsidP="0021055A">
            <w:pPr>
              <w:spacing w:line="240" w:lineRule="auto"/>
              <w:rPr>
                <w:rFonts w:cs="Arial"/>
                <w:color w:val="4E4484" w:themeColor="text1" w:themeTint="BF"/>
                <w:sz w:val="22"/>
                <w:szCs w:val="22"/>
                <w:lang w:val="en-US"/>
              </w:rPr>
            </w:pPr>
          </w:p>
        </w:tc>
        <w:tc>
          <w:tcPr>
            <w:tcW w:w="658" w:type="pct"/>
            <w:vMerge/>
            <w:vAlign w:val="top"/>
          </w:tcPr>
          <w:p w14:paraId="7E6763CC" w14:textId="77777777" w:rsidR="00D04F60" w:rsidRPr="00D32081" w:rsidRDefault="00D04F60" w:rsidP="0021055A">
            <w:pPr>
              <w:spacing w:line="240" w:lineRule="auto"/>
              <w:rPr>
                <w:rFonts w:cs="Arial"/>
                <w:sz w:val="22"/>
                <w:szCs w:val="22"/>
              </w:rPr>
            </w:pPr>
          </w:p>
        </w:tc>
        <w:tc>
          <w:tcPr>
            <w:tcW w:w="1006" w:type="pct"/>
            <w:vMerge/>
          </w:tcPr>
          <w:p w14:paraId="44BFEF75" w14:textId="77777777" w:rsidR="00D04F60" w:rsidRPr="00D32081" w:rsidRDefault="00D04F60" w:rsidP="0021055A">
            <w:pPr>
              <w:spacing w:line="240" w:lineRule="auto"/>
              <w:rPr>
                <w:rFonts w:cs="Arial"/>
                <w:sz w:val="22"/>
                <w:szCs w:val="22"/>
              </w:rPr>
            </w:pPr>
          </w:p>
        </w:tc>
      </w:tr>
      <w:tr w:rsidR="00D04F60" w:rsidRPr="00687E29" w14:paraId="0D7C7E25" w14:textId="125241A2" w:rsidTr="00DB203D">
        <w:tc>
          <w:tcPr>
            <w:tcW w:w="5000" w:type="pct"/>
            <w:gridSpan w:val="5"/>
            <w:vAlign w:val="top"/>
          </w:tcPr>
          <w:p w14:paraId="78ACAD6E" w14:textId="1FD97361" w:rsidR="00D04F60" w:rsidRPr="00732190" w:rsidRDefault="00D04F60" w:rsidP="0021055A">
            <w:pPr>
              <w:spacing w:line="240" w:lineRule="auto"/>
              <w:rPr>
                <w:b/>
                <w:bCs/>
                <w:sz w:val="22"/>
                <w:szCs w:val="22"/>
              </w:rPr>
            </w:pPr>
            <w:r w:rsidRPr="00732190">
              <w:rPr>
                <w:b/>
                <w:bCs/>
                <w:sz w:val="22"/>
                <w:szCs w:val="22"/>
              </w:rPr>
              <w:t>V tikslas. Atliekų šalinimo galimybės užtikrinimas</w:t>
            </w:r>
          </w:p>
        </w:tc>
      </w:tr>
      <w:tr w:rsidR="00D04F60" w:rsidRPr="00687E29" w14:paraId="2653CDDB" w14:textId="13863D0A" w:rsidTr="00DB203D">
        <w:tc>
          <w:tcPr>
            <w:tcW w:w="5000" w:type="pct"/>
            <w:gridSpan w:val="5"/>
            <w:vAlign w:val="top"/>
          </w:tcPr>
          <w:p w14:paraId="1FE067A6" w14:textId="6FA8E199" w:rsidR="00D04F60" w:rsidRPr="00732190" w:rsidRDefault="00D04F60" w:rsidP="0021055A">
            <w:pPr>
              <w:spacing w:line="240" w:lineRule="auto"/>
              <w:rPr>
                <w:b/>
                <w:bCs/>
                <w:sz w:val="22"/>
                <w:szCs w:val="22"/>
              </w:rPr>
            </w:pPr>
            <w:r w:rsidRPr="00732190">
              <w:rPr>
                <w:b/>
                <w:bCs/>
                <w:sz w:val="22"/>
                <w:szCs w:val="22"/>
              </w:rPr>
              <w:t>5.1 uždavinys. Atliekų šalinimas: atliekas, kurių nepavyksta išvengti, jų dalis ar medžiagas, kurių nepavyksta pakartotinai panaudoti, o vėliau – perdirbti ar kitaip panaudoti, šalinti nekeliant pavojaus visuomenės sveikatai ir aplinkai</w:t>
            </w:r>
          </w:p>
        </w:tc>
      </w:tr>
      <w:tr w:rsidR="009F1C76" w:rsidRPr="00687E29" w14:paraId="08BC9822" w14:textId="7EF51BED" w:rsidTr="00601D29">
        <w:tc>
          <w:tcPr>
            <w:tcW w:w="1803" w:type="pct"/>
            <w:vAlign w:val="top"/>
          </w:tcPr>
          <w:p w14:paraId="780D2299" w14:textId="6093E094" w:rsidR="00D04F60" w:rsidRPr="00732190" w:rsidRDefault="00D04F60" w:rsidP="00C84339">
            <w:pPr>
              <w:spacing w:line="240" w:lineRule="auto"/>
              <w:ind w:left="113" w:right="113"/>
              <w:rPr>
                <w:sz w:val="22"/>
                <w:szCs w:val="22"/>
              </w:rPr>
            </w:pPr>
            <w:r w:rsidRPr="00732190">
              <w:rPr>
                <w:sz w:val="22"/>
                <w:szCs w:val="22"/>
              </w:rPr>
              <w:t>5.1.1</w:t>
            </w:r>
            <w:r w:rsidRPr="00732190">
              <w:rPr>
                <w:sz w:val="22"/>
                <w:szCs w:val="22"/>
              </w:rPr>
              <w:tab/>
            </w:r>
            <w:r w:rsidR="00732190">
              <w:rPr>
                <w:sz w:val="22"/>
                <w:szCs w:val="22"/>
              </w:rPr>
              <w:t xml:space="preserve">priemonė. </w:t>
            </w:r>
            <w:r w:rsidRPr="00732190">
              <w:rPr>
                <w:sz w:val="22"/>
                <w:szCs w:val="22"/>
              </w:rPr>
              <w:t>Namų ūkiuose susidarančių asbesto atliekų šalinimo užtikrinimas Regioniniame sąvartyne</w:t>
            </w:r>
          </w:p>
        </w:tc>
        <w:tc>
          <w:tcPr>
            <w:tcW w:w="876" w:type="pct"/>
            <w:vMerge w:val="restart"/>
            <w:vAlign w:val="top"/>
          </w:tcPr>
          <w:p w14:paraId="711685EC" w14:textId="77777777" w:rsidR="00D04F60" w:rsidRDefault="00487A6D" w:rsidP="00C84339">
            <w:pPr>
              <w:spacing w:line="240" w:lineRule="auto"/>
              <w:ind w:left="140" w:right="87"/>
              <w:rPr>
                <w:rFonts w:cs="Arial"/>
                <w:sz w:val="22"/>
                <w:szCs w:val="22"/>
              </w:rPr>
            </w:pPr>
            <w:r w:rsidRPr="00732190">
              <w:rPr>
                <w:rFonts w:cs="Arial"/>
                <w:noProof/>
                <w:sz w:val="22"/>
                <w:szCs w:val="22"/>
              </w:rPr>
              <w:t>Uždavinio priemonės</w:t>
            </w:r>
            <w:r w:rsidR="00732190">
              <w:rPr>
                <w:rFonts w:cs="Arial"/>
                <w:noProof/>
                <w:sz w:val="22"/>
                <w:szCs w:val="22"/>
              </w:rPr>
              <w:t xml:space="preserve"> (išskyrus </w:t>
            </w:r>
            <w:r w:rsidRPr="00732190">
              <w:rPr>
                <w:rFonts w:cs="Arial"/>
                <w:noProof/>
                <w:sz w:val="22"/>
                <w:szCs w:val="22"/>
              </w:rPr>
              <w:t xml:space="preserve"> </w:t>
            </w:r>
            <w:r w:rsidR="00732190">
              <w:rPr>
                <w:rFonts w:cs="Arial"/>
                <w:noProof/>
                <w:sz w:val="22"/>
                <w:szCs w:val="22"/>
              </w:rPr>
              <w:t xml:space="preserve">priemones Nr. 5.1.4 ir 5.1.5) </w:t>
            </w:r>
            <w:r w:rsidRPr="00732190">
              <w:rPr>
                <w:rFonts w:cs="Arial"/>
                <w:noProof/>
                <w:sz w:val="22"/>
                <w:szCs w:val="22"/>
              </w:rPr>
              <w:t xml:space="preserve">bus įgyvendinamos ne </w:t>
            </w:r>
            <w:r w:rsidR="00732190" w:rsidRPr="00732190">
              <w:rPr>
                <w:rFonts w:cs="Arial"/>
                <w:noProof/>
                <w:sz w:val="22"/>
                <w:szCs w:val="22"/>
              </w:rPr>
              <w:t>Ukmergės</w:t>
            </w:r>
            <w:r w:rsidRPr="00732190">
              <w:rPr>
                <w:rFonts w:cs="Arial"/>
                <w:noProof/>
                <w:sz w:val="22"/>
                <w:szCs w:val="22"/>
              </w:rPr>
              <w:t xml:space="preserve"> r. sav. teritorijoje, todėl pasekmių rajono </w:t>
            </w:r>
            <w:r w:rsidRPr="00732190">
              <w:rPr>
                <w:rFonts w:cs="Arial"/>
                <w:sz w:val="22"/>
                <w:szCs w:val="22"/>
              </w:rPr>
              <w:t>materialiajam turtui nenumatoma.</w:t>
            </w:r>
          </w:p>
          <w:p w14:paraId="6BCEDC77" w14:textId="66FD15A1" w:rsidR="00732190" w:rsidRPr="00732190" w:rsidRDefault="00732190" w:rsidP="00C84339">
            <w:pPr>
              <w:spacing w:line="240" w:lineRule="auto"/>
              <w:ind w:left="140" w:right="87"/>
              <w:rPr>
                <w:rFonts w:cs="Arial"/>
                <w:noProof/>
                <w:sz w:val="22"/>
                <w:szCs w:val="22"/>
              </w:rPr>
            </w:pPr>
            <w:r>
              <w:rPr>
                <w:rFonts w:cs="Arial"/>
                <w:sz w:val="22"/>
                <w:szCs w:val="22"/>
              </w:rPr>
              <w:t>Uždarytų sąvartynų Ukmergės r. sav. teritorijoje monitoringo vykdymas ir priežiūra pasekmių rajono materialiajam turtui neturės.</w:t>
            </w:r>
          </w:p>
        </w:tc>
        <w:tc>
          <w:tcPr>
            <w:tcW w:w="657" w:type="pct"/>
            <w:vMerge w:val="restart"/>
            <w:vAlign w:val="top"/>
          </w:tcPr>
          <w:p w14:paraId="0897EA2A" w14:textId="68172373" w:rsidR="00D04F60" w:rsidRPr="00732190" w:rsidRDefault="00487A6D" w:rsidP="00C84339">
            <w:pPr>
              <w:spacing w:line="240" w:lineRule="auto"/>
              <w:rPr>
                <w:rFonts w:cs="Arial"/>
                <w:color w:val="4E4484" w:themeColor="text1" w:themeTint="BF"/>
                <w:sz w:val="22"/>
                <w:szCs w:val="22"/>
                <w:lang w:val="en-US"/>
              </w:rPr>
            </w:pPr>
            <w:r w:rsidRPr="00732190">
              <w:rPr>
                <w:rFonts w:cs="Arial"/>
                <w:color w:val="4E4484" w:themeColor="text1" w:themeTint="BF"/>
                <w:sz w:val="22"/>
                <w:szCs w:val="22"/>
                <w:lang w:val="en-US"/>
              </w:rPr>
              <w:t>0</w:t>
            </w:r>
          </w:p>
        </w:tc>
        <w:tc>
          <w:tcPr>
            <w:tcW w:w="658" w:type="pct"/>
            <w:vMerge w:val="restart"/>
            <w:vAlign w:val="top"/>
          </w:tcPr>
          <w:p w14:paraId="5F7E3B7A" w14:textId="0069A0B3" w:rsidR="00D04F60" w:rsidRPr="00732190" w:rsidRDefault="00D04F60" w:rsidP="00C84339">
            <w:pPr>
              <w:spacing w:line="240" w:lineRule="auto"/>
              <w:rPr>
                <w:rFonts w:cs="Arial"/>
                <w:sz w:val="22"/>
                <w:szCs w:val="22"/>
              </w:rPr>
            </w:pPr>
          </w:p>
        </w:tc>
        <w:tc>
          <w:tcPr>
            <w:tcW w:w="1006" w:type="pct"/>
            <w:vMerge w:val="restart"/>
            <w:vAlign w:val="top"/>
          </w:tcPr>
          <w:p w14:paraId="248CFF76" w14:textId="10C5712D" w:rsidR="00D04F60" w:rsidRPr="00732190" w:rsidRDefault="00487A6D" w:rsidP="00C84339">
            <w:pPr>
              <w:spacing w:line="240" w:lineRule="auto"/>
              <w:rPr>
                <w:rFonts w:cs="Arial"/>
                <w:sz w:val="22"/>
                <w:szCs w:val="22"/>
              </w:rPr>
            </w:pPr>
            <w:r w:rsidRPr="00732190">
              <w:rPr>
                <w:rFonts w:cs="Arial"/>
                <w:sz w:val="22"/>
                <w:szCs w:val="22"/>
              </w:rPr>
              <w:t>„Nulinės“ alternatyvos įgyvendinimo atveju pasekmių materialiajam turtui nenumatoma.</w:t>
            </w:r>
          </w:p>
          <w:p w14:paraId="1C3D3E06" w14:textId="5A971AF3" w:rsidR="00487A6D" w:rsidRPr="00732190" w:rsidRDefault="00487A6D" w:rsidP="00C84339">
            <w:pPr>
              <w:spacing w:line="240" w:lineRule="auto"/>
              <w:rPr>
                <w:rFonts w:cs="Arial"/>
                <w:sz w:val="22"/>
                <w:szCs w:val="22"/>
              </w:rPr>
            </w:pPr>
            <w:r w:rsidRPr="00732190">
              <w:rPr>
                <w:rFonts w:cs="Arial"/>
                <w:sz w:val="22"/>
                <w:szCs w:val="22"/>
              </w:rPr>
              <w:t>0</w:t>
            </w:r>
          </w:p>
        </w:tc>
      </w:tr>
      <w:tr w:rsidR="009F1C76" w:rsidRPr="00687E29" w14:paraId="4E8CC243" w14:textId="74812772" w:rsidTr="00601D29">
        <w:tc>
          <w:tcPr>
            <w:tcW w:w="1803" w:type="pct"/>
            <w:vAlign w:val="top"/>
          </w:tcPr>
          <w:p w14:paraId="4624F78A" w14:textId="0E261AB5" w:rsidR="00D04F60" w:rsidRPr="00732190" w:rsidRDefault="00D04F60" w:rsidP="00C84339">
            <w:pPr>
              <w:spacing w:line="240" w:lineRule="auto"/>
              <w:ind w:left="113" w:right="113"/>
              <w:rPr>
                <w:sz w:val="22"/>
                <w:szCs w:val="22"/>
              </w:rPr>
            </w:pPr>
            <w:r w:rsidRPr="00732190">
              <w:rPr>
                <w:sz w:val="22"/>
                <w:szCs w:val="22"/>
              </w:rPr>
              <w:t>5.1.2</w:t>
            </w:r>
            <w:r w:rsidRPr="00732190">
              <w:rPr>
                <w:sz w:val="22"/>
                <w:szCs w:val="22"/>
              </w:rPr>
              <w:tab/>
            </w:r>
            <w:r w:rsidR="00732190">
              <w:rPr>
                <w:sz w:val="22"/>
                <w:szCs w:val="22"/>
              </w:rPr>
              <w:t xml:space="preserve">priemonė. </w:t>
            </w:r>
            <w:r w:rsidRPr="00732190">
              <w:rPr>
                <w:sz w:val="22"/>
                <w:szCs w:val="22"/>
              </w:rPr>
              <w:t>Regioniniame sąvartyne susidarančių nuotekų (paviršinių nuotekų, sąvartyno filtrato ir koncentrato) kiekio kontrolės ir tvarkymo priemonių plėtra</w:t>
            </w:r>
          </w:p>
        </w:tc>
        <w:tc>
          <w:tcPr>
            <w:tcW w:w="876" w:type="pct"/>
            <w:vMerge/>
            <w:vAlign w:val="top"/>
          </w:tcPr>
          <w:p w14:paraId="133942E6" w14:textId="77777777" w:rsidR="00D04F60" w:rsidRPr="00687E29" w:rsidRDefault="00D04F60" w:rsidP="00C84339">
            <w:pPr>
              <w:spacing w:line="276" w:lineRule="auto"/>
              <w:rPr>
                <w:rFonts w:cs="Arial"/>
                <w:sz w:val="22"/>
                <w:szCs w:val="22"/>
                <w:highlight w:val="magenta"/>
              </w:rPr>
            </w:pPr>
          </w:p>
        </w:tc>
        <w:tc>
          <w:tcPr>
            <w:tcW w:w="657" w:type="pct"/>
            <w:vMerge/>
            <w:vAlign w:val="top"/>
          </w:tcPr>
          <w:p w14:paraId="16C83C43" w14:textId="77777777" w:rsidR="00D04F60" w:rsidRPr="00687E29" w:rsidRDefault="00D04F60" w:rsidP="00C84339">
            <w:pPr>
              <w:spacing w:line="240" w:lineRule="auto"/>
              <w:rPr>
                <w:rFonts w:cs="Arial"/>
                <w:color w:val="4E4484" w:themeColor="text1" w:themeTint="BF"/>
                <w:sz w:val="22"/>
                <w:szCs w:val="22"/>
                <w:highlight w:val="magenta"/>
                <w:lang w:val="en-US"/>
              </w:rPr>
            </w:pPr>
          </w:p>
        </w:tc>
        <w:tc>
          <w:tcPr>
            <w:tcW w:w="658" w:type="pct"/>
            <w:vMerge/>
            <w:vAlign w:val="top"/>
          </w:tcPr>
          <w:p w14:paraId="1ABC8D7D" w14:textId="77777777" w:rsidR="00D04F60" w:rsidRPr="00687E29" w:rsidRDefault="00D04F60" w:rsidP="00C84339">
            <w:pPr>
              <w:spacing w:line="240" w:lineRule="auto"/>
              <w:rPr>
                <w:rFonts w:cs="Arial"/>
                <w:sz w:val="22"/>
                <w:szCs w:val="22"/>
                <w:highlight w:val="magenta"/>
              </w:rPr>
            </w:pPr>
          </w:p>
        </w:tc>
        <w:tc>
          <w:tcPr>
            <w:tcW w:w="1006" w:type="pct"/>
            <w:vMerge/>
          </w:tcPr>
          <w:p w14:paraId="19D33442" w14:textId="77777777" w:rsidR="00D04F60" w:rsidRPr="00687E29" w:rsidRDefault="00D04F60" w:rsidP="00C84339">
            <w:pPr>
              <w:spacing w:line="240" w:lineRule="auto"/>
              <w:rPr>
                <w:rFonts w:cs="Arial"/>
                <w:sz w:val="22"/>
                <w:szCs w:val="22"/>
                <w:highlight w:val="magenta"/>
              </w:rPr>
            </w:pPr>
          </w:p>
        </w:tc>
      </w:tr>
      <w:tr w:rsidR="009F1C76" w:rsidRPr="00687E29" w14:paraId="2CC4153A" w14:textId="5688748F" w:rsidTr="00601D29">
        <w:tc>
          <w:tcPr>
            <w:tcW w:w="1803" w:type="pct"/>
            <w:vAlign w:val="top"/>
          </w:tcPr>
          <w:p w14:paraId="0905539E" w14:textId="6C03F6E3" w:rsidR="00D04F60" w:rsidRPr="00732190" w:rsidRDefault="00D04F60" w:rsidP="00C84339">
            <w:pPr>
              <w:spacing w:line="240" w:lineRule="auto"/>
              <w:ind w:left="113" w:right="113"/>
              <w:rPr>
                <w:sz w:val="22"/>
                <w:szCs w:val="22"/>
              </w:rPr>
            </w:pPr>
            <w:r w:rsidRPr="00732190">
              <w:rPr>
                <w:sz w:val="22"/>
                <w:szCs w:val="22"/>
              </w:rPr>
              <w:t>5.1.3</w:t>
            </w:r>
            <w:r w:rsidRPr="00732190">
              <w:rPr>
                <w:sz w:val="22"/>
                <w:szCs w:val="22"/>
              </w:rPr>
              <w:tab/>
            </w:r>
            <w:r w:rsidR="00732190">
              <w:rPr>
                <w:sz w:val="22"/>
                <w:szCs w:val="22"/>
              </w:rPr>
              <w:t xml:space="preserve">priemonė. </w:t>
            </w:r>
            <w:r w:rsidRPr="00732190">
              <w:rPr>
                <w:sz w:val="22"/>
                <w:szCs w:val="22"/>
              </w:rPr>
              <w:t>Regioninio sąvartyno eksploatacijos užtikrinimas</w:t>
            </w:r>
          </w:p>
        </w:tc>
        <w:tc>
          <w:tcPr>
            <w:tcW w:w="876" w:type="pct"/>
            <w:vMerge/>
            <w:vAlign w:val="top"/>
          </w:tcPr>
          <w:p w14:paraId="2C658E9F" w14:textId="77777777" w:rsidR="00D04F60" w:rsidRPr="00687E29" w:rsidRDefault="00D04F60" w:rsidP="00C84339">
            <w:pPr>
              <w:spacing w:line="240" w:lineRule="auto"/>
              <w:rPr>
                <w:rFonts w:cs="Arial"/>
                <w:sz w:val="22"/>
                <w:szCs w:val="22"/>
                <w:highlight w:val="magenta"/>
              </w:rPr>
            </w:pPr>
          </w:p>
        </w:tc>
        <w:tc>
          <w:tcPr>
            <w:tcW w:w="657" w:type="pct"/>
            <w:vMerge/>
            <w:vAlign w:val="top"/>
          </w:tcPr>
          <w:p w14:paraId="4F1D2268" w14:textId="77777777" w:rsidR="00D04F60" w:rsidRPr="00687E29" w:rsidRDefault="00D04F60" w:rsidP="00C84339">
            <w:pPr>
              <w:spacing w:line="240" w:lineRule="auto"/>
              <w:rPr>
                <w:rFonts w:cs="Arial"/>
                <w:color w:val="4E4484" w:themeColor="text1" w:themeTint="BF"/>
                <w:sz w:val="22"/>
                <w:szCs w:val="22"/>
                <w:highlight w:val="magenta"/>
                <w:lang w:val="en-US"/>
              </w:rPr>
            </w:pPr>
          </w:p>
        </w:tc>
        <w:tc>
          <w:tcPr>
            <w:tcW w:w="658" w:type="pct"/>
            <w:vMerge/>
            <w:vAlign w:val="top"/>
          </w:tcPr>
          <w:p w14:paraId="2BBDD5E9" w14:textId="77777777" w:rsidR="00D04F60" w:rsidRPr="00687E29" w:rsidRDefault="00D04F60" w:rsidP="00C84339">
            <w:pPr>
              <w:spacing w:line="240" w:lineRule="auto"/>
              <w:rPr>
                <w:rFonts w:cs="Arial"/>
                <w:sz w:val="22"/>
                <w:szCs w:val="22"/>
                <w:highlight w:val="magenta"/>
              </w:rPr>
            </w:pPr>
          </w:p>
        </w:tc>
        <w:tc>
          <w:tcPr>
            <w:tcW w:w="1006" w:type="pct"/>
            <w:vMerge/>
          </w:tcPr>
          <w:p w14:paraId="4BEC6EB6" w14:textId="77777777" w:rsidR="00D04F60" w:rsidRPr="00687E29" w:rsidRDefault="00D04F60" w:rsidP="00C84339">
            <w:pPr>
              <w:spacing w:line="240" w:lineRule="auto"/>
              <w:rPr>
                <w:rFonts w:cs="Arial"/>
                <w:sz w:val="22"/>
                <w:szCs w:val="22"/>
                <w:highlight w:val="magenta"/>
              </w:rPr>
            </w:pPr>
          </w:p>
        </w:tc>
      </w:tr>
      <w:tr w:rsidR="009F1C76" w:rsidRPr="00687E29" w14:paraId="7213021A" w14:textId="48601103" w:rsidTr="00601D29">
        <w:tc>
          <w:tcPr>
            <w:tcW w:w="1803" w:type="pct"/>
            <w:vAlign w:val="top"/>
          </w:tcPr>
          <w:p w14:paraId="796F13C7" w14:textId="3AFB21FA" w:rsidR="00D04F60" w:rsidRPr="00732190" w:rsidRDefault="00D04F60" w:rsidP="00C84339">
            <w:pPr>
              <w:spacing w:line="240" w:lineRule="auto"/>
              <w:ind w:left="113" w:right="113"/>
              <w:rPr>
                <w:rFonts w:cs="Arial"/>
                <w:sz w:val="22"/>
                <w:szCs w:val="22"/>
              </w:rPr>
            </w:pPr>
            <w:r w:rsidRPr="00732190">
              <w:rPr>
                <w:rFonts w:cs="Arial"/>
                <w:sz w:val="22"/>
                <w:szCs w:val="22"/>
              </w:rPr>
              <w:t>5.1.4</w:t>
            </w:r>
            <w:r w:rsidRPr="00732190">
              <w:rPr>
                <w:rFonts w:cs="Arial"/>
                <w:sz w:val="22"/>
                <w:szCs w:val="22"/>
              </w:rPr>
              <w:tab/>
            </w:r>
            <w:r w:rsidR="00732190">
              <w:rPr>
                <w:rFonts w:cs="Arial"/>
                <w:sz w:val="22"/>
                <w:szCs w:val="22"/>
              </w:rPr>
              <w:t xml:space="preserve">priemonė. </w:t>
            </w:r>
            <w:r w:rsidRPr="00732190">
              <w:rPr>
                <w:rFonts w:cs="Arial"/>
                <w:sz w:val="22"/>
                <w:szCs w:val="22"/>
              </w:rPr>
              <w:t>Sąvartynų (veikiančio ir uždarytų)  ir šalinamų atliekų monitoringo vykdymas</w:t>
            </w:r>
          </w:p>
        </w:tc>
        <w:tc>
          <w:tcPr>
            <w:tcW w:w="876" w:type="pct"/>
            <w:vMerge/>
            <w:vAlign w:val="top"/>
          </w:tcPr>
          <w:p w14:paraId="3556C4F6" w14:textId="77777777" w:rsidR="00D04F60" w:rsidRPr="00687E29" w:rsidRDefault="00D04F60" w:rsidP="00C84339">
            <w:pPr>
              <w:spacing w:line="240" w:lineRule="auto"/>
              <w:rPr>
                <w:rFonts w:cs="Arial"/>
                <w:sz w:val="22"/>
                <w:szCs w:val="22"/>
                <w:highlight w:val="magenta"/>
              </w:rPr>
            </w:pPr>
          </w:p>
        </w:tc>
        <w:tc>
          <w:tcPr>
            <w:tcW w:w="657" w:type="pct"/>
            <w:vMerge/>
            <w:vAlign w:val="top"/>
          </w:tcPr>
          <w:p w14:paraId="5CCEDB05" w14:textId="77777777" w:rsidR="00D04F60" w:rsidRPr="00687E29" w:rsidRDefault="00D04F60" w:rsidP="00C84339">
            <w:pPr>
              <w:spacing w:line="240" w:lineRule="auto"/>
              <w:rPr>
                <w:rFonts w:cs="Arial"/>
                <w:color w:val="4E4484" w:themeColor="text1" w:themeTint="BF"/>
                <w:sz w:val="22"/>
                <w:szCs w:val="22"/>
                <w:highlight w:val="magenta"/>
                <w:lang w:val="en-US"/>
              </w:rPr>
            </w:pPr>
          </w:p>
        </w:tc>
        <w:tc>
          <w:tcPr>
            <w:tcW w:w="658" w:type="pct"/>
            <w:vMerge/>
            <w:vAlign w:val="top"/>
          </w:tcPr>
          <w:p w14:paraId="06B53DDD" w14:textId="77777777" w:rsidR="00D04F60" w:rsidRPr="00687E29" w:rsidRDefault="00D04F60" w:rsidP="00C84339">
            <w:pPr>
              <w:spacing w:line="240" w:lineRule="auto"/>
              <w:rPr>
                <w:rFonts w:cs="Arial"/>
                <w:sz w:val="22"/>
                <w:szCs w:val="22"/>
                <w:highlight w:val="magenta"/>
              </w:rPr>
            </w:pPr>
          </w:p>
        </w:tc>
        <w:tc>
          <w:tcPr>
            <w:tcW w:w="1006" w:type="pct"/>
            <w:vMerge/>
          </w:tcPr>
          <w:p w14:paraId="28797237" w14:textId="77777777" w:rsidR="00D04F60" w:rsidRPr="00687E29" w:rsidRDefault="00D04F60" w:rsidP="00C84339">
            <w:pPr>
              <w:spacing w:line="240" w:lineRule="auto"/>
              <w:rPr>
                <w:rFonts w:cs="Arial"/>
                <w:sz w:val="22"/>
                <w:szCs w:val="22"/>
                <w:highlight w:val="magenta"/>
              </w:rPr>
            </w:pPr>
          </w:p>
        </w:tc>
      </w:tr>
      <w:tr w:rsidR="009F1C76" w:rsidRPr="00687E29" w14:paraId="13C4EC71" w14:textId="561F5E74" w:rsidTr="00601D29">
        <w:tc>
          <w:tcPr>
            <w:tcW w:w="1803" w:type="pct"/>
            <w:vAlign w:val="top"/>
          </w:tcPr>
          <w:p w14:paraId="5E448FD6" w14:textId="39715D54" w:rsidR="00D04F60" w:rsidRPr="00732190" w:rsidRDefault="00D04F60" w:rsidP="00C84339">
            <w:pPr>
              <w:spacing w:line="240" w:lineRule="auto"/>
              <w:ind w:left="113" w:right="113"/>
              <w:rPr>
                <w:rFonts w:cs="Arial"/>
                <w:sz w:val="22"/>
                <w:szCs w:val="22"/>
              </w:rPr>
            </w:pPr>
            <w:r w:rsidRPr="00732190">
              <w:rPr>
                <w:rFonts w:cs="Arial"/>
                <w:sz w:val="22"/>
                <w:szCs w:val="22"/>
              </w:rPr>
              <w:t>5.1.5</w:t>
            </w:r>
            <w:r w:rsidRPr="00732190">
              <w:rPr>
                <w:rFonts w:cs="Arial"/>
                <w:sz w:val="22"/>
                <w:szCs w:val="22"/>
              </w:rPr>
              <w:tab/>
            </w:r>
            <w:r w:rsidR="00732190">
              <w:rPr>
                <w:rFonts w:cs="Arial"/>
                <w:sz w:val="22"/>
                <w:szCs w:val="22"/>
              </w:rPr>
              <w:t xml:space="preserve">priemonė. </w:t>
            </w:r>
            <w:r w:rsidRPr="00732190">
              <w:rPr>
                <w:rFonts w:cs="Arial"/>
                <w:sz w:val="22"/>
                <w:szCs w:val="22"/>
              </w:rPr>
              <w:t>Uždarytų atliekų šalinimo vietų priežiūra</w:t>
            </w:r>
          </w:p>
        </w:tc>
        <w:tc>
          <w:tcPr>
            <w:tcW w:w="876" w:type="pct"/>
            <w:vMerge/>
            <w:vAlign w:val="top"/>
          </w:tcPr>
          <w:p w14:paraId="074EF045" w14:textId="77777777" w:rsidR="00D04F60" w:rsidRPr="00687E29" w:rsidRDefault="00D04F60" w:rsidP="00C84339">
            <w:pPr>
              <w:spacing w:line="240" w:lineRule="auto"/>
              <w:rPr>
                <w:rFonts w:cs="Arial"/>
                <w:sz w:val="22"/>
                <w:szCs w:val="22"/>
                <w:highlight w:val="magenta"/>
              </w:rPr>
            </w:pPr>
          </w:p>
        </w:tc>
        <w:tc>
          <w:tcPr>
            <w:tcW w:w="657" w:type="pct"/>
            <w:vMerge/>
            <w:vAlign w:val="top"/>
          </w:tcPr>
          <w:p w14:paraId="7A642D47" w14:textId="77777777" w:rsidR="00D04F60" w:rsidRPr="00687E29" w:rsidRDefault="00D04F60" w:rsidP="00C84339">
            <w:pPr>
              <w:spacing w:line="240" w:lineRule="auto"/>
              <w:rPr>
                <w:rFonts w:cs="Arial"/>
                <w:color w:val="4E4484" w:themeColor="text1" w:themeTint="BF"/>
                <w:sz w:val="22"/>
                <w:szCs w:val="22"/>
                <w:highlight w:val="magenta"/>
                <w:lang w:val="en-US"/>
              </w:rPr>
            </w:pPr>
          </w:p>
        </w:tc>
        <w:tc>
          <w:tcPr>
            <w:tcW w:w="658" w:type="pct"/>
            <w:vMerge/>
            <w:vAlign w:val="top"/>
          </w:tcPr>
          <w:p w14:paraId="7029EF0E" w14:textId="77777777" w:rsidR="00D04F60" w:rsidRPr="00687E29" w:rsidRDefault="00D04F60" w:rsidP="00C84339">
            <w:pPr>
              <w:spacing w:line="240" w:lineRule="auto"/>
              <w:rPr>
                <w:rFonts w:cs="Arial"/>
                <w:sz w:val="22"/>
                <w:szCs w:val="22"/>
                <w:highlight w:val="magenta"/>
              </w:rPr>
            </w:pPr>
          </w:p>
        </w:tc>
        <w:tc>
          <w:tcPr>
            <w:tcW w:w="1006" w:type="pct"/>
            <w:vMerge/>
          </w:tcPr>
          <w:p w14:paraId="0C776402" w14:textId="77777777" w:rsidR="00D04F60" w:rsidRPr="00687E29" w:rsidRDefault="00D04F60" w:rsidP="00C84339">
            <w:pPr>
              <w:spacing w:line="240" w:lineRule="auto"/>
              <w:rPr>
                <w:rFonts w:cs="Arial"/>
                <w:sz w:val="22"/>
                <w:szCs w:val="22"/>
                <w:highlight w:val="magenta"/>
              </w:rPr>
            </w:pPr>
          </w:p>
        </w:tc>
      </w:tr>
      <w:tr w:rsidR="009F1C76" w:rsidRPr="00687E29" w14:paraId="43EA6AB2" w14:textId="5B44485D" w:rsidTr="00601D29">
        <w:tc>
          <w:tcPr>
            <w:tcW w:w="1803" w:type="pct"/>
            <w:vAlign w:val="top"/>
          </w:tcPr>
          <w:p w14:paraId="04AF6460" w14:textId="18D0D973" w:rsidR="00D04F60" w:rsidRPr="00732190" w:rsidRDefault="00D04F60" w:rsidP="00C84339">
            <w:pPr>
              <w:spacing w:line="240" w:lineRule="auto"/>
              <w:ind w:left="113" w:right="113"/>
              <w:rPr>
                <w:rFonts w:cs="Arial"/>
                <w:sz w:val="22"/>
                <w:szCs w:val="22"/>
              </w:rPr>
            </w:pPr>
            <w:r w:rsidRPr="00732190">
              <w:rPr>
                <w:rFonts w:cs="Arial"/>
                <w:sz w:val="22"/>
                <w:szCs w:val="22"/>
              </w:rPr>
              <w:t>5.1.6</w:t>
            </w:r>
            <w:r w:rsidRPr="00732190">
              <w:rPr>
                <w:rFonts w:cs="Arial"/>
                <w:sz w:val="22"/>
                <w:szCs w:val="22"/>
              </w:rPr>
              <w:tab/>
            </w:r>
            <w:r w:rsidR="00732190">
              <w:rPr>
                <w:rFonts w:cs="Arial"/>
                <w:sz w:val="22"/>
                <w:szCs w:val="22"/>
              </w:rPr>
              <w:t xml:space="preserve">priemonė. </w:t>
            </w:r>
            <w:r w:rsidRPr="00732190">
              <w:rPr>
                <w:rFonts w:cs="Arial"/>
                <w:sz w:val="22"/>
                <w:szCs w:val="22"/>
              </w:rPr>
              <w:t>Poreikio rekultivuoti uždarytą sąvartyną monitoringas</w:t>
            </w:r>
          </w:p>
        </w:tc>
        <w:tc>
          <w:tcPr>
            <w:tcW w:w="876" w:type="pct"/>
            <w:vMerge/>
            <w:vAlign w:val="top"/>
          </w:tcPr>
          <w:p w14:paraId="57AA68A0" w14:textId="77777777" w:rsidR="00D04F60" w:rsidRPr="00687E29" w:rsidRDefault="00D04F60" w:rsidP="00C84339">
            <w:pPr>
              <w:spacing w:line="240" w:lineRule="auto"/>
              <w:rPr>
                <w:rFonts w:cs="Arial"/>
                <w:sz w:val="22"/>
                <w:szCs w:val="22"/>
                <w:highlight w:val="magenta"/>
              </w:rPr>
            </w:pPr>
          </w:p>
        </w:tc>
        <w:tc>
          <w:tcPr>
            <w:tcW w:w="657" w:type="pct"/>
            <w:vMerge/>
            <w:vAlign w:val="top"/>
          </w:tcPr>
          <w:p w14:paraId="3F7CB358" w14:textId="77777777" w:rsidR="00D04F60" w:rsidRPr="00687E29" w:rsidRDefault="00D04F60" w:rsidP="00C84339">
            <w:pPr>
              <w:spacing w:line="240" w:lineRule="auto"/>
              <w:rPr>
                <w:rFonts w:cs="Arial"/>
                <w:color w:val="4E4484" w:themeColor="text1" w:themeTint="BF"/>
                <w:sz w:val="22"/>
                <w:szCs w:val="22"/>
                <w:highlight w:val="magenta"/>
                <w:lang w:val="en-US"/>
              </w:rPr>
            </w:pPr>
          </w:p>
        </w:tc>
        <w:tc>
          <w:tcPr>
            <w:tcW w:w="658" w:type="pct"/>
            <w:vMerge/>
            <w:vAlign w:val="top"/>
          </w:tcPr>
          <w:p w14:paraId="2DF8FC0E" w14:textId="77777777" w:rsidR="00D04F60" w:rsidRPr="00687E29" w:rsidRDefault="00D04F60" w:rsidP="00C84339">
            <w:pPr>
              <w:spacing w:line="240" w:lineRule="auto"/>
              <w:rPr>
                <w:rFonts w:cs="Arial"/>
                <w:sz w:val="22"/>
                <w:szCs w:val="22"/>
                <w:highlight w:val="magenta"/>
              </w:rPr>
            </w:pPr>
          </w:p>
        </w:tc>
        <w:tc>
          <w:tcPr>
            <w:tcW w:w="1006" w:type="pct"/>
            <w:vMerge/>
          </w:tcPr>
          <w:p w14:paraId="6598F4FE" w14:textId="77777777" w:rsidR="00D04F60" w:rsidRPr="00687E29" w:rsidRDefault="00D04F60" w:rsidP="00C84339">
            <w:pPr>
              <w:spacing w:line="240" w:lineRule="auto"/>
              <w:rPr>
                <w:rFonts w:cs="Arial"/>
                <w:sz w:val="22"/>
                <w:szCs w:val="22"/>
                <w:highlight w:val="magenta"/>
              </w:rPr>
            </w:pPr>
          </w:p>
        </w:tc>
      </w:tr>
      <w:tr w:rsidR="009F1C76" w:rsidRPr="00687E29" w14:paraId="08E4F1AE" w14:textId="37FBB2FA" w:rsidTr="00601D29">
        <w:tc>
          <w:tcPr>
            <w:tcW w:w="1803" w:type="pct"/>
            <w:vAlign w:val="top"/>
          </w:tcPr>
          <w:p w14:paraId="130BFEB1" w14:textId="480865AE" w:rsidR="00D04F60" w:rsidRPr="00732190" w:rsidRDefault="00D04F60" w:rsidP="00C84339">
            <w:pPr>
              <w:spacing w:line="240" w:lineRule="auto"/>
              <w:ind w:left="113" w:right="113"/>
              <w:rPr>
                <w:rFonts w:cs="Arial"/>
                <w:sz w:val="22"/>
                <w:szCs w:val="22"/>
              </w:rPr>
            </w:pPr>
            <w:r w:rsidRPr="00732190">
              <w:rPr>
                <w:rFonts w:cs="Arial"/>
                <w:sz w:val="22"/>
                <w:szCs w:val="22"/>
              </w:rPr>
              <w:t>5.1.7</w:t>
            </w:r>
            <w:r w:rsidRPr="00732190">
              <w:rPr>
                <w:rFonts w:cs="Arial"/>
                <w:sz w:val="22"/>
                <w:szCs w:val="22"/>
              </w:rPr>
              <w:tab/>
            </w:r>
            <w:r w:rsidR="00732190" w:rsidRPr="00732190">
              <w:rPr>
                <w:rFonts w:cs="Arial"/>
                <w:sz w:val="22"/>
                <w:szCs w:val="22"/>
              </w:rPr>
              <w:t xml:space="preserve">priemonė. </w:t>
            </w:r>
            <w:r w:rsidRPr="00732190">
              <w:rPr>
                <w:rFonts w:cs="Arial"/>
                <w:sz w:val="22"/>
                <w:szCs w:val="22"/>
              </w:rPr>
              <w:t>Sąvartyno naujos sekcijos įrengimas</w:t>
            </w:r>
          </w:p>
        </w:tc>
        <w:tc>
          <w:tcPr>
            <w:tcW w:w="876" w:type="pct"/>
            <w:vMerge/>
            <w:vAlign w:val="top"/>
          </w:tcPr>
          <w:p w14:paraId="4E367F7A" w14:textId="77777777" w:rsidR="00D04F60" w:rsidRPr="00687E29" w:rsidRDefault="00D04F60" w:rsidP="00C84339">
            <w:pPr>
              <w:spacing w:line="240" w:lineRule="auto"/>
              <w:rPr>
                <w:rFonts w:cs="Arial"/>
                <w:sz w:val="22"/>
                <w:szCs w:val="22"/>
                <w:highlight w:val="magenta"/>
              </w:rPr>
            </w:pPr>
          </w:p>
        </w:tc>
        <w:tc>
          <w:tcPr>
            <w:tcW w:w="657" w:type="pct"/>
            <w:vMerge/>
            <w:vAlign w:val="top"/>
          </w:tcPr>
          <w:p w14:paraId="1BC5477C" w14:textId="77777777" w:rsidR="00D04F60" w:rsidRPr="00687E29" w:rsidRDefault="00D04F60" w:rsidP="00C84339">
            <w:pPr>
              <w:spacing w:line="240" w:lineRule="auto"/>
              <w:rPr>
                <w:rFonts w:cs="Arial"/>
                <w:color w:val="4E4484" w:themeColor="text1" w:themeTint="BF"/>
                <w:sz w:val="22"/>
                <w:szCs w:val="22"/>
                <w:highlight w:val="magenta"/>
                <w:lang w:val="en-US"/>
              </w:rPr>
            </w:pPr>
          </w:p>
        </w:tc>
        <w:tc>
          <w:tcPr>
            <w:tcW w:w="658" w:type="pct"/>
            <w:vMerge/>
            <w:vAlign w:val="top"/>
          </w:tcPr>
          <w:p w14:paraId="7A54238E" w14:textId="77777777" w:rsidR="00D04F60" w:rsidRPr="00687E29" w:rsidRDefault="00D04F60" w:rsidP="00C84339">
            <w:pPr>
              <w:spacing w:line="240" w:lineRule="auto"/>
              <w:rPr>
                <w:rFonts w:cs="Arial"/>
                <w:sz w:val="22"/>
                <w:szCs w:val="22"/>
                <w:highlight w:val="magenta"/>
              </w:rPr>
            </w:pPr>
          </w:p>
        </w:tc>
        <w:tc>
          <w:tcPr>
            <w:tcW w:w="1006" w:type="pct"/>
            <w:vMerge/>
          </w:tcPr>
          <w:p w14:paraId="4E0E0094" w14:textId="77777777" w:rsidR="00D04F60" w:rsidRPr="00687E29" w:rsidRDefault="00D04F60" w:rsidP="00C84339">
            <w:pPr>
              <w:spacing w:line="240" w:lineRule="auto"/>
              <w:rPr>
                <w:rFonts w:cs="Arial"/>
                <w:sz w:val="22"/>
                <w:szCs w:val="22"/>
                <w:highlight w:val="magenta"/>
              </w:rPr>
            </w:pPr>
          </w:p>
        </w:tc>
      </w:tr>
    </w:tbl>
    <w:p w14:paraId="624356C3" w14:textId="77777777" w:rsidR="00F8124E" w:rsidRPr="00687E29" w:rsidRDefault="00F8124E">
      <w:pPr>
        <w:spacing w:after="180" w:line="336" w:lineRule="auto"/>
        <w:contextualSpacing w:val="0"/>
        <w:jc w:val="left"/>
        <w:rPr>
          <w:rFonts w:eastAsiaTheme="majorEastAsia" w:cstheme="majorBidi"/>
          <w:b/>
          <w:bCs/>
          <w:sz w:val="28"/>
          <w:highlight w:val="magenta"/>
        </w:rPr>
      </w:pPr>
      <w:r w:rsidRPr="00687E29">
        <w:rPr>
          <w:highlight w:val="magenta"/>
        </w:rPr>
        <w:br w:type="page"/>
      </w:r>
    </w:p>
    <w:p w14:paraId="0A4F589D" w14:textId="26493A03" w:rsidR="00F74113" w:rsidRPr="00EC1F70" w:rsidRDefault="00F74113" w:rsidP="00F74113">
      <w:pPr>
        <w:pStyle w:val="Antrat2"/>
        <w:keepLines w:val="0"/>
        <w:spacing w:line="240" w:lineRule="auto"/>
      </w:pPr>
      <w:bookmarkStart w:id="67" w:name="_Toc132054463"/>
      <w:r w:rsidRPr="00EC1F70">
        <w:lastRenderedPageBreak/>
        <w:t>8.7. Kultūros paveldas (įskaitant architektūros ir archeologijos paveldą, kultūros vertybių registre registruotų nekilnojamojo kultūros paveldo objektus/kompleksus, teritorijas ir vietoves)</w:t>
      </w:r>
      <w:bookmarkEnd w:id="67"/>
    </w:p>
    <w:p w14:paraId="21073210" w14:textId="77777777" w:rsidR="00F74113" w:rsidRPr="00EC1F70" w:rsidRDefault="00F74113" w:rsidP="00F74113">
      <w:pPr>
        <w:keepNext/>
        <w:ind w:firstLine="709"/>
      </w:pPr>
      <w:bookmarkStart w:id="68" w:name="_Hlk121073672"/>
    </w:p>
    <w:p w14:paraId="2C185E0A" w14:textId="5C211DFC" w:rsidR="00F74113" w:rsidRPr="00EC1F70" w:rsidRDefault="00F74113" w:rsidP="00EC1F70">
      <w:pPr>
        <w:keepNext/>
        <w:spacing w:line="240" w:lineRule="auto"/>
        <w:ind w:firstLine="709"/>
      </w:pPr>
      <w:r w:rsidRPr="00EC1F70">
        <w:rPr>
          <w:sz w:val="22"/>
          <w:szCs w:val="18"/>
        </w:rPr>
        <w:t>2</w:t>
      </w:r>
      <w:r w:rsidR="00EC1F70" w:rsidRPr="00EC1F70">
        <w:rPr>
          <w:sz w:val="22"/>
          <w:szCs w:val="18"/>
        </w:rPr>
        <w:t>6</w:t>
      </w:r>
      <w:r w:rsidRPr="00EC1F70">
        <w:rPr>
          <w:sz w:val="22"/>
          <w:szCs w:val="18"/>
        </w:rPr>
        <w:t xml:space="preserve"> lentelė. Galimų reikšmingų pasekmių kultūros paveldui (įskaitant architektūros ir archeologijos paveldą, kultūros vertybių registre registruotų nekilnojamojo kultūros paveldo objektus/kompleksus, teritorijas ir vietoves) įvertinimas.</w:t>
      </w:r>
    </w:p>
    <w:tbl>
      <w:tblPr>
        <w:tblStyle w:val="Lentelstinklelis"/>
        <w:tblW w:w="5000" w:type="pct"/>
        <w:tblLayout w:type="fixed"/>
        <w:tblLook w:val="04A0" w:firstRow="1" w:lastRow="0" w:firstColumn="1" w:lastColumn="0" w:noHBand="0" w:noVBand="1"/>
      </w:tblPr>
      <w:tblGrid>
        <w:gridCol w:w="4672"/>
        <w:gridCol w:w="2269"/>
        <w:gridCol w:w="1702"/>
        <w:gridCol w:w="1699"/>
        <w:gridCol w:w="2608"/>
      </w:tblGrid>
      <w:tr w:rsidR="004D302E" w:rsidRPr="00687E29" w14:paraId="7E23E61C" w14:textId="27AB02FF" w:rsidTr="00D9758C">
        <w:trPr>
          <w:cnfStyle w:val="100000000000" w:firstRow="1" w:lastRow="0" w:firstColumn="0" w:lastColumn="0" w:oddVBand="0" w:evenVBand="0" w:oddHBand="0" w:evenHBand="0" w:firstRowFirstColumn="0" w:firstRowLastColumn="0" w:lastRowFirstColumn="0" w:lastRowLastColumn="0"/>
          <w:tblHeader/>
        </w:trPr>
        <w:tc>
          <w:tcPr>
            <w:tcW w:w="1804" w:type="pct"/>
          </w:tcPr>
          <w:bookmarkEnd w:id="68"/>
          <w:p w14:paraId="3DDC7163" w14:textId="28ED83FE" w:rsidR="00640671" w:rsidRPr="00601D29" w:rsidRDefault="00640671" w:rsidP="00640671">
            <w:pPr>
              <w:keepNext/>
              <w:spacing w:before="0" w:line="240" w:lineRule="auto"/>
              <w:jc w:val="center"/>
              <w:rPr>
                <w:sz w:val="22"/>
                <w:szCs w:val="22"/>
              </w:rPr>
            </w:pPr>
            <w:r w:rsidRPr="00601D29">
              <w:rPr>
                <w:sz w:val="22"/>
                <w:szCs w:val="22"/>
              </w:rPr>
              <w:t>Plano tikslai, uždaviniai, priemonės</w:t>
            </w:r>
          </w:p>
        </w:tc>
        <w:tc>
          <w:tcPr>
            <w:tcW w:w="876" w:type="pct"/>
          </w:tcPr>
          <w:p w14:paraId="4CF6AEF1" w14:textId="3AED787F" w:rsidR="00640671" w:rsidRPr="00601D29" w:rsidRDefault="00640671" w:rsidP="00640671">
            <w:pPr>
              <w:keepNext/>
              <w:spacing w:line="240" w:lineRule="auto"/>
              <w:jc w:val="center"/>
              <w:rPr>
                <w:sz w:val="22"/>
                <w:szCs w:val="22"/>
              </w:rPr>
            </w:pPr>
            <w:r w:rsidRPr="00601D29">
              <w:rPr>
                <w:sz w:val="22"/>
                <w:szCs w:val="22"/>
              </w:rPr>
              <w:t>Galimų pasekmių aprašymas įgyvendinant Plano tikslus, uždavinius ir priemones</w:t>
            </w:r>
          </w:p>
        </w:tc>
        <w:tc>
          <w:tcPr>
            <w:tcW w:w="657" w:type="pct"/>
          </w:tcPr>
          <w:p w14:paraId="2EA2346F" w14:textId="6304D885" w:rsidR="00640671" w:rsidRPr="00601D29" w:rsidRDefault="00640671" w:rsidP="00640671">
            <w:pPr>
              <w:keepNext/>
              <w:spacing w:before="0" w:line="240" w:lineRule="auto"/>
              <w:jc w:val="center"/>
              <w:rPr>
                <w:sz w:val="22"/>
                <w:szCs w:val="22"/>
              </w:rPr>
            </w:pPr>
            <w:r w:rsidRPr="00601D29">
              <w:rPr>
                <w:sz w:val="22"/>
                <w:szCs w:val="22"/>
              </w:rPr>
              <w:t>Galimų pasekmių pobūdis ir reikšmingu</w:t>
            </w:r>
            <w:r w:rsidR="00DB203D" w:rsidRPr="00601D29">
              <w:rPr>
                <w:sz w:val="22"/>
                <w:szCs w:val="22"/>
              </w:rPr>
              <w:t>-</w:t>
            </w:r>
            <w:proofErr w:type="spellStart"/>
            <w:r w:rsidRPr="00601D29">
              <w:rPr>
                <w:sz w:val="22"/>
                <w:szCs w:val="22"/>
              </w:rPr>
              <w:t>mas</w:t>
            </w:r>
            <w:proofErr w:type="spellEnd"/>
          </w:p>
        </w:tc>
        <w:tc>
          <w:tcPr>
            <w:tcW w:w="656" w:type="pct"/>
          </w:tcPr>
          <w:p w14:paraId="1FC25AD8" w14:textId="4EA2C437" w:rsidR="00640671" w:rsidRPr="00601D29" w:rsidRDefault="00640671" w:rsidP="00640671">
            <w:pPr>
              <w:keepNext/>
              <w:spacing w:before="0" w:line="240" w:lineRule="auto"/>
              <w:jc w:val="center"/>
              <w:rPr>
                <w:sz w:val="22"/>
                <w:szCs w:val="22"/>
              </w:rPr>
            </w:pPr>
            <w:r w:rsidRPr="00601D29">
              <w:rPr>
                <w:sz w:val="22"/>
                <w:szCs w:val="22"/>
              </w:rPr>
              <w:t>Kitos galimų pasekmių savybės</w:t>
            </w:r>
          </w:p>
        </w:tc>
        <w:tc>
          <w:tcPr>
            <w:tcW w:w="1007" w:type="pct"/>
          </w:tcPr>
          <w:p w14:paraId="669EB006" w14:textId="5C2E50ED" w:rsidR="00640671" w:rsidRPr="00601D29" w:rsidRDefault="00640671" w:rsidP="00640671">
            <w:pPr>
              <w:keepNext/>
              <w:spacing w:line="240" w:lineRule="auto"/>
              <w:jc w:val="center"/>
              <w:rPr>
                <w:sz w:val="22"/>
                <w:szCs w:val="22"/>
              </w:rPr>
            </w:pPr>
            <w:r w:rsidRPr="00601D29">
              <w:rPr>
                <w:sz w:val="22"/>
                <w:szCs w:val="22"/>
              </w:rPr>
              <w:t>Galimos pasekmės „nulinės“ alterna</w:t>
            </w:r>
            <w:r w:rsidR="004D302E" w:rsidRPr="00601D29">
              <w:rPr>
                <w:sz w:val="22"/>
                <w:szCs w:val="22"/>
              </w:rPr>
              <w:t>t</w:t>
            </w:r>
            <w:r w:rsidRPr="00601D29">
              <w:rPr>
                <w:sz w:val="22"/>
                <w:szCs w:val="22"/>
              </w:rPr>
              <w:t>yvos (Plano neįgyvendinimo) atveju</w:t>
            </w:r>
          </w:p>
        </w:tc>
      </w:tr>
      <w:tr w:rsidR="00D04F60" w:rsidRPr="00687E29" w14:paraId="208DAE2D" w14:textId="70D3C9A4" w:rsidTr="00DB203D">
        <w:tc>
          <w:tcPr>
            <w:tcW w:w="5000" w:type="pct"/>
            <w:gridSpan w:val="5"/>
          </w:tcPr>
          <w:p w14:paraId="07EB9543" w14:textId="0ED16069" w:rsidR="00D04F60" w:rsidRPr="00601D29" w:rsidRDefault="00D04F60" w:rsidP="0021055A">
            <w:pPr>
              <w:keepNext/>
              <w:spacing w:line="240" w:lineRule="auto"/>
              <w:ind w:left="113" w:right="113"/>
              <w:rPr>
                <w:b/>
                <w:bCs/>
                <w:sz w:val="22"/>
                <w:szCs w:val="22"/>
              </w:rPr>
            </w:pPr>
            <w:r w:rsidRPr="00601D29">
              <w:rPr>
                <w:b/>
                <w:bCs/>
                <w:sz w:val="22"/>
                <w:szCs w:val="22"/>
              </w:rPr>
              <w:t>I tikslas. Atliekų prevencijos skatinimas</w:t>
            </w:r>
          </w:p>
        </w:tc>
      </w:tr>
      <w:tr w:rsidR="00D04F60" w:rsidRPr="00687E29" w14:paraId="51AA1950" w14:textId="73C9E867" w:rsidTr="00DB203D">
        <w:tc>
          <w:tcPr>
            <w:tcW w:w="5000" w:type="pct"/>
            <w:gridSpan w:val="5"/>
          </w:tcPr>
          <w:p w14:paraId="23E5B90C" w14:textId="232D8612" w:rsidR="00D04F60" w:rsidRPr="00601D29" w:rsidRDefault="00D04F60" w:rsidP="0021055A">
            <w:pPr>
              <w:keepNext/>
              <w:spacing w:line="240" w:lineRule="auto"/>
              <w:ind w:left="113" w:right="113"/>
              <w:rPr>
                <w:b/>
                <w:bCs/>
                <w:sz w:val="22"/>
                <w:szCs w:val="22"/>
              </w:rPr>
            </w:pPr>
            <w:r w:rsidRPr="00601D29">
              <w:rPr>
                <w:b/>
                <w:bCs/>
                <w:sz w:val="22"/>
                <w:szCs w:val="22"/>
              </w:rPr>
              <w:t>1.1 uždavinys. Siekti mažinti atliekų susidarymą skatinant vartotojus rinktis daugkartinius gaminius, naudoti produktus pakartotinai, remonto ir (ar) taisymo paslaugas</w:t>
            </w:r>
          </w:p>
        </w:tc>
      </w:tr>
      <w:tr w:rsidR="00B8470F" w:rsidRPr="00687E29" w14:paraId="3DC313C4" w14:textId="3EF8BE20" w:rsidTr="00D9758C">
        <w:trPr>
          <w:trHeight w:val="462"/>
        </w:trPr>
        <w:tc>
          <w:tcPr>
            <w:tcW w:w="1804" w:type="pct"/>
            <w:vAlign w:val="top"/>
          </w:tcPr>
          <w:p w14:paraId="0599E1DD" w14:textId="77777777" w:rsidR="00D04F60" w:rsidRPr="00601D29" w:rsidRDefault="00D04F60" w:rsidP="0021055A">
            <w:pPr>
              <w:keepNext/>
              <w:spacing w:before="0" w:line="240" w:lineRule="auto"/>
              <w:ind w:right="113"/>
              <w:rPr>
                <w:rFonts w:cs="Arial"/>
                <w:sz w:val="22"/>
                <w:szCs w:val="22"/>
              </w:rPr>
            </w:pPr>
            <w:r w:rsidRPr="00601D29">
              <w:rPr>
                <w:rFonts w:cs="Arial"/>
                <w:sz w:val="22"/>
                <w:szCs w:val="22"/>
              </w:rPr>
              <w:t>1.1.1 priemonė. Projekto Atliekų kultūra vykdymas ir tolesnis vystymas</w:t>
            </w:r>
          </w:p>
        </w:tc>
        <w:tc>
          <w:tcPr>
            <w:tcW w:w="876" w:type="pct"/>
            <w:vMerge w:val="restart"/>
            <w:vAlign w:val="top"/>
          </w:tcPr>
          <w:p w14:paraId="7B7A9FEB" w14:textId="591EDE16" w:rsidR="00D04F60" w:rsidRPr="00126FCA" w:rsidRDefault="00D04F60" w:rsidP="0021055A">
            <w:pPr>
              <w:keepNext/>
              <w:spacing w:line="240" w:lineRule="auto"/>
              <w:rPr>
                <w:rFonts w:cs="Arial"/>
                <w:sz w:val="22"/>
                <w:szCs w:val="22"/>
              </w:rPr>
            </w:pPr>
            <w:r w:rsidRPr="00126FCA">
              <w:rPr>
                <w:rFonts w:cs="Arial"/>
                <w:sz w:val="22"/>
                <w:szCs w:val="22"/>
              </w:rPr>
              <w:t xml:space="preserve">Uždavinio priemonių įgyvendinimas turės netiesiogines ilgalaikes </w:t>
            </w:r>
            <w:r w:rsidR="004D302E" w:rsidRPr="00126FCA">
              <w:rPr>
                <w:rFonts w:cs="Arial"/>
                <w:sz w:val="22"/>
                <w:szCs w:val="22"/>
              </w:rPr>
              <w:t xml:space="preserve">mažai </w:t>
            </w:r>
            <w:r w:rsidRPr="00126FCA">
              <w:rPr>
                <w:rFonts w:cs="Arial"/>
                <w:sz w:val="22"/>
                <w:szCs w:val="22"/>
              </w:rPr>
              <w:t>reikšmingas pasekmes kultūros paveldui – dėl prevencinių priemonių įgyvendinimo, tikėtina, mažės šiukšlių kiekis, patenkantis į kultūros paveldo teritorijas ir vietoves.</w:t>
            </w:r>
          </w:p>
          <w:p w14:paraId="2A55E2E6" w14:textId="77777777" w:rsidR="00D04F60" w:rsidRPr="00126FCA" w:rsidRDefault="00D04F60" w:rsidP="0021055A">
            <w:pPr>
              <w:keepNext/>
              <w:spacing w:line="240" w:lineRule="auto"/>
              <w:rPr>
                <w:rFonts w:cs="Arial"/>
                <w:sz w:val="22"/>
                <w:szCs w:val="22"/>
              </w:rPr>
            </w:pPr>
          </w:p>
        </w:tc>
        <w:tc>
          <w:tcPr>
            <w:tcW w:w="657" w:type="pct"/>
            <w:vMerge w:val="restart"/>
            <w:vAlign w:val="top"/>
          </w:tcPr>
          <w:p w14:paraId="24C0833A" w14:textId="77777777" w:rsidR="004D302E" w:rsidRPr="00126FCA" w:rsidRDefault="004D302E" w:rsidP="0021055A">
            <w:pPr>
              <w:keepNext/>
              <w:spacing w:before="0" w:line="240" w:lineRule="auto"/>
              <w:ind w:right="113"/>
              <w:rPr>
                <w:rFonts w:cs="Arial"/>
                <w:color w:val="auto"/>
                <w:sz w:val="22"/>
                <w:szCs w:val="22"/>
              </w:rPr>
            </w:pPr>
            <w:r w:rsidRPr="00126FCA">
              <w:rPr>
                <w:rFonts w:cs="Arial"/>
                <w:color w:val="auto"/>
                <w:sz w:val="22"/>
                <w:szCs w:val="22"/>
              </w:rPr>
              <w:t>Mažo reikšmingumo:</w:t>
            </w:r>
          </w:p>
          <w:p w14:paraId="3BEE5404" w14:textId="246729EF" w:rsidR="00D04F60" w:rsidRPr="00126FCA" w:rsidRDefault="00D04F60" w:rsidP="0021055A">
            <w:pPr>
              <w:keepNext/>
              <w:spacing w:before="0" w:line="240" w:lineRule="auto"/>
              <w:ind w:right="113"/>
              <w:rPr>
                <w:rFonts w:cs="Arial"/>
                <w:color w:val="auto"/>
                <w:sz w:val="22"/>
                <w:szCs w:val="22"/>
              </w:rPr>
            </w:pPr>
            <w:r w:rsidRPr="00126FCA">
              <w:rPr>
                <w:rFonts w:cs="Arial"/>
                <w:color w:val="auto"/>
                <w:sz w:val="22"/>
                <w:szCs w:val="22"/>
              </w:rPr>
              <w:t>+</w:t>
            </w:r>
          </w:p>
          <w:p w14:paraId="4119FBB7" w14:textId="77777777" w:rsidR="00D04F60" w:rsidRPr="00126FCA" w:rsidRDefault="00D04F60" w:rsidP="0021055A">
            <w:pPr>
              <w:keepNext/>
              <w:spacing w:before="0" w:line="240" w:lineRule="auto"/>
              <w:ind w:right="113"/>
              <w:rPr>
                <w:rFonts w:cs="Arial"/>
                <w:sz w:val="22"/>
                <w:szCs w:val="22"/>
              </w:rPr>
            </w:pPr>
          </w:p>
        </w:tc>
        <w:tc>
          <w:tcPr>
            <w:tcW w:w="656" w:type="pct"/>
            <w:vMerge w:val="restart"/>
            <w:vAlign w:val="top"/>
          </w:tcPr>
          <w:p w14:paraId="2CE74B1E" w14:textId="77777777" w:rsidR="004D302E" w:rsidRPr="00126FCA" w:rsidRDefault="00D04F60" w:rsidP="0021055A">
            <w:pPr>
              <w:keepNext/>
              <w:spacing w:before="0" w:line="240" w:lineRule="auto"/>
              <w:ind w:right="113"/>
              <w:rPr>
                <w:rFonts w:cs="Arial"/>
                <w:sz w:val="22"/>
                <w:szCs w:val="22"/>
              </w:rPr>
            </w:pPr>
            <w:r w:rsidRPr="00126FCA">
              <w:rPr>
                <w:rFonts w:cs="Arial"/>
                <w:sz w:val="22"/>
                <w:szCs w:val="22"/>
              </w:rPr>
              <w:t>Netiesiog</w:t>
            </w:r>
            <w:r w:rsidR="004D302E" w:rsidRPr="00126FCA">
              <w:rPr>
                <w:rFonts w:cs="Arial"/>
                <w:sz w:val="22"/>
                <w:szCs w:val="22"/>
              </w:rPr>
              <w:t>inės.</w:t>
            </w:r>
          </w:p>
          <w:p w14:paraId="1CDA624A" w14:textId="268CD106" w:rsidR="00D04F60" w:rsidRPr="00126FCA" w:rsidRDefault="004D302E" w:rsidP="0021055A">
            <w:pPr>
              <w:keepNext/>
              <w:spacing w:before="0" w:line="240" w:lineRule="auto"/>
              <w:ind w:right="113"/>
              <w:rPr>
                <w:rFonts w:cs="Arial"/>
                <w:sz w:val="22"/>
                <w:szCs w:val="22"/>
              </w:rPr>
            </w:pPr>
            <w:r w:rsidRPr="00126FCA">
              <w:rPr>
                <w:rFonts w:cs="Arial"/>
                <w:sz w:val="22"/>
                <w:szCs w:val="22"/>
              </w:rPr>
              <w:t>Ilgalaikės.</w:t>
            </w:r>
          </w:p>
          <w:p w14:paraId="00F97D50" w14:textId="0004C065" w:rsidR="00D04F60" w:rsidRPr="00126FCA" w:rsidRDefault="00D04F60" w:rsidP="0021055A">
            <w:pPr>
              <w:keepNext/>
              <w:spacing w:before="0" w:line="240" w:lineRule="auto"/>
              <w:ind w:right="113"/>
              <w:rPr>
                <w:rFonts w:cs="Arial"/>
                <w:sz w:val="22"/>
                <w:szCs w:val="22"/>
              </w:rPr>
            </w:pPr>
            <w:r w:rsidRPr="00126FCA">
              <w:rPr>
                <w:rFonts w:cs="Arial"/>
                <w:sz w:val="22"/>
                <w:szCs w:val="22"/>
              </w:rPr>
              <w:t>Region</w:t>
            </w:r>
            <w:r w:rsidR="004D302E" w:rsidRPr="00126FCA">
              <w:rPr>
                <w:rFonts w:cs="Arial"/>
                <w:sz w:val="22"/>
                <w:szCs w:val="22"/>
              </w:rPr>
              <w:t>inio ir vietinio masto</w:t>
            </w:r>
            <w:r w:rsidRPr="00126FCA">
              <w:rPr>
                <w:rFonts w:cs="Arial"/>
                <w:sz w:val="22"/>
                <w:szCs w:val="22"/>
              </w:rPr>
              <w:t>.</w:t>
            </w:r>
          </w:p>
          <w:p w14:paraId="038C7076" w14:textId="77777777" w:rsidR="00D04F60" w:rsidRPr="00126FCA" w:rsidRDefault="00D04F60" w:rsidP="004D302E">
            <w:pPr>
              <w:keepNext/>
              <w:spacing w:line="240" w:lineRule="auto"/>
              <w:ind w:right="113"/>
              <w:rPr>
                <w:rFonts w:cs="Arial"/>
                <w:sz w:val="22"/>
                <w:szCs w:val="22"/>
              </w:rPr>
            </w:pPr>
          </w:p>
        </w:tc>
        <w:tc>
          <w:tcPr>
            <w:tcW w:w="1007" w:type="pct"/>
            <w:vMerge w:val="restart"/>
            <w:vAlign w:val="top"/>
          </w:tcPr>
          <w:p w14:paraId="1E15B4B1" w14:textId="77777777" w:rsidR="004D302E" w:rsidRPr="00126FCA" w:rsidRDefault="004D302E" w:rsidP="00126FCA">
            <w:pPr>
              <w:keepNext/>
              <w:spacing w:line="240" w:lineRule="auto"/>
              <w:ind w:right="113"/>
              <w:rPr>
                <w:rFonts w:cs="Arial"/>
                <w:sz w:val="22"/>
                <w:szCs w:val="22"/>
              </w:rPr>
            </w:pPr>
            <w:r w:rsidRPr="00126FCA">
              <w:rPr>
                <w:rFonts w:cs="Arial"/>
                <w:sz w:val="22"/>
                <w:szCs w:val="22"/>
              </w:rPr>
              <w:t>„Nulinės“ alternatyvos atveju priemonės būtų įgyvendinamos, tačiau mažesniu mastu</w:t>
            </w:r>
            <w:r w:rsidR="00126FCA" w:rsidRPr="00126FCA">
              <w:rPr>
                <w:rFonts w:cs="Arial"/>
                <w:sz w:val="22"/>
                <w:szCs w:val="22"/>
              </w:rPr>
              <w:t xml:space="preserve">. </w:t>
            </w:r>
            <w:r w:rsidRPr="00126FCA">
              <w:rPr>
                <w:rFonts w:cs="Arial"/>
                <w:sz w:val="22"/>
                <w:szCs w:val="22"/>
              </w:rPr>
              <w:t>Galimos mažiau reikšmingos teigiamos ilgalaikės regioninio ir vietinio masto pasekmės.</w:t>
            </w:r>
          </w:p>
          <w:p w14:paraId="41C1B9A6" w14:textId="77777777" w:rsidR="00126FCA" w:rsidRPr="00126FCA" w:rsidRDefault="00126FCA" w:rsidP="00126FCA">
            <w:pPr>
              <w:keepNext/>
              <w:spacing w:before="0" w:line="240" w:lineRule="auto"/>
              <w:ind w:right="113"/>
              <w:rPr>
                <w:rFonts w:cs="Arial"/>
                <w:sz w:val="22"/>
                <w:szCs w:val="22"/>
              </w:rPr>
            </w:pPr>
            <w:r w:rsidRPr="00126FCA">
              <w:rPr>
                <w:rFonts w:cs="Arial"/>
                <w:sz w:val="22"/>
                <w:szCs w:val="22"/>
              </w:rPr>
              <w:t>Netiesioginės.</w:t>
            </w:r>
          </w:p>
          <w:p w14:paraId="3FFBFCDB" w14:textId="77777777" w:rsidR="00126FCA" w:rsidRPr="00126FCA" w:rsidRDefault="00126FCA" w:rsidP="00126FCA">
            <w:pPr>
              <w:keepNext/>
              <w:spacing w:before="0" w:line="240" w:lineRule="auto"/>
              <w:ind w:right="113"/>
              <w:rPr>
                <w:rFonts w:cs="Arial"/>
                <w:sz w:val="22"/>
                <w:szCs w:val="22"/>
              </w:rPr>
            </w:pPr>
            <w:r w:rsidRPr="00126FCA">
              <w:rPr>
                <w:rFonts w:cs="Arial"/>
                <w:sz w:val="22"/>
                <w:szCs w:val="22"/>
              </w:rPr>
              <w:t>Ilgalaikės.</w:t>
            </w:r>
          </w:p>
          <w:p w14:paraId="41203872" w14:textId="77777777" w:rsidR="00126FCA" w:rsidRPr="00126FCA" w:rsidRDefault="00126FCA" w:rsidP="00126FCA">
            <w:pPr>
              <w:keepNext/>
              <w:spacing w:before="0" w:line="240" w:lineRule="auto"/>
              <w:ind w:right="113"/>
              <w:rPr>
                <w:rFonts w:cs="Arial"/>
                <w:sz w:val="22"/>
                <w:szCs w:val="22"/>
              </w:rPr>
            </w:pPr>
            <w:r w:rsidRPr="00126FCA">
              <w:rPr>
                <w:rFonts w:cs="Arial"/>
                <w:sz w:val="22"/>
                <w:szCs w:val="22"/>
              </w:rPr>
              <w:t>Regioninio ir vietinio masto.</w:t>
            </w:r>
          </w:p>
          <w:p w14:paraId="67A2B760" w14:textId="0C2253EB" w:rsidR="00126FCA" w:rsidRPr="00126FCA" w:rsidRDefault="00126FCA" w:rsidP="00126FCA">
            <w:pPr>
              <w:keepNext/>
              <w:spacing w:line="240" w:lineRule="auto"/>
              <w:ind w:right="113"/>
              <w:rPr>
                <w:rFonts w:cs="Arial"/>
                <w:sz w:val="22"/>
                <w:szCs w:val="22"/>
              </w:rPr>
            </w:pPr>
            <w:r w:rsidRPr="00126FCA">
              <w:rPr>
                <w:rFonts w:cs="Arial"/>
                <w:sz w:val="22"/>
                <w:szCs w:val="22"/>
              </w:rPr>
              <w:t>+</w:t>
            </w:r>
          </w:p>
        </w:tc>
      </w:tr>
      <w:tr w:rsidR="00B8470F" w:rsidRPr="00687E29" w14:paraId="7BD667A3" w14:textId="6861D156" w:rsidTr="00D9758C">
        <w:tc>
          <w:tcPr>
            <w:tcW w:w="1804" w:type="pct"/>
            <w:vAlign w:val="top"/>
          </w:tcPr>
          <w:p w14:paraId="7FDA292E" w14:textId="77777777" w:rsidR="00D04F60" w:rsidRPr="00601D29" w:rsidRDefault="00D04F60" w:rsidP="0021055A">
            <w:pPr>
              <w:spacing w:line="240" w:lineRule="auto"/>
              <w:ind w:right="113"/>
              <w:rPr>
                <w:rFonts w:cs="Arial"/>
                <w:sz w:val="22"/>
                <w:szCs w:val="22"/>
              </w:rPr>
            </w:pPr>
            <w:r w:rsidRPr="00601D29">
              <w:rPr>
                <w:sz w:val="22"/>
                <w:szCs w:val="22"/>
              </w:rPr>
              <w:t>1.1.2 priemonė. Graičiūno atliekų tvarkymo aikštelės pritaikymas atliekų prevencijos veikloms įrengiant administracines patalpas ir edukacijos centrą</w:t>
            </w:r>
          </w:p>
        </w:tc>
        <w:tc>
          <w:tcPr>
            <w:tcW w:w="876" w:type="pct"/>
            <w:vMerge/>
            <w:vAlign w:val="top"/>
          </w:tcPr>
          <w:p w14:paraId="6F6AC7E3" w14:textId="77777777" w:rsidR="00D04F60" w:rsidRPr="00687E29" w:rsidRDefault="00D04F60" w:rsidP="0021055A">
            <w:pPr>
              <w:spacing w:line="240" w:lineRule="auto"/>
              <w:rPr>
                <w:sz w:val="22"/>
                <w:szCs w:val="22"/>
                <w:highlight w:val="magenta"/>
              </w:rPr>
            </w:pPr>
          </w:p>
        </w:tc>
        <w:tc>
          <w:tcPr>
            <w:tcW w:w="657" w:type="pct"/>
            <w:vMerge/>
            <w:vAlign w:val="top"/>
          </w:tcPr>
          <w:p w14:paraId="6E834B2B" w14:textId="77777777" w:rsidR="00D04F60" w:rsidRPr="00687E29" w:rsidRDefault="00D04F60" w:rsidP="0021055A">
            <w:pPr>
              <w:spacing w:line="240" w:lineRule="auto"/>
              <w:ind w:right="113"/>
              <w:rPr>
                <w:rFonts w:cs="Arial"/>
                <w:sz w:val="22"/>
                <w:szCs w:val="22"/>
                <w:highlight w:val="magenta"/>
              </w:rPr>
            </w:pPr>
          </w:p>
        </w:tc>
        <w:tc>
          <w:tcPr>
            <w:tcW w:w="656" w:type="pct"/>
            <w:vMerge/>
            <w:vAlign w:val="top"/>
          </w:tcPr>
          <w:p w14:paraId="3DE7ACA1" w14:textId="77777777" w:rsidR="00D04F60" w:rsidRPr="00687E29" w:rsidRDefault="00D04F60" w:rsidP="0021055A">
            <w:pPr>
              <w:spacing w:line="240" w:lineRule="auto"/>
              <w:ind w:right="113"/>
              <w:rPr>
                <w:rFonts w:cs="Arial"/>
                <w:sz w:val="22"/>
                <w:szCs w:val="22"/>
                <w:highlight w:val="magenta"/>
              </w:rPr>
            </w:pPr>
          </w:p>
        </w:tc>
        <w:tc>
          <w:tcPr>
            <w:tcW w:w="1007" w:type="pct"/>
            <w:vMerge/>
          </w:tcPr>
          <w:p w14:paraId="0BA8CCED" w14:textId="77777777" w:rsidR="00D04F60" w:rsidRPr="00687E29" w:rsidRDefault="00D04F60" w:rsidP="0021055A">
            <w:pPr>
              <w:spacing w:line="240" w:lineRule="auto"/>
              <w:ind w:right="113"/>
              <w:rPr>
                <w:rFonts w:cs="Arial"/>
                <w:sz w:val="22"/>
                <w:szCs w:val="22"/>
                <w:highlight w:val="magenta"/>
              </w:rPr>
            </w:pPr>
          </w:p>
        </w:tc>
      </w:tr>
      <w:tr w:rsidR="00B8470F" w:rsidRPr="00687E29" w14:paraId="49790167" w14:textId="65CA5D2A" w:rsidTr="00D9758C">
        <w:tc>
          <w:tcPr>
            <w:tcW w:w="1804" w:type="pct"/>
            <w:vAlign w:val="top"/>
          </w:tcPr>
          <w:p w14:paraId="6B52DF88" w14:textId="77777777" w:rsidR="00D04F60" w:rsidRPr="00601D29" w:rsidRDefault="00D04F60" w:rsidP="0021055A">
            <w:pPr>
              <w:spacing w:before="0" w:line="240" w:lineRule="auto"/>
              <w:ind w:right="113"/>
              <w:rPr>
                <w:sz w:val="22"/>
                <w:szCs w:val="22"/>
              </w:rPr>
            </w:pPr>
            <w:r w:rsidRPr="00601D29">
              <w:rPr>
                <w:sz w:val="22"/>
                <w:szCs w:val="22"/>
              </w:rPr>
              <w:t>1.1.3 priemonė. Bendradarbiavimas su AM, AAA ir AAD dėl atliekų tvarkymą reglamentuojančių teisės aktų išaiškinimo ir tikslinimo</w:t>
            </w:r>
          </w:p>
        </w:tc>
        <w:tc>
          <w:tcPr>
            <w:tcW w:w="876" w:type="pct"/>
            <w:vMerge/>
            <w:vAlign w:val="top"/>
          </w:tcPr>
          <w:p w14:paraId="65566668" w14:textId="77777777" w:rsidR="00D04F60" w:rsidRPr="00687E29" w:rsidRDefault="00D04F60" w:rsidP="0021055A">
            <w:pPr>
              <w:spacing w:line="240" w:lineRule="auto"/>
              <w:rPr>
                <w:sz w:val="22"/>
                <w:szCs w:val="22"/>
                <w:highlight w:val="magenta"/>
              </w:rPr>
            </w:pPr>
          </w:p>
        </w:tc>
        <w:tc>
          <w:tcPr>
            <w:tcW w:w="657" w:type="pct"/>
            <w:vMerge/>
            <w:vAlign w:val="top"/>
          </w:tcPr>
          <w:p w14:paraId="3EA38351" w14:textId="77777777" w:rsidR="00D04F60" w:rsidRPr="00687E29" w:rsidRDefault="00D04F60" w:rsidP="0021055A">
            <w:pPr>
              <w:spacing w:before="0" w:line="240" w:lineRule="auto"/>
              <w:ind w:right="113"/>
              <w:rPr>
                <w:sz w:val="22"/>
                <w:szCs w:val="22"/>
                <w:highlight w:val="magenta"/>
              </w:rPr>
            </w:pPr>
          </w:p>
        </w:tc>
        <w:tc>
          <w:tcPr>
            <w:tcW w:w="656" w:type="pct"/>
            <w:vMerge/>
            <w:vAlign w:val="top"/>
          </w:tcPr>
          <w:p w14:paraId="21F1849B" w14:textId="77777777" w:rsidR="00D04F60" w:rsidRPr="00687E29" w:rsidRDefault="00D04F60" w:rsidP="0021055A">
            <w:pPr>
              <w:spacing w:before="0" w:line="240" w:lineRule="auto"/>
              <w:rPr>
                <w:sz w:val="22"/>
                <w:szCs w:val="22"/>
                <w:highlight w:val="magenta"/>
              </w:rPr>
            </w:pPr>
          </w:p>
        </w:tc>
        <w:tc>
          <w:tcPr>
            <w:tcW w:w="1007" w:type="pct"/>
            <w:vMerge/>
          </w:tcPr>
          <w:p w14:paraId="1F64EF86" w14:textId="77777777" w:rsidR="00D04F60" w:rsidRPr="00687E29" w:rsidRDefault="00D04F60" w:rsidP="0021055A">
            <w:pPr>
              <w:spacing w:line="240" w:lineRule="auto"/>
              <w:rPr>
                <w:sz w:val="22"/>
                <w:szCs w:val="22"/>
                <w:highlight w:val="magenta"/>
              </w:rPr>
            </w:pPr>
          </w:p>
        </w:tc>
      </w:tr>
      <w:tr w:rsidR="00B8470F" w:rsidRPr="00687E29" w14:paraId="004AA25A" w14:textId="7E45A44B" w:rsidTr="00D9758C">
        <w:tc>
          <w:tcPr>
            <w:tcW w:w="1804" w:type="pct"/>
            <w:vAlign w:val="top"/>
          </w:tcPr>
          <w:p w14:paraId="4237B71E" w14:textId="77777777" w:rsidR="00D04F60" w:rsidRPr="00601D29" w:rsidRDefault="00D04F60" w:rsidP="0021055A">
            <w:pPr>
              <w:spacing w:before="0" w:line="240" w:lineRule="auto"/>
              <w:ind w:left="113" w:right="113"/>
              <w:rPr>
                <w:sz w:val="22"/>
                <w:szCs w:val="22"/>
              </w:rPr>
            </w:pPr>
            <w:r w:rsidRPr="00601D29">
              <w:rPr>
                <w:sz w:val="22"/>
                <w:szCs w:val="22"/>
              </w:rPr>
              <w:t>1.1.4 priemonė. Regiono atliekų apskaitos sistemos stiprinimas</w:t>
            </w:r>
          </w:p>
        </w:tc>
        <w:tc>
          <w:tcPr>
            <w:tcW w:w="876" w:type="pct"/>
            <w:vMerge/>
            <w:vAlign w:val="top"/>
          </w:tcPr>
          <w:p w14:paraId="6E78C68C" w14:textId="77777777" w:rsidR="00D04F60" w:rsidRPr="00687E29" w:rsidRDefault="00D04F60" w:rsidP="0021055A">
            <w:pPr>
              <w:spacing w:line="240" w:lineRule="auto"/>
              <w:ind w:left="113"/>
              <w:rPr>
                <w:sz w:val="22"/>
                <w:szCs w:val="22"/>
                <w:highlight w:val="magenta"/>
              </w:rPr>
            </w:pPr>
          </w:p>
        </w:tc>
        <w:tc>
          <w:tcPr>
            <w:tcW w:w="657" w:type="pct"/>
            <w:vMerge/>
            <w:vAlign w:val="top"/>
          </w:tcPr>
          <w:p w14:paraId="2A65E218" w14:textId="77777777" w:rsidR="00D04F60" w:rsidRPr="00687E29" w:rsidRDefault="00D04F60" w:rsidP="0021055A">
            <w:pPr>
              <w:spacing w:before="0" w:line="240" w:lineRule="auto"/>
              <w:ind w:left="113" w:right="113"/>
              <w:rPr>
                <w:sz w:val="22"/>
                <w:szCs w:val="22"/>
                <w:highlight w:val="magenta"/>
              </w:rPr>
            </w:pPr>
          </w:p>
        </w:tc>
        <w:tc>
          <w:tcPr>
            <w:tcW w:w="656" w:type="pct"/>
            <w:vMerge/>
            <w:vAlign w:val="top"/>
          </w:tcPr>
          <w:p w14:paraId="219F88AA" w14:textId="77777777" w:rsidR="00D04F60" w:rsidRPr="00687E29" w:rsidRDefault="00D04F60" w:rsidP="0021055A">
            <w:pPr>
              <w:spacing w:before="0" w:line="240" w:lineRule="auto"/>
              <w:ind w:left="113"/>
              <w:rPr>
                <w:sz w:val="22"/>
                <w:szCs w:val="22"/>
                <w:highlight w:val="magenta"/>
              </w:rPr>
            </w:pPr>
          </w:p>
        </w:tc>
        <w:tc>
          <w:tcPr>
            <w:tcW w:w="1007" w:type="pct"/>
            <w:vMerge/>
          </w:tcPr>
          <w:p w14:paraId="50BCCF6D" w14:textId="77777777" w:rsidR="00D04F60" w:rsidRPr="00687E29" w:rsidRDefault="00D04F60" w:rsidP="0021055A">
            <w:pPr>
              <w:spacing w:line="240" w:lineRule="auto"/>
              <w:ind w:left="113"/>
              <w:rPr>
                <w:sz w:val="22"/>
                <w:szCs w:val="22"/>
                <w:highlight w:val="magenta"/>
              </w:rPr>
            </w:pPr>
          </w:p>
        </w:tc>
      </w:tr>
      <w:tr w:rsidR="00601D29" w:rsidRPr="00687E29" w14:paraId="3199F0CC" w14:textId="766E5DF0" w:rsidTr="00360341">
        <w:trPr>
          <w:trHeight w:val="2232"/>
        </w:trPr>
        <w:tc>
          <w:tcPr>
            <w:tcW w:w="1804" w:type="pct"/>
            <w:vAlign w:val="top"/>
          </w:tcPr>
          <w:p w14:paraId="0C051925" w14:textId="77777777" w:rsidR="00601D29" w:rsidRPr="00126FCA" w:rsidRDefault="00601D29" w:rsidP="00601D29">
            <w:pPr>
              <w:spacing w:line="240" w:lineRule="auto"/>
              <w:ind w:left="113" w:right="113"/>
              <w:rPr>
                <w:rFonts w:cs="Arial"/>
                <w:sz w:val="22"/>
                <w:szCs w:val="22"/>
              </w:rPr>
            </w:pPr>
            <w:r w:rsidRPr="00126FCA">
              <w:rPr>
                <w:rFonts w:cs="Arial"/>
                <w:sz w:val="22"/>
                <w:szCs w:val="22"/>
              </w:rPr>
              <w:t>1.1.5 priemonė. Viešinimo kampanijų organizavimas ir vykdymas, skatinant rinktis daugkartinius gaminius, pakartotinai naudoti daiktus ir kitos švietėjiškos iniciatyvos.</w:t>
            </w:r>
          </w:p>
          <w:p w14:paraId="328CC1ED" w14:textId="3AA259D6" w:rsidR="00601D29" w:rsidRPr="00687E29" w:rsidRDefault="00601D29" w:rsidP="00601D29">
            <w:pPr>
              <w:spacing w:line="240" w:lineRule="auto"/>
              <w:ind w:left="113" w:right="113"/>
              <w:rPr>
                <w:b/>
                <w:bCs/>
                <w:sz w:val="22"/>
                <w:szCs w:val="22"/>
                <w:highlight w:val="magenta"/>
              </w:rPr>
            </w:pPr>
            <w:r w:rsidRPr="00126FCA">
              <w:rPr>
                <w:rFonts w:cs="Arial"/>
                <w:b/>
                <w:bCs/>
                <w:sz w:val="22"/>
                <w:szCs w:val="22"/>
              </w:rPr>
              <w:t>1.1.5.1. Viešinimo kampanijų organizavimas ir vykdymas, skatinant rinktis daugkartinius gaminius ir pakartotinai naudoti daiktus Ukmergės rajono savivaldybėje</w:t>
            </w:r>
          </w:p>
        </w:tc>
        <w:tc>
          <w:tcPr>
            <w:tcW w:w="876" w:type="pct"/>
            <w:vMerge/>
            <w:vAlign w:val="top"/>
          </w:tcPr>
          <w:p w14:paraId="5CF862BC" w14:textId="77777777" w:rsidR="00601D29" w:rsidRPr="00687E29" w:rsidRDefault="00601D29" w:rsidP="00972139">
            <w:pPr>
              <w:spacing w:line="240" w:lineRule="auto"/>
              <w:ind w:left="113"/>
              <w:rPr>
                <w:sz w:val="22"/>
                <w:szCs w:val="22"/>
                <w:highlight w:val="magenta"/>
              </w:rPr>
            </w:pPr>
          </w:p>
        </w:tc>
        <w:tc>
          <w:tcPr>
            <w:tcW w:w="657" w:type="pct"/>
            <w:vMerge/>
            <w:vAlign w:val="top"/>
          </w:tcPr>
          <w:p w14:paraId="3FF0A4A2" w14:textId="77777777" w:rsidR="00601D29" w:rsidRPr="00687E29" w:rsidRDefault="00601D29" w:rsidP="00972139">
            <w:pPr>
              <w:spacing w:line="240" w:lineRule="auto"/>
              <w:ind w:left="113" w:right="113"/>
              <w:rPr>
                <w:sz w:val="22"/>
                <w:szCs w:val="22"/>
                <w:highlight w:val="magenta"/>
              </w:rPr>
            </w:pPr>
          </w:p>
        </w:tc>
        <w:tc>
          <w:tcPr>
            <w:tcW w:w="656" w:type="pct"/>
            <w:vMerge/>
            <w:vAlign w:val="top"/>
          </w:tcPr>
          <w:p w14:paraId="0DE8A8A1" w14:textId="77777777" w:rsidR="00601D29" w:rsidRPr="00687E29" w:rsidRDefault="00601D29" w:rsidP="00972139">
            <w:pPr>
              <w:spacing w:line="240" w:lineRule="auto"/>
              <w:ind w:left="113"/>
              <w:rPr>
                <w:sz w:val="22"/>
                <w:szCs w:val="22"/>
                <w:highlight w:val="magenta"/>
              </w:rPr>
            </w:pPr>
          </w:p>
        </w:tc>
        <w:tc>
          <w:tcPr>
            <w:tcW w:w="1007" w:type="pct"/>
            <w:vMerge/>
          </w:tcPr>
          <w:p w14:paraId="0316BC1F" w14:textId="77777777" w:rsidR="00601D29" w:rsidRPr="00687E29" w:rsidRDefault="00601D29" w:rsidP="00972139">
            <w:pPr>
              <w:spacing w:line="240" w:lineRule="auto"/>
              <w:ind w:left="113"/>
              <w:rPr>
                <w:sz w:val="22"/>
                <w:szCs w:val="22"/>
                <w:highlight w:val="magenta"/>
              </w:rPr>
            </w:pPr>
          </w:p>
        </w:tc>
      </w:tr>
      <w:tr w:rsidR="00D04F60" w:rsidRPr="00687E29" w14:paraId="067767DB" w14:textId="0EE82CC9" w:rsidTr="00DB203D">
        <w:tc>
          <w:tcPr>
            <w:tcW w:w="5000" w:type="pct"/>
            <w:gridSpan w:val="5"/>
            <w:vAlign w:val="top"/>
          </w:tcPr>
          <w:p w14:paraId="7C0AC101" w14:textId="40D634FF" w:rsidR="00D04F60" w:rsidRPr="00312C8B" w:rsidRDefault="00D04F60" w:rsidP="0021055A">
            <w:pPr>
              <w:spacing w:line="240" w:lineRule="auto"/>
              <w:ind w:left="113"/>
              <w:rPr>
                <w:b/>
                <w:bCs/>
                <w:sz w:val="22"/>
                <w:szCs w:val="22"/>
              </w:rPr>
            </w:pPr>
            <w:r w:rsidRPr="00312C8B">
              <w:rPr>
                <w:b/>
                <w:bCs/>
                <w:sz w:val="22"/>
                <w:szCs w:val="22"/>
              </w:rPr>
              <w:t>1.2 uždavinys. Užtikrinti šiukšlinimo prevenciją, tvarkyti šiukšles</w:t>
            </w:r>
          </w:p>
        </w:tc>
      </w:tr>
      <w:tr w:rsidR="00B8470F" w:rsidRPr="00687E29" w14:paraId="56DCC8BA" w14:textId="439B4716" w:rsidTr="00D9758C">
        <w:tc>
          <w:tcPr>
            <w:tcW w:w="1804" w:type="pct"/>
            <w:vAlign w:val="top"/>
          </w:tcPr>
          <w:p w14:paraId="1CDAE3EB" w14:textId="77777777" w:rsidR="00D04F60" w:rsidRPr="00312C8B" w:rsidRDefault="00D04F60" w:rsidP="0021055A">
            <w:pPr>
              <w:spacing w:line="240" w:lineRule="auto"/>
              <w:ind w:left="113" w:right="113"/>
              <w:rPr>
                <w:rFonts w:cs="Arial"/>
                <w:sz w:val="22"/>
                <w:szCs w:val="22"/>
              </w:rPr>
            </w:pPr>
            <w:r w:rsidRPr="00312C8B">
              <w:rPr>
                <w:rFonts w:cs="Arial"/>
                <w:sz w:val="22"/>
                <w:szCs w:val="22"/>
              </w:rPr>
              <w:lastRenderedPageBreak/>
              <w:t>1.2.1 priemonė. Šiukšlių rinkimo akcijų organizavimas.</w:t>
            </w:r>
          </w:p>
          <w:p w14:paraId="2DD7E7A5" w14:textId="45D6E62D" w:rsidR="00D04F60" w:rsidRPr="00687E29" w:rsidRDefault="00D04F60" w:rsidP="0021055A">
            <w:pPr>
              <w:spacing w:line="240" w:lineRule="auto"/>
              <w:ind w:left="113" w:right="113"/>
              <w:rPr>
                <w:rFonts w:cs="Arial"/>
                <w:b/>
                <w:bCs/>
                <w:sz w:val="22"/>
                <w:szCs w:val="22"/>
                <w:highlight w:val="magenta"/>
              </w:rPr>
            </w:pPr>
            <w:r w:rsidRPr="00312C8B">
              <w:rPr>
                <w:rFonts w:cs="Arial"/>
                <w:b/>
                <w:bCs/>
                <w:sz w:val="22"/>
                <w:szCs w:val="22"/>
              </w:rPr>
              <w:t xml:space="preserve">1.2.1.1. Pilietinės šiukšlių rinkimo iniciatyvos organizavimas ir skatinimas </w:t>
            </w:r>
            <w:r w:rsidR="00312C8B" w:rsidRPr="00312C8B">
              <w:rPr>
                <w:rFonts w:cs="Arial"/>
                <w:b/>
                <w:bCs/>
                <w:sz w:val="22"/>
                <w:szCs w:val="22"/>
              </w:rPr>
              <w:t>Ukmergės</w:t>
            </w:r>
            <w:r w:rsidRPr="00312C8B">
              <w:rPr>
                <w:rFonts w:cs="Arial"/>
                <w:b/>
                <w:bCs/>
                <w:sz w:val="22"/>
                <w:szCs w:val="22"/>
              </w:rPr>
              <w:t xml:space="preserve"> rajono savivaldybėje</w:t>
            </w:r>
          </w:p>
        </w:tc>
        <w:tc>
          <w:tcPr>
            <w:tcW w:w="876" w:type="pct"/>
            <w:vMerge w:val="restart"/>
            <w:vAlign w:val="top"/>
          </w:tcPr>
          <w:p w14:paraId="4EDE696D" w14:textId="2BC7A6AE" w:rsidR="00D04F60" w:rsidRPr="00126FCA" w:rsidRDefault="00D04F60" w:rsidP="0021055A">
            <w:pPr>
              <w:spacing w:line="240" w:lineRule="auto"/>
              <w:rPr>
                <w:rFonts w:cs="Arial"/>
                <w:sz w:val="22"/>
                <w:szCs w:val="22"/>
              </w:rPr>
            </w:pPr>
            <w:r w:rsidRPr="00126FCA">
              <w:rPr>
                <w:rFonts w:cs="Arial"/>
                <w:sz w:val="22"/>
                <w:szCs w:val="22"/>
              </w:rPr>
              <w:t>Uždavinio priemonių įgyvendinimas turės tiesiogines trumpalaikes regioninio ir vietinio masto reikšmingas teigiamas pasekmes kultūros paveldo teritorij</w:t>
            </w:r>
            <w:r w:rsidR="004D302E" w:rsidRPr="00126FCA">
              <w:rPr>
                <w:rFonts w:cs="Arial"/>
                <w:sz w:val="22"/>
                <w:szCs w:val="22"/>
              </w:rPr>
              <w:t>om</w:t>
            </w:r>
            <w:r w:rsidRPr="00126FCA">
              <w:rPr>
                <w:rFonts w:cs="Arial"/>
                <w:sz w:val="22"/>
                <w:szCs w:val="22"/>
              </w:rPr>
              <w:t>s ir vietov</w:t>
            </w:r>
            <w:r w:rsidR="004D302E" w:rsidRPr="00126FCA">
              <w:rPr>
                <w:rFonts w:cs="Arial"/>
                <w:sz w:val="22"/>
                <w:szCs w:val="22"/>
              </w:rPr>
              <w:t>ėm</w:t>
            </w:r>
            <w:r w:rsidRPr="00126FCA">
              <w:rPr>
                <w:rFonts w:cs="Arial"/>
                <w:sz w:val="22"/>
                <w:szCs w:val="22"/>
              </w:rPr>
              <w:t xml:space="preserve">s. Šiukšlių rinkimo akcijų metu aplinka, tame tarpe ir kultūros paveldo teritorijos, vietovės, bus aptvarkoma, sukuriant geresnį estetinį vaizdą. </w:t>
            </w:r>
            <w:r w:rsidR="004D302E" w:rsidRPr="00126FCA">
              <w:rPr>
                <w:rFonts w:cs="Arial"/>
                <w:sz w:val="22"/>
                <w:szCs w:val="22"/>
              </w:rPr>
              <w:t>Taip pat ir bešeimininkės padangų atliekos būtų surenkamos ir išvežamos iš kultūros paveldo teritorijų, vietovių (jeigu jose tokių atliekų būtų randama).</w:t>
            </w:r>
          </w:p>
        </w:tc>
        <w:tc>
          <w:tcPr>
            <w:tcW w:w="657" w:type="pct"/>
            <w:vMerge w:val="restart"/>
            <w:vAlign w:val="top"/>
          </w:tcPr>
          <w:p w14:paraId="228AD802" w14:textId="77777777" w:rsidR="004D302E" w:rsidRPr="00126FCA" w:rsidRDefault="004D302E" w:rsidP="0021055A">
            <w:pPr>
              <w:spacing w:line="240" w:lineRule="auto"/>
              <w:rPr>
                <w:rFonts w:cs="Arial"/>
                <w:sz w:val="22"/>
                <w:szCs w:val="22"/>
              </w:rPr>
            </w:pPr>
            <w:r w:rsidRPr="00126FCA">
              <w:rPr>
                <w:rFonts w:cs="Arial"/>
                <w:sz w:val="22"/>
                <w:szCs w:val="22"/>
              </w:rPr>
              <w:t>Reikšmingos:</w:t>
            </w:r>
          </w:p>
          <w:p w14:paraId="457F5530" w14:textId="3880069F" w:rsidR="00D04F60" w:rsidRPr="00126FCA" w:rsidRDefault="00D04F60" w:rsidP="0021055A">
            <w:pPr>
              <w:spacing w:line="240" w:lineRule="auto"/>
              <w:rPr>
                <w:rFonts w:cs="Arial"/>
                <w:sz w:val="22"/>
                <w:szCs w:val="22"/>
              </w:rPr>
            </w:pPr>
            <w:r w:rsidRPr="00126FCA">
              <w:rPr>
                <w:rFonts w:cs="Arial"/>
                <w:sz w:val="22"/>
                <w:szCs w:val="22"/>
              </w:rPr>
              <w:t>+</w:t>
            </w:r>
          </w:p>
          <w:p w14:paraId="40F3DD11" w14:textId="77777777" w:rsidR="00D04F60" w:rsidRPr="00126FCA" w:rsidRDefault="00D04F60" w:rsidP="0021055A">
            <w:pPr>
              <w:spacing w:line="240" w:lineRule="auto"/>
              <w:ind w:left="113" w:right="113"/>
              <w:rPr>
                <w:rFonts w:cs="Arial"/>
                <w:sz w:val="22"/>
                <w:szCs w:val="22"/>
              </w:rPr>
            </w:pPr>
          </w:p>
        </w:tc>
        <w:tc>
          <w:tcPr>
            <w:tcW w:w="656" w:type="pct"/>
            <w:vMerge w:val="restart"/>
            <w:vAlign w:val="top"/>
          </w:tcPr>
          <w:p w14:paraId="6674ABB7" w14:textId="69D3BF52" w:rsidR="00D04F60" w:rsidRPr="00126FCA" w:rsidRDefault="00D04F60" w:rsidP="0021055A">
            <w:pPr>
              <w:spacing w:line="240" w:lineRule="auto"/>
              <w:rPr>
                <w:rFonts w:cs="Arial"/>
                <w:sz w:val="22"/>
                <w:szCs w:val="22"/>
              </w:rPr>
            </w:pPr>
            <w:r w:rsidRPr="00126FCA">
              <w:rPr>
                <w:rFonts w:cs="Arial"/>
                <w:sz w:val="22"/>
                <w:szCs w:val="22"/>
              </w:rPr>
              <w:t>Tiesiog</w:t>
            </w:r>
            <w:r w:rsidR="004D302E" w:rsidRPr="00126FCA">
              <w:rPr>
                <w:rFonts w:cs="Arial"/>
                <w:sz w:val="22"/>
                <w:szCs w:val="22"/>
              </w:rPr>
              <w:t>inės</w:t>
            </w:r>
            <w:r w:rsidRPr="00126FCA">
              <w:rPr>
                <w:rFonts w:cs="Arial"/>
                <w:sz w:val="22"/>
                <w:szCs w:val="22"/>
              </w:rPr>
              <w:t>.</w:t>
            </w:r>
          </w:p>
          <w:p w14:paraId="7B5FAC3D" w14:textId="5EF46851" w:rsidR="004D302E" w:rsidRPr="00126FCA" w:rsidRDefault="004D302E" w:rsidP="0021055A">
            <w:pPr>
              <w:spacing w:line="240" w:lineRule="auto"/>
              <w:rPr>
                <w:rFonts w:cs="Arial"/>
                <w:sz w:val="22"/>
                <w:szCs w:val="22"/>
              </w:rPr>
            </w:pPr>
            <w:r w:rsidRPr="00126FCA">
              <w:rPr>
                <w:rFonts w:cs="Arial"/>
                <w:sz w:val="22"/>
                <w:szCs w:val="22"/>
              </w:rPr>
              <w:t>Trumpalaikės.</w:t>
            </w:r>
          </w:p>
          <w:p w14:paraId="24EC83D1" w14:textId="0B31FC54" w:rsidR="00D04F60" w:rsidRPr="00126FCA" w:rsidRDefault="00D04F60" w:rsidP="0021055A">
            <w:pPr>
              <w:spacing w:line="240" w:lineRule="auto"/>
              <w:rPr>
                <w:rFonts w:cs="Arial"/>
                <w:sz w:val="22"/>
                <w:szCs w:val="22"/>
              </w:rPr>
            </w:pPr>
            <w:r w:rsidRPr="00126FCA">
              <w:rPr>
                <w:rFonts w:cs="Arial"/>
                <w:sz w:val="22"/>
                <w:szCs w:val="22"/>
              </w:rPr>
              <w:t>Region</w:t>
            </w:r>
            <w:r w:rsidR="004D302E" w:rsidRPr="00126FCA">
              <w:rPr>
                <w:rFonts w:cs="Arial"/>
                <w:sz w:val="22"/>
                <w:szCs w:val="22"/>
              </w:rPr>
              <w:t>inio ir vietinio masto</w:t>
            </w:r>
            <w:r w:rsidRPr="00126FCA">
              <w:rPr>
                <w:rFonts w:cs="Arial"/>
                <w:sz w:val="22"/>
                <w:szCs w:val="22"/>
              </w:rPr>
              <w:t>.</w:t>
            </w:r>
          </w:p>
          <w:p w14:paraId="5E5DFDC1" w14:textId="17A9D818" w:rsidR="00D04F60" w:rsidRPr="00126FCA" w:rsidRDefault="00D04F60" w:rsidP="0021055A">
            <w:pPr>
              <w:spacing w:line="240" w:lineRule="auto"/>
              <w:rPr>
                <w:rFonts w:cs="Arial"/>
                <w:sz w:val="22"/>
                <w:szCs w:val="22"/>
              </w:rPr>
            </w:pPr>
          </w:p>
        </w:tc>
        <w:tc>
          <w:tcPr>
            <w:tcW w:w="1007" w:type="pct"/>
            <w:vMerge w:val="restart"/>
            <w:vAlign w:val="top"/>
          </w:tcPr>
          <w:p w14:paraId="6BA676A1" w14:textId="7926A266" w:rsidR="00D04F60" w:rsidRPr="00126FCA" w:rsidRDefault="004D302E" w:rsidP="0021055A">
            <w:pPr>
              <w:spacing w:line="240" w:lineRule="auto"/>
              <w:rPr>
                <w:rFonts w:cs="Arial"/>
                <w:sz w:val="22"/>
                <w:szCs w:val="22"/>
              </w:rPr>
            </w:pPr>
            <w:r w:rsidRPr="00126FCA">
              <w:rPr>
                <w:rFonts w:cs="Arial"/>
                <w:sz w:val="22"/>
                <w:szCs w:val="22"/>
              </w:rPr>
              <w:t>„Nulinės“ alternatyvos įgyvendinimo atveju priemonės būtų įgyvendinamos</w:t>
            </w:r>
            <w:r w:rsidR="00126FCA" w:rsidRPr="00126FCA">
              <w:rPr>
                <w:rFonts w:cs="Arial"/>
                <w:sz w:val="22"/>
                <w:szCs w:val="22"/>
              </w:rPr>
              <w:t xml:space="preserve"> mažesniu mastu</w:t>
            </w:r>
            <w:r w:rsidRPr="00126FCA">
              <w:rPr>
                <w:rFonts w:cs="Arial"/>
                <w:sz w:val="22"/>
                <w:szCs w:val="22"/>
              </w:rPr>
              <w:t>, todėl pasekmės</w:t>
            </w:r>
            <w:r w:rsidR="00961B73" w:rsidRPr="00126FCA">
              <w:rPr>
                <w:rFonts w:cs="Arial"/>
                <w:sz w:val="22"/>
                <w:szCs w:val="22"/>
              </w:rPr>
              <w:t xml:space="preserve"> kultūros paveldo teritorijoms ir vietovėms</w:t>
            </w:r>
            <w:r w:rsidRPr="00126FCA">
              <w:rPr>
                <w:rFonts w:cs="Arial"/>
                <w:sz w:val="22"/>
                <w:szCs w:val="22"/>
              </w:rPr>
              <w:t xml:space="preserve"> galimos </w:t>
            </w:r>
            <w:r w:rsidR="00126FCA" w:rsidRPr="00126FCA">
              <w:rPr>
                <w:rFonts w:cs="Arial"/>
                <w:sz w:val="22"/>
                <w:szCs w:val="22"/>
              </w:rPr>
              <w:t>mažiau reikšmingai teigiamos</w:t>
            </w:r>
            <w:r w:rsidRPr="00126FCA">
              <w:rPr>
                <w:rFonts w:cs="Arial"/>
                <w:sz w:val="22"/>
                <w:szCs w:val="22"/>
              </w:rPr>
              <w:t>.</w:t>
            </w:r>
          </w:p>
          <w:p w14:paraId="2BA3C588" w14:textId="77777777" w:rsidR="00126FCA" w:rsidRPr="00126FCA" w:rsidRDefault="00126FCA" w:rsidP="00126FCA">
            <w:pPr>
              <w:spacing w:line="240" w:lineRule="auto"/>
              <w:rPr>
                <w:rFonts w:cs="Arial"/>
                <w:sz w:val="22"/>
                <w:szCs w:val="22"/>
              </w:rPr>
            </w:pPr>
            <w:r w:rsidRPr="00126FCA">
              <w:rPr>
                <w:rFonts w:cs="Arial"/>
                <w:sz w:val="22"/>
                <w:szCs w:val="22"/>
              </w:rPr>
              <w:t>Tiesioginės.</w:t>
            </w:r>
          </w:p>
          <w:p w14:paraId="44DDB88A" w14:textId="77777777" w:rsidR="00126FCA" w:rsidRPr="00126FCA" w:rsidRDefault="00126FCA" w:rsidP="00126FCA">
            <w:pPr>
              <w:spacing w:line="240" w:lineRule="auto"/>
              <w:rPr>
                <w:rFonts w:cs="Arial"/>
                <w:sz w:val="22"/>
                <w:szCs w:val="22"/>
              </w:rPr>
            </w:pPr>
            <w:r w:rsidRPr="00126FCA">
              <w:rPr>
                <w:rFonts w:cs="Arial"/>
                <w:sz w:val="22"/>
                <w:szCs w:val="22"/>
              </w:rPr>
              <w:t>Trumpalaikės.</w:t>
            </w:r>
          </w:p>
          <w:p w14:paraId="08FD6093" w14:textId="77777777" w:rsidR="00126FCA" w:rsidRPr="00126FCA" w:rsidRDefault="00126FCA" w:rsidP="00126FCA">
            <w:pPr>
              <w:spacing w:line="240" w:lineRule="auto"/>
              <w:rPr>
                <w:rFonts w:cs="Arial"/>
                <w:sz w:val="22"/>
                <w:szCs w:val="22"/>
              </w:rPr>
            </w:pPr>
            <w:r w:rsidRPr="00126FCA">
              <w:rPr>
                <w:rFonts w:cs="Arial"/>
                <w:sz w:val="22"/>
                <w:szCs w:val="22"/>
              </w:rPr>
              <w:t>Regioninio ir vietinio masto.</w:t>
            </w:r>
          </w:p>
          <w:p w14:paraId="3702FD6C" w14:textId="0BB7BBF6" w:rsidR="004D302E" w:rsidRPr="00126FCA" w:rsidRDefault="004D302E" w:rsidP="0021055A">
            <w:pPr>
              <w:spacing w:line="240" w:lineRule="auto"/>
              <w:rPr>
                <w:rFonts w:cs="Arial"/>
                <w:sz w:val="22"/>
                <w:szCs w:val="22"/>
              </w:rPr>
            </w:pPr>
            <w:r w:rsidRPr="00126FCA">
              <w:rPr>
                <w:rFonts w:cs="Arial"/>
                <w:sz w:val="22"/>
                <w:szCs w:val="22"/>
              </w:rPr>
              <w:t>+</w:t>
            </w:r>
          </w:p>
        </w:tc>
      </w:tr>
      <w:tr w:rsidR="00312C8B" w:rsidRPr="00687E29" w14:paraId="55BCE156" w14:textId="77777777" w:rsidTr="00D9758C">
        <w:tc>
          <w:tcPr>
            <w:tcW w:w="1804" w:type="pct"/>
            <w:vAlign w:val="top"/>
          </w:tcPr>
          <w:p w14:paraId="2CCF4BF2" w14:textId="77777777" w:rsidR="00312C8B" w:rsidRPr="00126FCA" w:rsidRDefault="00312C8B" w:rsidP="00312C8B">
            <w:pPr>
              <w:spacing w:line="240" w:lineRule="auto"/>
              <w:ind w:left="113" w:right="113"/>
              <w:rPr>
                <w:rFonts w:cs="Arial"/>
                <w:sz w:val="22"/>
                <w:szCs w:val="22"/>
              </w:rPr>
            </w:pPr>
            <w:r w:rsidRPr="00126FCA">
              <w:rPr>
                <w:rFonts w:cs="Arial"/>
                <w:sz w:val="22"/>
                <w:szCs w:val="22"/>
              </w:rPr>
              <w:t>1.2.2 priemonė. Antrinių žaliavų rūšiuojamojo surinkimo priemonių tinklo viešose vietose (parkuose, skveruose, lankytinose vietose, pagrindinėse gatvėse) plėtra.</w:t>
            </w:r>
          </w:p>
          <w:p w14:paraId="2D2D8689" w14:textId="27A143CE" w:rsidR="00312C8B" w:rsidRPr="00126FCA" w:rsidRDefault="00312C8B" w:rsidP="00312C8B">
            <w:pPr>
              <w:spacing w:line="240" w:lineRule="auto"/>
              <w:ind w:left="113" w:right="113"/>
              <w:rPr>
                <w:rFonts w:cs="Arial"/>
                <w:sz w:val="22"/>
                <w:szCs w:val="22"/>
              </w:rPr>
            </w:pPr>
            <w:r w:rsidRPr="00126FCA">
              <w:rPr>
                <w:rFonts w:cs="Arial"/>
                <w:b/>
                <w:bCs/>
                <w:sz w:val="22"/>
                <w:szCs w:val="22"/>
              </w:rPr>
              <w:t>1.2.2.1. Antrinių žaliavų rūšiuojamojo surinkimo priemonių tinklo viešose vietose (parkuose, skveruose, lankytinose vietose, pagrindinėse gatvėse) plėtimas, užtikrinant jų surinkimą ir sutvarkymą Ukmergės rajono savivaldybėje</w:t>
            </w:r>
          </w:p>
        </w:tc>
        <w:tc>
          <w:tcPr>
            <w:tcW w:w="876" w:type="pct"/>
            <w:vMerge/>
            <w:vAlign w:val="top"/>
          </w:tcPr>
          <w:p w14:paraId="468F0EA2" w14:textId="77777777" w:rsidR="00312C8B" w:rsidRPr="00687E29" w:rsidRDefault="00312C8B" w:rsidP="00312C8B">
            <w:pPr>
              <w:spacing w:line="240" w:lineRule="auto"/>
              <w:rPr>
                <w:rFonts w:cs="Arial"/>
                <w:sz w:val="22"/>
                <w:szCs w:val="22"/>
                <w:highlight w:val="magenta"/>
              </w:rPr>
            </w:pPr>
          </w:p>
        </w:tc>
        <w:tc>
          <w:tcPr>
            <w:tcW w:w="657" w:type="pct"/>
            <w:vMerge/>
            <w:vAlign w:val="top"/>
          </w:tcPr>
          <w:p w14:paraId="79314706" w14:textId="77777777" w:rsidR="00312C8B" w:rsidRPr="00687E29" w:rsidRDefault="00312C8B" w:rsidP="00312C8B">
            <w:pPr>
              <w:spacing w:line="240" w:lineRule="auto"/>
              <w:rPr>
                <w:rFonts w:cs="Arial"/>
                <w:sz w:val="22"/>
                <w:szCs w:val="22"/>
                <w:highlight w:val="magenta"/>
              </w:rPr>
            </w:pPr>
          </w:p>
        </w:tc>
        <w:tc>
          <w:tcPr>
            <w:tcW w:w="656" w:type="pct"/>
            <w:vMerge/>
            <w:vAlign w:val="top"/>
          </w:tcPr>
          <w:p w14:paraId="727E99C7" w14:textId="77777777" w:rsidR="00312C8B" w:rsidRPr="00687E29" w:rsidRDefault="00312C8B" w:rsidP="00312C8B">
            <w:pPr>
              <w:spacing w:line="240" w:lineRule="auto"/>
              <w:rPr>
                <w:rFonts w:cs="Arial"/>
                <w:sz w:val="22"/>
                <w:szCs w:val="22"/>
                <w:highlight w:val="magenta"/>
              </w:rPr>
            </w:pPr>
          </w:p>
        </w:tc>
        <w:tc>
          <w:tcPr>
            <w:tcW w:w="1007" w:type="pct"/>
            <w:vMerge/>
            <w:vAlign w:val="top"/>
          </w:tcPr>
          <w:p w14:paraId="7DDE5702" w14:textId="77777777" w:rsidR="00312C8B" w:rsidRPr="00687E29" w:rsidRDefault="00312C8B" w:rsidP="00312C8B">
            <w:pPr>
              <w:spacing w:line="240" w:lineRule="auto"/>
              <w:rPr>
                <w:rFonts w:cs="Arial"/>
                <w:sz w:val="22"/>
                <w:szCs w:val="22"/>
                <w:highlight w:val="magenta"/>
              </w:rPr>
            </w:pPr>
          </w:p>
        </w:tc>
      </w:tr>
      <w:tr w:rsidR="00312C8B" w:rsidRPr="00687E29" w14:paraId="36F797F8" w14:textId="77777777" w:rsidTr="00D9758C">
        <w:tc>
          <w:tcPr>
            <w:tcW w:w="1804" w:type="pct"/>
            <w:vAlign w:val="top"/>
          </w:tcPr>
          <w:p w14:paraId="70B2F4D9" w14:textId="77777777" w:rsidR="00312C8B" w:rsidRPr="00126FCA" w:rsidRDefault="00312C8B" w:rsidP="00312C8B">
            <w:pPr>
              <w:spacing w:line="240" w:lineRule="auto"/>
              <w:ind w:left="113" w:right="113"/>
              <w:rPr>
                <w:rFonts w:cs="Arial"/>
                <w:sz w:val="22"/>
                <w:szCs w:val="22"/>
              </w:rPr>
            </w:pPr>
            <w:r w:rsidRPr="00126FCA">
              <w:rPr>
                <w:rFonts w:cs="Arial"/>
                <w:sz w:val="22"/>
                <w:szCs w:val="22"/>
              </w:rPr>
              <w:t>1.2.3 priemonė. Viešųjų geriamojo vandens stotelių tinklo plėtojimas savivaldybių traukos centruose, viešose sporto aikštelėse, aikštynuose ir parkuose.</w:t>
            </w:r>
          </w:p>
          <w:p w14:paraId="290BBD26" w14:textId="1C681FD2" w:rsidR="00312C8B" w:rsidRPr="00126FCA" w:rsidRDefault="00312C8B" w:rsidP="00312C8B">
            <w:pPr>
              <w:spacing w:line="240" w:lineRule="auto"/>
              <w:ind w:left="113" w:right="113"/>
              <w:rPr>
                <w:rFonts w:cs="Arial"/>
                <w:sz w:val="22"/>
                <w:szCs w:val="22"/>
              </w:rPr>
            </w:pPr>
            <w:r w:rsidRPr="00126FCA">
              <w:rPr>
                <w:rFonts w:cs="Arial"/>
                <w:b/>
                <w:bCs/>
                <w:sz w:val="22"/>
                <w:szCs w:val="22"/>
              </w:rPr>
              <w:t>1.2.3.1. Viešųjų geriamojo vandens stotelių tinklo plėtojimas savivaldybių traukos centruose, viešose sporto aikštelėse, aikštynuose ir parkuose, siekiant mažinti plastiko pakuočių atliekas Ukmergės rajono savivaldybėje</w:t>
            </w:r>
          </w:p>
        </w:tc>
        <w:tc>
          <w:tcPr>
            <w:tcW w:w="876" w:type="pct"/>
            <w:vMerge/>
            <w:vAlign w:val="top"/>
          </w:tcPr>
          <w:p w14:paraId="42643252" w14:textId="77777777" w:rsidR="00312C8B" w:rsidRPr="00687E29" w:rsidRDefault="00312C8B" w:rsidP="00312C8B">
            <w:pPr>
              <w:spacing w:line="240" w:lineRule="auto"/>
              <w:rPr>
                <w:rFonts w:cs="Arial"/>
                <w:sz w:val="22"/>
                <w:szCs w:val="22"/>
                <w:highlight w:val="magenta"/>
              </w:rPr>
            </w:pPr>
          </w:p>
        </w:tc>
        <w:tc>
          <w:tcPr>
            <w:tcW w:w="657" w:type="pct"/>
            <w:vMerge/>
            <w:vAlign w:val="top"/>
          </w:tcPr>
          <w:p w14:paraId="18EB53A0" w14:textId="77777777" w:rsidR="00312C8B" w:rsidRPr="00687E29" w:rsidRDefault="00312C8B" w:rsidP="00312C8B">
            <w:pPr>
              <w:spacing w:line="240" w:lineRule="auto"/>
              <w:rPr>
                <w:rFonts w:cs="Arial"/>
                <w:sz w:val="22"/>
                <w:szCs w:val="22"/>
                <w:highlight w:val="magenta"/>
              </w:rPr>
            </w:pPr>
          </w:p>
        </w:tc>
        <w:tc>
          <w:tcPr>
            <w:tcW w:w="656" w:type="pct"/>
            <w:vMerge/>
            <w:vAlign w:val="top"/>
          </w:tcPr>
          <w:p w14:paraId="16F3E0D1" w14:textId="77777777" w:rsidR="00312C8B" w:rsidRPr="00687E29" w:rsidRDefault="00312C8B" w:rsidP="00312C8B">
            <w:pPr>
              <w:spacing w:line="240" w:lineRule="auto"/>
              <w:rPr>
                <w:rFonts w:cs="Arial"/>
                <w:sz w:val="22"/>
                <w:szCs w:val="22"/>
                <w:highlight w:val="magenta"/>
              </w:rPr>
            </w:pPr>
          </w:p>
        </w:tc>
        <w:tc>
          <w:tcPr>
            <w:tcW w:w="1007" w:type="pct"/>
            <w:vMerge/>
            <w:vAlign w:val="top"/>
          </w:tcPr>
          <w:p w14:paraId="2504748A" w14:textId="77777777" w:rsidR="00312C8B" w:rsidRPr="00687E29" w:rsidRDefault="00312C8B" w:rsidP="00312C8B">
            <w:pPr>
              <w:spacing w:line="240" w:lineRule="auto"/>
              <w:rPr>
                <w:rFonts w:cs="Arial"/>
                <w:sz w:val="22"/>
                <w:szCs w:val="22"/>
                <w:highlight w:val="magenta"/>
              </w:rPr>
            </w:pPr>
          </w:p>
        </w:tc>
      </w:tr>
      <w:tr w:rsidR="00B8470F" w:rsidRPr="00687E29" w14:paraId="3D965E25" w14:textId="08C0D754" w:rsidTr="00D9758C">
        <w:tc>
          <w:tcPr>
            <w:tcW w:w="1804" w:type="pct"/>
            <w:vAlign w:val="top"/>
          </w:tcPr>
          <w:p w14:paraId="179CCAD6" w14:textId="58CA8963" w:rsidR="00D04F60" w:rsidRPr="00312C8B" w:rsidRDefault="00D04F60" w:rsidP="00524E97">
            <w:pPr>
              <w:spacing w:line="240" w:lineRule="auto"/>
              <w:ind w:left="113" w:right="113"/>
              <w:rPr>
                <w:rFonts w:cs="Arial"/>
                <w:sz w:val="22"/>
                <w:szCs w:val="22"/>
              </w:rPr>
            </w:pPr>
            <w:r w:rsidRPr="00312C8B">
              <w:rPr>
                <w:rFonts w:cs="Arial"/>
                <w:sz w:val="22"/>
                <w:szCs w:val="22"/>
              </w:rPr>
              <w:t>1.2.</w:t>
            </w:r>
            <w:r w:rsidR="00312C8B" w:rsidRPr="00312C8B">
              <w:rPr>
                <w:rFonts w:cs="Arial"/>
                <w:sz w:val="22"/>
                <w:szCs w:val="22"/>
              </w:rPr>
              <w:t>4</w:t>
            </w:r>
            <w:r w:rsidRPr="00312C8B">
              <w:rPr>
                <w:rFonts w:cs="Arial"/>
                <w:sz w:val="22"/>
                <w:szCs w:val="22"/>
              </w:rPr>
              <w:t xml:space="preserve"> priemonė. Padangų atliekų, kurių turėtojų nustatyti neįmanoma arba kuris neegzistuoja, sutvarkymas.</w:t>
            </w:r>
          </w:p>
          <w:p w14:paraId="08D305F4" w14:textId="0B684FCC" w:rsidR="00D04F60" w:rsidRPr="00687E29" w:rsidRDefault="00D04F60" w:rsidP="00524E97">
            <w:pPr>
              <w:spacing w:line="240" w:lineRule="auto"/>
              <w:ind w:left="113" w:right="113"/>
              <w:rPr>
                <w:rFonts w:cs="Arial"/>
                <w:b/>
                <w:bCs/>
                <w:sz w:val="22"/>
                <w:szCs w:val="22"/>
                <w:highlight w:val="magenta"/>
              </w:rPr>
            </w:pPr>
            <w:r w:rsidRPr="00312C8B">
              <w:rPr>
                <w:rFonts w:cs="Arial"/>
                <w:b/>
                <w:bCs/>
                <w:sz w:val="22"/>
                <w:szCs w:val="22"/>
              </w:rPr>
              <w:t>1.2.</w:t>
            </w:r>
            <w:r w:rsidR="00312C8B" w:rsidRPr="00312C8B">
              <w:rPr>
                <w:rFonts w:cs="Arial"/>
                <w:b/>
                <w:bCs/>
                <w:sz w:val="22"/>
                <w:szCs w:val="22"/>
              </w:rPr>
              <w:t>4</w:t>
            </w:r>
            <w:r w:rsidRPr="00312C8B">
              <w:rPr>
                <w:rFonts w:cs="Arial"/>
                <w:b/>
                <w:bCs/>
                <w:sz w:val="22"/>
                <w:szCs w:val="22"/>
              </w:rPr>
              <w:t xml:space="preserve">.1. Padangų atliekų, kurių turėtojų nustatyti neįmanoma arba kuris neegzistuoja, sutvarkymas </w:t>
            </w:r>
            <w:r w:rsidR="00312C8B" w:rsidRPr="00312C8B">
              <w:rPr>
                <w:rFonts w:cs="Arial"/>
                <w:b/>
                <w:bCs/>
                <w:sz w:val="22"/>
                <w:szCs w:val="22"/>
              </w:rPr>
              <w:t>Ukmergės</w:t>
            </w:r>
            <w:r w:rsidRPr="00312C8B">
              <w:rPr>
                <w:rFonts w:cs="Arial"/>
                <w:b/>
                <w:bCs/>
                <w:sz w:val="22"/>
                <w:szCs w:val="22"/>
              </w:rPr>
              <w:t xml:space="preserve"> rajono savivaldybėje</w:t>
            </w:r>
          </w:p>
        </w:tc>
        <w:tc>
          <w:tcPr>
            <w:tcW w:w="876" w:type="pct"/>
            <w:vMerge/>
            <w:vAlign w:val="top"/>
          </w:tcPr>
          <w:p w14:paraId="22982441" w14:textId="77777777" w:rsidR="00D04F60" w:rsidRPr="00687E29" w:rsidRDefault="00D04F60" w:rsidP="0071570B">
            <w:pPr>
              <w:spacing w:line="240" w:lineRule="auto"/>
              <w:rPr>
                <w:rFonts w:cs="Arial"/>
                <w:sz w:val="22"/>
                <w:szCs w:val="22"/>
                <w:highlight w:val="magenta"/>
              </w:rPr>
            </w:pPr>
          </w:p>
        </w:tc>
        <w:tc>
          <w:tcPr>
            <w:tcW w:w="657" w:type="pct"/>
            <w:vMerge/>
            <w:vAlign w:val="top"/>
          </w:tcPr>
          <w:p w14:paraId="41B39772" w14:textId="77777777" w:rsidR="00D04F60" w:rsidRPr="00687E29" w:rsidRDefault="00D04F60" w:rsidP="0071570B">
            <w:pPr>
              <w:spacing w:line="240" w:lineRule="auto"/>
              <w:rPr>
                <w:rFonts w:cs="Arial"/>
                <w:sz w:val="22"/>
                <w:szCs w:val="22"/>
                <w:highlight w:val="magenta"/>
              </w:rPr>
            </w:pPr>
          </w:p>
        </w:tc>
        <w:tc>
          <w:tcPr>
            <w:tcW w:w="656" w:type="pct"/>
            <w:vMerge/>
            <w:vAlign w:val="top"/>
          </w:tcPr>
          <w:p w14:paraId="21C5D558" w14:textId="77777777" w:rsidR="00D04F60" w:rsidRPr="00687E29" w:rsidRDefault="00D04F60" w:rsidP="0071570B">
            <w:pPr>
              <w:spacing w:line="240" w:lineRule="auto"/>
              <w:rPr>
                <w:rFonts w:cs="Arial"/>
                <w:sz w:val="22"/>
                <w:szCs w:val="22"/>
                <w:highlight w:val="magenta"/>
              </w:rPr>
            </w:pPr>
          </w:p>
        </w:tc>
        <w:tc>
          <w:tcPr>
            <w:tcW w:w="1007" w:type="pct"/>
            <w:vMerge/>
          </w:tcPr>
          <w:p w14:paraId="691162BE" w14:textId="77777777" w:rsidR="00D04F60" w:rsidRPr="00687E29" w:rsidRDefault="00D04F60" w:rsidP="0071570B">
            <w:pPr>
              <w:spacing w:line="240" w:lineRule="auto"/>
              <w:rPr>
                <w:rFonts w:cs="Arial"/>
                <w:sz w:val="22"/>
                <w:szCs w:val="22"/>
                <w:highlight w:val="magenta"/>
              </w:rPr>
            </w:pPr>
          </w:p>
        </w:tc>
      </w:tr>
      <w:tr w:rsidR="00D04F60" w:rsidRPr="00687E29" w14:paraId="70EE58D6" w14:textId="5B05F9D3" w:rsidTr="00DB203D">
        <w:tc>
          <w:tcPr>
            <w:tcW w:w="5000" w:type="pct"/>
            <w:gridSpan w:val="5"/>
            <w:vAlign w:val="top"/>
          </w:tcPr>
          <w:p w14:paraId="0F4DF596" w14:textId="4420645C" w:rsidR="00D04F60" w:rsidRPr="001D764E" w:rsidRDefault="00D04F60" w:rsidP="0021055A">
            <w:pPr>
              <w:spacing w:line="240" w:lineRule="auto"/>
              <w:rPr>
                <w:b/>
                <w:bCs/>
                <w:sz w:val="22"/>
                <w:szCs w:val="22"/>
              </w:rPr>
            </w:pPr>
            <w:r w:rsidRPr="001D764E">
              <w:rPr>
                <w:b/>
                <w:bCs/>
                <w:sz w:val="22"/>
                <w:szCs w:val="22"/>
              </w:rPr>
              <w:lastRenderedPageBreak/>
              <w:t>II tikslas. Atliekų atskyrimas susidarymo šaltinyje, siekiant paruošti pakartotinai naudoti arba perdirbti</w:t>
            </w:r>
          </w:p>
        </w:tc>
      </w:tr>
      <w:tr w:rsidR="00D04F60" w:rsidRPr="00687E29" w14:paraId="758796C7" w14:textId="3CD33E7B" w:rsidTr="00DB203D">
        <w:tc>
          <w:tcPr>
            <w:tcW w:w="5000" w:type="pct"/>
            <w:gridSpan w:val="5"/>
            <w:vAlign w:val="top"/>
          </w:tcPr>
          <w:p w14:paraId="0F10B700" w14:textId="7918BAF4" w:rsidR="00D04F60" w:rsidRPr="001D764E" w:rsidRDefault="00D04F60" w:rsidP="0021055A">
            <w:pPr>
              <w:spacing w:line="240" w:lineRule="auto"/>
              <w:rPr>
                <w:b/>
                <w:bCs/>
                <w:sz w:val="22"/>
                <w:szCs w:val="22"/>
              </w:rPr>
            </w:pPr>
            <w:r w:rsidRPr="001D764E">
              <w:rPr>
                <w:b/>
                <w:bCs/>
                <w:sz w:val="22"/>
                <w:szCs w:val="22"/>
              </w:rPr>
              <w:t>2.1 uždavinys. Gyventojų aplinkosauginio sąmoningumo ir atsakomybės atliekų rūšiavimo srityje didinimas</w:t>
            </w:r>
          </w:p>
        </w:tc>
      </w:tr>
      <w:tr w:rsidR="001D764E" w:rsidRPr="00687E29" w14:paraId="5B5BA081" w14:textId="0F4924F7" w:rsidTr="00D9758C">
        <w:tc>
          <w:tcPr>
            <w:tcW w:w="1804" w:type="pct"/>
            <w:vAlign w:val="top"/>
          </w:tcPr>
          <w:p w14:paraId="6DB04E79" w14:textId="77777777" w:rsidR="001D764E" w:rsidRPr="001D764E" w:rsidRDefault="001D764E" w:rsidP="0021055A">
            <w:pPr>
              <w:spacing w:before="0" w:line="240" w:lineRule="auto"/>
              <w:ind w:left="113" w:right="113"/>
              <w:rPr>
                <w:rFonts w:cs="Arial"/>
                <w:sz w:val="22"/>
                <w:szCs w:val="22"/>
              </w:rPr>
            </w:pPr>
            <w:r w:rsidRPr="001D764E">
              <w:rPr>
                <w:rFonts w:cs="Arial"/>
                <w:sz w:val="22"/>
                <w:szCs w:val="22"/>
              </w:rPr>
              <w:t>2.1.1 priemonė. Viešinimo kampanijos pradedant ir vykdant biologiškai skaidžių atliekų (tame tarpe maisto (virtuvės) atliekų surinkimą organizavimas</w:t>
            </w:r>
          </w:p>
        </w:tc>
        <w:tc>
          <w:tcPr>
            <w:tcW w:w="876" w:type="pct"/>
            <w:vMerge w:val="restart"/>
            <w:vAlign w:val="top"/>
          </w:tcPr>
          <w:p w14:paraId="0C7AB0C9" w14:textId="46873790" w:rsidR="001D764E" w:rsidRPr="00126FCA" w:rsidRDefault="001D764E" w:rsidP="00465B18">
            <w:pPr>
              <w:keepNext/>
              <w:spacing w:line="240" w:lineRule="auto"/>
              <w:rPr>
                <w:rFonts w:cs="Arial"/>
                <w:sz w:val="22"/>
                <w:szCs w:val="22"/>
              </w:rPr>
            </w:pPr>
            <w:r w:rsidRPr="00126FCA">
              <w:rPr>
                <w:rFonts w:cs="Arial"/>
                <w:sz w:val="22"/>
                <w:szCs w:val="22"/>
              </w:rPr>
              <w:t>Uždavinio priemonių įgyvendinimas turės netiesiogines reikšmingas pasekmes kultūros paveldui – tikėtina, kad šios priemonės mažins kultūros paveldo teritorijų ir vietovių užšiukšlinimą.</w:t>
            </w:r>
          </w:p>
        </w:tc>
        <w:tc>
          <w:tcPr>
            <w:tcW w:w="657" w:type="pct"/>
            <w:vMerge w:val="restart"/>
            <w:vAlign w:val="top"/>
          </w:tcPr>
          <w:p w14:paraId="35F8BEBF" w14:textId="77777777" w:rsidR="001D764E" w:rsidRPr="00126FCA" w:rsidRDefault="001D764E" w:rsidP="0021055A">
            <w:pPr>
              <w:spacing w:before="0" w:line="240" w:lineRule="auto"/>
              <w:rPr>
                <w:rFonts w:cs="Arial"/>
                <w:color w:val="auto"/>
                <w:sz w:val="22"/>
                <w:szCs w:val="22"/>
                <w:lang w:val="en-US"/>
              </w:rPr>
            </w:pPr>
            <w:proofErr w:type="spellStart"/>
            <w:r w:rsidRPr="00126FCA">
              <w:rPr>
                <w:rFonts w:cs="Arial"/>
                <w:color w:val="auto"/>
                <w:sz w:val="22"/>
                <w:szCs w:val="22"/>
                <w:lang w:val="en-US"/>
              </w:rPr>
              <w:t>Mažo</w:t>
            </w:r>
            <w:proofErr w:type="spellEnd"/>
            <w:r w:rsidRPr="00126FCA">
              <w:rPr>
                <w:rFonts w:cs="Arial"/>
                <w:color w:val="auto"/>
                <w:sz w:val="22"/>
                <w:szCs w:val="22"/>
                <w:lang w:val="en-US"/>
              </w:rPr>
              <w:t xml:space="preserve"> </w:t>
            </w:r>
            <w:proofErr w:type="spellStart"/>
            <w:r w:rsidRPr="00126FCA">
              <w:rPr>
                <w:rFonts w:cs="Arial"/>
                <w:color w:val="auto"/>
                <w:sz w:val="22"/>
                <w:szCs w:val="22"/>
                <w:lang w:val="en-US"/>
              </w:rPr>
              <w:t>reikšmingumo</w:t>
            </w:r>
            <w:proofErr w:type="spellEnd"/>
            <w:r w:rsidRPr="00126FCA">
              <w:rPr>
                <w:rFonts w:cs="Arial"/>
                <w:color w:val="auto"/>
                <w:sz w:val="22"/>
                <w:szCs w:val="22"/>
                <w:lang w:val="en-US"/>
              </w:rPr>
              <w:t>:</w:t>
            </w:r>
          </w:p>
          <w:p w14:paraId="59DCD6CD" w14:textId="5CD6C2B7" w:rsidR="001D764E" w:rsidRPr="00126FCA" w:rsidRDefault="001D764E" w:rsidP="0021055A">
            <w:pPr>
              <w:spacing w:before="0" w:line="240" w:lineRule="auto"/>
              <w:rPr>
                <w:rFonts w:cs="Arial"/>
                <w:sz w:val="22"/>
                <w:szCs w:val="22"/>
              </w:rPr>
            </w:pPr>
            <w:r w:rsidRPr="00126FCA">
              <w:rPr>
                <w:rFonts w:cs="Arial"/>
                <w:color w:val="auto"/>
                <w:sz w:val="22"/>
                <w:szCs w:val="22"/>
                <w:lang w:val="en-US"/>
              </w:rPr>
              <w:t>+</w:t>
            </w:r>
          </w:p>
        </w:tc>
        <w:tc>
          <w:tcPr>
            <w:tcW w:w="656" w:type="pct"/>
            <w:vMerge w:val="restart"/>
            <w:vAlign w:val="top"/>
          </w:tcPr>
          <w:p w14:paraId="082950C4" w14:textId="1B3ABBE3" w:rsidR="001D764E" w:rsidRPr="00126FCA" w:rsidRDefault="001D764E" w:rsidP="0021055A">
            <w:pPr>
              <w:spacing w:before="0" w:line="240" w:lineRule="auto"/>
              <w:rPr>
                <w:rFonts w:cs="Arial"/>
                <w:sz w:val="22"/>
                <w:szCs w:val="22"/>
              </w:rPr>
            </w:pPr>
            <w:r w:rsidRPr="00126FCA">
              <w:rPr>
                <w:rFonts w:cs="Arial"/>
                <w:sz w:val="22"/>
                <w:szCs w:val="22"/>
              </w:rPr>
              <w:t>Netiesioginės.</w:t>
            </w:r>
          </w:p>
          <w:p w14:paraId="3746AD03" w14:textId="5D06E8EA" w:rsidR="001D764E" w:rsidRPr="00126FCA" w:rsidRDefault="001D764E" w:rsidP="0021055A">
            <w:pPr>
              <w:spacing w:before="0" w:line="240" w:lineRule="auto"/>
              <w:rPr>
                <w:rFonts w:cs="Arial"/>
                <w:sz w:val="22"/>
                <w:szCs w:val="22"/>
              </w:rPr>
            </w:pPr>
            <w:r w:rsidRPr="00126FCA">
              <w:rPr>
                <w:rFonts w:cs="Arial"/>
                <w:sz w:val="22"/>
                <w:szCs w:val="22"/>
              </w:rPr>
              <w:t>Ilgalaikės.</w:t>
            </w:r>
          </w:p>
          <w:p w14:paraId="4B742E61" w14:textId="4D5B6B49" w:rsidR="001D764E" w:rsidRPr="00126FCA" w:rsidRDefault="001D764E" w:rsidP="0021055A">
            <w:pPr>
              <w:spacing w:before="0" w:line="240" w:lineRule="auto"/>
              <w:rPr>
                <w:rFonts w:cs="Arial"/>
                <w:sz w:val="22"/>
                <w:szCs w:val="22"/>
              </w:rPr>
            </w:pPr>
            <w:r w:rsidRPr="00126FCA">
              <w:rPr>
                <w:rFonts w:cs="Arial"/>
                <w:sz w:val="22"/>
                <w:szCs w:val="22"/>
              </w:rPr>
              <w:t>Vietinio ir regioninio masto.</w:t>
            </w:r>
          </w:p>
          <w:p w14:paraId="43241C39" w14:textId="77777777" w:rsidR="001D764E" w:rsidRPr="00126FCA" w:rsidRDefault="001D764E" w:rsidP="0021055A">
            <w:pPr>
              <w:spacing w:before="0" w:line="240" w:lineRule="auto"/>
              <w:rPr>
                <w:rFonts w:cs="Arial"/>
                <w:sz w:val="22"/>
                <w:szCs w:val="22"/>
              </w:rPr>
            </w:pPr>
          </w:p>
        </w:tc>
        <w:tc>
          <w:tcPr>
            <w:tcW w:w="1007" w:type="pct"/>
            <w:vMerge w:val="restart"/>
            <w:vAlign w:val="top"/>
          </w:tcPr>
          <w:p w14:paraId="071DE7B9" w14:textId="61E3D9A8" w:rsidR="001D764E" w:rsidRPr="00126FCA" w:rsidRDefault="001D764E" w:rsidP="0021055A">
            <w:pPr>
              <w:spacing w:line="240" w:lineRule="auto"/>
              <w:rPr>
                <w:sz w:val="22"/>
                <w:szCs w:val="22"/>
              </w:rPr>
            </w:pPr>
            <w:r w:rsidRPr="00126FCA">
              <w:rPr>
                <w:rFonts w:cs="Arial"/>
                <w:sz w:val="22"/>
                <w:szCs w:val="22"/>
              </w:rPr>
              <w:t xml:space="preserve">„Nulinės“ alternatyvos atveju </w:t>
            </w:r>
            <w:r w:rsidRPr="00126FCA">
              <w:rPr>
                <w:sz w:val="22"/>
                <w:szCs w:val="22"/>
              </w:rPr>
              <w:t xml:space="preserve">prognozuojamos mažesnio reikšmingumo teigiamos pasekmės </w:t>
            </w:r>
            <w:r w:rsidRPr="00126FCA">
              <w:rPr>
                <w:rFonts w:cs="Arial"/>
                <w:sz w:val="22"/>
                <w:szCs w:val="22"/>
              </w:rPr>
              <w:t>kultūros paveldo teritorijoms ir vietovėms</w:t>
            </w:r>
            <w:r w:rsidRPr="00126FCA">
              <w:rPr>
                <w:sz w:val="22"/>
                <w:szCs w:val="22"/>
              </w:rPr>
              <w:t>.</w:t>
            </w:r>
          </w:p>
          <w:p w14:paraId="717672CE" w14:textId="77777777" w:rsidR="00126FCA" w:rsidRPr="00126FCA" w:rsidRDefault="00126FCA" w:rsidP="00126FCA">
            <w:pPr>
              <w:spacing w:before="0" w:line="240" w:lineRule="auto"/>
              <w:rPr>
                <w:rFonts w:cs="Arial"/>
                <w:sz w:val="22"/>
                <w:szCs w:val="22"/>
              </w:rPr>
            </w:pPr>
            <w:r w:rsidRPr="00126FCA">
              <w:rPr>
                <w:rFonts w:cs="Arial"/>
                <w:sz w:val="22"/>
                <w:szCs w:val="22"/>
              </w:rPr>
              <w:t>Netiesioginės.</w:t>
            </w:r>
          </w:p>
          <w:p w14:paraId="681F2BAA" w14:textId="77777777" w:rsidR="00126FCA" w:rsidRPr="00126FCA" w:rsidRDefault="00126FCA" w:rsidP="00126FCA">
            <w:pPr>
              <w:spacing w:before="0" w:line="240" w:lineRule="auto"/>
              <w:rPr>
                <w:rFonts w:cs="Arial"/>
                <w:sz w:val="22"/>
                <w:szCs w:val="22"/>
              </w:rPr>
            </w:pPr>
            <w:r w:rsidRPr="00126FCA">
              <w:rPr>
                <w:rFonts w:cs="Arial"/>
                <w:sz w:val="22"/>
                <w:szCs w:val="22"/>
              </w:rPr>
              <w:t>Ilgalaikės.</w:t>
            </w:r>
          </w:p>
          <w:p w14:paraId="0EDB0914" w14:textId="77777777" w:rsidR="00126FCA" w:rsidRPr="00126FCA" w:rsidRDefault="00126FCA" w:rsidP="00126FCA">
            <w:pPr>
              <w:spacing w:before="0" w:line="240" w:lineRule="auto"/>
              <w:rPr>
                <w:rFonts w:cs="Arial"/>
                <w:sz w:val="22"/>
                <w:szCs w:val="22"/>
              </w:rPr>
            </w:pPr>
            <w:r w:rsidRPr="00126FCA">
              <w:rPr>
                <w:rFonts w:cs="Arial"/>
                <w:sz w:val="22"/>
                <w:szCs w:val="22"/>
              </w:rPr>
              <w:t>Vietinio ir regioninio masto.</w:t>
            </w:r>
          </w:p>
          <w:p w14:paraId="041BC06C" w14:textId="1EDE95FE" w:rsidR="001D764E" w:rsidRPr="00126FCA" w:rsidRDefault="001D764E" w:rsidP="0021055A">
            <w:pPr>
              <w:spacing w:line="240" w:lineRule="auto"/>
              <w:rPr>
                <w:rFonts w:cs="Arial"/>
                <w:sz w:val="22"/>
                <w:szCs w:val="22"/>
              </w:rPr>
            </w:pPr>
            <w:r w:rsidRPr="00126FCA">
              <w:rPr>
                <w:rFonts w:cs="Arial"/>
                <w:sz w:val="22"/>
                <w:szCs w:val="22"/>
              </w:rPr>
              <w:t>+</w:t>
            </w:r>
          </w:p>
        </w:tc>
      </w:tr>
      <w:tr w:rsidR="001D764E" w:rsidRPr="00687E29" w14:paraId="3788218F" w14:textId="37B1948D" w:rsidTr="00D9758C">
        <w:tc>
          <w:tcPr>
            <w:tcW w:w="1804" w:type="pct"/>
            <w:vAlign w:val="top"/>
          </w:tcPr>
          <w:p w14:paraId="652960FC" w14:textId="77777777" w:rsidR="001D764E" w:rsidRPr="001D764E" w:rsidRDefault="001D764E" w:rsidP="0021055A">
            <w:pPr>
              <w:spacing w:before="0" w:line="240" w:lineRule="auto"/>
              <w:ind w:left="113" w:right="113"/>
              <w:rPr>
                <w:rFonts w:cs="Arial"/>
                <w:sz w:val="22"/>
                <w:szCs w:val="22"/>
              </w:rPr>
            </w:pPr>
            <w:r w:rsidRPr="001D764E">
              <w:rPr>
                <w:sz w:val="22"/>
                <w:szCs w:val="22"/>
              </w:rPr>
              <w:t>2.1.2 priemonė. Projektas „Švaros ambasadoriai“</w:t>
            </w:r>
          </w:p>
        </w:tc>
        <w:tc>
          <w:tcPr>
            <w:tcW w:w="876" w:type="pct"/>
            <w:vMerge/>
          </w:tcPr>
          <w:p w14:paraId="7F7A8181" w14:textId="77777777" w:rsidR="001D764E" w:rsidRPr="00687E29" w:rsidRDefault="001D764E" w:rsidP="0021055A">
            <w:pPr>
              <w:spacing w:before="0" w:line="240" w:lineRule="auto"/>
              <w:rPr>
                <w:rFonts w:cs="Arial"/>
                <w:sz w:val="22"/>
                <w:szCs w:val="22"/>
                <w:highlight w:val="magenta"/>
              </w:rPr>
            </w:pPr>
          </w:p>
        </w:tc>
        <w:tc>
          <w:tcPr>
            <w:tcW w:w="657" w:type="pct"/>
            <w:vMerge/>
            <w:vAlign w:val="top"/>
          </w:tcPr>
          <w:p w14:paraId="19C72987" w14:textId="77777777" w:rsidR="001D764E" w:rsidRPr="00687E29" w:rsidRDefault="001D764E" w:rsidP="0021055A">
            <w:pPr>
              <w:spacing w:before="0" w:line="240" w:lineRule="auto"/>
              <w:rPr>
                <w:rFonts w:cs="Arial"/>
                <w:color w:val="4E4484" w:themeColor="text1" w:themeTint="BF"/>
                <w:sz w:val="22"/>
                <w:szCs w:val="22"/>
                <w:highlight w:val="magenta"/>
                <w:lang w:val="en-US"/>
              </w:rPr>
            </w:pPr>
          </w:p>
        </w:tc>
        <w:tc>
          <w:tcPr>
            <w:tcW w:w="656" w:type="pct"/>
            <w:vMerge/>
            <w:vAlign w:val="top"/>
          </w:tcPr>
          <w:p w14:paraId="0890D6AB" w14:textId="77777777" w:rsidR="001D764E" w:rsidRPr="00687E29" w:rsidRDefault="001D764E" w:rsidP="0021055A">
            <w:pPr>
              <w:spacing w:before="0" w:line="240" w:lineRule="auto"/>
              <w:rPr>
                <w:rFonts w:cs="Arial"/>
                <w:sz w:val="22"/>
                <w:szCs w:val="22"/>
                <w:highlight w:val="magenta"/>
              </w:rPr>
            </w:pPr>
          </w:p>
        </w:tc>
        <w:tc>
          <w:tcPr>
            <w:tcW w:w="1007" w:type="pct"/>
            <w:vMerge/>
          </w:tcPr>
          <w:p w14:paraId="329CAA3C" w14:textId="77777777" w:rsidR="001D764E" w:rsidRPr="00687E29" w:rsidRDefault="001D764E" w:rsidP="0021055A">
            <w:pPr>
              <w:spacing w:line="240" w:lineRule="auto"/>
              <w:rPr>
                <w:rFonts w:cs="Arial"/>
                <w:sz w:val="22"/>
                <w:szCs w:val="22"/>
                <w:highlight w:val="magenta"/>
              </w:rPr>
            </w:pPr>
          </w:p>
        </w:tc>
      </w:tr>
      <w:tr w:rsidR="001D764E" w:rsidRPr="00687E29" w14:paraId="1BE11A81" w14:textId="3F3B7E70" w:rsidTr="00D9758C">
        <w:tc>
          <w:tcPr>
            <w:tcW w:w="1804" w:type="pct"/>
            <w:vAlign w:val="top"/>
          </w:tcPr>
          <w:p w14:paraId="7C7C30B4" w14:textId="7DE1DF3D" w:rsidR="001D764E" w:rsidRPr="001D764E" w:rsidRDefault="001D764E" w:rsidP="0021055A">
            <w:pPr>
              <w:spacing w:line="240" w:lineRule="auto"/>
              <w:ind w:left="113" w:right="113"/>
              <w:rPr>
                <w:rFonts w:cs="Arial"/>
                <w:sz w:val="22"/>
                <w:szCs w:val="22"/>
              </w:rPr>
            </w:pPr>
            <w:r w:rsidRPr="001D764E">
              <w:rPr>
                <w:sz w:val="22"/>
                <w:szCs w:val="22"/>
              </w:rPr>
              <w:t>2.1.3 priemonė. Piktogramų (unifikuotų ženklų) diegimas atliekų surinkimo vietose regione</w:t>
            </w:r>
          </w:p>
        </w:tc>
        <w:tc>
          <w:tcPr>
            <w:tcW w:w="876" w:type="pct"/>
            <w:vMerge/>
            <w:vAlign w:val="top"/>
          </w:tcPr>
          <w:p w14:paraId="43656DB7" w14:textId="77777777" w:rsidR="001D764E" w:rsidRPr="00687E29" w:rsidRDefault="001D764E" w:rsidP="0021055A">
            <w:pPr>
              <w:spacing w:line="240" w:lineRule="auto"/>
              <w:rPr>
                <w:rFonts w:cs="Arial"/>
                <w:sz w:val="22"/>
                <w:szCs w:val="22"/>
                <w:highlight w:val="magenta"/>
              </w:rPr>
            </w:pPr>
          </w:p>
        </w:tc>
        <w:tc>
          <w:tcPr>
            <w:tcW w:w="657" w:type="pct"/>
            <w:vMerge/>
            <w:vAlign w:val="top"/>
          </w:tcPr>
          <w:p w14:paraId="252ED6EE" w14:textId="77777777" w:rsidR="001D764E" w:rsidRPr="00687E29" w:rsidRDefault="001D764E" w:rsidP="0021055A">
            <w:pPr>
              <w:spacing w:line="240" w:lineRule="auto"/>
              <w:rPr>
                <w:rFonts w:cs="Arial"/>
                <w:color w:val="4E4484" w:themeColor="text1" w:themeTint="BF"/>
                <w:sz w:val="22"/>
                <w:szCs w:val="22"/>
                <w:highlight w:val="magenta"/>
                <w:lang w:val="en-US"/>
              </w:rPr>
            </w:pPr>
          </w:p>
        </w:tc>
        <w:tc>
          <w:tcPr>
            <w:tcW w:w="656" w:type="pct"/>
            <w:vMerge/>
            <w:vAlign w:val="top"/>
          </w:tcPr>
          <w:p w14:paraId="10F82CF3" w14:textId="77777777" w:rsidR="001D764E" w:rsidRPr="00687E29" w:rsidRDefault="001D764E" w:rsidP="0021055A">
            <w:pPr>
              <w:spacing w:line="240" w:lineRule="auto"/>
              <w:rPr>
                <w:rFonts w:cs="Arial"/>
                <w:sz w:val="22"/>
                <w:szCs w:val="22"/>
                <w:highlight w:val="magenta"/>
              </w:rPr>
            </w:pPr>
          </w:p>
        </w:tc>
        <w:tc>
          <w:tcPr>
            <w:tcW w:w="1007" w:type="pct"/>
            <w:vMerge/>
          </w:tcPr>
          <w:p w14:paraId="686E62D4" w14:textId="77777777" w:rsidR="001D764E" w:rsidRPr="00687E29" w:rsidRDefault="001D764E" w:rsidP="0021055A">
            <w:pPr>
              <w:spacing w:line="240" w:lineRule="auto"/>
              <w:rPr>
                <w:rFonts w:cs="Arial"/>
                <w:sz w:val="22"/>
                <w:szCs w:val="22"/>
                <w:highlight w:val="magenta"/>
              </w:rPr>
            </w:pPr>
          </w:p>
        </w:tc>
      </w:tr>
      <w:tr w:rsidR="001D764E" w:rsidRPr="00687E29" w14:paraId="4EDD264D" w14:textId="77777777" w:rsidTr="00D9758C">
        <w:tc>
          <w:tcPr>
            <w:tcW w:w="1804" w:type="pct"/>
            <w:vAlign w:val="top"/>
          </w:tcPr>
          <w:p w14:paraId="15133C28" w14:textId="77777777" w:rsidR="001D764E" w:rsidRPr="00126FCA" w:rsidRDefault="001D764E" w:rsidP="001D764E">
            <w:pPr>
              <w:spacing w:line="240" w:lineRule="auto"/>
              <w:ind w:left="113" w:right="113"/>
              <w:rPr>
                <w:rFonts w:cs="Arial"/>
                <w:b/>
                <w:bCs/>
                <w:sz w:val="22"/>
                <w:szCs w:val="22"/>
              </w:rPr>
            </w:pPr>
            <w:r w:rsidRPr="00126FCA">
              <w:rPr>
                <w:rFonts w:cs="Arial"/>
                <w:sz w:val="22"/>
                <w:szCs w:val="22"/>
              </w:rPr>
              <w:t>2.1.4 priemonė. Viešinimo kampanijų vykdymas, skatinant atliekų rūšiuojamąjį surinkimą.</w:t>
            </w:r>
            <w:r w:rsidRPr="00126FCA">
              <w:rPr>
                <w:rFonts w:cs="Arial"/>
                <w:b/>
                <w:bCs/>
                <w:sz w:val="22"/>
                <w:szCs w:val="22"/>
              </w:rPr>
              <w:t xml:space="preserve"> </w:t>
            </w:r>
          </w:p>
          <w:p w14:paraId="0E8C6710" w14:textId="1DF77864" w:rsidR="001D764E" w:rsidRPr="00687E29" w:rsidRDefault="001D764E" w:rsidP="001D764E">
            <w:pPr>
              <w:spacing w:line="240" w:lineRule="auto"/>
              <w:ind w:left="113" w:right="113"/>
              <w:rPr>
                <w:sz w:val="22"/>
                <w:szCs w:val="22"/>
                <w:highlight w:val="magenta"/>
              </w:rPr>
            </w:pPr>
            <w:r w:rsidRPr="00126FCA">
              <w:rPr>
                <w:rFonts w:cs="Arial"/>
                <w:b/>
                <w:bCs/>
                <w:sz w:val="22"/>
                <w:szCs w:val="22"/>
              </w:rPr>
              <w:t>2.1.4.1. Viešinimo kampanijų vykdymas, skatinant atliekų rūšiuojamąjį surinkimą Ukmergės rajono savivaldybėje</w:t>
            </w:r>
          </w:p>
        </w:tc>
        <w:tc>
          <w:tcPr>
            <w:tcW w:w="876" w:type="pct"/>
            <w:vMerge/>
            <w:vAlign w:val="top"/>
          </w:tcPr>
          <w:p w14:paraId="3B5A9632" w14:textId="77777777" w:rsidR="001D764E" w:rsidRPr="00687E29" w:rsidRDefault="001D764E" w:rsidP="0021055A">
            <w:pPr>
              <w:spacing w:line="240" w:lineRule="auto"/>
              <w:rPr>
                <w:rFonts w:cs="Arial"/>
                <w:sz w:val="22"/>
                <w:szCs w:val="22"/>
                <w:highlight w:val="magenta"/>
              </w:rPr>
            </w:pPr>
          </w:p>
        </w:tc>
        <w:tc>
          <w:tcPr>
            <w:tcW w:w="657" w:type="pct"/>
            <w:vMerge/>
            <w:vAlign w:val="top"/>
          </w:tcPr>
          <w:p w14:paraId="1D40DDA6" w14:textId="77777777" w:rsidR="001D764E" w:rsidRPr="00687E29" w:rsidRDefault="001D764E" w:rsidP="0021055A">
            <w:pPr>
              <w:spacing w:line="240" w:lineRule="auto"/>
              <w:rPr>
                <w:rFonts w:cs="Arial"/>
                <w:color w:val="4E4484" w:themeColor="text1" w:themeTint="BF"/>
                <w:sz w:val="22"/>
                <w:szCs w:val="22"/>
                <w:highlight w:val="magenta"/>
                <w:lang w:val="en-US"/>
              </w:rPr>
            </w:pPr>
          </w:p>
        </w:tc>
        <w:tc>
          <w:tcPr>
            <w:tcW w:w="656" w:type="pct"/>
            <w:vMerge/>
            <w:vAlign w:val="top"/>
          </w:tcPr>
          <w:p w14:paraId="5C83E8D8" w14:textId="77777777" w:rsidR="001D764E" w:rsidRPr="00687E29" w:rsidRDefault="001D764E" w:rsidP="0021055A">
            <w:pPr>
              <w:spacing w:line="240" w:lineRule="auto"/>
              <w:rPr>
                <w:rFonts w:cs="Arial"/>
                <w:sz w:val="22"/>
                <w:szCs w:val="22"/>
                <w:highlight w:val="magenta"/>
              </w:rPr>
            </w:pPr>
          </w:p>
        </w:tc>
        <w:tc>
          <w:tcPr>
            <w:tcW w:w="1007" w:type="pct"/>
            <w:vMerge/>
          </w:tcPr>
          <w:p w14:paraId="4B888182" w14:textId="77777777" w:rsidR="001D764E" w:rsidRPr="00687E29" w:rsidRDefault="001D764E" w:rsidP="0021055A">
            <w:pPr>
              <w:spacing w:line="240" w:lineRule="auto"/>
              <w:rPr>
                <w:rFonts w:cs="Arial"/>
                <w:sz w:val="22"/>
                <w:szCs w:val="22"/>
                <w:highlight w:val="magenta"/>
              </w:rPr>
            </w:pPr>
          </w:p>
        </w:tc>
      </w:tr>
      <w:tr w:rsidR="00D04F60" w:rsidRPr="00687E29" w14:paraId="34546551" w14:textId="6DD25E8B" w:rsidTr="00DB203D">
        <w:tc>
          <w:tcPr>
            <w:tcW w:w="5000" w:type="pct"/>
            <w:gridSpan w:val="5"/>
            <w:vAlign w:val="top"/>
          </w:tcPr>
          <w:p w14:paraId="3A81DA2E" w14:textId="0163AE30" w:rsidR="00D04F60" w:rsidRPr="00687E29" w:rsidRDefault="00D04F60" w:rsidP="0021055A">
            <w:pPr>
              <w:spacing w:line="240" w:lineRule="auto"/>
              <w:rPr>
                <w:b/>
                <w:bCs/>
                <w:sz w:val="22"/>
                <w:szCs w:val="22"/>
                <w:highlight w:val="magenta"/>
              </w:rPr>
            </w:pPr>
            <w:r w:rsidRPr="00A82D6F">
              <w:rPr>
                <w:b/>
                <w:bCs/>
                <w:sz w:val="22"/>
                <w:szCs w:val="22"/>
              </w:rPr>
              <w:t>2.2 uždavinys. Atliekų rūšiavimo priemonių ir infrastruktūros prieinamumo didinimas</w:t>
            </w:r>
          </w:p>
        </w:tc>
      </w:tr>
      <w:tr w:rsidR="00DC3DB6" w:rsidRPr="00687E29" w14:paraId="0D32FE70" w14:textId="229BEEE7" w:rsidTr="00D9758C">
        <w:tc>
          <w:tcPr>
            <w:tcW w:w="1804" w:type="pct"/>
            <w:vAlign w:val="top"/>
          </w:tcPr>
          <w:p w14:paraId="24BFA666" w14:textId="29F9F1E1" w:rsidR="00465B18" w:rsidRPr="00126FCA" w:rsidRDefault="00465B18" w:rsidP="003B1868">
            <w:pPr>
              <w:spacing w:line="240" w:lineRule="auto"/>
              <w:ind w:left="113" w:right="113"/>
              <w:rPr>
                <w:sz w:val="22"/>
                <w:szCs w:val="22"/>
              </w:rPr>
            </w:pPr>
            <w:r w:rsidRPr="00126FCA">
              <w:rPr>
                <w:sz w:val="22"/>
                <w:szCs w:val="22"/>
              </w:rPr>
              <w:t>2.2.1</w:t>
            </w:r>
            <w:r w:rsidR="00A82D6F" w:rsidRPr="00126FCA">
              <w:rPr>
                <w:sz w:val="22"/>
                <w:szCs w:val="22"/>
              </w:rPr>
              <w:t xml:space="preserve"> </w:t>
            </w:r>
            <w:r w:rsidRPr="00126FCA">
              <w:rPr>
                <w:sz w:val="22"/>
                <w:szCs w:val="22"/>
              </w:rPr>
              <w:t>priemonė. Regiono savivaldybių gyventojų poreikius atitinkančios pakuočių atliekų surinkimo sistemos veiklos užtikrinimas, remiantis UAB „VAATC“ ir regiono savivaldybių bendradarbiavimu su GIO</w:t>
            </w:r>
          </w:p>
        </w:tc>
        <w:tc>
          <w:tcPr>
            <w:tcW w:w="876" w:type="pct"/>
            <w:vMerge w:val="restart"/>
            <w:shd w:val="clear" w:color="auto" w:fill="auto"/>
            <w:vAlign w:val="top"/>
          </w:tcPr>
          <w:p w14:paraId="675F65F4" w14:textId="44416C86" w:rsidR="00465B18" w:rsidRPr="00126FCA" w:rsidRDefault="00465B18" w:rsidP="003B1868">
            <w:pPr>
              <w:keepNext/>
              <w:spacing w:line="240" w:lineRule="auto"/>
              <w:rPr>
                <w:rFonts w:cs="Arial"/>
                <w:sz w:val="22"/>
                <w:szCs w:val="22"/>
              </w:rPr>
            </w:pPr>
            <w:r w:rsidRPr="00126FCA">
              <w:rPr>
                <w:rFonts w:cs="Arial"/>
                <w:sz w:val="22"/>
                <w:szCs w:val="22"/>
              </w:rPr>
              <w:t xml:space="preserve">Uždavinio priemonių įgyvendinimas turės netiesiogines reikšmingas pasekmes kultūros paveldui </w:t>
            </w:r>
            <w:r w:rsidRPr="00126FCA">
              <w:rPr>
                <w:sz w:val="22"/>
                <w:szCs w:val="22"/>
              </w:rPr>
              <w:t>(įskaitant architektūros ir archeologijos paveldą, kultūros vertybių registre registruotų nekilnojamojo kultūros paveldo objektus/kompleksu</w:t>
            </w:r>
            <w:r w:rsidRPr="00126FCA">
              <w:rPr>
                <w:sz w:val="22"/>
                <w:szCs w:val="22"/>
              </w:rPr>
              <w:lastRenderedPageBreak/>
              <w:t>s, teritorijas ir vietoves)</w:t>
            </w:r>
            <w:r w:rsidR="006B2BB5" w:rsidRPr="00126FCA">
              <w:rPr>
                <w:sz w:val="22"/>
                <w:szCs w:val="22"/>
              </w:rPr>
              <w:t>, nes</w:t>
            </w:r>
            <w:r w:rsidRPr="00126FCA">
              <w:rPr>
                <w:rFonts w:cs="Arial"/>
                <w:sz w:val="22"/>
                <w:szCs w:val="22"/>
              </w:rPr>
              <w:t xml:space="preserve"> dėl </w:t>
            </w:r>
            <w:r w:rsidR="006B2BB5" w:rsidRPr="00126FCA">
              <w:rPr>
                <w:rFonts w:cs="Arial"/>
                <w:sz w:val="22"/>
                <w:szCs w:val="22"/>
              </w:rPr>
              <w:t>įdiegtų</w:t>
            </w:r>
            <w:r w:rsidRPr="00126FCA">
              <w:rPr>
                <w:rFonts w:cs="Arial"/>
                <w:sz w:val="22"/>
                <w:szCs w:val="22"/>
              </w:rPr>
              <w:t xml:space="preserve"> priemonių </w:t>
            </w:r>
            <w:r w:rsidR="006B2BB5" w:rsidRPr="00126FCA">
              <w:rPr>
                <w:rFonts w:cs="Arial"/>
                <w:sz w:val="22"/>
                <w:szCs w:val="22"/>
              </w:rPr>
              <w:t>su</w:t>
            </w:r>
            <w:r w:rsidRPr="00126FCA">
              <w:rPr>
                <w:rFonts w:cs="Arial"/>
                <w:sz w:val="22"/>
                <w:szCs w:val="22"/>
              </w:rPr>
              <w:t>mažės kultūros paveldo teritorijų ir vietovių užšiukšlinimas.</w:t>
            </w:r>
          </w:p>
          <w:p w14:paraId="1CED24C0" w14:textId="0891D954" w:rsidR="006B2BB5" w:rsidRPr="00126FCA" w:rsidRDefault="006B2BB5" w:rsidP="003B1868">
            <w:pPr>
              <w:keepNext/>
              <w:spacing w:line="240" w:lineRule="auto"/>
              <w:rPr>
                <w:rFonts w:cs="Arial"/>
                <w:sz w:val="22"/>
                <w:szCs w:val="22"/>
              </w:rPr>
            </w:pPr>
            <w:r w:rsidRPr="00126FCA">
              <w:rPr>
                <w:rFonts w:cs="Arial"/>
                <w:sz w:val="22"/>
                <w:szCs w:val="22"/>
              </w:rPr>
              <w:t>Viet</w:t>
            </w:r>
            <w:r w:rsidR="00126FCA" w:rsidRPr="00126FCA">
              <w:rPr>
                <w:rFonts w:cs="Arial"/>
                <w:sz w:val="22"/>
                <w:szCs w:val="22"/>
              </w:rPr>
              <w:t>os</w:t>
            </w:r>
            <w:r w:rsidRPr="00126FCA">
              <w:rPr>
                <w:rFonts w:cs="Arial"/>
                <w:sz w:val="22"/>
                <w:szCs w:val="22"/>
              </w:rPr>
              <w:t xml:space="preserve"> planuojam</w:t>
            </w:r>
            <w:r w:rsidR="00126FCA" w:rsidRPr="00126FCA">
              <w:rPr>
                <w:rFonts w:cs="Arial"/>
                <w:sz w:val="22"/>
                <w:szCs w:val="22"/>
              </w:rPr>
              <w:t>oms</w:t>
            </w:r>
            <w:r w:rsidRPr="00126FCA">
              <w:rPr>
                <w:rFonts w:cs="Arial"/>
                <w:sz w:val="22"/>
                <w:szCs w:val="22"/>
              </w:rPr>
              <w:t xml:space="preserve"> nauj</w:t>
            </w:r>
            <w:r w:rsidR="00126FCA" w:rsidRPr="00126FCA">
              <w:rPr>
                <w:rFonts w:cs="Arial"/>
                <w:sz w:val="22"/>
                <w:szCs w:val="22"/>
              </w:rPr>
              <w:t>oms</w:t>
            </w:r>
            <w:r w:rsidRPr="00126FCA">
              <w:rPr>
                <w:rFonts w:cs="Arial"/>
                <w:sz w:val="22"/>
                <w:szCs w:val="22"/>
              </w:rPr>
              <w:t xml:space="preserve"> didelių gabaritų atliekų surinkimo aikštel</w:t>
            </w:r>
            <w:r w:rsidR="00126FCA" w:rsidRPr="00126FCA">
              <w:rPr>
                <w:rFonts w:cs="Arial"/>
                <w:sz w:val="22"/>
                <w:szCs w:val="22"/>
              </w:rPr>
              <w:t>ėms</w:t>
            </w:r>
            <w:r w:rsidRPr="00126FCA">
              <w:rPr>
                <w:rFonts w:cs="Arial"/>
                <w:sz w:val="22"/>
                <w:szCs w:val="22"/>
              </w:rPr>
              <w:t xml:space="preserve"> bus parenkam</w:t>
            </w:r>
            <w:r w:rsidR="00126FCA" w:rsidRPr="00126FCA">
              <w:rPr>
                <w:rFonts w:cs="Arial"/>
                <w:sz w:val="22"/>
                <w:szCs w:val="22"/>
              </w:rPr>
              <w:t>os</w:t>
            </w:r>
            <w:r w:rsidRPr="00126FCA">
              <w:rPr>
                <w:rFonts w:cs="Arial"/>
                <w:sz w:val="22"/>
                <w:szCs w:val="22"/>
              </w:rPr>
              <w:t xml:space="preserve"> ne kultūros paveldo vertybių teritorijoje, todėl </w:t>
            </w:r>
            <w:r w:rsidR="00126FCA" w:rsidRPr="00126FCA">
              <w:rPr>
                <w:rFonts w:cs="Arial"/>
                <w:sz w:val="22"/>
                <w:szCs w:val="22"/>
              </w:rPr>
              <w:t xml:space="preserve">neigiamų </w:t>
            </w:r>
            <w:r w:rsidRPr="00126FCA">
              <w:rPr>
                <w:rFonts w:cs="Arial"/>
                <w:sz w:val="22"/>
                <w:szCs w:val="22"/>
              </w:rPr>
              <w:t>pasekmių kultūros paveldui (įskaitant architektūros ir archeologijos paveldą, kultūros vertybių registre registruotų nekilnojamojo kultūros paveldo objektus</w:t>
            </w:r>
            <w:r w:rsidR="00126FCA">
              <w:rPr>
                <w:rFonts w:cs="Arial"/>
                <w:sz w:val="22"/>
                <w:szCs w:val="22"/>
              </w:rPr>
              <w:t xml:space="preserve"> </w:t>
            </w:r>
            <w:r w:rsidRPr="00126FCA">
              <w:rPr>
                <w:rFonts w:cs="Arial"/>
                <w:sz w:val="22"/>
                <w:szCs w:val="22"/>
              </w:rPr>
              <w:t>/</w:t>
            </w:r>
            <w:r w:rsidR="00126FCA">
              <w:rPr>
                <w:rFonts w:cs="Arial"/>
                <w:sz w:val="22"/>
                <w:szCs w:val="22"/>
              </w:rPr>
              <w:t xml:space="preserve"> </w:t>
            </w:r>
            <w:r w:rsidRPr="00126FCA">
              <w:rPr>
                <w:rFonts w:cs="Arial"/>
                <w:sz w:val="22"/>
                <w:szCs w:val="22"/>
              </w:rPr>
              <w:t>kompleksus, teritorijas ir vietoves) nenumatoma.</w:t>
            </w:r>
          </w:p>
          <w:p w14:paraId="45CFDDA3" w14:textId="77777777" w:rsidR="00465B18" w:rsidRPr="00126FCA" w:rsidRDefault="00465B18" w:rsidP="003B1868">
            <w:pPr>
              <w:spacing w:before="0" w:line="240" w:lineRule="auto"/>
              <w:rPr>
                <w:rFonts w:cs="Arial"/>
                <w:sz w:val="22"/>
                <w:szCs w:val="22"/>
              </w:rPr>
            </w:pPr>
          </w:p>
          <w:p w14:paraId="52769A78" w14:textId="77777777" w:rsidR="00465B18" w:rsidRPr="00126FCA" w:rsidRDefault="00465B18" w:rsidP="003B1868">
            <w:pPr>
              <w:spacing w:before="0" w:line="240" w:lineRule="auto"/>
              <w:rPr>
                <w:rFonts w:cs="Arial"/>
                <w:sz w:val="22"/>
                <w:szCs w:val="22"/>
              </w:rPr>
            </w:pPr>
          </w:p>
        </w:tc>
        <w:tc>
          <w:tcPr>
            <w:tcW w:w="657" w:type="pct"/>
            <w:vMerge w:val="restart"/>
            <w:shd w:val="clear" w:color="auto" w:fill="auto"/>
            <w:vAlign w:val="top"/>
          </w:tcPr>
          <w:p w14:paraId="41366041" w14:textId="77777777" w:rsidR="006B2BB5" w:rsidRPr="00126FCA" w:rsidRDefault="006B2BB5" w:rsidP="003B1868">
            <w:pPr>
              <w:spacing w:line="240" w:lineRule="auto"/>
              <w:rPr>
                <w:rFonts w:cs="Arial"/>
                <w:color w:val="auto"/>
                <w:sz w:val="22"/>
                <w:szCs w:val="22"/>
                <w:lang w:val="en-US"/>
              </w:rPr>
            </w:pPr>
            <w:proofErr w:type="spellStart"/>
            <w:r w:rsidRPr="00126FCA">
              <w:rPr>
                <w:rFonts w:cs="Arial"/>
                <w:color w:val="auto"/>
                <w:sz w:val="22"/>
                <w:szCs w:val="22"/>
                <w:lang w:val="en-US"/>
              </w:rPr>
              <w:lastRenderedPageBreak/>
              <w:t>Mažo</w:t>
            </w:r>
            <w:proofErr w:type="spellEnd"/>
            <w:r w:rsidRPr="00126FCA">
              <w:rPr>
                <w:rFonts w:cs="Arial"/>
                <w:color w:val="auto"/>
                <w:sz w:val="22"/>
                <w:szCs w:val="22"/>
                <w:lang w:val="en-US"/>
              </w:rPr>
              <w:t xml:space="preserve"> </w:t>
            </w:r>
            <w:proofErr w:type="spellStart"/>
            <w:r w:rsidRPr="00126FCA">
              <w:rPr>
                <w:rFonts w:cs="Arial"/>
                <w:color w:val="auto"/>
                <w:sz w:val="22"/>
                <w:szCs w:val="22"/>
                <w:lang w:val="en-US"/>
              </w:rPr>
              <w:t>reikšmingumo</w:t>
            </w:r>
            <w:proofErr w:type="spellEnd"/>
            <w:r w:rsidRPr="00126FCA">
              <w:rPr>
                <w:rFonts w:cs="Arial"/>
                <w:color w:val="auto"/>
                <w:sz w:val="22"/>
                <w:szCs w:val="22"/>
                <w:lang w:val="en-US"/>
              </w:rPr>
              <w:t>:</w:t>
            </w:r>
          </w:p>
          <w:p w14:paraId="2B10C8C8" w14:textId="70A9E801" w:rsidR="00465B18" w:rsidRPr="00126FCA" w:rsidRDefault="00465B18" w:rsidP="003B1868">
            <w:pPr>
              <w:spacing w:line="240" w:lineRule="auto"/>
              <w:rPr>
                <w:rFonts w:cs="Arial"/>
                <w:color w:val="auto"/>
                <w:sz w:val="22"/>
                <w:szCs w:val="22"/>
                <w:lang w:val="en-US"/>
              </w:rPr>
            </w:pPr>
            <w:r w:rsidRPr="00126FCA">
              <w:rPr>
                <w:rFonts w:cs="Arial"/>
                <w:color w:val="auto"/>
                <w:sz w:val="22"/>
                <w:szCs w:val="22"/>
                <w:lang w:val="en-US"/>
              </w:rPr>
              <w:t>+</w:t>
            </w:r>
          </w:p>
          <w:p w14:paraId="3DF37CAB" w14:textId="3479EFB4" w:rsidR="00465B18" w:rsidRPr="00126FCA" w:rsidRDefault="00465B18" w:rsidP="003B1868">
            <w:pPr>
              <w:spacing w:line="240" w:lineRule="auto"/>
              <w:rPr>
                <w:rFonts w:cs="Arial"/>
                <w:color w:val="auto"/>
                <w:sz w:val="22"/>
                <w:szCs w:val="22"/>
                <w:lang w:val="en-US"/>
              </w:rPr>
            </w:pPr>
          </w:p>
          <w:p w14:paraId="4102880F" w14:textId="77777777" w:rsidR="00465B18" w:rsidRPr="00126FCA" w:rsidRDefault="00465B18" w:rsidP="003B1868">
            <w:pPr>
              <w:spacing w:line="240" w:lineRule="auto"/>
              <w:rPr>
                <w:rFonts w:cs="Arial"/>
                <w:color w:val="4E4484" w:themeColor="text1" w:themeTint="BF"/>
                <w:sz w:val="22"/>
                <w:szCs w:val="22"/>
                <w:lang w:val="en-US"/>
              </w:rPr>
            </w:pPr>
          </w:p>
        </w:tc>
        <w:tc>
          <w:tcPr>
            <w:tcW w:w="656" w:type="pct"/>
            <w:vMerge w:val="restart"/>
            <w:shd w:val="clear" w:color="auto" w:fill="auto"/>
            <w:vAlign w:val="top"/>
          </w:tcPr>
          <w:p w14:paraId="0DF3EDF7" w14:textId="0053F9FE" w:rsidR="00465B18" w:rsidRPr="00126FCA" w:rsidRDefault="00465B18" w:rsidP="003B1868">
            <w:pPr>
              <w:spacing w:line="240" w:lineRule="auto"/>
              <w:rPr>
                <w:rFonts w:cs="Arial"/>
                <w:sz w:val="22"/>
                <w:szCs w:val="22"/>
              </w:rPr>
            </w:pPr>
            <w:r w:rsidRPr="00126FCA">
              <w:rPr>
                <w:rFonts w:cs="Arial"/>
                <w:sz w:val="22"/>
                <w:szCs w:val="22"/>
              </w:rPr>
              <w:t>Netiesiog</w:t>
            </w:r>
            <w:r w:rsidR="006B2BB5" w:rsidRPr="00126FCA">
              <w:rPr>
                <w:rFonts w:cs="Arial"/>
                <w:sz w:val="22"/>
                <w:szCs w:val="22"/>
              </w:rPr>
              <w:t>inės</w:t>
            </w:r>
            <w:r w:rsidRPr="00126FCA">
              <w:rPr>
                <w:rFonts w:cs="Arial"/>
                <w:sz w:val="22"/>
                <w:szCs w:val="22"/>
              </w:rPr>
              <w:t>.</w:t>
            </w:r>
          </w:p>
          <w:p w14:paraId="30AA324E" w14:textId="2D31098C" w:rsidR="006B2BB5" w:rsidRPr="00126FCA" w:rsidRDefault="006B2BB5" w:rsidP="003B1868">
            <w:pPr>
              <w:spacing w:line="240" w:lineRule="auto"/>
              <w:rPr>
                <w:rFonts w:cs="Arial"/>
                <w:sz w:val="22"/>
                <w:szCs w:val="22"/>
              </w:rPr>
            </w:pPr>
            <w:r w:rsidRPr="00126FCA">
              <w:rPr>
                <w:rFonts w:cs="Arial"/>
                <w:sz w:val="22"/>
                <w:szCs w:val="22"/>
              </w:rPr>
              <w:t>Ilgalaikės.</w:t>
            </w:r>
          </w:p>
          <w:p w14:paraId="61FCCF15" w14:textId="4A554D57" w:rsidR="00465B18" w:rsidRPr="00126FCA" w:rsidRDefault="00465B18" w:rsidP="003B1868">
            <w:pPr>
              <w:spacing w:line="240" w:lineRule="auto"/>
              <w:rPr>
                <w:rFonts w:cs="Arial"/>
                <w:sz w:val="22"/>
                <w:szCs w:val="22"/>
              </w:rPr>
            </w:pPr>
            <w:r w:rsidRPr="00126FCA">
              <w:rPr>
                <w:rFonts w:cs="Arial"/>
                <w:sz w:val="22"/>
                <w:szCs w:val="22"/>
              </w:rPr>
              <w:t>Viet</w:t>
            </w:r>
            <w:r w:rsidR="006B2BB5" w:rsidRPr="00126FCA">
              <w:rPr>
                <w:rFonts w:cs="Arial"/>
                <w:sz w:val="22"/>
                <w:szCs w:val="22"/>
              </w:rPr>
              <w:t>inio ir regioninio masto</w:t>
            </w:r>
            <w:r w:rsidRPr="00126FCA">
              <w:rPr>
                <w:rFonts w:cs="Arial"/>
                <w:sz w:val="22"/>
                <w:szCs w:val="22"/>
              </w:rPr>
              <w:t>.</w:t>
            </w:r>
          </w:p>
          <w:p w14:paraId="28FD0198" w14:textId="4584DF97" w:rsidR="00465B18" w:rsidRPr="00126FCA" w:rsidRDefault="00465B18" w:rsidP="003B1868">
            <w:pPr>
              <w:spacing w:line="240" w:lineRule="auto"/>
              <w:rPr>
                <w:rFonts w:cs="Arial"/>
                <w:sz w:val="22"/>
                <w:szCs w:val="22"/>
              </w:rPr>
            </w:pPr>
          </w:p>
        </w:tc>
        <w:tc>
          <w:tcPr>
            <w:tcW w:w="1007" w:type="pct"/>
            <w:vMerge w:val="restart"/>
            <w:shd w:val="clear" w:color="auto" w:fill="auto"/>
            <w:vAlign w:val="top"/>
          </w:tcPr>
          <w:p w14:paraId="5328E5BD" w14:textId="535944FA" w:rsidR="00465B18" w:rsidRPr="00126FCA" w:rsidRDefault="006B2BB5" w:rsidP="003B1868">
            <w:pPr>
              <w:spacing w:line="240" w:lineRule="auto"/>
              <w:rPr>
                <w:rFonts w:cs="Arial"/>
                <w:sz w:val="22"/>
                <w:szCs w:val="22"/>
              </w:rPr>
            </w:pPr>
            <w:r w:rsidRPr="00126FCA">
              <w:rPr>
                <w:rFonts w:cs="Arial"/>
                <w:sz w:val="22"/>
                <w:szCs w:val="22"/>
              </w:rPr>
              <w:t xml:space="preserve">„Nulinės“ alternatyvos įgyvendinimo atveju būtų įgyvendinamos beveik visos tos pačios priemonės, išskyrus Nr. </w:t>
            </w:r>
            <w:r w:rsidRPr="00126FCA">
              <w:rPr>
                <w:sz w:val="22"/>
                <w:szCs w:val="22"/>
              </w:rPr>
              <w:t>2.2.</w:t>
            </w:r>
            <w:r w:rsidR="00126FCA" w:rsidRPr="00126FCA">
              <w:rPr>
                <w:sz w:val="22"/>
                <w:szCs w:val="22"/>
              </w:rPr>
              <w:t>5</w:t>
            </w:r>
            <w:r w:rsidRPr="00126FCA">
              <w:rPr>
                <w:sz w:val="22"/>
                <w:szCs w:val="22"/>
              </w:rPr>
              <w:t xml:space="preserve">.1 „Didelių gabaritų atliekų surinkimo aikštelės įrengimas </w:t>
            </w:r>
            <w:r w:rsidR="00126FCA" w:rsidRPr="00126FCA">
              <w:rPr>
                <w:sz w:val="22"/>
                <w:szCs w:val="22"/>
              </w:rPr>
              <w:t>Ukmergės</w:t>
            </w:r>
            <w:r w:rsidRPr="00126FCA">
              <w:rPr>
                <w:sz w:val="22"/>
                <w:szCs w:val="22"/>
              </w:rPr>
              <w:t xml:space="preserve"> rajono savivaldybėje“, todėl prognozuojamos </w:t>
            </w:r>
            <w:r w:rsidR="00EB57D5" w:rsidRPr="00126FCA">
              <w:rPr>
                <w:sz w:val="22"/>
                <w:szCs w:val="22"/>
              </w:rPr>
              <w:t xml:space="preserve">mažo reikšmingumo netiesioginės </w:t>
            </w:r>
            <w:r w:rsidRPr="00126FCA">
              <w:rPr>
                <w:sz w:val="22"/>
                <w:szCs w:val="22"/>
              </w:rPr>
              <w:t xml:space="preserve">teigiamos </w:t>
            </w:r>
            <w:r w:rsidR="00EB57D5" w:rsidRPr="00126FCA">
              <w:rPr>
                <w:sz w:val="22"/>
                <w:szCs w:val="22"/>
              </w:rPr>
              <w:t xml:space="preserve">vietinio ir regioninio </w:t>
            </w:r>
            <w:r w:rsidR="00EB57D5" w:rsidRPr="00126FCA">
              <w:rPr>
                <w:sz w:val="22"/>
                <w:szCs w:val="22"/>
              </w:rPr>
              <w:lastRenderedPageBreak/>
              <w:t>masto pasekmės</w:t>
            </w:r>
            <w:r w:rsidR="00EB57D5" w:rsidRPr="00126FCA">
              <w:rPr>
                <w:b/>
                <w:bCs/>
                <w:sz w:val="22"/>
                <w:szCs w:val="22"/>
              </w:rPr>
              <w:t xml:space="preserve"> </w:t>
            </w:r>
            <w:r w:rsidR="00EB57D5" w:rsidRPr="00126FCA">
              <w:rPr>
                <w:rFonts w:cs="Arial"/>
                <w:sz w:val="22"/>
                <w:szCs w:val="22"/>
              </w:rPr>
              <w:t>kultūros paveldui (įskaitant architektūros ir archeologijos paveldą, kultūros vertybių registre registruotų nekilnojamojo kultūros paveldo objektus/kompleksus, teritorijas ir vietoves).</w:t>
            </w:r>
          </w:p>
        </w:tc>
      </w:tr>
      <w:tr w:rsidR="00DC3DB6" w:rsidRPr="00687E29" w14:paraId="4BE24F34" w14:textId="63026AFC" w:rsidTr="00D9758C">
        <w:tc>
          <w:tcPr>
            <w:tcW w:w="1804" w:type="pct"/>
            <w:vAlign w:val="top"/>
          </w:tcPr>
          <w:p w14:paraId="7D35A55C" w14:textId="77777777" w:rsidR="00465B18" w:rsidRPr="00A82D6F" w:rsidRDefault="00465B18" w:rsidP="003B1868">
            <w:pPr>
              <w:spacing w:before="0" w:line="240" w:lineRule="auto"/>
              <w:ind w:left="113" w:right="113"/>
              <w:rPr>
                <w:sz w:val="22"/>
                <w:szCs w:val="22"/>
              </w:rPr>
            </w:pPr>
            <w:r w:rsidRPr="00A82D6F">
              <w:rPr>
                <w:sz w:val="22"/>
                <w:szCs w:val="22"/>
              </w:rPr>
              <w:t>2.2.2 priemonė. Antrinių žaliavų rūšiuojamojo surinkimo priemonių (konteinerių prieinamumo) plėtra.</w:t>
            </w:r>
          </w:p>
          <w:p w14:paraId="7857B679" w14:textId="4F06355F" w:rsidR="00465B18" w:rsidRPr="00A82D6F" w:rsidRDefault="00465B18" w:rsidP="003B1868">
            <w:pPr>
              <w:spacing w:before="0" w:line="240" w:lineRule="auto"/>
              <w:ind w:left="113" w:right="113"/>
              <w:rPr>
                <w:b/>
                <w:bCs/>
                <w:sz w:val="22"/>
                <w:szCs w:val="22"/>
              </w:rPr>
            </w:pPr>
            <w:r w:rsidRPr="00A82D6F">
              <w:rPr>
                <w:b/>
                <w:bCs/>
                <w:sz w:val="22"/>
                <w:szCs w:val="22"/>
              </w:rPr>
              <w:t xml:space="preserve">2.2.2.1. Antrinių žaliavų surinkimo priemonių palaikymas ir plėtra </w:t>
            </w:r>
            <w:r w:rsidR="00DF4C7E">
              <w:rPr>
                <w:b/>
                <w:bCs/>
                <w:sz w:val="22"/>
                <w:szCs w:val="22"/>
              </w:rPr>
              <w:t>Ukmergės</w:t>
            </w:r>
            <w:r w:rsidRPr="00A82D6F">
              <w:rPr>
                <w:b/>
                <w:bCs/>
                <w:sz w:val="22"/>
                <w:szCs w:val="22"/>
              </w:rPr>
              <w:t xml:space="preserve"> rajono savivaldybėje</w:t>
            </w:r>
          </w:p>
        </w:tc>
        <w:tc>
          <w:tcPr>
            <w:tcW w:w="876" w:type="pct"/>
            <w:vMerge/>
            <w:shd w:val="clear" w:color="auto" w:fill="auto"/>
            <w:vAlign w:val="top"/>
          </w:tcPr>
          <w:p w14:paraId="58002B1A" w14:textId="77777777" w:rsidR="00465B18" w:rsidRPr="00687E29" w:rsidRDefault="00465B18" w:rsidP="003B1868">
            <w:pPr>
              <w:spacing w:before="0" w:line="240" w:lineRule="auto"/>
              <w:rPr>
                <w:rFonts w:cs="Arial"/>
                <w:sz w:val="22"/>
                <w:szCs w:val="22"/>
                <w:highlight w:val="magenta"/>
              </w:rPr>
            </w:pPr>
          </w:p>
        </w:tc>
        <w:tc>
          <w:tcPr>
            <w:tcW w:w="657" w:type="pct"/>
            <w:vMerge/>
            <w:shd w:val="clear" w:color="auto" w:fill="auto"/>
            <w:vAlign w:val="top"/>
          </w:tcPr>
          <w:p w14:paraId="19827B0F" w14:textId="77777777" w:rsidR="00465B18" w:rsidRPr="00687E29" w:rsidRDefault="00465B18" w:rsidP="003B1868">
            <w:pPr>
              <w:spacing w:before="0" w:line="240" w:lineRule="auto"/>
              <w:rPr>
                <w:rFonts w:cs="Arial"/>
                <w:color w:val="4E4484" w:themeColor="text1" w:themeTint="BF"/>
                <w:sz w:val="22"/>
                <w:szCs w:val="22"/>
                <w:highlight w:val="magenta"/>
                <w:lang w:val="en-US"/>
              </w:rPr>
            </w:pPr>
          </w:p>
        </w:tc>
        <w:tc>
          <w:tcPr>
            <w:tcW w:w="656" w:type="pct"/>
            <w:vMerge/>
            <w:shd w:val="clear" w:color="auto" w:fill="auto"/>
            <w:vAlign w:val="top"/>
          </w:tcPr>
          <w:p w14:paraId="3DB7B688" w14:textId="77777777" w:rsidR="00465B18" w:rsidRPr="00687E29" w:rsidRDefault="00465B18" w:rsidP="003B1868">
            <w:pPr>
              <w:spacing w:before="0" w:line="240" w:lineRule="auto"/>
              <w:rPr>
                <w:rFonts w:cs="Arial"/>
                <w:sz w:val="22"/>
                <w:szCs w:val="22"/>
                <w:highlight w:val="magenta"/>
              </w:rPr>
            </w:pPr>
          </w:p>
        </w:tc>
        <w:tc>
          <w:tcPr>
            <w:tcW w:w="1007" w:type="pct"/>
            <w:vMerge/>
            <w:shd w:val="clear" w:color="auto" w:fill="auto"/>
          </w:tcPr>
          <w:p w14:paraId="6ECF31E4" w14:textId="77777777" w:rsidR="00465B18" w:rsidRPr="00687E29" w:rsidRDefault="00465B18" w:rsidP="003B1868">
            <w:pPr>
              <w:spacing w:line="240" w:lineRule="auto"/>
              <w:rPr>
                <w:rFonts w:cs="Arial"/>
                <w:sz w:val="22"/>
                <w:szCs w:val="22"/>
                <w:highlight w:val="magenta"/>
              </w:rPr>
            </w:pPr>
          </w:p>
        </w:tc>
      </w:tr>
      <w:tr w:rsidR="00A82D6F" w:rsidRPr="00687E29" w14:paraId="06E53369" w14:textId="77777777" w:rsidTr="00D9758C">
        <w:tc>
          <w:tcPr>
            <w:tcW w:w="1804" w:type="pct"/>
            <w:vAlign w:val="top"/>
          </w:tcPr>
          <w:p w14:paraId="21F2054F" w14:textId="77777777" w:rsidR="00A82D6F" w:rsidRPr="00126FCA" w:rsidRDefault="00A82D6F" w:rsidP="00A82D6F">
            <w:pPr>
              <w:spacing w:line="240" w:lineRule="auto"/>
              <w:ind w:left="113" w:right="113"/>
              <w:rPr>
                <w:rFonts w:cs="Arial"/>
                <w:b/>
                <w:bCs/>
                <w:sz w:val="22"/>
                <w:szCs w:val="22"/>
              </w:rPr>
            </w:pPr>
            <w:r w:rsidRPr="00126FCA">
              <w:rPr>
                <w:rFonts w:cs="Arial"/>
                <w:sz w:val="22"/>
                <w:szCs w:val="22"/>
              </w:rPr>
              <w:t>2.2.3 priemonė. Mišrių komunalinių atliekų surinkimo priemonių (konteinerių) plėtra</w:t>
            </w:r>
            <w:r w:rsidRPr="00126FCA">
              <w:rPr>
                <w:rFonts w:cs="Arial"/>
                <w:b/>
                <w:bCs/>
                <w:sz w:val="22"/>
                <w:szCs w:val="22"/>
              </w:rPr>
              <w:t>.</w:t>
            </w:r>
          </w:p>
          <w:p w14:paraId="6CB0DF72" w14:textId="56C5D6DC" w:rsidR="00A82D6F" w:rsidRPr="00126FCA" w:rsidRDefault="00A82D6F" w:rsidP="00A82D6F">
            <w:pPr>
              <w:spacing w:line="240" w:lineRule="auto"/>
              <w:ind w:left="113" w:right="113"/>
              <w:rPr>
                <w:sz w:val="22"/>
                <w:szCs w:val="22"/>
              </w:rPr>
            </w:pPr>
            <w:r w:rsidRPr="00126FCA">
              <w:rPr>
                <w:rFonts w:cs="Arial"/>
                <w:b/>
                <w:bCs/>
                <w:sz w:val="22"/>
                <w:szCs w:val="22"/>
              </w:rPr>
              <w:lastRenderedPageBreak/>
              <w:t>2.2.3.1. Mišrių komunalinių atliekų surinkimo priemonių pasiekiamumo užtikrinimas Ukmergė</w:t>
            </w:r>
            <w:r w:rsidR="00801B38" w:rsidRPr="00126FCA">
              <w:rPr>
                <w:rFonts w:cs="Arial"/>
                <w:b/>
                <w:bCs/>
                <w:sz w:val="22"/>
                <w:szCs w:val="22"/>
              </w:rPr>
              <w:t>s</w:t>
            </w:r>
            <w:r w:rsidRPr="00126FCA">
              <w:rPr>
                <w:rFonts w:cs="Arial"/>
                <w:b/>
                <w:bCs/>
                <w:sz w:val="22"/>
                <w:szCs w:val="22"/>
              </w:rPr>
              <w:t xml:space="preserve"> rajono savivaldybėje</w:t>
            </w:r>
          </w:p>
        </w:tc>
        <w:tc>
          <w:tcPr>
            <w:tcW w:w="876" w:type="pct"/>
            <w:vMerge/>
            <w:shd w:val="clear" w:color="auto" w:fill="auto"/>
            <w:vAlign w:val="top"/>
          </w:tcPr>
          <w:p w14:paraId="5879038F" w14:textId="77777777" w:rsidR="00A82D6F" w:rsidRPr="00126FCA" w:rsidRDefault="00A82D6F" w:rsidP="003B1868">
            <w:pPr>
              <w:spacing w:line="240" w:lineRule="auto"/>
              <w:rPr>
                <w:rFonts w:cs="Arial"/>
                <w:sz w:val="22"/>
                <w:szCs w:val="22"/>
              </w:rPr>
            </w:pPr>
          </w:p>
        </w:tc>
        <w:tc>
          <w:tcPr>
            <w:tcW w:w="657" w:type="pct"/>
            <w:vMerge/>
            <w:shd w:val="clear" w:color="auto" w:fill="auto"/>
            <w:vAlign w:val="top"/>
          </w:tcPr>
          <w:p w14:paraId="358A7B90" w14:textId="77777777" w:rsidR="00A82D6F" w:rsidRPr="00126FCA" w:rsidRDefault="00A82D6F" w:rsidP="003B1868">
            <w:pPr>
              <w:spacing w:line="240" w:lineRule="auto"/>
              <w:rPr>
                <w:rFonts w:cs="Arial"/>
                <w:color w:val="4E4484" w:themeColor="text1" w:themeTint="BF"/>
                <w:sz w:val="22"/>
                <w:szCs w:val="22"/>
                <w:lang w:val="en-US"/>
              </w:rPr>
            </w:pPr>
          </w:p>
        </w:tc>
        <w:tc>
          <w:tcPr>
            <w:tcW w:w="656" w:type="pct"/>
            <w:vMerge/>
            <w:shd w:val="clear" w:color="auto" w:fill="auto"/>
            <w:vAlign w:val="top"/>
          </w:tcPr>
          <w:p w14:paraId="1CB30B65" w14:textId="77777777" w:rsidR="00A82D6F" w:rsidRPr="00126FCA" w:rsidRDefault="00A82D6F" w:rsidP="003B1868">
            <w:pPr>
              <w:spacing w:line="240" w:lineRule="auto"/>
              <w:rPr>
                <w:rFonts w:cs="Arial"/>
                <w:sz w:val="22"/>
                <w:szCs w:val="22"/>
              </w:rPr>
            </w:pPr>
          </w:p>
        </w:tc>
        <w:tc>
          <w:tcPr>
            <w:tcW w:w="1007" w:type="pct"/>
            <w:vMerge/>
            <w:shd w:val="clear" w:color="auto" w:fill="auto"/>
          </w:tcPr>
          <w:p w14:paraId="1BC8F17E" w14:textId="77777777" w:rsidR="00A82D6F" w:rsidRPr="00126FCA" w:rsidRDefault="00A82D6F" w:rsidP="003B1868">
            <w:pPr>
              <w:spacing w:line="240" w:lineRule="auto"/>
              <w:rPr>
                <w:rFonts w:cs="Arial"/>
                <w:sz w:val="22"/>
                <w:szCs w:val="22"/>
              </w:rPr>
            </w:pPr>
          </w:p>
        </w:tc>
      </w:tr>
      <w:tr w:rsidR="00DC3DB6" w:rsidRPr="00801B38" w14:paraId="211E5EC3" w14:textId="1DB9EAB2" w:rsidTr="00D9758C">
        <w:tc>
          <w:tcPr>
            <w:tcW w:w="1804" w:type="pct"/>
            <w:vAlign w:val="top"/>
          </w:tcPr>
          <w:p w14:paraId="22523A93" w14:textId="6959E1ED" w:rsidR="00465B18" w:rsidRPr="00801B38" w:rsidRDefault="00465B18" w:rsidP="003B1868">
            <w:pPr>
              <w:spacing w:line="240" w:lineRule="auto"/>
              <w:ind w:left="113" w:right="113"/>
              <w:rPr>
                <w:sz w:val="22"/>
                <w:szCs w:val="22"/>
              </w:rPr>
            </w:pPr>
            <w:r w:rsidRPr="00801B38">
              <w:rPr>
                <w:sz w:val="22"/>
                <w:szCs w:val="22"/>
              </w:rPr>
              <w:t>2.2.</w:t>
            </w:r>
            <w:r w:rsidR="00801B38" w:rsidRPr="00801B38">
              <w:rPr>
                <w:sz w:val="22"/>
                <w:szCs w:val="22"/>
              </w:rPr>
              <w:t xml:space="preserve">4 </w:t>
            </w:r>
            <w:r w:rsidRPr="00801B38">
              <w:rPr>
                <w:sz w:val="22"/>
                <w:szCs w:val="22"/>
              </w:rPr>
              <w:t>priemonė. Esamų didelių gabaritų aikštelių eksploatacijos užtikrinimas</w:t>
            </w:r>
          </w:p>
        </w:tc>
        <w:tc>
          <w:tcPr>
            <w:tcW w:w="876" w:type="pct"/>
            <w:vMerge/>
            <w:shd w:val="clear" w:color="auto" w:fill="auto"/>
          </w:tcPr>
          <w:p w14:paraId="479DD6C5" w14:textId="77777777" w:rsidR="00465B18" w:rsidRPr="00801B38" w:rsidRDefault="00465B18" w:rsidP="003B1868">
            <w:pPr>
              <w:spacing w:before="0" w:line="240" w:lineRule="auto"/>
              <w:rPr>
                <w:rFonts w:cs="Arial"/>
                <w:sz w:val="22"/>
                <w:szCs w:val="22"/>
              </w:rPr>
            </w:pPr>
          </w:p>
        </w:tc>
        <w:tc>
          <w:tcPr>
            <w:tcW w:w="657" w:type="pct"/>
            <w:vMerge/>
            <w:shd w:val="clear" w:color="auto" w:fill="auto"/>
            <w:vAlign w:val="top"/>
          </w:tcPr>
          <w:p w14:paraId="0D451458" w14:textId="77777777" w:rsidR="00465B18" w:rsidRPr="00801B38" w:rsidRDefault="00465B18" w:rsidP="003B1868">
            <w:pPr>
              <w:spacing w:line="240" w:lineRule="auto"/>
              <w:rPr>
                <w:rFonts w:cs="Arial"/>
                <w:color w:val="4E4484" w:themeColor="text1" w:themeTint="BF"/>
                <w:sz w:val="22"/>
                <w:szCs w:val="22"/>
                <w:lang w:val="en-US"/>
              </w:rPr>
            </w:pPr>
          </w:p>
        </w:tc>
        <w:tc>
          <w:tcPr>
            <w:tcW w:w="656" w:type="pct"/>
            <w:vMerge/>
            <w:shd w:val="clear" w:color="auto" w:fill="auto"/>
            <w:vAlign w:val="top"/>
          </w:tcPr>
          <w:p w14:paraId="2E2A201A" w14:textId="77777777" w:rsidR="00465B18" w:rsidRPr="00801B38" w:rsidRDefault="00465B18" w:rsidP="003B1868">
            <w:pPr>
              <w:spacing w:line="240" w:lineRule="auto"/>
              <w:rPr>
                <w:rFonts w:cs="Arial"/>
                <w:sz w:val="22"/>
                <w:szCs w:val="22"/>
              </w:rPr>
            </w:pPr>
          </w:p>
        </w:tc>
        <w:tc>
          <w:tcPr>
            <w:tcW w:w="1007" w:type="pct"/>
            <w:vMerge/>
            <w:shd w:val="clear" w:color="auto" w:fill="auto"/>
          </w:tcPr>
          <w:p w14:paraId="006D73AD" w14:textId="77777777" w:rsidR="00465B18" w:rsidRPr="00801B38" w:rsidRDefault="00465B18" w:rsidP="003B1868">
            <w:pPr>
              <w:spacing w:line="240" w:lineRule="auto"/>
              <w:rPr>
                <w:rFonts w:cs="Arial"/>
                <w:sz w:val="22"/>
                <w:szCs w:val="22"/>
              </w:rPr>
            </w:pPr>
          </w:p>
        </w:tc>
      </w:tr>
      <w:tr w:rsidR="00DC3DB6" w:rsidRPr="00801B38" w14:paraId="2645F33E" w14:textId="01FB727E" w:rsidTr="00D9758C">
        <w:tc>
          <w:tcPr>
            <w:tcW w:w="1804" w:type="pct"/>
          </w:tcPr>
          <w:p w14:paraId="67CCBB8D" w14:textId="69B3253C" w:rsidR="00465B18" w:rsidRPr="00801B38" w:rsidRDefault="00465B18" w:rsidP="003B1868">
            <w:pPr>
              <w:spacing w:line="240" w:lineRule="auto"/>
              <w:ind w:left="113" w:right="113"/>
              <w:rPr>
                <w:sz w:val="22"/>
                <w:szCs w:val="22"/>
              </w:rPr>
            </w:pPr>
            <w:r w:rsidRPr="00801B38">
              <w:rPr>
                <w:sz w:val="22"/>
                <w:szCs w:val="22"/>
              </w:rPr>
              <w:t>2.2.</w:t>
            </w:r>
            <w:r w:rsidR="00801B38" w:rsidRPr="00801B38">
              <w:rPr>
                <w:sz w:val="22"/>
                <w:szCs w:val="22"/>
              </w:rPr>
              <w:t xml:space="preserve">5 </w:t>
            </w:r>
            <w:r w:rsidRPr="00801B38">
              <w:rPr>
                <w:sz w:val="22"/>
                <w:szCs w:val="22"/>
              </w:rPr>
              <w:t>priemonė. Didelių gabaritų atliekų surinkimo aikštelių tinklo plėtra regiono savivaldybėse.</w:t>
            </w:r>
          </w:p>
          <w:p w14:paraId="25262619" w14:textId="663C9D52" w:rsidR="00465B18" w:rsidRPr="00801B38" w:rsidRDefault="00465B18" w:rsidP="003B1868">
            <w:pPr>
              <w:spacing w:line="240" w:lineRule="auto"/>
              <w:ind w:left="113" w:right="113"/>
              <w:rPr>
                <w:b/>
                <w:bCs/>
                <w:sz w:val="22"/>
                <w:szCs w:val="22"/>
              </w:rPr>
            </w:pPr>
            <w:r w:rsidRPr="00801B38">
              <w:rPr>
                <w:b/>
                <w:bCs/>
                <w:sz w:val="22"/>
                <w:szCs w:val="22"/>
              </w:rPr>
              <w:t>2.2.</w:t>
            </w:r>
            <w:r w:rsidR="00801B38" w:rsidRPr="00801B38">
              <w:rPr>
                <w:b/>
                <w:bCs/>
                <w:sz w:val="22"/>
                <w:szCs w:val="22"/>
              </w:rPr>
              <w:t>5</w:t>
            </w:r>
            <w:r w:rsidRPr="00801B38">
              <w:rPr>
                <w:b/>
                <w:bCs/>
                <w:sz w:val="22"/>
                <w:szCs w:val="22"/>
              </w:rPr>
              <w:t xml:space="preserve">.1. Didelių gabaritų atliekų surinkimo aikštelės įrengimas </w:t>
            </w:r>
            <w:r w:rsidR="00801B38" w:rsidRPr="00801B38">
              <w:rPr>
                <w:b/>
                <w:bCs/>
                <w:sz w:val="22"/>
                <w:szCs w:val="22"/>
              </w:rPr>
              <w:t>Ukmergės</w:t>
            </w:r>
            <w:r w:rsidRPr="00801B38">
              <w:rPr>
                <w:b/>
                <w:bCs/>
                <w:sz w:val="22"/>
                <w:szCs w:val="22"/>
              </w:rPr>
              <w:t xml:space="preserve"> rajono savivaldybėje</w:t>
            </w:r>
          </w:p>
        </w:tc>
        <w:tc>
          <w:tcPr>
            <w:tcW w:w="876" w:type="pct"/>
            <w:vMerge/>
            <w:shd w:val="clear" w:color="auto" w:fill="auto"/>
            <w:vAlign w:val="top"/>
          </w:tcPr>
          <w:p w14:paraId="43905CF5" w14:textId="77777777" w:rsidR="00465B18" w:rsidRPr="00801B38" w:rsidRDefault="00465B18" w:rsidP="003B1868">
            <w:pPr>
              <w:spacing w:before="0" w:line="240" w:lineRule="auto"/>
              <w:rPr>
                <w:rFonts w:cs="Arial"/>
                <w:sz w:val="22"/>
                <w:szCs w:val="22"/>
              </w:rPr>
            </w:pPr>
          </w:p>
        </w:tc>
        <w:tc>
          <w:tcPr>
            <w:tcW w:w="657" w:type="pct"/>
            <w:vMerge/>
            <w:shd w:val="clear" w:color="auto" w:fill="auto"/>
            <w:vAlign w:val="top"/>
          </w:tcPr>
          <w:p w14:paraId="144AEE9C" w14:textId="77777777" w:rsidR="00465B18" w:rsidRPr="00801B38" w:rsidRDefault="00465B18" w:rsidP="003B1868">
            <w:pPr>
              <w:spacing w:line="240" w:lineRule="auto"/>
              <w:rPr>
                <w:rFonts w:cs="Arial"/>
                <w:color w:val="4E4484" w:themeColor="text1" w:themeTint="BF"/>
                <w:sz w:val="22"/>
                <w:szCs w:val="22"/>
                <w:lang w:val="en-US"/>
              </w:rPr>
            </w:pPr>
          </w:p>
        </w:tc>
        <w:tc>
          <w:tcPr>
            <w:tcW w:w="656" w:type="pct"/>
            <w:vMerge/>
            <w:shd w:val="clear" w:color="auto" w:fill="auto"/>
            <w:vAlign w:val="top"/>
          </w:tcPr>
          <w:p w14:paraId="19B094B7" w14:textId="77777777" w:rsidR="00465B18" w:rsidRPr="00801B38" w:rsidRDefault="00465B18" w:rsidP="003B1868">
            <w:pPr>
              <w:spacing w:line="240" w:lineRule="auto"/>
              <w:rPr>
                <w:rFonts w:cs="Arial"/>
                <w:sz w:val="22"/>
                <w:szCs w:val="22"/>
              </w:rPr>
            </w:pPr>
          </w:p>
        </w:tc>
        <w:tc>
          <w:tcPr>
            <w:tcW w:w="1007" w:type="pct"/>
            <w:vMerge/>
            <w:shd w:val="clear" w:color="auto" w:fill="auto"/>
          </w:tcPr>
          <w:p w14:paraId="2663F98F" w14:textId="77777777" w:rsidR="00465B18" w:rsidRPr="00801B38" w:rsidRDefault="00465B18" w:rsidP="003B1868">
            <w:pPr>
              <w:spacing w:line="240" w:lineRule="auto"/>
              <w:rPr>
                <w:rFonts w:cs="Arial"/>
                <w:sz w:val="22"/>
                <w:szCs w:val="22"/>
              </w:rPr>
            </w:pPr>
          </w:p>
        </w:tc>
      </w:tr>
      <w:tr w:rsidR="00DC3DB6" w:rsidRPr="00801B38" w14:paraId="767B3BBB" w14:textId="6469A13F" w:rsidTr="00D9758C">
        <w:tc>
          <w:tcPr>
            <w:tcW w:w="1804" w:type="pct"/>
            <w:vAlign w:val="top"/>
          </w:tcPr>
          <w:p w14:paraId="6491654B" w14:textId="5771A8BA" w:rsidR="00465B18" w:rsidRPr="00801B38" w:rsidRDefault="00465B18" w:rsidP="003B1868">
            <w:pPr>
              <w:spacing w:line="240" w:lineRule="auto"/>
              <w:ind w:left="113" w:right="113"/>
              <w:rPr>
                <w:sz w:val="22"/>
                <w:szCs w:val="22"/>
              </w:rPr>
            </w:pPr>
            <w:r w:rsidRPr="00801B38">
              <w:rPr>
                <w:sz w:val="22"/>
                <w:szCs w:val="22"/>
              </w:rPr>
              <w:t>2.2.</w:t>
            </w:r>
            <w:r w:rsidR="00801B38">
              <w:rPr>
                <w:sz w:val="22"/>
                <w:szCs w:val="22"/>
              </w:rPr>
              <w:t>6</w:t>
            </w:r>
            <w:r w:rsidRPr="00801B38">
              <w:rPr>
                <w:sz w:val="22"/>
                <w:szCs w:val="22"/>
              </w:rPr>
              <w:t xml:space="preserve"> priemonė. Eksploatuojamų didelių gabaritų aikštelių surinkimo priemonių (konteinerių) atnaujinimas</w:t>
            </w:r>
          </w:p>
        </w:tc>
        <w:tc>
          <w:tcPr>
            <w:tcW w:w="876" w:type="pct"/>
            <w:vMerge/>
            <w:shd w:val="clear" w:color="auto" w:fill="auto"/>
            <w:vAlign w:val="top"/>
          </w:tcPr>
          <w:p w14:paraId="38E7CAEF" w14:textId="77777777" w:rsidR="00465B18" w:rsidRPr="00801B38" w:rsidRDefault="00465B18" w:rsidP="003B1868">
            <w:pPr>
              <w:spacing w:before="0" w:line="240" w:lineRule="auto"/>
              <w:rPr>
                <w:rFonts w:cs="Arial"/>
                <w:sz w:val="22"/>
                <w:szCs w:val="22"/>
              </w:rPr>
            </w:pPr>
          </w:p>
        </w:tc>
        <w:tc>
          <w:tcPr>
            <w:tcW w:w="657" w:type="pct"/>
            <w:vMerge/>
            <w:shd w:val="clear" w:color="auto" w:fill="auto"/>
            <w:vAlign w:val="top"/>
          </w:tcPr>
          <w:p w14:paraId="2F6100C0" w14:textId="77777777" w:rsidR="00465B18" w:rsidRPr="00801B38" w:rsidRDefault="00465B18" w:rsidP="003B1868">
            <w:pPr>
              <w:spacing w:line="240" w:lineRule="auto"/>
              <w:rPr>
                <w:rFonts w:cs="Arial"/>
                <w:color w:val="4E4484" w:themeColor="text1" w:themeTint="BF"/>
                <w:sz w:val="22"/>
                <w:szCs w:val="22"/>
                <w:lang w:val="en-US"/>
              </w:rPr>
            </w:pPr>
          </w:p>
        </w:tc>
        <w:tc>
          <w:tcPr>
            <w:tcW w:w="656" w:type="pct"/>
            <w:vMerge/>
            <w:shd w:val="clear" w:color="auto" w:fill="auto"/>
            <w:vAlign w:val="top"/>
          </w:tcPr>
          <w:p w14:paraId="37669BFE" w14:textId="77777777" w:rsidR="00465B18" w:rsidRPr="00801B38" w:rsidRDefault="00465B18" w:rsidP="003B1868">
            <w:pPr>
              <w:spacing w:line="240" w:lineRule="auto"/>
              <w:rPr>
                <w:rFonts w:cs="Arial"/>
                <w:sz w:val="22"/>
                <w:szCs w:val="22"/>
              </w:rPr>
            </w:pPr>
          </w:p>
        </w:tc>
        <w:tc>
          <w:tcPr>
            <w:tcW w:w="1007" w:type="pct"/>
            <w:vMerge/>
            <w:shd w:val="clear" w:color="auto" w:fill="auto"/>
          </w:tcPr>
          <w:p w14:paraId="435BEB94" w14:textId="77777777" w:rsidR="00465B18" w:rsidRPr="00801B38" w:rsidRDefault="00465B18" w:rsidP="003B1868">
            <w:pPr>
              <w:spacing w:line="240" w:lineRule="auto"/>
              <w:rPr>
                <w:rFonts w:cs="Arial"/>
                <w:sz w:val="22"/>
                <w:szCs w:val="22"/>
              </w:rPr>
            </w:pPr>
          </w:p>
        </w:tc>
      </w:tr>
      <w:tr w:rsidR="00DC3DB6" w:rsidRPr="00801B38" w14:paraId="11A500AD" w14:textId="38696E53" w:rsidTr="00D9758C">
        <w:tc>
          <w:tcPr>
            <w:tcW w:w="1804" w:type="pct"/>
            <w:vAlign w:val="top"/>
          </w:tcPr>
          <w:p w14:paraId="55B28E95" w14:textId="2F7C7C34" w:rsidR="00465B18" w:rsidRPr="00801B38" w:rsidRDefault="00465B18" w:rsidP="003B1868">
            <w:pPr>
              <w:spacing w:line="240" w:lineRule="auto"/>
              <w:ind w:left="113" w:right="113"/>
              <w:rPr>
                <w:sz w:val="22"/>
                <w:szCs w:val="22"/>
              </w:rPr>
            </w:pPr>
            <w:r w:rsidRPr="00801B38">
              <w:rPr>
                <w:sz w:val="22"/>
                <w:szCs w:val="22"/>
              </w:rPr>
              <w:t>2.2.</w:t>
            </w:r>
            <w:r w:rsidR="00801B38" w:rsidRPr="00801B38">
              <w:rPr>
                <w:sz w:val="22"/>
                <w:szCs w:val="22"/>
              </w:rPr>
              <w:t xml:space="preserve">7 </w:t>
            </w:r>
            <w:r w:rsidRPr="00801B38">
              <w:rPr>
                <w:sz w:val="22"/>
                <w:szCs w:val="22"/>
              </w:rPr>
              <w:t>priemonė. Individualaus ar kolektyvinio kompostavimo vietoje infrastruktūros plėtra, buityje susidarančioms biologiškai skaidžioms atliekoms kompostuoti.</w:t>
            </w:r>
          </w:p>
          <w:p w14:paraId="70AF7AAE" w14:textId="490E13DB" w:rsidR="00465B18" w:rsidRPr="00801B38" w:rsidRDefault="00465B18" w:rsidP="003B1868">
            <w:pPr>
              <w:spacing w:line="240" w:lineRule="auto"/>
              <w:ind w:left="113" w:right="113"/>
              <w:rPr>
                <w:b/>
                <w:bCs/>
                <w:sz w:val="22"/>
                <w:szCs w:val="22"/>
              </w:rPr>
            </w:pPr>
            <w:r w:rsidRPr="00801B38">
              <w:rPr>
                <w:b/>
                <w:bCs/>
                <w:sz w:val="22"/>
                <w:szCs w:val="22"/>
              </w:rPr>
              <w:t>2.2.</w:t>
            </w:r>
            <w:r w:rsidR="00801B38" w:rsidRPr="00801B38">
              <w:rPr>
                <w:b/>
                <w:bCs/>
                <w:sz w:val="22"/>
                <w:szCs w:val="22"/>
              </w:rPr>
              <w:t>7</w:t>
            </w:r>
            <w:r w:rsidRPr="00801B38">
              <w:rPr>
                <w:b/>
                <w:bCs/>
                <w:sz w:val="22"/>
                <w:szCs w:val="22"/>
              </w:rPr>
              <w:t xml:space="preserve">.1. Individualių kompostavimo priemonių (dėžių) plėtra </w:t>
            </w:r>
            <w:r w:rsidR="00801B38" w:rsidRPr="00801B38">
              <w:rPr>
                <w:b/>
                <w:bCs/>
                <w:sz w:val="22"/>
                <w:szCs w:val="22"/>
              </w:rPr>
              <w:t>Ukmergės</w:t>
            </w:r>
            <w:r w:rsidRPr="00801B38">
              <w:rPr>
                <w:b/>
                <w:bCs/>
                <w:sz w:val="22"/>
                <w:szCs w:val="22"/>
              </w:rPr>
              <w:t xml:space="preserve"> rajono savivaldybėje</w:t>
            </w:r>
          </w:p>
        </w:tc>
        <w:tc>
          <w:tcPr>
            <w:tcW w:w="876" w:type="pct"/>
            <w:vMerge/>
            <w:shd w:val="clear" w:color="auto" w:fill="auto"/>
            <w:vAlign w:val="top"/>
          </w:tcPr>
          <w:p w14:paraId="170247E5" w14:textId="77777777" w:rsidR="00465B18" w:rsidRPr="00801B38" w:rsidRDefault="00465B18" w:rsidP="003B1868">
            <w:pPr>
              <w:spacing w:before="0" w:line="240" w:lineRule="auto"/>
              <w:rPr>
                <w:rFonts w:cs="Arial"/>
                <w:sz w:val="22"/>
                <w:szCs w:val="22"/>
              </w:rPr>
            </w:pPr>
          </w:p>
        </w:tc>
        <w:tc>
          <w:tcPr>
            <w:tcW w:w="657" w:type="pct"/>
            <w:vMerge/>
            <w:shd w:val="clear" w:color="auto" w:fill="auto"/>
            <w:vAlign w:val="top"/>
          </w:tcPr>
          <w:p w14:paraId="4D8CD835" w14:textId="77777777" w:rsidR="00465B18" w:rsidRPr="00801B38" w:rsidRDefault="00465B18" w:rsidP="003B1868">
            <w:pPr>
              <w:spacing w:line="240" w:lineRule="auto"/>
              <w:rPr>
                <w:rFonts w:cs="Arial"/>
                <w:color w:val="4E4484" w:themeColor="text1" w:themeTint="BF"/>
                <w:sz w:val="22"/>
                <w:szCs w:val="22"/>
                <w:lang w:val="en-US"/>
              </w:rPr>
            </w:pPr>
          </w:p>
        </w:tc>
        <w:tc>
          <w:tcPr>
            <w:tcW w:w="656" w:type="pct"/>
            <w:vMerge/>
            <w:shd w:val="clear" w:color="auto" w:fill="auto"/>
            <w:vAlign w:val="top"/>
          </w:tcPr>
          <w:p w14:paraId="2F4F560D" w14:textId="77777777" w:rsidR="00465B18" w:rsidRPr="00801B38" w:rsidRDefault="00465B18" w:rsidP="003B1868">
            <w:pPr>
              <w:spacing w:line="240" w:lineRule="auto"/>
              <w:rPr>
                <w:rFonts w:cs="Arial"/>
                <w:sz w:val="22"/>
                <w:szCs w:val="22"/>
              </w:rPr>
            </w:pPr>
          </w:p>
        </w:tc>
        <w:tc>
          <w:tcPr>
            <w:tcW w:w="1007" w:type="pct"/>
            <w:vMerge/>
            <w:shd w:val="clear" w:color="auto" w:fill="auto"/>
          </w:tcPr>
          <w:p w14:paraId="3FBA2CA9" w14:textId="77777777" w:rsidR="00465B18" w:rsidRPr="00801B38" w:rsidRDefault="00465B18" w:rsidP="003B1868">
            <w:pPr>
              <w:spacing w:line="240" w:lineRule="auto"/>
              <w:rPr>
                <w:rFonts w:cs="Arial"/>
                <w:sz w:val="22"/>
                <w:szCs w:val="22"/>
              </w:rPr>
            </w:pPr>
          </w:p>
        </w:tc>
      </w:tr>
      <w:tr w:rsidR="00DC3DB6" w:rsidRPr="00801B38" w14:paraId="5EB652CD" w14:textId="6A40173F" w:rsidTr="00D9758C">
        <w:tc>
          <w:tcPr>
            <w:tcW w:w="1804" w:type="pct"/>
            <w:vAlign w:val="top"/>
          </w:tcPr>
          <w:p w14:paraId="0213F85B" w14:textId="16C5648B" w:rsidR="00465B18" w:rsidRPr="00801B38" w:rsidRDefault="00465B18" w:rsidP="003B1868">
            <w:pPr>
              <w:spacing w:before="0" w:line="240" w:lineRule="auto"/>
              <w:ind w:left="113" w:right="113"/>
              <w:rPr>
                <w:sz w:val="22"/>
                <w:szCs w:val="22"/>
              </w:rPr>
            </w:pPr>
            <w:r w:rsidRPr="00801B38">
              <w:rPr>
                <w:sz w:val="22"/>
                <w:szCs w:val="22"/>
              </w:rPr>
              <w:t>2.2.8 priemonė. Pilotinio biologiškai skaidžių atliekų rūšiuojamojo surinkimo ir tvarkymo projekto Ukmergės rajono savivaldybėje įgyvendinimas, apimantis visuomenės švietimą ir gerosios praktikos sklaidą</w:t>
            </w:r>
          </w:p>
        </w:tc>
        <w:tc>
          <w:tcPr>
            <w:tcW w:w="876" w:type="pct"/>
            <w:vMerge/>
            <w:shd w:val="clear" w:color="auto" w:fill="auto"/>
            <w:vAlign w:val="top"/>
          </w:tcPr>
          <w:p w14:paraId="532B7F9E" w14:textId="77777777" w:rsidR="00465B18" w:rsidRPr="00801B38" w:rsidRDefault="00465B18" w:rsidP="003B1868">
            <w:pPr>
              <w:spacing w:before="0" w:line="240" w:lineRule="auto"/>
              <w:rPr>
                <w:rFonts w:cs="Arial"/>
                <w:sz w:val="22"/>
                <w:szCs w:val="22"/>
              </w:rPr>
            </w:pPr>
          </w:p>
        </w:tc>
        <w:tc>
          <w:tcPr>
            <w:tcW w:w="657" w:type="pct"/>
            <w:vMerge/>
            <w:shd w:val="clear" w:color="auto" w:fill="auto"/>
            <w:vAlign w:val="top"/>
          </w:tcPr>
          <w:p w14:paraId="46CBB1F5" w14:textId="77777777" w:rsidR="00465B18" w:rsidRPr="00801B38" w:rsidRDefault="00465B18" w:rsidP="003B1868">
            <w:pPr>
              <w:spacing w:before="0" w:line="240" w:lineRule="auto"/>
              <w:rPr>
                <w:rFonts w:cs="Arial"/>
                <w:color w:val="4E4484" w:themeColor="text1" w:themeTint="BF"/>
                <w:sz w:val="22"/>
                <w:szCs w:val="22"/>
                <w:lang w:val="en-US"/>
              </w:rPr>
            </w:pPr>
          </w:p>
        </w:tc>
        <w:tc>
          <w:tcPr>
            <w:tcW w:w="656" w:type="pct"/>
            <w:vMerge/>
            <w:shd w:val="clear" w:color="auto" w:fill="auto"/>
            <w:vAlign w:val="top"/>
          </w:tcPr>
          <w:p w14:paraId="0F76E185" w14:textId="77777777" w:rsidR="00465B18" w:rsidRPr="00801B38" w:rsidRDefault="00465B18" w:rsidP="003B1868">
            <w:pPr>
              <w:spacing w:before="0" w:line="240" w:lineRule="auto"/>
              <w:rPr>
                <w:rFonts w:cs="Arial"/>
                <w:sz w:val="22"/>
                <w:szCs w:val="22"/>
              </w:rPr>
            </w:pPr>
          </w:p>
        </w:tc>
        <w:tc>
          <w:tcPr>
            <w:tcW w:w="1007" w:type="pct"/>
            <w:vMerge/>
            <w:shd w:val="clear" w:color="auto" w:fill="auto"/>
          </w:tcPr>
          <w:p w14:paraId="37C8B204" w14:textId="77777777" w:rsidR="00465B18" w:rsidRPr="00801B38" w:rsidRDefault="00465B18" w:rsidP="003B1868">
            <w:pPr>
              <w:spacing w:line="240" w:lineRule="auto"/>
              <w:rPr>
                <w:rFonts w:cs="Arial"/>
                <w:sz w:val="22"/>
                <w:szCs w:val="22"/>
              </w:rPr>
            </w:pPr>
          </w:p>
        </w:tc>
      </w:tr>
      <w:tr w:rsidR="00DC3DB6" w:rsidRPr="00801B38" w14:paraId="32DEF9E9" w14:textId="29620D09" w:rsidTr="00D9758C">
        <w:tc>
          <w:tcPr>
            <w:tcW w:w="1804" w:type="pct"/>
            <w:vAlign w:val="top"/>
          </w:tcPr>
          <w:p w14:paraId="1393781D" w14:textId="2B5E8CEB" w:rsidR="00465B18" w:rsidRPr="00801B38" w:rsidRDefault="00465B18" w:rsidP="003B1868">
            <w:pPr>
              <w:spacing w:line="240" w:lineRule="auto"/>
              <w:ind w:left="113" w:right="113"/>
              <w:rPr>
                <w:sz w:val="22"/>
                <w:szCs w:val="22"/>
              </w:rPr>
            </w:pPr>
            <w:r w:rsidRPr="00801B38">
              <w:rPr>
                <w:sz w:val="22"/>
                <w:szCs w:val="22"/>
              </w:rPr>
              <w:t>2.2.9 priemonė. Žaliųjų atliekų surinkimo aikštelių eksploatacijos užtikrinimas</w:t>
            </w:r>
          </w:p>
        </w:tc>
        <w:tc>
          <w:tcPr>
            <w:tcW w:w="876" w:type="pct"/>
            <w:vMerge/>
            <w:shd w:val="clear" w:color="auto" w:fill="auto"/>
          </w:tcPr>
          <w:p w14:paraId="1B73AAC2" w14:textId="77777777" w:rsidR="00465B18" w:rsidRPr="00801B38" w:rsidRDefault="00465B18" w:rsidP="003B1868">
            <w:pPr>
              <w:spacing w:before="0" w:line="240" w:lineRule="auto"/>
              <w:rPr>
                <w:rFonts w:cs="Arial"/>
                <w:sz w:val="22"/>
                <w:szCs w:val="22"/>
              </w:rPr>
            </w:pPr>
          </w:p>
        </w:tc>
        <w:tc>
          <w:tcPr>
            <w:tcW w:w="657" w:type="pct"/>
            <w:vMerge/>
            <w:shd w:val="clear" w:color="auto" w:fill="auto"/>
            <w:vAlign w:val="top"/>
          </w:tcPr>
          <w:p w14:paraId="3F6A8D1F" w14:textId="77777777" w:rsidR="00465B18" w:rsidRPr="00801B38" w:rsidRDefault="00465B18" w:rsidP="003B1868">
            <w:pPr>
              <w:spacing w:line="240" w:lineRule="auto"/>
              <w:rPr>
                <w:rFonts w:cs="Arial"/>
                <w:color w:val="4E4484" w:themeColor="text1" w:themeTint="BF"/>
                <w:sz w:val="22"/>
                <w:szCs w:val="22"/>
                <w:lang w:val="en-US"/>
              </w:rPr>
            </w:pPr>
          </w:p>
        </w:tc>
        <w:tc>
          <w:tcPr>
            <w:tcW w:w="656" w:type="pct"/>
            <w:vMerge/>
            <w:shd w:val="clear" w:color="auto" w:fill="auto"/>
            <w:vAlign w:val="top"/>
          </w:tcPr>
          <w:p w14:paraId="75B4C463" w14:textId="77777777" w:rsidR="00465B18" w:rsidRPr="00801B38" w:rsidRDefault="00465B18" w:rsidP="003B1868">
            <w:pPr>
              <w:spacing w:line="240" w:lineRule="auto"/>
              <w:rPr>
                <w:rFonts w:cs="Arial"/>
                <w:sz w:val="22"/>
                <w:szCs w:val="22"/>
              </w:rPr>
            </w:pPr>
          </w:p>
        </w:tc>
        <w:tc>
          <w:tcPr>
            <w:tcW w:w="1007" w:type="pct"/>
            <w:vMerge/>
            <w:shd w:val="clear" w:color="auto" w:fill="auto"/>
          </w:tcPr>
          <w:p w14:paraId="319AD3FC" w14:textId="77777777" w:rsidR="00465B18" w:rsidRPr="00801B38" w:rsidRDefault="00465B18" w:rsidP="003B1868">
            <w:pPr>
              <w:spacing w:line="240" w:lineRule="auto"/>
              <w:rPr>
                <w:rFonts w:cs="Arial"/>
                <w:sz w:val="22"/>
                <w:szCs w:val="22"/>
              </w:rPr>
            </w:pPr>
          </w:p>
        </w:tc>
      </w:tr>
      <w:tr w:rsidR="00DC3DB6" w:rsidRPr="00801B38" w14:paraId="2241AD1B" w14:textId="1594F30E" w:rsidTr="00D9758C">
        <w:tc>
          <w:tcPr>
            <w:tcW w:w="1804" w:type="pct"/>
            <w:vAlign w:val="top"/>
          </w:tcPr>
          <w:p w14:paraId="415250BB" w14:textId="2CC4E046" w:rsidR="00465B18" w:rsidRPr="00801B38" w:rsidRDefault="00465B18" w:rsidP="003B1868">
            <w:pPr>
              <w:spacing w:before="0" w:line="240" w:lineRule="auto"/>
              <w:ind w:left="113" w:right="113"/>
              <w:rPr>
                <w:sz w:val="22"/>
                <w:szCs w:val="22"/>
              </w:rPr>
            </w:pPr>
            <w:r w:rsidRPr="00801B38">
              <w:rPr>
                <w:sz w:val="22"/>
                <w:szCs w:val="22"/>
              </w:rPr>
              <w:t>2.2.1</w:t>
            </w:r>
            <w:r w:rsidR="00801B38" w:rsidRPr="00801B38">
              <w:rPr>
                <w:sz w:val="22"/>
                <w:szCs w:val="22"/>
              </w:rPr>
              <w:t>0</w:t>
            </w:r>
            <w:r w:rsidRPr="00801B38">
              <w:rPr>
                <w:sz w:val="22"/>
                <w:szCs w:val="22"/>
              </w:rPr>
              <w:t xml:space="preserve"> priemonė. Buityje susidarančių pavojingų atliekų mobilių surinkimo konteinerių regiono gyventojam užtikrinimas</w:t>
            </w:r>
          </w:p>
        </w:tc>
        <w:tc>
          <w:tcPr>
            <w:tcW w:w="876" w:type="pct"/>
            <w:vMerge/>
            <w:shd w:val="clear" w:color="auto" w:fill="auto"/>
            <w:vAlign w:val="top"/>
          </w:tcPr>
          <w:p w14:paraId="0DEFF0C0" w14:textId="77777777" w:rsidR="00465B18" w:rsidRPr="00801B38" w:rsidRDefault="00465B18" w:rsidP="003B1868">
            <w:pPr>
              <w:spacing w:before="0" w:line="240" w:lineRule="auto"/>
              <w:rPr>
                <w:rFonts w:cs="Arial"/>
                <w:sz w:val="22"/>
                <w:szCs w:val="22"/>
              </w:rPr>
            </w:pPr>
          </w:p>
        </w:tc>
        <w:tc>
          <w:tcPr>
            <w:tcW w:w="657" w:type="pct"/>
            <w:vMerge/>
            <w:shd w:val="clear" w:color="auto" w:fill="auto"/>
            <w:vAlign w:val="top"/>
          </w:tcPr>
          <w:p w14:paraId="48F3AEEC" w14:textId="77777777" w:rsidR="00465B18" w:rsidRPr="00801B38" w:rsidRDefault="00465B18" w:rsidP="003B1868">
            <w:pPr>
              <w:spacing w:before="0" w:line="240" w:lineRule="auto"/>
              <w:rPr>
                <w:rFonts w:cs="Arial"/>
                <w:color w:val="4E4484" w:themeColor="text1" w:themeTint="BF"/>
                <w:sz w:val="22"/>
                <w:szCs w:val="22"/>
                <w:lang w:val="en-US"/>
              </w:rPr>
            </w:pPr>
          </w:p>
        </w:tc>
        <w:tc>
          <w:tcPr>
            <w:tcW w:w="656" w:type="pct"/>
            <w:vMerge/>
            <w:shd w:val="clear" w:color="auto" w:fill="auto"/>
            <w:vAlign w:val="top"/>
          </w:tcPr>
          <w:p w14:paraId="478A5DEA" w14:textId="77777777" w:rsidR="00465B18" w:rsidRPr="00801B38" w:rsidRDefault="00465B18" w:rsidP="003B1868">
            <w:pPr>
              <w:spacing w:before="0" w:line="240" w:lineRule="auto"/>
              <w:rPr>
                <w:rFonts w:cs="Arial"/>
                <w:sz w:val="22"/>
                <w:szCs w:val="22"/>
              </w:rPr>
            </w:pPr>
          </w:p>
        </w:tc>
        <w:tc>
          <w:tcPr>
            <w:tcW w:w="1007" w:type="pct"/>
            <w:vMerge/>
            <w:shd w:val="clear" w:color="auto" w:fill="auto"/>
          </w:tcPr>
          <w:p w14:paraId="0E3D2540" w14:textId="77777777" w:rsidR="00465B18" w:rsidRPr="00801B38" w:rsidRDefault="00465B18" w:rsidP="003B1868">
            <w:pPr>
              <w:spacing w:line="240" w:lineRule="auto"/>
              <w:rPr>
                <w:rFonts w:cs="Arial"/>
                <w:sz w:val="22"/>
                <w:szCs w:val="22"/>
              </w:rPr>
            </w:pPr>
          </w:p>
        </w:tc>
      </w:tr>
      <w:tr w:rsidR="00DC3DB6" w:rsidRPr="00801B38" w14:paraId="1051EE1B" w14:textId="5ACAAE76" w:rsidTr="00D9758C">
        <w:tc>
          <w:tcPr>
            <w:tcW w:w="1804" w:type="pct"/>
            <w:vAlign w:val="top"/>
          </w:tcPr>
          <w:p w14:paraId="3D5BF039" w14:textId="08AF0C68" w:rsidR="00465B18" w:rsidRPr="00801B38" w:rsidRDefault="00465B18" w:rsidP="003B1868">
            <w:pPr>
              <w:spacing w:line="240" w:lineRule="auto"/>
              <w:ind w:left="113" w:right="113"/>
              <w:rPr>
                <w:sz w:val="22"/>
                <w:szCs w:val="22"/>
              </w:rPr>
            </w:pPr>
            <w:r w:rsidRPr="00801B38">
              <w:rPr>
                <w:sz w:val="22"/>
                <w:szCs w:val="22"/>
              </w:rPr>
              <w:lastRenderedPageBreak/>
              <w:t>2.2.1</w:t>
            </w:r>
            <w:r w:rsidR="00801B38" w:rsidRPr="00801B38">
              <w:rPr>
                <w:sz w:val="22"/>
                <w:szCs w:val="22"/>
              </w:rPr>
              <w:t>1</w:t>
            </w:r>
            <w:r w:rsidRPr="00801B38">
              <w:rPr>
                <w:sz w:val="22"/>
                <w:szCs w:val="22"/>
              </w:rPr>
              <w:t xml:space="preserve"> priemonė. Savivaldybių Atliekų tvarkymo taisyklių atnaujinimas ir kitų savivaldybės dokumentų susijusių su įmokomis už atliekų tvarkymą savivaldybėje atnaujinimas, atsižvelgiant į naujus teisės aktų reikalavimus.</w:t>
            </w:r>
          </w:p>
          <w:p w14:paraId="0B1BA063" w14:textId="07D827C9" w:rsidR="00465B18" w:rsidRPr="00801B38" w:rsidRDefault="00465B18" w:rsidP="003D7BA5">
            <w:pPr>
              <w:spacing w:before="0" w:line="240" w:lineRule="auto"/>
              <w:ind w:left="113" w:right="113"/>
              <w:rPr>
                <w:b/>
                <w:bCs/>
                <w:sz w:val="22"/>
                <w:szCs w:val="22"/>
              </w:rPr>
            </w:pPr>
            <w:r w:rsidRPr="00801B38">
              <w:rPr>
                <w:b/>
                <w:bCs/>
                <w:sz w:val="22"/>
                <w:szCs w:val="22"/>
              </w:rPr>
              <w:t>2.2.1</w:t>
            </w:r>
            <w:r w:rsidR="00801B38" w:rsidRPr="00801B38">
              <w:rPr>
                <w:b/>
                <w:bCs/>
                <w:sz w:val="22"/>
                <w:szCs w:val="22"/>
              </w:rPr>
              <w:t>1</w:t>
            </w:r>
            <w:r w:rsidRPr="00801B38">
              <w:rPr>
                <w:b/>
                <w:bCs/>
                <w:sz w:val="22"/>
                <w:szCs w:val="22"/>
              </w:rPr>
              <w:t xml:space="preserve">.1. Atliekų tvarkymo taisyklių atnaujinimas, atsižvelgiant į naujus teisės aktų reikalavimus, ir užtikrintas jų įgyvendinimas </w:t>
            </w:r>
            <w:r w:rsidR="00801B38" w:rsidRPr="00801B38">
              <w:rPr>
                <w:b/>
                <w:bCs/>
                <w:sz w:val="22"/>
                <w:szCs w:val="22"/>
              </w:rPr>
              <w:t>Ukmergės</w:t>
            </w:r>
            <w:r w:rsidRPr="00801B38">
              <w:rPr>
                <w:b/>
                <w:bCs/>
                <w:sz w:val="22"/>
                <w:szCs w:val="22"/>
              </w:rPr>
              <w:t xml:space="preserve"> rajono savivaldybėje.</w:t>
            </w:r>
          </w:p>
          <w:p w14:paraId="43316445" w14:textId="387BCBB5" w:rsidR="00465B18" w:rsidRPr="00801B38" w:rsidRDefault="00465B18" w:rsidP="003D7BA5">
            <w:pPr>
              <w:spacing w:line="240" w:lineRule="auto"/>
              <w:ind w:left="113" w:right="113"/>
              <w:rPr>
                <w:sz w:val="22"/>
                <w:szCs w:val="22"/>
              </w:rPr>
            </w:pPr>
            <w:r w:rsidRPr="00801B38">
              <w:rPr>
                <w:b/>
                <w:bCs/>
                <w:sz w:val="22"/>
                <w:szCs w:val="22"/>
              </w:rPr>
              <w:t>2.2.1</w:t>
            </w:r>
            <w:r w:rsidR="00801B38" w:rsidRPr="00801B38">
              <w:rPr>
                <w:b/>
                <w:bCs/>
                <w:sz w:val="22"/>
                <w:szCs w:val="22"/>
              </w:rPr>
              <w:t>1</w:t>
            </w:r>
            <w:r w:rsidRPr="00801B38">
              <w:rPr>
                <w:b/>
                <w:bCs/>
                <w:sz w:val="22"/>
                <w:szCs w:val="22"/>
              </w:rPr>
              <w:t xml:space="preserve">.2. Dokumentų, susijusių su įmokomis už atliekų tvarkymą </w:t>
            </w:r>
            <w:r w:rsidR="00801B38" w:rsidRPr="00801B38">
              <w:rPr>
                <w:b/>
                <w:bCs/>
                <w:sz w:val="22"/>
                <w:szCs w:val="22"/>
              </w:rPr>
              <w:t>Ukmergės</w:t>
            </w:r>
            <w:r w:rsidRPr="00801B38">
              <w:rPr>
                <w:b/>
                <w:bCs/>
                <w:sz w:val="22"/>
                <w:szCs w:val="22"/>
              </w:rPr>
              <w:t xml:space="preserve"> rajono savivaldybėje atnaujinimas, diferencijuoto apmokestinimo galimybių ir jų kontrolės priemonių įvertinimas.</w:t>
            </w:r>
          </w:p>
        </w:tc>
        <w:tc>
          <w:tcPr>
            <w:tcW w:w="876" w:type="pct"/>
            <w:vMerge/>
            <w:shd w:val="clear" w:color="auto" w:fill="auto"/>
            <w:vAlign w:val="top"/>
          </w:tcPr>
          <w:p w14:paraId="58E0946A" w14:textId="77777777" w:rsidR="00465B18" w:rsidRPr="00801B38" w:rsidRDefault="00465B18" w:rsidP="003B1868">
            <w:pPr>
              <w:spacing w:line="240" w:lineRule="auto"/>
              <w:rPr>
                <w:rFonts w:cs="Arial"/>
                <w:sz w:val="22"/>
                <w:szCs w:val="22"/>
              </w:rPr>
            </w:pPr>
          </w:p>
        </w:tc>
        <w:tc>
          <w:tcPr>
            <w:tcW w:w="657" w:type="pct"/>
            <w:vMerge/>
            <w:shd w:val="clear" w:color="auto" w:fill="auto"/>
            <w:vAlign w:val="top"/>
          </w:tcPr>
          <w:p w14:paraId="3AAA8F2F" w14:textId="77777777" w:rsidR="00465B18" w:rsidRPr="00801B38" w:rsidRDefault="00465B18" w:rsidP="003B1868">
            <w:pPr>
              <w:spacing w:line="240" w:lineRule="auto"/>
              <w:rPr>
                <w:rFonts w:cs="Arial"/>
                <w:color w:val="4E4484" w:themeColor="text1" w:themeTint="BF"/>
                <w:sz w:val="22"/>
                <w:szCs w:val="22"/>
                <w:lang w:val="en-US"/>
              </w:rPr>
            </w:pPr>
          </w:p>
        </w:tc>
        <w:tc>
          <w:tcPr>
            <w:tcW w:w="656" w:type="pct"/>
            <w:vMerge/>
            <w:shd w:val="clear" w:color="auto" w:fill="auto"/>
            <w:vAlign w:val="top"/>
          </w:tcPr>
          <w:p w14:paraId="3C43CE66" w14:textId="77777777" w:rsidR="00465B18" w:rsidRPr="00801B38" w:rsidRDefault="00465B18" w:rsidP="003B1868">
            <w:pPr>
              <w:spacing w:line="240" w:lineRule="auto"/>
              <w:rPr>
                <w:rFonts w:cs="Arial"/>
                <w:sz w:val="22"/>
                <w:szCs w:val="22"/>
              </w:rPr>
            </w:pPr>
          </w:p>
        </w:tc>
        <w:tc>
          <w:tcPr>
            <w:tcW w:w="1007" w:type="pct"/>
            <w:vMerge/>
            <w:shd w:val="clear" w:color="auto" w:fill="auto"/>
          </w:tcPr>
          <w:p w14:paraId="2C93D722" w14:textId="77777777" w:rsidR="00465B18" w:rsidRPr="00801B38" w:rsidRDefault="00465B18" w:rsidP="003B1868">
            <w:pPr>
              <w:spacing w:line="240" w:lineRule="auto"/>
              <w:rPr>
                <w:rFonts w:cs="Arial"/>
                <w:sz w:val="22"/>
                <w:szCs w:val="22"/>
              </w:rPr>
            </w:pPr>
          </w:p>
        </w:tc>
      </w:tr>
      <w:tr w:rsidR="00DC3DB6" w:rsidRPr="00801B38" w14:paraId="7A2F6FF1" w14:textId="3EB10D44" w:rsidTr="00D9758C">
        <w:tc>
          <w:tcPr>
            <w:tcW w:w="1804" w:type="pct"/>
            <w:vAlign w:val="top"/>
          </w:tcPr>
          <w:p w14:paraId="3DD708D8" w14:textId="2562A179" w:rsidR="00465B18" w:rsidRPr="00801B38" w:rsidRDefault="00465B18" w:rsidP="004D6122">
            <w:pPr>
              <w:spacing w:line="240" w:lineRule="auto"/>
              <w:ind w:left="113" w:right="113"/>
              <w:rPr>
                <w:b/>
                <w:bCs/>
                <w:sz w:val="22"/>
                <w:szCs w:val="22"/>
              </w:rPr>
            </w:pPr>
            <w:r w:rsidRPr="00801B38">
              <w:rPr>
                <w:rFonts w:cs="Arial"/>
                <w:b/>
                <w:bCs/>
                <w:sz w:val="22"/>
                <w:szCs w:val="22"/>
              </w:rPr>
              <w:t>2.2.1</w:t>
            </w:r>
            <w:r w:rsidR="00801B38">
              <w:rPr>
                <w:rFonts w:cs="Arial"/>
                <w:b/>
                <w:bCs/>
                <w:sz w:val="22"/>
                <w:szCs w:val="22"/>
              </w:rPr>
              <w:t>2</w:t>
            </w:r>
            <w:r w:rsidRPr="00801B38">
              <w:rPr>
                <w:rFonts w:cs="Arial"/>
                <w:b/>
                <w:bCs/>
                <w:sz w:val="22"/>
                <w:szCs w:val="22"/>
              </w:rPr>
              <w:t xml:space="preserve"> priemonė. Sutarčių sudarymas su Tabako gaminių su filtrais ir (ar) filtrų, parduodamų naudoti kartu su tabako gaminiais, gamintojų ir importuotojų organizacijomis dėl tabako gaminių su filtrais ir (ar) filtrų, parduodamų naudoti kartu su tabako gaminiais, šiukšlių išrinkimo, surinkimo, vežimo ir apdorojimo finansavimo, bei sutarčių sudarymas su drėgnųjų servetėlių ir (ar) oro balionėlių gamintojų ir importuotojų organizacijomis dėl drėgnųjų servetėlių ir (ar) oro balionėlių šiukšlių išrinkimo, surinkimo, vežimo ir apdorojimo finansavimo </w:t>
            </w:r>
            <w:r w:rsidR="00801B38" w:rsidRPr="00801B38">
              <w:rPr>
                <w:rFonts w:cs="Arial"/>
                <w:b/>
                <w:bCs/>
                <w:sz w:val="22"/>
                <w:szCs w:val="22"/>
              </w:rPr>
              <w:t>Ukmergės</w:t>
            </w:r>
            <w:r w:rsidRPr="00801B38">
              <w:rPr>
                <w:rFonts w:cs="Arial"/>
                <w:b/>
                <w:bCs/>
                <w:sz w:val="22"/>
                <w:szCs w:val="22"/>
              </w:rPr>
              <w:t xml:space="preserve"> rajono savivaldybėje</w:t>
            </w:r>
          </w:p>
        </w:tc>
        <w:tc>
          <w:tcPr>
            <w:tcW w:w="876" w:type="pct"/>
            <w:vMerge/>
            <w:shd w:val="clear" w:color="auto" w:fill="auto"/>
            <w:vAlign w:val="top"/>
          </w:tcPr>
          <w:p w14:paraId="7D7B1E5B" w14:textId="77777777" w:rsidR="00465B18" w:rsidRPr="00801B38" w:rsidRDefault="00465B18" w:rsidP="004D6122">
            <w:pPr>
              <w:spacing w:line="240" w:lineRule="auto"/>
              <w:rPr>
                <w:rFonts w:cs="Arial"/>
                <w:sz w:val="22"/>
                <w:szCs w:val="22"/>
              </w:rPr>
            </w:pPr>
          </w:p>
        </w:tc>
        <w:tc>
          <w:tcPr>
            <w:tcW w:w="657" w:type="pct"/>
            <w:vMerge/>
            <w:shd w:val="clear" w:color="auto" w:fill="auto"/>
            <w:vAlign w:val="top"/>
          </w:tcPr>
          <w:p w14:paraId="77488BBB" w14:textId="77777777" w:rsidR="00465B18" w:rsidRPr="00801B38" w:rsidRDefault="00465B18" w:rsidP="004D6122">
            <w:pPr>
              <w:spacing w:line="240" w:lineRule="auto"/>
              <w:rPr>
                <w:rFonts w:cs="Arial"/>
                <w:color w:val="4E4484" w:themeColor="text1" w:themeTint="BF"/>
                <w:sz w:val="22"/>
                <w:szCs w:val="22"/>
                <w:lang w:val="en-US"/>
              </w:rPr>
            </w:pPr>
          </w:p>
        </w:tc>
        <w:tc>
          <w:tcPr>
            <w:tcW w:w="656" w:type="pct"/>
            <w:vMerge/>
            <w:shd w:val="clear" w:color="auto" w:fill="auto"/>
            <w:vAlign w:val="top"/>
          </w:tcPr>
          <w:p w14:paraId="35257CBF" w14:textId="77777777" w:rsidR="00465B18" w:rsidRPr="00801B38" w:rsidRDefault="00465B18" w:rsidP="004D6122">
            <w:pPr>
              <w:spacing w:line="240" w:lineRule="auto"/>
              <w:rPr>
                <w:rFonts w:cs="Arial"/>
                <w:sz w:val="22"/>
                <w:szCs w:val="22"/>
              </w:rPr>
            </w:pPr>
          </w:p>
        </w:tc>
        <w:tc>
          <w:tcPr>
            <w:tcW w:w="1007" w:type="pct"/>
            <w:vMerge/>
            <w:shd w:val="clear" w:color="auto" w:fill="auto"/>
          </w:tcPr>
          <w:p w14:paraId="2956C258" w14:textId="77777777" w:rsidR="00465B18" w:rsidRPr="00801B38" w:rsidRDefault="00465B18" w:rsidP="004D6122">
            <w:pPr>
              <w:spacing w:line="240" w:lineRule="auto"/>
              <w:rPr>
                <w:rFonts w:cs="Arial"/>
                <w:sz w:val="22"/>
                <w:szCs w:val="22"/>
              </w:rPr>
            </w:pPr>
          </w:p>
        </w:tc>
      </w:tr>
      <w:tr w:rsidR="00DC3DB6" w:rsidRPr="00801B38" w14:paraId="2FB7D31D" w14:textId="006A7F3E" w:rsidTr="00D9758C">
        <w:tc>
          <w:tcPr>
            <w:tcW w:w="1804" w:type="pct"/>
            <w:vAlign w:val="top"/>
          </w:tcPr>
          <w:p w14:paraId="50AB76FB" w14:textId="02995226" w:rsidR="00465B18" w:rsidRPr="00801B38" w:rsidRDefault="00465B18" w:rsidP="004D6122">
            <w:pPr>
              <w:spacing w:line="240" w:lineRule="auto"/>
              <w:ind w:left="113" w:right="113"/>
              <w:rPr>
                <w:b/>
                <w:bCs/>
                <w:sz w:val="22"/>
                <w:szCs w:val="22"/>
              </w:rPr>
            </w:pPr>
            <w:r w:rsidRPr="00801B38">
              <w:rPr>
                <w:rFonts w:cs="Arial"/>
                <w:b/>
                <w:bCs/>
                <w:sz w:val="22"/>
                <w:szCs w:val="22"/>
              </w:rPr>
              <w:lastRenderedPageBreak/>
              <w:t>2.2.1</w:t>
            </w:r>
            <w:r w:rsidR="00801B38" w:rsidRPr="00801B38">
              <w:rPr>
                <w:rFonts w:cs="Arial"/>
                <w:b/>
                <w:bCs/>
                <w:sz w:val="22"/>
                <w:szCs w:val="22"/>
              </w:rPr>
              <w:t>3</w:t>
            </w:r>
            <w:r w:rsidRPr="00801B38">
              <w:rPr>
                <w:rFonts w:cs="Arial"/>
                <w:b/>
                <w:bCs/>
                <w:sz w:val="22"/>
                <w:szCs w:val="22"/>
              </w:rPr>
              <w:t xml:space="preserve"> priemonė. Sutarčių sudarymas su Tabako gaminių su filtrais ir (ar) filtrų, parduodamų naudoti kartu su tabako gaminiais, gamintojų ir importuotojų organizacijomis dėl tabako gaminių su filtrais ir (ar) filtrų, parduodamų naudoti kartu su tabako gaminiais, atliekų, išmestų į viešas surinkimo sistemas, surinkimo savivaldybės organizuojamoje komunalinių atliekų tvarkymo sistemoje, vežimo ir apdorojimo finansavimo </w:t>
            </w:r>
            <w:r w:rsidR="00801B38" w:rsidRPr="00801B38">
              <w:rPr>
                <w:rFonts w:cs="Arial"/>
                <w:b/>
                <w:bCs/>
                <w:sz w:val="22"/>
                <w:szCs w:val="22"/>
              </w:rPr>
              <w:t>Ukmergės</w:t>
            </w:r>
            <w:r w:rsidRPr="00801B38">
              <w:rPr>
                <w:rFonts w:cs="Arial"/>
                <w:b/>
                <w:bCs/>
                <w:sz w:val="22"/>
                <w:szCs w:val="22"/>
              </w:rPr>
              <w:t xml:space="preserve"> rajono savivaldybėje</w:t>
            </w:r>
          </w:p>
        </w:tc>
        <w:tc>
          <w:tcPr>
            <w:tcW w:w="876" w:type="pct"/>
            <w:vMerge/>
            <w:shd w:val="clear" w:color="auto" w:fill="auto"/>
            <w:vAlign w:val="top"/>
          </w:tcPr>
          <w:p w14:paraId="5D005A57" w14:textId="77777777" w:rsidR="00465B18" w:rsidRPr="00801B38" w:rsidRDefault="00465B18" w:rsidP="004D6122">
            <w:pPr>
              <w:spacing w:line="240" w:lineRule="auto"/>
              <w:rPr>
                <w:rFonts w:cs="Arial"/>
                <w:sz w:val="22"/>
                <w:szCs w:val="22"/>
              </w:rPr>
            </w:pPr>
          </w:p>
        </w:tc>
        <w:tc>
          <w:tcPr>
            <w:tcW w:w="657" w:type="pct"/>
            <w:vMerge/>
            <w:shd w:val="clear" w:color="auto" w:fill="auto"/>
            <w:vAlign w:val="top"/>
          </w:tcPr>
          <w:p w14:paraId="7196AFAB" w14:textId="77777777" w:rsidR="00465B18" w:rsidRPr="00801B38" w:rsidRDefault="00465B18" w:rsidP="004D6122">
            <w:pPr>
              <w:spacing w:line="240" w:lineRule="auto"/>
              <w:rPr>
                <w:rFonts w:cs="Arial"/>
                <w:color w:val="4E4484" w:themeColor="text1" w:themeTint="BF"/>
                <w:sz w:val="22"/>
                <w:szCs w:val="22"/>
                <w:lang w:val="en-US"/>
              </w:rPr>
            </w:pPr>
          </w:p>
        </w:tc>
        <w:tc>
          <w:tcPr>
            <w:tcW w:w="656" w:type="pct"/>
            <w:vMerge/>
            <w:shd w:val="clear" w:color="auto" w:fill="auto"/>
            <w:vAlign w:val="top"/>
          </w:tcPr>
          <w:p w14:paraId="3CDE1AD3" w14:textId="77777777" w:rsidR="00465B18" w:rsidRPr="00801B38" w:rsidRDefault="00465B18" w:rsidP="004D6122">
            <w:pPr>
              <w:spacing w:line="240" w:lineRule="auto"/>
              <w:rPr>
                <w:rFonts w:cs="Arial"/>
                <w:sz w:val="22"/>
                <w:szCs w:val="22"/>
              </w:rPr>
            </w:pPr>
          </w:p>
        </w:tc>
        <w:tc>
          <w:tcPr>
            <w:tcW w:w="1007" w:type="pct"/>
            <w:vMerge/>
            <w:shd w:val="clear" w:color="auto" w:fill="auto"/>
          </w:tcPr>
          <w:p w14:paraId="10A015C3" w14:textId="77777777" w:rsidR="00465B18" w:rsidRPr="00801B38" w:rsidRDefault="00465B18" w:rsidP="004D6122">
            <w:pPr>
              <w:spacing w:line="240" w:lineRule="auto"/>
              <w:rPr>
                <w:rFonts w:cs="Arial"/>
                <w:sz w:val="22"/>
                <w:szCs w:val="22"/>
              </w:rPr>
            </w:pPr>
          </w:p>
        </w:tc>
      </w:tr>
      <w:tr w:rsidR="00DC3DB6" w:rsidRPr="00801B38" w14:paraId="0953E5A2" w14:textId="686FA212" w:rsidTr="00D9758C">
        <w:tc>
          <w:tcPr>
            <w:tcW w:w="1804" w:type="pct"/>
            <w:vAlign w:val="top"/>
          </w:tcPr>
          <w:p w14:paraId="4B19444C" w14:textId="39604BDF" w:rsidR="00465B18" w:rsidRPr="00801B38" w:rsidRDefault="00465B18" w:rsidP="004D6122">
            <w:pPr>
              <w:spacing w:line="240" w:lineRule="auto"/>
              <w:ind w:left="113" w:right="113"/>
              <w:rPr>
                <w:sz w:val="22"/>
                <w:szCs w:val="22"/>
              </w:rPr>
            </w:pPr>
            <w:r w:rsidRPr="00801B38">
              <w:rPr>
                <w:rFonts w:cs="Arial"/>
                <w:b/>
                <w:bCs/>
                <w:sz w:val="22"/>
                <w:szCs w:val="22"/>
              </w:rPr>
              <w:t>2.2.1</w:t>
            </w:r>
            <w:r w:rsidR="00801B38" w:rsidRPr="00801B38">
              <w:rPr>
                <w:rFonts w:cs="Arial"/>
                <w:b/>
                <w:bCs/>
                <w:sz w:val="22"/>
                <w:szCs w:val="22"/>
              </w:rPr>
              <w:t>4</w:t>
            </w:r>
            <w:r w:rsidRPr="00801B38">
              <w:rPr>
                <w:rFonts w:cs="Arial"/>
                <w:b/>
                <w:bCs/>
                <w:sz w:val="22"/>
                <w:szCs w:val="22"/>
              </w:rPr>
              <w:t xml:space="preserve"> priemonė.</w:t>
            </w:r>
            <w:r w:rsidRPr="00801B38">
              <w:rPr>
                <w:rFonts w:cs="Arial"/>
                <w:sz w:val="22"/>
                <w:szCs w:val="22"/>
              </w:rPr>
              <w:t xml:space="preserve"> </w:t>
            </w:r>
            <w:r w:rsidRPr="00801B38">
              <w:rPr>
                <w:rFonts w:cs="Arial"/>
                <w:b/>
                <w:bCs/>
                <w:sz w:val="22"/>
                <w:szCs w:val="22"/>
              </w:rPr>
              <w:t xml:space="preserve">Užtikrinti saugų asbesto atliekų surinkimo ir sutvarkymo organizavimą </w:t>
            </w:r>
            <w:r w:rsidR="00801B38" w:rsidRPr="00801B38">
              <w:rPr>
                <w:rFonts w:cs="Arial"/>
                <w:b/>
                <w:bCs/>
                <w:sz w:val="22"/>
                <w:szCs w:val="22"/>
              </w:rPr>
              <w:t>Ukmergės</w:t>
            </w:r>
            <w:r w:rsidRPr="00801B38">
              <w:rPr>
                <w:rFonts w:cs="Arial"/>
                <w:b/>
                <w:bCs/>
                <w:sz w:val="22"/>
                <w:szCs w:val="22"/>
              </w:rPr>
              <w:t xml:space="preserve"> rajono savivaldybėje</w:t>
            </w:r>
          </w:p>
        </w:tc>
        <w:tc>
          <w:tcPr>
            <w:tcW w:w="876" w:type="pct"/>
            <w:vMerge/>
            <w:shd w:val="clear" w:color="auto" w:fill="auto"/>
            <w:vAlign w:val="top"/>
          </w:tcPr>
          <w:p w14:paraId="235E0143" w14:textId="77777777" w:rsidR="00465B18" w:rsidRPr="00801B38" w:rsidRDefault="00465B18" w:rsidP="004D6122">
            <w:pPr>
              <w:spacing w:line="240" w:lineRule="auto"/>
              <w:rPr>
                <w:rFonts w:cs="Arial"/>
                <w:sz w:val="22"/>
                <w:szCs w:val="22"/>
              </w:rPr>
            </w:pPr>
          </w:p>
        </w:tc>
        <w:tc>
          <w:tcPr>
            <w:tcW w:w="657" w:type="pct"/>
            <w:vMerge/>
            <w:shd w:val="clear" w:color="auto" w:fill="auto"/>
            <w:vAlign w:val="top"/>
          </w:tcPr>
          <w:p w14:paraId="68631F29" w14:textId="77777777" w:rsidR="00465B18" w:rsidRPr="00801B38" w:rsidRDefault="00465B18" w:rsidP="004D6122">
            <w:pPr>
              <w:spacing w:line="240" w:lineRule="auto"/>
              <w:rPr>
                <w:rFonts w:cs="Arial"/>
                <w:color w:val="4E4484" w:themeColor="text1" w:themeTint="BF"/>
                <w:sz w:val="22"/>
                <w:szCs w:val="22"/>
                <w:lang w:val="en-US"/>
              </w:rPr>
            </w:pPr>
          </w:p>
        </w:tc>
        <w:tc>
          <w:tcPr>
            <w:tcW w:w="656" w:type="pct"/>
            <w:vMerge/>
            <w:shd w:val="clear" w:color="auto" w:fill="auto"/>
            <w:vAlign w:val="top"/>
          </w:tcPr>
          <w:p w14:paraId="3DAF4E19" w14:textId="77777777" w:rsidR="00465B18" w:rsidRPr="00801B38" w:rsidRDefault="00465B18" w:rsidP="004D6122">
            <w:pPr>
              <w:spacing w:line="240" w:lineRule="auto"/>
              <w:rPr>
                <w:rFonts w:cs="Arial"/>
                <w:sz w:val="22"/>
                <w:szCs w:val="22"/>
              </w:rPr>
            </w:pPr>
          </w:p>
        </w:tc>
        <w:tc>
          <w:tcPr>
            <w:tcW w:w="1007" w:type="pct"/>
            <w:vMerge/>
            <w:shd w:val="clear" w:color="auto" w:fill="auto"/>
          </w:tcPr>
          <w:p w14:paraId="1DA975C7" w14:textId="77777777" w:rsidR="00465B18" w:rsidRPr="00801B38" w:rsidRDefault="00465B18" w:rsidP="004D6122">
            <w:pPr>
              <w:spacing w:line="240" w:lineRule="auto"/>
              <w:rPr>
                <w:rFonts w:cs="Arial"/>
                <w:sz w:val="22"/>
                <w:szCs w:val="22"/>
              </w:rPr>
            </w:pPr>
          </w:p>
        </w:tc>
      </w:tr>
      <w:tr w:rsidR="00640671" w:rsidRPr="00687E29" w14:paraId="6457BD17" w14:textId="4D509A1C" w:rsidTr="00D9758C">
        <w:tc>
          <w:tcPr>
            <w:tcW w:w="3993" w:type="pct"/>
            <w:gridSpan w:val="4"/>
            <w:shd w:val="clear" w:color="auto" w:fill="auto"/>
          </w:tcPr>
          <w:p w14:paraId="4C9AA925" w14:textId="77777777" w:rsidR="00640671" w:rsidRPr="005376ED" w:rsidRDefault="00640671" w:rsidP="0021055A">
            <w:pPr>
              <w:spacing w:line="240" w:lineRule="auto"/>
              <w:rPr>
                <w:rFonts w:cs="Arial"/>
                <w:b/>
                <w:bCs/>
                <w:sz w:val="22"/>
                <w:szCs w:val="22"/>
              </w:rPr>
            </w:pPr>
            <w:r w:rsidRPr="005376ED">
              <w:rPr>
                <w:b/>
                <w:bCs/>
                <w:sz w:val="22"/>
                <w:szCs w:val="22"/>
              </w:rPr>
              <w:t>III tikslas. Atliekų paruošimas naudoti pakartotinai</w:t>
            </w:r>
          </w:p>
        </w:tc>
        <w:tc>
          <w:tcPr>
            <w:tcW w:w="1007" w:type="pct"/>
            <w:shd w:val="clear" w:color="auto" w:fill="auto"/>
          </w:tcPr>
          <w:p w14:paraId="2834F552" w14:textId="77777777" w:rsidR="00640671" w:rsidRPr="005376ED" w:rsidRDefault="00640671" w:rsidP="0021055A">
            <w:pPr>
              <w:spacing w:line="240" w:lineRule="auto"/>
              <w:rPr>
                <w:b/>
                <w:bCs/>
                <w:sz w:val="22"/>
                <w:szCs w:val="22"/>
              </w:rPr>
            </w:pPr>
          </w:p>
        </w:tc>
      </w:tr>
      <w:tr w:rsidR="008723F8" w:rsidRPr="00687E29" w14:paraId="7268BAA5" w14:textId="12B419C4" w:rsidTr="008723F8">
        <w:tc>
          <w:tcPr>
            <w:tcW w:w="5000" w:type="pct"/>
            <w:gridSpan w:val="5"/>
          </w:tcPr>
          <w:p w14:paraId="224D38EA" w14:textId="2818E9C2" w:rsidR="008723F8" w:rsidRPr="005376ED" w:rsidRDefault="008723F8" w:rsidP="0021055A">
            <w:pPr>
              <w:spacing w:line="240" w:lineRule="auto"/>
              <w:rPr>
                <w:b/>
                <w:bCs/>
                <w:sz w:val="22"/>
                <w:szCs w:val="22"/>
              </w:rPr>
            </w:pPr>
            <w:r w:rsidRPr="005376ED">
              <w:rPr>
                <w:b/>
                <w:bCs/>
                <w:sz w:val="22"/>
                <w:szCs w:val="22"/>
              </w:rPr>
              <w:t>3.1 uždavinys. Tikrinant, valant ar taisant atliekomis tapusius produktus ar jų sudedamąsias dalis paruošti taip, kad jie būtų vėl tinkami naudoti be pradinio apdirbimo</w:t>
            </w:r>
          </w:p>
        </w:tc>
      </w:tr>
      <w:tr w:rsidR="008723F8" w:rsidRPr="00687E29" w14:paraId="5FA131D2" w14:textId="078D3224" w:rsidTr="00D9758C">
        <w:tc>
          <w:tcPr>
            <w:tcW w:w="1804" w:type="pct"/>
            <w:vAlign w:val="top"/>
          </w:tcPr>
          <w:p w14:paraId="36CD4B52" w14:textId="77777777" w:rsidR="008723F8" w:rsidRPr="00126FCA" w:rsidRDefault="008723F8" w:rsidP="0021055A">
            <w:pPr>
              <w:spacing w:before="0" w:line="240" w:lineRule="auto"/>
              <w:ind w:left="113" w:right="113"/>
              <w:rPr>
                <w:sz w:val="22"/>
                <w:szCs w:val="22"/>
              </w:rPr>
            </w:pPr>
            <w:r w:rsidRPr="00126FCA">
              <w:rPr>
                <w:sz w:val="22"/>
                <w:szCs w:val="22"/>
              </w:rPr>
              <w:t>3.1.1 priemonė. Bendradarbiaujant su NVO dalijimosi daiktais stotelių „Dėkui" tinklo plėtra ir esamų eksploatacija</w:t>
            </w:r>
          </w:p>
        </w:tc>
        <w:tc>
          <w:tcPr>
            <w:tcW w:w="876" w:type="pct"/>
            <w:vMerge w:val="restart"/>
            <w:vAlign w:val="top"/>
          </w:tcPr>
          <w:p w14:paraId="39D11A21" w14:textId="1A6E82AC" w:rsidR="008723F8" w:rsidRPr="00126FCA" w:rsidRDefault="008723F8" w:rsidP="008723F8">
            <w:pPr>
              <w:keepNext/>
              <w:spacing w:line="240" w:lineRule="auto"/>
              <w:rPr>
                <w:rFonts w:cs="Arial"/>
                <w:sz w:val="22"/>
                <w:szCs w:val="22"/>
              </w:rPr>
            </w:pPr>
            <w:r w:rsidRPr="00126FCA">
              <w:rPr>
                <w:rFonts w:cs="Arial"/>
                <w:sz w:val="22"/>
                <w:szCs w:val="22"/>
              </w:rPr>
              <w:t xml:space="preserve">Uždavinio priemonių įgyvendinimas turės netiesiogines mažai reikšmingas pasekmes kultūros paveldui </w:t>
            </w:r>
            <w:r w:rsidRPr="00126FCA">
              <w:rPr>
                <w:sz w:val="22"/>
                <w:szCs w:val="22"/>
              </w:rPr>
              <w:t xml:space="preserve">(įskaitant architektūros ir archeologijos paveldą, kultūros vertybių registre registruotų nekilnojamojo kultūros paveldo </w:t>
            </w:r>
            <w:r w:rsidRPr="00126FCA">
              <w:rPr>
                <w:sz w:val="22"/>
                <w:szCs w:val="22"/>
              </w:rPr>
              <w:lastRenderedPageBreak/>
              <w:t xml:space="preserve">objektus/kompleksus, teritorijas ir vietoves) </w:t>
            </w:r>
            <w:r w:rsidRPr="00126FCA">
              <w:rPr>
                <w:rFonts w:cs="Arial"/>
                <w:sz w:val="22"/>
                <w:szCs w:val="22"/>
              </w:rPr>
              <w:t>– tikėtina, kad dėl įgyvendinamų priemonių mažės kultūros paveldo teritorijų ir vietovių užšiukšlinimas.</w:t>
            </w:r>
          </w:p>
        </w:tc>
        <w:tc>
          <w:tcPr>
            <w:tcW w:w="657" w:type="pct"/>
            <w:vMerge w:val="restart"/>
            <w:vAlign w:val="top"/>
          </w:tcPr>
          <w:p w14:paraId="2D60ACD7" w14:textId="77777777" w:rsidR="008723F8" w:rsidRPr="00126FCA" w:rsidRDefault="008723F8" w:rsidP="0021055A">
            <w:pPr>
              <w:spacing w:before="0" w:line="240" w:lineRule="auto"/>
              <w:rPr>
                <w:rFonts w:cs="Arial"/>
                <w:sz w:val="22"/>
                <w:szCs w:val="22"/>
              </w:rPr>
            </w:pPr>
            <w:r w:rsidRPr="00126FCA">
              <w:rPr>
                <w:rFonts w:cs="Arial"/>
                <w:sz w:val="22"/>
                <w:szCs w:val="22"/>
              </w:rPr>
              <w:lastRenderedPageBreak/>
              <w:t>Mažo reikšmingumo:</w:t>
            </w:r>
          </w:p>
          <w:p w14:paraId="25E42E3E" w14:textId="51C92A18" w:rsidR="008723F8" w:rsidRPr="00126FCA" w:rsidRDefault="008723F8" w:rsidP="0021055A">
            <w:pPr>
              <w:spacing w:before="0" w:line="240" w:lineRule="auto"/>
              <w:rPr>
                <w:rFonts w:cs="Arial"/>
                <w:color w:val="4E4484" w:themeColor="text1" w:themeTint="BF"/>
                <w:sz w:val="22"/>
                <w:szCs w:val="22"/>
                <w:lang w:val="en-US"/>
              </w:rPr>
            </w:pPr>
            <w:r w:rsidRPr="00126FCA">
              <w:rPr>
                <w:rFonts w:cs="Arial"/>
                <w:sz w:val="22"/>
                <w:szCs w:val="22"/>
              </w:rPr>
              <w:t>+</w:t>
            </w:r>
          </w:p>
        </w:tc>
        <w:tc>
          <w:tcPr>
            <w:tcW w:w="656" w:type="pct"/>
            <w:vMerge w:val="restart"/>
            <w:vAlign w:val="top"/>
          </w:tcPr>
          <w:p w14:paraId="3DCEDA96" w14:textId="319D820F" w:rsidR="008723F8" w:rsidRPr="00126FCA" w:rsidRDefault="008723F8" w:rsidP="0021055A">
            <w:pPr>
              <w:spacing w:before="0" w:line="240" w:lineRule="auto"/>
              <w:ind w:right="113"/>
              <w:rPr>
                <w:rFonts w:cs="Arial"/>
                <w:sz w:val="22"/>
                <w:szCs w:val="22"/>
              </w:rPr>
            </w:pPr>
            <w:r w:rsidRPr="00126FCA">
              <w:rPr>
                <w:rFonts w:cs="Arial"/>
                <w:sz w:val="22"/>
                <w:szCs w:val="22"/>
              </w:rPr>
              <w:t>Netiesioginės.</w:t>
            </w:r>
          </w:p>
          <w:p w14:paraId="02933792" w14:textId="3DF91BF6" w:rsidR="008723F8" w:rsidRPr="00126FCA" w:rsidRDefault="008723F8" w:rsidP="0021055A">
            <w:pPr>
              <w:spacing w:before="0" w:line="240" w:lineRule="auto"/>
              <w:ind w:right="113"/>
              <w:rPr>
                <w:rFonts w:cs="Arial"/>
                <w:sz w:val="22"/>
                <w:szCs w:val="22"/>
              </w:rPr>
            </w:pPr>
            <w:r w:rsidRPr="00126FCA">
              <w:rPr>
                <w:rFonts w:cs="Arial"/>
                <w:sz w:val="22"/>
                <w:szCs w:val="22"/>
              </w:rPr>
              <w:t>Ilgalaikės.</w:t>
            </w:r>
          </w:p>
          <w:p w14:paraId="161285BC" w14:textId="1CC104F2" w:rsidR="008723F8" w:rsidRPr="00126FCA" w:rsidRDefault="008723F8" w:rsidP="008723F8">
            <w:pPr>
              <w:spacing w:before="0" w:line="240" w:lineRule="auto"/>
              <w:ind w:right="113"/>
              <w:rPr>
                <w:rFonts w:cs="Arial"/>
                <w:sz w:val="22"/>
                <w:szCs w:val="22"/>
              </w:rPr>
            </w:pPr>
            <w:r w:rsidRPr="00126FCA">
              <w:rPr>
                <w:rFonts w:cs="Arial"/>
                <w:sz w:val="22"/>
                <w:szCs w:val="22"/>
              </w:rPr>
              <w:t>Vietinio ir regioninio masto.</w:t>
            </w:r>
          </w:p>
        </w:tc>
        <w:tc>
          <w:tcPr>
            <w:tcW w:w="1007" w:type="pct"/>
            <w:vMerge w:val="restart"/>
            <w:vAlign w:val="top"/>
          </w:tcPr>
          <w:p w14:paraId="3239F119" w14:textId="3D8D2387" w:rsidR="008723F8" w:rsidRPr="00126FCA" w:rsidRDefault="008723F8" w:rsidP="0021055A">
            <w:pPr>
              <w:spacing w:line="240" w:lineRule="auto"/>
              <w:ind w:right="113"/>
              <w:rPr>
                <w:sz w:val="22"/>
                <w:szCs w:val="22"/>
              </w:rPr>
            </w:pPr>
            <w:r w:rsidRPr="00126FCA">
              <w:rPr>
                <w:rFonts w:cs="Arial"/>
                <w:sz w:val="22"/>
                <w:szCs w:val="22"/>
              </w:rPr>
              <w:t>„Nulinės“ alternatyvos atveju būtų neįgyvendinama priemonė „Dalijimosi daiktais stotelės „</w:t>
            </w:r>
            <w:proofErr w:type="spellStart"/>
            <w:r w:rsidRPr="00126FCA">
              <w:rPr>
                <w:rFonts w:cs="Arial"/>
                <w:sz w:val="22"/>
                <w:szCs w:val="22"/>
              </w:rPr>
              <w:t>DĖK‘ui</w:t>
            </w:r>
            <w:proofErr w:type="spellEnd"/>
            <w:r w:rsidRPr="00126FCA">
              <w:rPr>
                <w:rFonts w:cs="Arial"/>
                <w:sz w:val="22"/>
                <w:szCs w:val="22"/>
              </w:rPr>
              <w:t>" įrengimas naujai įrengiamo</w:t>
            </w:r>
            <w:r w:rsidR="00126FCA">
              <w:rPr>
                <w:rFonts w:cs="Arial"/>
                <w:sz w:val="22"/>
                <w:szCs w:val="22"/>
              </w:rPr>
              <w:t>s</w:t>
            </w:r>
            <w:r w:rsidRPr="00126FCA">
              <w:rPr>
                <w:rFonts w:cs="Arial"/>
                <w:sz w:val="22"/>
                <w:szCs w:val="22"/>
              </w:rPr>
              <w:t xml:space="preserve">e DGASA </w:t>
            </w:r>
            <w:r w:rsidR="00126FCA">
              <w:rPr>
                <w:rFonts w:cs="Arial"/>
                <w:sz w:val="22"/>
                <w:szCs w:val="22"/>
              </w:rPr>
              <w:t>Ukmergės</w:t>
            </w:r>
            <w:r w:rsidRPr="00126FCA">
              <w:rPr>
                <w:rFonts w:cs="Arial"/>
                <w:sz w:val="22"/>
                <w:szCs w:val="22"/>
              </w:rPr>
              <w:t xml:space="preserve"> rajono savivaldybėje“. Tikėtinos mažiau reikšmingos ilgalaikės netiesioginės vietinio ir regioninio masto </w:t>
            </w:r>
            <w:r w:rsidRPr="00126FCA">
              <w:rPr>
                <w:rFonts w:cs="Arial"/>
                <w:sz w:val="22"/>
                <w:szCs w:val="22"/>
              </w:rPr>
              <w:lastRenderedPageBreak/>
              <w:t xml:space="preserve">pasekmės kultūros paveldui </w:t>
            </w:r>
            <w:r w:rsidRPr="00126FCA">
              <w:rPr>
                <w:sz w:val="22"/>
                <w:szCs w:val="22"/>
              </w:rPr>
              <w:t>(įskaitant architektūros ir archeologijos paveldą, kultūros vertybių registre registruotų nekilnojamojo kultūros paveldo objektus/kompleksus, teritorijas ir vietoves).</w:t>
            </w:r>
          </w:p>
          <w:p w14:paraId="0458F932" w14:textId="77777777" w:rsidR="00126FCA" w:rsidRPr="00126FCA" w:rsidRDefault="00126FCA" w:rsidP="00126FCA">
            <w:pPr>
              <w:spacing w:before="0" w:line="240" w:lineRule="auto"/>
              <w:ind w:right="113"/>
              <w:rPr>
                <w:rFonts w:cs="Arial"/>
                <w:sz w:val="22"/>
                <w:szCs w:val="22"/>
              </w:rPr>
            </w:pPr>
            <w:r w:rsidRPr="00126FCA">
              <w:rPr>
                <w:rFonts w:cs="Arial"/>
                <w:sz w:val="22"/>
                <w:szCs w:val="22"/>
              </w:rPr>
              <w:t>Netiesioginės.</w:t>
            </w:r>
          </w:p>
          <w:p w14:paraId="645C9D2F" w14:textId="77777777" w:rsidR="00126FCA" w:rsidRPr="00126FCA" w:rsidRDefault="00126FCA" w:rsidP="00126FCA">
            <w:pPr>
              <w:spacing w:before="0" w:line="240" w:lineRule="auto"/>
              <w:ind w:right="113"/>
              <w:rPr>
                <w:rFonts w:cs="Arial"/>
                <w:sz w:val="22"/>
                <w:szCs w:val="22"/>
              </w:rPr>
            </w:pPr>
            <w:r w:rsidRPr="00126FCA">
              <w:rPr>
                <w:rFonts w:cs="Arial"/>
                <w:sz w:val="22"/>
                <w:szCs w:val="22"/>
              </w:rPr>
              <w:t>Ilgalaikės.</w:t>
            </w:r>
          </w:p>
          <w:p w14:paraId="68B1C8C1" w14:textId="5006F992" w:rsidR="008723F8" w:rsidRPr="00126FCA" w:rsidRDefault="00126FCA" w:rsidP="00126FCA">
            <w:pPr>
              <w:spacing w:line="240" w:lineRule="auto"/>
              <w:ind w:right="113"/>
              <w:rPr>
                <w:sz w:val="22"/>
                <w:szCs w:val="22"/>
              </w:rPr>
            </w:pPr>
            <w:r w:rsidRPr="00126FCA">
              <w:rPr>
                <w:rFonts w:cs="Arial"/>
                <w:sz w:val="22"/>
                <w:szCs w:val="22"/>
              </w:rPr>
              <w:t>Vietinio ir regioninio masto.</w:t>
            </w:r>
          </w:p>
          <w:p w14:paraId="4EC94D58" w14:textId="076F8170" w:rsidR="008723F8" w:rsidRPr="00126FCA" w:rsidRDefault="008723F8" w:rsidP="0021055A">
            <w:pPr>
              <w:spacing w:line="240" w:lineRule="auto"/>
              <w:ind w:right="113"/>
              <w:rPr>
                <w:rFonts w:cs="Arial"/>
                <w:sz w:val="22"/>
                <w:szCs w:val="22"/>
              </w:rPr>
            </w:pPr>
            <w:r w:rsidRPr="00126FCA">
              <w:rPr>
                <w:sz w:val="22"/>
                <w:szCs w:val="22"/>
              </w:rPr>
              <w:t>+</w:t>
            </w:r>
            <w:r w:rsidRPr="00126FCA">
              <w:rPr>
                <w:rFonts w:cs="Arial"/>
                <w:sz w:val="22"/>
                <w:szCs w:val="22"/>
              </w:rPr>
              <w:t xml:space="preserve"> </w:t>
            </w:r>
          </w:p>
        </w:tc>
      </w:tr>
      <w:tr w:rsidR="008723F8" w:rsidRPr="00687E29" w14:paraId="27932D00" w14:textId="1BA900A3" w:rsidTr="00D9758C">
        <w:tc>
          <w:tcPr>
            <w:tcW w:w="1804" w:type="pct"/>
            <w:vAlign w:val="top"/>
          </w:tcPr>
          <w:p w14:paraId="42BE9427" w14:textId="77777777" w:rsidR="008723F8" w:rsidRPr="005376ED" w:rsidRDefault="008723F8" w:rsidP="0021055A">
            <w:pPr>
              <w:spacing w:line="240" w:lineRule="auto"/>
              <w:ind w:left="113" w:right="113"/>
              <w:rPr>
                <w:sz w:val="22"/>
                <w:szCs w:val="22"/>
              </w:rPr>
            </w:pPr>
            <w:r w:rsidRPr="005376ED">
              <w:rPr>
                <w:sz w:val="22"/>
                <w:szCs w:val="22"/>
              </w:rPr>
              <w:t>3.1.2 priemonė. Dalijimosi daiktais stotelių „Dėkui“ tinklo plėtra naujai įrengiamose savivaldybių didelių gabaritų aikštelėse ir jų eksploatacija.</w:t>
            </w:r>
          </w:p>
          <w:p w14:paraId="46012BCA" w14:textId="2D89985B" w:rsidR="008723F8" w:rsidRPr="005376ED" w:rsidRDefault="008723F8" w:rsidP="0021055A">
            <w:pPr>
              <w:spacing w:line="240" w:lineRule="auto"/>
              <w:ind w:left="113" w:right="113"/>
              <w:rPr>
                <w:b/>
                <w:bCs/>
                <w:sz w:val="22"/>
                <w:szCs w:val="22"/>
              </w:rPr>
            </w:pPr>
            <w:r w:rsidRPr="005376ED">
              <w:rPr>
                <w:b/>
                <w:bCs/>
                <w:sz w:val="22"/>
                <w:szCs w:val="22"/>
              </w:rPr>
              <w:t>3.1.2.1. Dalijimosi daiktais stotelės „</w:t>
            </w:r>
            <w:proofErr w:type="spellStart"/>
            <w:r w:rsidRPr="005376ED">
              <w:rPr>
                <w:b/>
                <w:bCs/>
                <w:sz w:val="22"/>
                <w:szCs w:val="22"/>
              </w:rPr>
              <w:t>DĖK‘ui</w:t>
            </w:r>
            <w:proofErr w:type="spellEnd"/>
            <w:r w:rsidRPr="005376ED">
              <w:rPr>
                <w:b/>
                <w:bCs/>
                <w:sz w:val="22"/>
                <w:szCs w:val="22"/>
              </w:rPr>
              <w:t>" įrengimas naujai įrengiamo</w:t>
            </w:r>
            <w:r w:rsidR="005376ED">
              <w:rPr>
                <w:b/>
                <w:bCs/>
                <w:sz w:val="22"/>
                <w:szCs w:val="22"/>
              </w:rPr>
              <w:t>s</w:t>
            </w:r>
            <w:r w:rsidRPr="005376ED">
              <w:rPr>
                <w:b/>
                <w:bCs/>
                <w:sz w:val="22"/>
                <w:szCs w:val="22"/>
              </w:rPr>
              <w:t xml:space="preserve">e DGASA </w:t>
            </w:r>
            <w:r w:rsidR="005376ED">
              <w:rPr>
                <w:b/>
                <w:bCs/>
                <w:sz w:val="22"/>
                <w:szCs w:val="22"/>
              </w:rPr>
              <w:t>Ukmergės</w:t>
            </w:r>
            <w:r w:rsidRPr="005376ED">
              <w:rPr>
                <w:b/>
                <w:bCs/>
                <w:sz w:val="22"/>
                <w:szCs w:val="22"/>
              </w:rPr>
              <w:t xml:space="preserve"> rajono savivaldybėje</w:t>
            </w:r>
          </w:p>
        </w:tc>
        <w:tc>
          <w:tcPr>
            <w:tcW w:w="876" w:type="pct"/>
            <w:vMerge/>
            <w:vAlign w:val="top"/>
          </w:tcPr>
          <w:p w14:paraId="35F9D0CE" w14:textId="77777777" w:rsidR="008723F8" w:rsidRPr="00687E29" w:rsidRDefault="008723F8" w:rsidP="0021055A">
            <w:pPr>
              <w:spacing w:line="240" w:lineRule="auto"/>
              <w:rPr>
                <w:rFonts w:cs="Arial"/>
                <w:sz w:val="22"/>
                <w:szCs w:val="22"/>
                <w:highlight w:val="magenta"/>
              </w:rPr>
            </w:pPr>
          </w:p>
        </w:tc>
        <w:tc>
          <w:tcPr>
            <w:tcW w:w="657" w:type="pct"/>
            <w:vMerge/>
            <w:vAlign w:val="top"/>
          </w:tcPr>
          <w:p w14:paraId="4BCC424E" w14:textId="77777777" w:rsidR="008723F8" w:rsidRPr="00687E29" w:rsidRDefault="008723F8" w:rsidP="0021055A">
            <w:pPr>
              <w:spacing w:line="240" w:lineRule="auto"/>
              <w:rPr>
                <w:rFonts w:cs="Arial"/>
                <w:color w:val="4E4484" w:themeColor="text1" w:themeTint="BF"/>
                <w:sz w:val="22"/>
                <w:szCs w:val="22"/>
                <w:highlight w:val="magenta"/>
                <w:lang w:val="en-US"/>
              </w:rPr>
            </w:pPr>
          </w:p>
        </w:tc>
        <w:tc>
          <w:tcPr>
            <w:tcW w:w="656" w:type="pct"/>
            <w:vMerge/>
            <w:vAlign w:val="top"/>
          </w:tcPr>
          <w:p w14:paraId="76189182" w14:textId="77777777" w:rsidR="008723F8" w:rsidRPr="00687E29" w:rsidRDefault="008723F8" w:rsidP="0021055A">
            <w:pPr>
              <w:spacing w:line="240" w:lineRule="auto"/>
              <w:rPr>
                <w:rFonts w:cs="Arial"/>
                <w:sz w:val="22"/>
                <w:szCs w:val="22"/>
                <w:highlight w:val="magenta"/>
              </w:rPr>
            </w:pPr>
          </w:p>
        </w:tc>
        <w:tc>
          <w:tcPr>
            <w:tcW w:w="1007" w:type="pct"/>
            <w:vMerge/>
          </w:tcPr>
          <w:p w14:paraId="3D8A349F" w14:textId="77777777" w:rsidR="008723F8" w:rsidRPr="00687E29" w:rsidRDefault="008723F8" w:rsidP="0021055A">
            <w:pPr>
              <w:spacing w:line="240" w:lineRule="auto"/>
              <w:rPr>
                <w:rFonts w:cs="Arial"/>
                <w:sz w:val="22"/>
                <w:szCs w:val="22"/>
                <w:highlight w:val="magenta"/>
              </w:rPr>
            </w:pPr>
          </w:p>
        </w:tc>
      </w:tr>
      <w:tr w:rsidR="008723F8" w:rsidRPr="00687E29" w14:paraId="3B6B1C22" w14:textId="7A119592" w:rsidTr="00D9758C">
        <w:tc>
          <w:tcPr>
            <w:tcW w:w="1804" w:type="pct"/>
            <w:vAlign w:val="top"/>
          </w:tcPr>
          <w:p w14:paraId="54322DBE" w14:textId="77777777" w:rsidR="008723F8" w:rsidRPr="005376ED" w:rsidRDefault="008723F8" w:rsidP="0021055A">
            <w:pPr>
              <w:spacing w:before="0" w:line="240" w:lineRule="auto"/>
              <w:ind w:left="113" w:right="113"/>
              <w:rPr>
                <w:sz w:val="22"/>
                <w:szCs w:val="22"/>
              </w:rPr>
            </w:pPr>
            <w:r w:rsidRPr="005376ED">
              <w:rPr>
                <w:sz w:val="22"/>
                <w:szCs w:val="22"/>
              </w:rPr>
              <w:t xml:space="preserve">3.1.3 priemonė. </w:t>
            </w:r>
            <w:proofErr w:type="spellStart"/>
            <w:r w:rsidRPr="005376ED">
              <w:rPr>
                <w:sz w:val="22"/>
                <w:szCs w:val="22"/>
              </w:rPr>
              <w:t>Dėk‘ui</w:t>
            </w:r>
            <w:proofErr w:type="spellEnd"/>
            <w:r w:rsidRPr="005376ED">
              <w:rPr>
                <w:sz w:val="22"/>
                <w:szCs w:val="22"/>
              </w:rPr>
              <w:t xml:space="preserve"> dirbtuvės „Atsinaujink“</w:t>
            </w:r>
          </w:p>
        </w:tc>
        <w:tc>
          <w:tcPr>
            <w:tcW w:w="876" w:type="pct"/>
            <w:vMerge/>
            <w:vAlign w:val="top"/>
          </w:tcPr>
          <w:p w14:paraId="2411BC93" w14:textId="77777777" w:rsidR="008723F8" w:rsidRPr="00687E29" w:rsidRDefault="008723F8" w:rsidP="0021055A">
            <w:pPr>
              <w:spacing w:before="0" w:line="240" w:lineRule="auto"/>
              <w:rPr>
                <w:rFonts w:cs="Arial"/>
                <w:sz w:val="22"/>
                <w:szCs w:val="22"/>
                <w:highlight w:val="magenta"/>
              </w:rPr>
            </w:pPr>
          </w:p>
        </w:tc>
        <w:tc>
          <w:tcPr>
            <w:tcW w:w="657" w:type="pct"/>
            <w:vMerge/>
            <w:vAlign w:val="top"/>
          </w:tcPr>
          <w:p w14:paraId="577C121E" w14:textId="77777777" w:rsidR="008723F8" w:rsidRPr="00687E29" w:rsidRDefault="008723F8" w:rsidP="0021055A">
            <w:pPr>
              <w:spacing w:before="0" w:line="240" w:lineRule="auto"/>
              <w:rPr>
                <w:rFonts w:cs="Arial"/>
                <w:color w:val="4E4484" w:themeColor="text1" w:themeTint="BF"/>
                <w:sz w:val="22"/>
                <w:szCs w:val="22"/>
                <w:highlight w:val="magenta"/>
                <w:lang w:val="en-US"/>
              </w:rPr>
            </w:pPr>
          </w:p>
        </w:tc>
        <w:tc>
          <w:tcPr>
            <w:tcW w:w="656" w:type="pct"/>
            <w:vMerge/>
            <w:vAlign w:val="top"/>
          </w:tcPr>
          <w:p w14:paraId="4DCFE403" w14:textId="77777777" w:rsidR="008723F8" w:rsidRPr="00687E29" w:rsidRDefault="008723F8" w:rsidP="0021055A">
            <w:pPr>
              <w:spacing w:before="0" w:line="240" w:lineRule="auto"/>
              <w:rPr>
                <w:rFonts w:cs="Arial"/>
                <w:sz w:val="22"/>
                <w:szCs w:val="22"/>
                <w:highlight w:val="magenta"/>
              </w:rPr>
            </w:pPr>
          </w:p>
        </w:tc>
        <w:tc>
          <w:tcPr>
            <w:tcW w:w="1007" w:type="pct"/>
            <w:vMerge/>
          </w:tcPr>
          <w:p w14:paraId="0FA3EBC4" w14:textId="77777777" w:rsidR="008723F8" w:rsidRPr="00687E29" w:rsidRDefault="008723F8" w:rsidP="0021055A">
            <w:pPr>
              <w:spacing w:line="240" w:lineRule="auto"/>
              <w:rPr>
                <w:rFonts w:cs="Arial"/>
                <w:sz w:val="22"/>
                <w:szCs w:val="22"/>
                <w:highlight w:val="magenta"/>
              </w:rPr>
            </w:pPr>
          </w:p>
        </w:tc>
      </w:tr>
      <w:tr w:rsidR="008723F8" w:rsidRPr="00687E29" w14:paraId="41EB7F54" w14:textId="1E987D12" w:rsidTr="00D9758C">
        <w:tc>
          <w:tcPr>
            <w:tcW w:w="1804" w:type="pct"/>
            <w:vAlign w:val="top"/>
          </w:tcPr>
          <w:p w14:paraId="1723246A" w14:textId="75C7B8A1" w:rsidR="008723F8" w:rsidRPr="005376ED" w:rsidRDefault="008723F8" w:rsidP="0021055A">
            <w:pPr>
              <w:spacing w:before="0" w:line="240" w:lineRule="auto"/>
              <w:ind w:left="113" w:right="113"/>
              <w:rPr>
                <w:sz w:val="22"/>
                <w:szCs w:val="22"/>
              </w:rPr>
            </w:pPr>
            <w:r w:rsidRPr="005376ED">
              <w:rPr>
                <w:sz w:val="22"/>
                <w:szCs w:val="22"/>
              </w:rPr>
              <w:t>3.1.4</w:t>
            </w:r>
            <w:r w:rsidRPr="005376ED">
              <w:rPr>
                <w:sz w:val="22"/>
                <w:szCs w:val="22"/>
              </w:rPr>
              <w:tab/>
              <w:t xml:space="preserve">priemonė. </w:t>
            </w:r>
            <w:proofErr w:type="spellStart"/>
            <w:r w:rsidRPr="005376ED">
              <w:rPr>
                <w:sz w:val="22"/>
                <w:szCs w:val="22"/>
              </w:rPr>
              <w:t>Dėk‘ui</w:t>
            </w:r>
            <w:proofErr w:type="spellEnd"/>
            <w:r w:rsidRPr="005376ED">
              <w:rPr>
                <w:sz w:val="22"/>
                <w:szCs w:val="22"/>
              </w:rPr>
              <w:t xml:space="preserve"> dirbtuvės Senjorų avilyje ir </w:t>
            </w:r>
            <w:proofErr w:type="spellStart"/>
            <w:r w:rsidRPr="005376ED">
              <w:rPr>
                <w:sz w:val="22"/>
                <w:szCs w:val="22"/>
              </w:rPr>
              <w:t>Eko</w:t>
            </w:r>
            <w:proofErr w:type="spellEnd"/>
            <w:r w:rsidRPr="005376ED">
              <w:rPr>
                <w:sz w:val="22"/>
                <w:szCs w:val="22"/>
              </w:rPr>
              <w:t xml:space="preserve"> piknikas</w:t>
            </w:r>
          </w:p>
        </w:tc>
        <w:tc>
          <w:tcPr>
            <w:tcW w:w="876" w:type="pct"/>
            <w:vMerge/>
            <w:vAlign w:val="top"/>
          </w:tcPr>
          <w:p w14:paraId="3A38A4BD" w14:textId="77777777" w:rsidR="008723F8" w:rsidRPr="00687E29" w:rsidRDefault="008723F8" w:rsidP="0021055A">
            <w:pPr>
              <w:spacing w:before="0" w:line="240" w:lineRule="auto"/>
              <w:rPr>
                <w:rFonts w:cs="Arial"/>
                <w:sz w:val="22"/>
                <w:szCs w:val="22"/>
                <w:highlight w:val="magenta"/>
              </w:rPr>
            </w:pPr>
          </w:p>
        </w:tc>
        <w:tc>
          <w:tcPr>
            <w:tcW w:w="657" w:type="pct"/>
            <w:vMerge/>
            <w:vAlign w:val="top"/>
          </w:tcPr>
          <w:p w14:paraId="2A14C346" w14:textId="77777777" w:rsidR="008723F8" w:rsidRPr="00687E29" w:rsidRDefault="008723F8" w:rsidP="0021055A">
            <w:pPr>
              <w:spacing w:before="0" w:line="240" w:lineRule="auto"/>
              <w:rPr>
                <w:rFonts w:cs="Arial"/>
                <w:color w:val="4E4484" w:themeColor="text1" w:themeTint="BF"/>
                <w:sz w:val="22"/>
                <w:szCs w:val="22"/>
                <w:highlight w:val="magenta"/>
                <w:lang w:val="en-US"/>
              </w:rPr>
            </w:pPr>
          </w:p>
        </w:tc>
        <w:tc>
          <w:tcPr>
            <w:tcW w:w="656" w:type="pct"/>
            <w:vMerge/>
            <w:vAlign w:val="top"/>
          </w:tcPr>
          <w:p w14:paraId="79941B62" w14:textId="77777777" w:rsidR="008723F8" w:rsidRPr="00687E29" w:rsidRDefault="008723F8" w:rsidP="0021055A">
            <w:pPr>
              <w:spacing w:before="0" w:line="240" w:lineRule="auto"/>
              <w:rPr>
                <w:rFonts w:cs="Arial"/>
                <w:sz w:val="22"/>
                <w:szCs w:val="22"/>
                <w:highlight w:val="magenta"/>
              </w:rPr>
            </w:pPr>
          </w:p>
        </w:tc>
        <w:tc>
          <w:tcPr>
            <w:tcW w:w="1007" w:type="pct"/>
            <w:vMerge/>
          </w:tcPr>
          <w:p w14:paraId="5B02DE39" w14:textId="77777777" w:rsidR="008723F8" w:rsidRPr="00687E29" w:rsidRDefault="008723F8" w:rsidP="0021055A">
            <w:pPr>
              <w:spacing w:line="240" w:lineRule="auto"/>
              <w:rPr>
                <w:rFonts w:cs="Arial"/>
                <w:sz w:val="22"/>
                <w:szCs w:val="22"/>
                <w:highlight w:val="magenta"/>
              </w:rPr>
            </w:pPr>
          </w:p>
        </w:tc>
      </w:tr>
      <w:tr w:rsidR="002F286A" w:rsidRPr="00E45660" w14:paraId="4B844F11" w14:textId="181423E0" w:rsidTr="00DB203D">
        <w:tc>
          <w:tcPr>
            <w:tcW w:w="5000" w:type="pct"/>
            <w:gridSpan w:val="5"/>
          </w:tcPr>
          <w:p w14:paraId="57B102D1" w14:textId="7BA1093E" w:rsidR="002F286A" w:rsidRPr="00E45660" w:rsidRDefault="002F286A" w:rsidP="0021055A">
            <w:pPr>
              <w:spacing w:line="240" w:lineRule="auto"/>
              <w:rPr>
                <w:b/>
                <w:bCs/>
                <w:sz w:val="22"/>
                <w:szCs w:val="22"/>
              </w:rPr>
            </w:pPr>
            <w:r w:rsidRPr="00E45660">
              <w:rPr>
                <w:b/>
                <w:bCs/>
                <w:sz w:val="22"/>
                <w:szCs w:val="22"/>
              </w:rPr>
              <w:t>IV tikslas. Atliekų paruošimas naudoti tos pačios arba kitos paskirties produktams ar medžiagoms gaminti</w:t>
            </w:r>
          </w:p>
        </w:tc>
      </w:tr>
      <w:tr w:rsidR="002F286A" w:rsidRPr="00687E29" w14:paraId="21B6CEDF" w14:textId="3CC5FFD7" w:rsidTr="00DB203D">
        <w:tc>
          <w:tcPr>
            <w:tcW w:w="5000" w:type="pct"/>
            <w:gridSpan w:val="5"/>
          </w:tcPr>
          <w:p w14:paraId="12F4B4DF" w14:textId="62D84A9A" w:rsidR="002F286A" w:rsidRPr="00E45660" w:rsidRDefault="002F286A" w:rsidP="0021055A">
            <w:pPr>
              <w:spacing w:line="240" w:lineRule="auto"/>
              <w:rPr>
                <w:b/>
                <w:bCs/>
                <w:sz w:val="22"/>
                <w:szCs w:val="22"/>
              </w:rPr>
            </w:pPr>
            <w:r w:rsidRPr="00E45660">
              <w:rPr>
                <w:b/>
                <w:bCs/>
                <w:sz w:val="22"/>
                <w:szCs w:val="22"/>
              </w:rPr>
              <w:t>4.1 uždavinys. Atliekų paruošimo perdirbti ir jų perdirbimo galimybių sukūrimas</w:t>
            </w:r>
          </w:p>
        </w:tc>
      </w:tr>
      <w:tr w:rsidR="00B8470F" w:rsidRPr="00E45660" w14:paraId="4C683D3D" w14:textId="50CB99B7" w:rsidTr="00D9758C">
        <w:tc>
          <w:tcPr>
            <w:tcW w:w="1804" w:type="pct"/>
            <w:vAlign w:val="top"/>
          </w:tcPr>
          <w:p w14:paraId="7D2AFD7A" w14:textId="77777777" w:rsidR="008723F8" w:rsidRPr="00E45660" w:rsidRDefault="008723F8" w:rsidP="008723F8">
            <w:pPr>
              <w:spacing w:line="240" w:lineRule="auto"/>
              <w:ind w:left="113" w:right="113"/>
              <w:rPr>
                <w:sz w:val="22"/>
                <w:szCs w:val="22"/>
              </w:rPr>
            </w:pPr>
            <w:r w:rsidRPr="00E45660">
              <w:rPr>
                <w:sz w:val="22"/>
                <w:szCs w:val="22"/>
              </w:rPr>
              <w:t>4.1.1</w:t>
            </w:r>
            <w:r w:rsidRPr="00E45660">
              <w:rPr>
                <w:sz w:val="22"/>
                <w:szCs w:val="22"/>
              </w:rPr>
              <w:tab/>
              <w:t>priemonė. Graičiūno atliekų tvarkymo aikštelės pritaikymas įvairioms atliekų tvarkymo veikloms</w:t>
            </w:r>
          </w:p>
        </w:tc>
        <w:tc>
          <w:tcPr>
            <w:tcW w:w="876" w:type="pct"/>
            <w:vMerge w:val="restart"/>
            <w:vAlign w:val="top"/>
          </w:tcPr>
          <w:p w14:paraId="41D80231" w14:textId="4C4DFAED" w:rsidR="008723F8" w:rsidRPr="00E45660" w:rsidRDefault="008723F8" w:rsidP="008723F8">
            <w:pPr>
              <w:keepNext/>
              <w:spacing w:line="240" w:lineRule="auto"/>
              <w:rPr>
                <w:rFonts w:cs="Arial"/>
                <w:sz w:val="22"/>
                <w:szCs w:val="22"/>
              </w:rPr>
            </w:pPr>
            <w:r w:rsidRPr="00E45660">
              <w:rPr>
                <w:rFonts w:cs="Arial"/>
                <w:noProof/>
                <w:sz w:val="22"/>
                <w:szCs w:val="22"/>
              </w:rPr>
              <w:t xml:space="preserve">Uždavinio priemonės bus vykdomos ne </w:t>
            </w:r>
            <w:r w:rsidR="00E45660">
              <w:rPr>
                <w:rFonts w:cs="Arial"/>
                <w:noProof/>
                <w:sz w:val="22"/>
                <w:szCs w:val="22"/>
              </w:rPr>
              <w:t>Ukmergės</w:t>
            </w:r>
            <w:r w:rsidRPr="00E45660">
              <w:rPr>
                <w:rFonts w:cs="Arial"/>
                <w:noProof/>
                <w:sz w:val="22"/>
                <w:szCs w:val="22"/>
              </w:rPr>
              <w:t xml:space="preserve"> rajono savivaldybės teritorijoje (</w:t>
            </w:r>
            <w:r w:rsidR="00E45660">
              <w:rPr>
                <w:sz w:val="22"/>
                <w:szCs w:val="22"/>
              </w:rPr>
              <w:t>Ukmergės</w:t>
            </w:r>
            <w:r w:rsidRPr="00E45660">
              <w:rPr>
                <w:sz w:val="22"/>
                <w:szCs w:val="22"/>
              </w:rPr>
              <w:t xml:space="preserve"> rajono savivaldybė prie šių priemonių įgyvendinimo prisidės </w:t>
            </w:r>
            <w:r w:rsidRPr="00E45660">
              <w:rPr>
                <w:rFonts w:cs="Arial"/>
                <w:sz w:val="22"/>
                <w:szCs w:val="22"/>
              </w:rPr>
              <w:t>per r</w:t>
            </w:r>
            <w:r w:rsidRPr="00E45660">
              <w:rPr>
                <w:sz w:val="22"/>
                <w:szCs w:val="22"/>
              </w:rPr>
              <w:t>egioninę komunalinių atliekų tvarkymo kainą)</w:t>
            </w:r>
            <w:r w:rsidRPr="00E45660">
              <w:rPr>
                <w:rFonts w:cs="Arial"/>
                <w:noProof/>
                <w:sz w:val="22"/>
                <w:szCs w:val="22"/>
              </w:rPr>
              <w:t xml:space="preserve">, todėl rajono </w:t>
            </w:r>
            <w:r w:rsidRPr="00E45660">
              <w:rPr>
                <w:rFonts w:cs="Arial"/>
                <w:sz w:val="22"/>
                <w:szCs w:val="22"/>
              </w:rPr>
              <w:t xml:space="preserve">kultūros </w:t>
            </w:r>
            <w:r w:rsidRPr="00E45660">
              <w:rPr>
                <w:rFonts w:cs="Arial"/>
                <w:sz w:val="22"/>
                <w:szCs w:val="22"/>
              </w:rPr>
              <w:lastRenderedPageBreak/>
              <w:t xml:space="preserve">paveldui </w:t>
            </w:r>
            <w:r w:rsidRPr="00E45660">
              <w:rPr>
                <w:sz w:val="22"/>
                <w:szCs w:val="22"/>
              </w:rPr>
              <w:t xml:space="preserve">(įskaitant architektūros ir archeologijos paveldą, kultūros vertybių registre registruotų nekilnojamojo kultūros paveldo objektus/kompleksus, teritorijas ir vietoves) pasekmių nenumatoma. </w:t>
            </w:r>
          </w:p>
        </w:tc>
        <w:tc>
          <w:tcPr>
            <w:tcW w:w="657" w:type="pct"/>
            <w:vMerge w:val="restart"/>
            <w:vAlign w:val="top"/>
          </w:tcPr>
          <w:p w14:paraId="2EE389EE" w14:textId="59F6A6EE" w:rsidR="008723F8" w:rsidRPr="00E45660" w:rsidRDefault="008723F8" w:rsidP="008723F8">
            <w:pPr>
              <w:spacing w:line="240" w:lineRule="auto"/>
              <w:rPr>
                <w:rFonts w:cs="Arial"/>
                <w:color w:val="4E4484" w:themeColor="text1" w:themeTint="BF"/>
                <w:sz w:val="22"/>
                <w:szCs w:val="22"/>
                <w:lang w:val="en-US"/>
              </w:rPr>
            </w:pPr>
            <w:r w:rsidRPr="00E45660">
              <w:rPr>
                <w:rFonts w:cs="Arial"/>
                <w:color w:val="auto"/>
                <w:sz w:val="22"/>
                <w:szCs w:val="22"/>
                <w:lang w:val="en-US"/>
              </w:rPr>
              <w:lastRenderedPageBreak/>
              <w:t>0</w:t>
            </w:r>
          </w:p>
        </w:tc>
        <w:tc>
          <w:tcPr>
            <w:tcW w:w="656" w:type="pct"/>
            <w:vMerge w:val="restart"/>
            <w:vAlign w:val="top"/>
          </w:tcPr>
          <w:p w14:paraId="5A676A5C" w14:textId="77777777" w:rsidR="008723F8" w:rsidRPr="00E45660" w:rsidRDefault="008723F8" w:rsidP="008723F8">
            <w:pPr>
              <w:spacing w:line="240" w:lineRule="auto"/>
              <w:rPr>
                <w:rFonts w:cs="Arial"/>
                <w:sz w:val="22"/>
                <w:szCs w:val="22"/>
              </w:rPr>
            </w:pPr>
          </w:p>
        </w:tc>
        <w:tc>
          <w:tcPr>
            <w:tcW w:w="1007" w:type="pct"/>
            <w:vMerge w:val="restart"/>
            <w:vAlign w:val="top"/>
          </w:tcPr>
          <w:p w14:paraId="666EDFC9" w14:textId="260E3989" w:rsidR="008723F8" w:rsidRPr="00E45660" w:rsidRDefault="008723F8" w:rsidP="008723F8">
            <w:pPr>
              <w:spacing w:line="240" w:lineRule="auto"/>
              <w:rPr>
                <w:sz w:val="22"/>
                <w:szCs w:val="22"/>
              </w:rPr>
            </w:pPr>
            <w:r w:rsidRPr="00E45660">
              <w:rPr>
                <w:rFonts w:cs="Arial"/>
                <w:sz w:val="22"/>
                <w:szCs w:val="22"/>
              </w:rPr>
              <w:t xml:space="preserve">„Nulinės“ alternatyvos atveju pasekmių </w:t>
            </w:r>
            <w:r w:rsidR="00632589">
              <w:rPr>
                <w:rFonts w:cs="Arial"/>
                <w:sz w:val="22"/>
                <w:szCs w:val="22"/>
              </w:rPr>
              <w:t>Ukmergės</w:t>
            </w:r>
            <w:r w:rsidRPr="00E45660">
              <w:rPr>
                <w:rFonts w:cs="Arial"/>
                <w:sz w:val="22"/>
                <w:szCs w:val="22"/>
              </w:rPr>
              <w:t xml:space="preserve"> rajono kultūros paveldui </w:t>
            </w:r>
            <w:r w:rsidRPr="00E45660">
              <w:rPr>
                <w:sz w:val="22"/>
                <w:szCs w:val="22"/>
              </w:rPr>
              <w:t>(įskaitant architektūros ir archeologijos paveldą, kultūros vertybių registre registruotų nekilnojamojo kultūros paveldo objektus/kompleksus, teritorijas ir vietoves) pasekmių nenumatoma.</w:t>
            </w:r>
          </w:p>
          <w:p w14:paraId="2DD4DEFE" w14:textId="060FF8A7" w:rsidR="008723F8" w:rsidRPr="00E45660" w:rsidRDefault="008723F8" w:rsidP="008723F8">
            <w:pPr>
              <w:spacing w:line="240" w:lineRule="auto"/>
              <w:ind w:right="113"/>
              <w:rPr>
                <w:rFonts w:cs="Arial"/>
                <w:sz w:val="22"/>
                <w:szCs w:val="22"/>
              </w:rPr>
            </w:pPr>
            <w:r w:rsidRPr="00E45660">
              <w:rPr>
                <w:sz w:val="22"/>
                <w:szCs w:val="22"/>
              </w:rPr>
              <w:t>0</w:t>
            </w:r>
          </w:p>
        </w:tc>
      </w:tr>
      <w:tr w:rsidR="00B8470F" w:rsidRPr="00E45660" w14:paraId="6B814A17" w14:textId="5A7B841F" w:rsidTr="00D9758C">
        <w:tc>
          <w:tcPr>
            <w:tcW w:w="1804" w:type="pct"/>
            <w:vAlign w:val="top"/>
          </w:tcPr>
          <w:p w14:paraId="560223A0" w14:textId="77777777" w:rsidR="002F286A" w:rsidRPr="00E45660" w:rsidRDefault="002F286A" w:rsidP="0021055A">
            <w:pPr>
              <w:spacing w:line="240" w:lineRule="auto"/>
              <w:ind w:left="113" w:right="113"/>
              <w:rPr>
                <w:sz w:val="22"/>
                <w:szCs w:val="22"/>
              </w:rPr>
            </w:pPr>
            <w:r w:rsidRPr="00E45660">
              <w:rPr>
                <w:sz w:val="22"/>
                <w:szCs w:val="22"/>
              </w:rPr>
              <w:t>4.1.2</w:t>
            </w:r>
            <w:r w:rsidRPr="00E45660">
              <w:rPr>
                <w:sz w:val="22"/>
                <w:szCs w:val="22"/>
              </w:rPr>
              <w:tab/>
              <w:t>priemonė. Regioninių Mechaninio biologinio apdorojimo įrenginių plėtra, pritaikant maisto (virtuvės) ir žaliųjų atliekų apdorojimui</w:t>
            </w:r>
          </w:p>
        </w:tc>
        <w:tc>
          <w:tcPr>
            <w:tcW w:w="876" w:type="pct"/>
            <w:vMerge/>
            <w:vAlign w:val="top"/>
          </w:tcPr>
          <w:p w14:paraId="2B1DA27E" w14:textId="77777777" w:rsidR="002F286A" w:rsidRPr="00E45660" w:rsidRDefault="002F286A" w:rsidP="0021055A">
            <w:pPr>
              <w:spacing w:line="240" w:lineRule="auto"/>
              <w:rPr>
                <w:rFonts w:cs="Arial"/>
                <w:sz w:val="22"/>
                <w:szCs w:val="22"/>
              </w:rPr>
            </w:pPr>
          </w:p>
        </w:tc>
        <w:tc>
          <w:tcPr>
            <w:tcW w:w="657" w:type="pct"/>
            <w:vMerge/>
            <w:vAlign w:val="top"/>
          </w:tcPr>
          <w:p w14:paraId="2AEF8ECC" w14:textId="77777777" w:rsidR="002F286A" w:rsidRPr="00E45660" w:rsidRDefault="002F286A" w:rsidP="0021055A">
            <w:pPr>
              <w:spacing w:line="240" w:lineRule="auto"/>
              <w:rPr>
                <w:rFonts w:cs="Arial"/>
                <w:color w:val="4E4484" w:themeColor="text1" w:themeTint="BF"/>
                <w:sz w:val="22"/>
                <w:szCs w:val="22"/>
                <w:lang w:val="en-US"/>
              </w:rPr>
            </w:pPr>
          </w:p>
        </w:tc>
        <w:tc>
          <w:tcPr>
            <w:tcW w:w="656" w:type="pct"/>
            <w:vMerge/>
            <w:vAlign w:val="top"/>
          </w:tcPr>
          <w:p w14:paraId="4345E57A" w14:textId="77777777" w:rsidR="002F286A" w:rsidRPr="00E45660" w:rsidRDefault="002F286A" w:rsidP="0021055A">
            <w:pPr>
              <w:spacing w:line="240" w:lineRule="auto"/>
              <w:rPr>
                <w:rFonts w:cs="Arial"/>
                <w:sz w:val="22"/>
                <w:szCs w:val="22"/>
              </w:rPr>
            </w:pPr>
          </w:p>
        </w:tc>
        <w:tc>
          <w:tcPr>
            <w:tcW w:w="1007" w:type="pct"/>
            <w:vMerge/>
          </w:tcPr>
          <w:p w14:paraId="4F888EE6" w14:textId="77777777" w:rsidR="002F286A" w:rsidRPr="00E45660" w:rsidRDefault="002F286A" w:rsidP="0021055A">
            <w:pPr>
              <w:spacing w:line="240" w:lineRule="auto"/>
              <w:rPr>
                <w:rFonts w:cs="Arial"/>
                <w:sz w:val="22"/>
                <w:szCs w:val="22"/>
              </w:rPr>
            </w:pPr>
          </w:p>
        </w:tc>
      </w:tr>
      <w:tr w:rsidR="00B8470F" w:rsidRPr="00E45660" w14:paraId="16FCBE7D" w14:textId="44DEEE23" w:rsidTr="00D9758C">
        <w:tc>
          <w:tcPr>
            <w:tcW w:w="1804" w:type="pct"/>
            <w:vAlign w:val="top"/>
          </w:tcPr>
          <w:p w14:paraId="5A044D37" w14:textId="77777777" w:rsidR="002F286A" w:rsidRPr="00E45660" w:rsidRDefault="002F286A" w:rsidP="0021055A">
            <w:pPr>
              <w:spacing w:line="240" w:lineRule="auto"/>
              <w:ind w:left="113" w:right="113"/>
              <w:rPr>
                <w:sz w:val="22"/>
                <w:szCs w:val="22"/>
              </w:rPr>
            </w:pPr>
            <w:r w:rsidRPr="00E45660">
              <w:rPr>
                <w:sz w:val="22"/>
                <w:szCs w:val="22"/>
              </w:rPr>
              <w:t>4.1.3</w:t>
            </w:r>
            <w:r w:rsidRPr="00E45660">
              <w:rPr>
                <w:sz w:val="22"/>
                <w:szCs w:val="22"/>
              </w:rPr>
              <w:tab/>
              <w:t>priemonė. Biodujų gamybos iš apdorotų biologiškai skaidžių atliekų srauto pajėgumų sukūrimo poreikio, potencialo ir galimybių įvertinimas</w:t>
            </w:r>
          </w:p>
        </w:tc>
        <w:tc>
          <w:tcPr>
            <w:tcW w:w="876" w:type="pct"/>
            <w:vMerge/>
            <w:vAlign w:val="top"/>
          </w:tcPr>
          <w:p w14:paraId="7213105E" w14:textId="77777777" w:rsidR="002F286A" w:rsidRPr="00E45660" w:rsidRDefault="002F286A" w:rsidP="0021055A">
            <w:pPr>
              <w:spacing w:line="240" w:lineRule="auto"/>
              <w:rPr>
                <w:rFonts w:cs="Arial"/>
                <w:sz w:val="22"/>
                <w:szCs w:val="22"/>
              </w:rPr>
            </w:pPr>
          </w:p>
        </w:tc>
        <w:tc>
          <w:tcPr>
            <w:tcW w:w="657" w:type="pct"/>
            <w:vMerge/>
            <w:vAlign w:val="top"/>
          </w:tcPr>
          <w:p w14:paraId="6067DABC" w14:textId="77777777" w:rsidR="002F286A" w:rsidRPr="00E45660" w:rsidRDefault="002F286A" w:rsidP="0021055A">
            <w:pPr>
              <w:spacing w:line="240" w:lineRule="auto"/>
              <w:rPr>
                <w:rFonts w:cs="Arial"/>
                <w:color w:val="4E4484" w:themeColor="text1" w:themeTint="BF"/>
                <w:sz w:val="22"/>
                <w:szCs w:val="22"/>
                <w:lang w:val="en-US"/>
              </w:rPr>
            </w:pPr>
          </w:p>
        </w:tc>
        <w:tc>
          <w:tcPr>
            <w:tcW w:w="656" w:type="pct"/>
            <w:vMerge/>
            <w:vAlign w:val="top"/>
          </w:tcPr>
          <w:p w14:paraId="0B3F506B" w14:textId="77777777" w:rsidR="002F286A" w:rsidRPr="00E45660" w:rsidRDefault="002F286A" w:rsidP="0021055A">
            <w:pPr>
              <w:spacing w:line="240" w:lineRule="auto"/>
              <w:rPr>
                <w:rFonts w:cs="Arial"/>
                <w:sz w:val="22"/>
                <w:szCs w:val="22"/>
              </w:rPr>
            </w:pPr>
          </w:p>
        </w:tc>
        <w:tc>
          <w:tcPr>
            <w:tcW w:w="1007" w:type="pct"/>
            <w:vMerge/>
          </w:tcPr>
          <w:p w14:paraId="376293BA" w14:textId="77777777" w:rsidR="002F286A" w:rsidRPr="00E45660" w:rsidRDefault="002F286A" w:rsidP="0021055A">
            <w:pPr>
              <w:spacing w:line="240" w:lineRule="auto"/>
              <w:rPr>
                <w:rFonts w:cs="Arial"/>
                <w:sz w:val="22"/>
                <w:szCs w:val="22"/>
              </w:rPr>
            </w:pPr>
          </w:p>
        </w:tc>
      </w:tr>
      <w:tr w:rsidR="00B8470F" w:rsidRPr="00687E29" w14:paraId="770E25DB" w14:textId="5BCA0655" w:rsidTr="00D9758C">
        <w:tc>
          <w:tcPr>
            <w:tcW w:w="1804" w:type="pct"/>
            <w:vAlign w:val="top"/>
          </w:tcPr>
          <w:p w14:paraId="79247BED" w14:textId="77777777" w:rsidR="002F286A" w:rsidRPr="00E45660" w:rsidRDefault="002F286A" w:rsidP="0021055A">
            <w:pPr>
              <w:spacing w:line="240" w:lineRule="auto"/>
              <w:ind w:left="113" w:right="113"/>
              <w:rPr>
                <w:sz w:val="22"/>
                <w:szCs w:val="22"/>
              </w:rPr>
            </w:pPr>
            <w:r w:rsidRPr="00E45660">
              <w:rPr>
                <w:sz w:val="22"/>
                <w:szCs w:val="22"/>
              </w:rPr>
              <w:t>4.1.4</w:t>
            </w:r>
            <w:r w:rsidRPr="00E45660">
              <w:rPr>
                <w:sz w:val="22"/>
                <w:szCs w:val="22"/>
              </w:rPr>
              <w:tab/>
              <w:t>priemonė. Apdorotų atliekų srauto paruošimo pajėgumų sukūrimas, naudojimui aukšto kaloringumo reikalaujančiuose energetiniuose (deginimo) įrenginiuose</w:t>
            </w:r>
          </w:p>
        </w:tc>
        <w:tc>
          <w:tcPr>
            <w:tcW w:w="876" w:type="pct"/>
            <w:vMerge/>
            <w:vAlign w:val="top"/>
          </w:tcPr>
          <w:p w14:paraId="07B32DFC" w14:textId="77777777" w:rsidR="002F286A" w:rsidRPr="00E45660" w:rsidRDefault="002F286A" w:rsidP="0021055A">
            <w:pPr>
              <w:spacing w:line="240" w:lineRule="auto"/>
              <w:rPr>
                <w:rFonts w:cs="Arial"/>
                <w:sz w:val="22"/>
                <w:szCs w:val="22"/>
              </w:rPr>
            </w:pPr>
          </w:p>
        </w:tc>
        <w:tc>
          <w:tcPr>
            <w:tcW w:w="657" w:type="pct"/>
            <w:vMerge/>
            <w:vAlign w:val="top"/>
          </w:tcPr>
          <w:p w14:paraId="7FF7CBD3" w14:textId="77777777" w:rsidR="002F286A" w:rsidRPr="00E45660" w:rsidRDefault="002F286A" w:rsidP="0021055A">
            <w:pPr>
              <w:spacing w:line="240" w:lineRule="auto"/>
              <w:rPr>
                <w:rFonts w:cs="Arial"/>
                <w:color w:val="4E4484" w:themeColor="text1" w:themeTint="BF"/>
                <w:sz w:val="22"/>
                <w:szCs w:val="22"/>
                <w:lang w:val="en-US"/>
              </w:rPr>
            </w:pPr>
          </w:p>
        </w:tc>
        <w:tc>
          <w:tcPr>
            <w:tcW w:w="656" w:type="pct"/>
            <w:vMerge/>
            <w:vAlign w:val="top"/>
          </w:tcPr>
          <w:p w14:paraId="60534F18" w14:textId="77777777" w:rsidR="002F286A" w:rsidRPr="00E45660" w:rsidRDefault="002F286A" w:rsidP="0021055A">
            <w:pPr>
              <w:spacing w:line="240" w:lineRule="auto"/>
              <w:rPr>
                <w:rFonts w:cs="Arial"/>
                <w:sz w:val="22"/>
                <w:szCs w:val="22"/>
              </w:rPr>
            </w:pPr>
          </w:p>
        </w:tc>
        <w:tc>
          <w:tcPr>
            <w:tcW w:w="1007" w:type="pct"/>
            <w:vMerge/>
          </w:tcPr>
          <w:p w14:paraId="7061DAD2" w14:textId="77777777" w:rsidR="002F286A" w:rsidRPr="00E45660" w:rsidRDefault="002F286A" w:rsidP="0021055A">
            <w:pPr>
              <w:spacing w:line="240" w:lineRule="auto"/>
              <w:rPr>
                <w:rFonts w:cs="Arial"/>
                <w:sz w:val="22"/>
                <w:szCs w:val="22"/>
              </w:rPr>
            </w:pPr>
          </w:p>
        </w:tc>
      </w:tr>
      <w:tr w:rsidR="00B8470F" w:rsidRPr="00632589" w14:paraId="65B3D476" w14:textId="7514925D" w:rsidTr="00D9758C">
        <w:tc>
          <w:tcPr>
            <w:tcW w:w="1804" w:type="pct"/>
            <w:vAlign w:val="top"/>
          </w:tcPr>
          <w:p w14:paraId="74CF301A" w14:textId="77777777" w:rsidR="002F286A" w:rsidRPr="00632589" w:rsidRDefault="002F286A" w:rsidP="0021055A">
            <w:pPr>
              <w:spacing w:line="240" w:lineRule="auto"/>
              <w:ind w:left="113" w:right="113"/>
              <w:rPr>
                <w:sz w:val="22"/>
                <w:szCs w:val="22"/>
              </w:rPr>
            </w:pPr>
            <w:r w:rsidRPr="00632589">
              <w:rPr>
                <w:sz w:val="22"/>
                <w:szCs w:val="22"/>
              </w:rPr>
              <w:lastRenderedPageBreak/>
              <w:t>4.1.5</w:t>
            </w:r>
            <w:r w:rsidRPr="00632589">
              <w:rPr>
                <w:sz w:val="22"/>
                <w:szCs w:val="22"/>
              </w:rPr>
              <w:tab/>
              <w:t>priemonė. Regioninių Mechaninio biologinio apdorojimo įrenginių atnaujinimas, siekiant apdoroti iš regiono gyventojų surinktą mišrų komunalinį srautą</w:t>
            </w:r>
          </w:p>
        </w:tc>
        <w:tc>
          <w:tcPr>
            <w:tcW w:w="876" w:type="pct"/>
            <w:vMerge/>
            <w:vAlign w:val="top"/>
          </w:tcPr>
          <w:p w14:paraId="4B7544DD" w14:textId="77777777" w:rsidR="002F286A" w:rsidRPr="00632589" w:rsidRDefault="002F286A" w:rsidP="0021055A">
            <w:pPr>
              <w:spacing w:line="240" w:lineRule="auto"/>
              <w:rPr>
                <w:rFonts w:cs="Arial"/>
                <w:sz w:val="22"/>
                <w:szCs w:val="22"/>
              </w:rPr>
            </w:pPr>
          </w:p>
        </w:tc>
        <w:tc>
          <w:tcPr>
            <w:tcW w:w="657" w:type="pct"/>
            <w:vMerge/>
            <w:vAlign w:val="top"/>
          </w:tcPr>
          <w:p w14:paraId="6CDFB005" w14:textId="77777777" w:rsidR="002F286A" w:rsidRPr="00632589" w:rsidRDefault="002F286A" w:rsidP="0021055A">
            <w:pPr>
              <w:spacing w:line="240" w:lineRule="auto"/>
              <w:rPr>
                <w:rFonts w:cs="Arial"/>
                <w:color w:val="4E4484" w:themeColor="text1" w:themeTint="BF"/>
                <w:sz w:val="22"/>
                <w:szCs w:val="22"/>
                <w:lang w:val="en-US"/>
              </w:rPr>
            </w:pPr>
          </w:p>
        </w:tc>
        <w:tc>
          <w:tcPr>
            <w:tcW w:w="656" w:type="pct"/>
            <w:vMerge/>
            <w:vAlign w:val="top"/>
          </w:tcPr>
          <w:p w14:paraId="5C709292" w14:textId="77777777" w:rsidR="002F286A" w:rsidRPr="00632589" w:rsidRDefault="002F286A" w:rsidP="0021055A">
            <w:pPr>
              <w:spacing w:line="240" w:lineRule="auto"/>
              <w:rPr>
                <w:rFonts w:cs="Arial"/>
                <w:sz w:val="22"/>
                <w:szCs w:val="22"/>
              </w:rPr>
            </w:pPr>
          </w:p>
        </w:tc>
        <w:tc>
          <w:tcPr>
            <w:tcW w:w="1007" w:type="pct"/>
            <w:vMerge/>
          </w:tcPr>
          <w:p w14:paraId="313FDF2A" w14:textId="77777777" w:rsidR="002F286A" w:rsidRPr="00632589" w:rsidRDefault="002F286A" w:rsidP="0021055A">
            <w:pPr>
              <w:spacing w:line="240" w:lineRule="auto"/>
              <w:rPr>
                <w:rFonts w:cs="Arial"/>
                <w:sz w:val="22"/>
                <w:szCs w:val="22"/>
              </w:rPr>
            </w:pPr>
          </w:p>
        </w:tc>
      </w:tr>
      <w:tr w:rsidR="00B8470F" w:rsidRPr="00632589" w14:paraId="4E62D1D8" w14:textId="7A611EF4" w:rsidTr="00D9758C">
        <w:tc>
          <w:tcPr>
            <w:tcW w:w="1804" w:type="pct"/>
            <w:vAlign w:val="top"/>
          </w:tcPr>
          <w:p w14:paraId="3EEAA283" w14:textId="77777777" w:rsidR="002F286A" w:rsidRPr="00632589" w:rsidRDefault="002F286A" w:rsidP="0021055A">
            <w:pPr>
              <w:spacing w:line="240" w:lineRule="auto"/>
              <w:ind w:left="113" w:right="113"/>
              <w:rPr>
                <w:sz w:val="22"/>
                <w:szCs w:val="22"/>
              </w:rPr>
            </w:pPr>
            <w:r w:rsidRPr="00632589">
              <w:rPr>
                <w:sz w:val="22"/>
                <w:szCs w:val="22"/>
              </w:rPr>
              <w:t>4.1.6</w:t>
            </w:r>
            <w:r w:rsidRPr="00632589">
              <w:rPr>
                <w:sz w:val="22"/>
                <w:szCs w:val="22"/>
              </w:rPr>
              <w:tab/>
              <w:t xml:space="preserve">priemonė. Aukštos pridėtinės vertės </w:t>
            </w:r>
            <w:proofErr w:type="spellStart"/>
            <w:r w:rsidRPr="00632589">
              <w:rPr>
                <w:sz w:val="22"/>
                <w:szCs w:val="22"/>
              </w:rPr>
              <w:t>bioskaidžių</w:t>
            </w:r>
            <w:proofErr w:type="spellEnd"/>
            <w:r w:rsidRPr="00632589">
              <w:rPr>
                <w:sz w:val="22"/>
                <w:szCs w:val="22"/>
              </w:rPr>
              <w:t xml:space="preserve"> atliekų srauto tvarkymo pajėgumų sukūrimas regioniniame sąvartyne</w:t>
            </w:r>
          </w:p>
        </w:tc>
        <w:tc>
          <w:tcPr>
            <w:tcW w:w="876" w:type="pct"/>
            <w:vMerge/>
            <w:vAlign w:val="top"/>
          </w:tcPr>
          <w:p w14:paraId="4A6947CB" w14:textId="77777777" w:rsidR="002F286A" w:rsidRPr="00632589" w:rsidRDefault="002F286A" w:rsidP="0021055A">
            <w:pPr>
              <w:spacing w:line="240" w:lineRule="auto"/>
              <w:rPr>
                <w:rFonts w:cs="Arial"/>
                <w:sz w:val="22"/>
                <w:szCs w:val="22"/>
              </w:rPr>
            </w:pPr>
          </w:p>
        </w:tc>
        <w:tc>
          <w:tcPr>
            <w:tcW w:w="657" w:type="pct"/>
            <w:vMerge/>
            <w:vAlign w:val="top"/>
          </w:tcPr>
          <w:p w14:paraId="43F4062C" w14:textId="77777777" w:rsidR="002F286A" w:rsidRPr="00632589" w:rsidRDefault="002F286A" w:rsidP="0021055A">
            <w:pPr>
              <w:spacing w:line="240" w:lineRule="auto"/>
              <w:rPr>
                <w:rFonts w:cs="Arial"/>
                <w:color w:val="4E4484" w:themeColor="text1" w:themeTint="BF"/>
                <w:sz w:val="22"/>
                <w:szCs w:val="22"/>
                <w:lang w:val="en-US"/>
              </w:rPr>
            </w:pPr>
          </w:p>
        </w:tc>
        <w:tc>
          <w:tcPr>
            <w:tcW w:w="656" w:type="pct"/>
            <w:vMerge/>
            <w:vAlign w:val="top"/>
          </w:tcPr>
          <w:p w14:paraId="039D8E25" w14:textId="77777777" w:rsidR="002F286A" w:rsidRPr="00632589" w:rsidRDefault="002F286A" w:rsidP="0021055A">
            <w:pPr>
              <w:spacing w:line="240" w:lineRule="auto"/>
              <w:rPr>
                <w:rFonts w:cs="Arial"/>
                <w:sz w:val="22"/>
                <w:szCs w:val="22"/>
              </w:rPr>
            </w:pPr>
          </w:p>
        </w:tc>
        <w:tc>
          <w:tcPr>
            <w:tcW w:w="1007" w:type="pct"/>
            <w:vMerge/>
          </w:tcPr>
          <w:p w14:paraId="7AED6887" w14:textId="77777777" w:rsidR="002F286A" w:rsidRPr="00632589" w:rsidRDefault="002F286A" w:rsidP="0021055A">
            <w:pPr>
              <w:spacing w:line="240" w:lineRule="auto"/>
              <w:rPr>
                <w:rFonts w:cs="Arial"/>
                <w:sz w:val="22"/>
                <w:szCs w:val="22"/>
              </w:rPr>
            </w:pPr>
          </w:p>
        </w:tc>
      </w:tr>
      <w:tr w:rsidR="00B8470F" w:rsidRPr="00687E29" w14:paraId="4D90EF66" w14:textId="00D006D9" w:rsidTr="00D9758C">
        <w:tc>
          <w:tcPr>
            <w:tcW w:w="1804" w:type="pct"/>
            <w:vAlign w:val="top"/>
          </w:tcPr>
          <w:p w14:paraId="40193258" w14:textId="77777777" w:rsidR="002F286A" w:rsidRPr="00632589" w:rsidRDefault="002F286A" w:rsidP="0021055A">
            <w:pPr>
              <w:spacing w:line="240" w:lineRule="auto"/>
              <w:ind w:left="113" w:right="113"/>
              <w:rPr>
                <w:sz w:val="22"/>
                <w:szCs w:val="22"/>
              </w:rPr>
            </w:pPr>
            <w:r w:rsidRPr="00632589">
              <w:rPr>
                <w:sz w:val="22"/>
                <w:szCs w:val="22"/>
              </w:rPr>
              <w:t>4.1.7</w:t>
            </w:r>
            <w:r w:rsidRPr="00632589">
              <w:rPr>
                <w:sz w:val="22"/>
                <w:szCs w:val="22"/>
              </w:rPr>
              <w:tab/>
              <w:t>priemonė. Aukštą pakartotinio panaudojimo potencialą turinčių atliekų srautų atskyrimo ir paruošimo naudoti pajėgumų sukūrimas</w:t>
            </w:r>
          </w:p>
        </w:tc>
        <w:tc>
          <w:tcPr>
            <w:tcW w:w="876" w:type="pct"/>
            <w:vMerge/>
            <w:vAlign w:val="top"/>
          </w:tcPr>
          <w:p w14:paraId="21AD42DF" w14:textId="77777777" w:rsidR="002F286A" w:rsidRPr="00632589" w:rsidRDefault="002F286A" w:rsidP="0021055A">
            <w:pPr>
              <w:spacing w:line="240" w:lineRule="auto"/>
              <w:rPr>
                <w:rFonts w:cs="Arial"/>
                <w:sz w:val="22"/>
                <w:szCs w:val="22"/>
              </w:rPr>
            </w:pPr>
          </w:p>
        </w:tc>
        <w:tc>
          <w:tcPr>
            <w:tcW w:w="657" w:type="pct"/>
            <w:vMerge/>
            <w:vAlign w:val="top"/>
          </w:tcPr>
          <w:p w14:paraId="0EEB23E1" w14:textId="77777777" w:rsidR="002F286A" w:rsidRPr="00632589" w:rsidRDefault="002F286A" w:rsidP="0021055A">
            <w:pPr>
              <w:spacing w:line="240" w:lineRule="auto"/>
              <w:rPr>
                <w:rFonts w:cs="Arial"/>
                <w:color w:val="4E4484" w:themeColor="text1" w:themeTint="BF"/>
                <w:sz w:val="22"/>
                <w:szCs w:val="22"/>
                <w:lang w:val="en-US"/>
              </w:rPr>
            </w:pPr>
          </w:p>
        </w:tc>
        <w:tc>
          <w:tcPr>
            <w:tcW w:w="656" w:type="pct"/>
            <w:vMerge/>
            <w:vAlign w:val="top"/>
          </w:tcPr>
          <w:p w14:paraId="6DCC316C" w14:textId="77777777" w:rsidR="002F286A" w:rsidRPr="00632589" w:rsidRDefault="002F286A" w:rsidP="0021055A">
            <w:pPr>
              <w:spacing w:line="240" w:lineRule="auto"/>
              <w:rPr>
                <w:rFonts w:cs="Arial"/>
                <w:sz w:val="22"/>
                <w:szCs w:val="22"/>
              </w:rPr>
            </w:pPr>
          </w:p>
        </w:tc>
        <w:tc>
          <w:tcPr>
            <w:tcW w:w="1007" w:type="pct"/>
            <w:vMerge/>
          </w:tcPr>
          <w:p w14:paraId="47A3536D" w14:textId="77777777" w:rsidR="002F286A" w:rsidRPr="00632589" w:rsidRDefault="002F286A" w:rsidP="0021055A">
            <w:pPr>
              <w:spacing w:line="240" w:lineRule="auto"/>
              <w:rPr>
                <w:rFonts w:cs="Arial"/>
                <w:sz w:val="22"/>
                <w:szCs w:val="22"/>
              </w:rPr>
            </w:pPr>
          </w:p>
        </w:tc>
      </w:tr>
      <w:tr w:rsidR="002F286A" w:rsidRPr="00632589" w14:paraId="5AC057B5" w14:textId="5FC456F6" w:rsidTr="00DB203D">
        <w:tc>
          <w:tcPr>
            <w:tcW w:w="5000" w:type="pct"/>
            <w:gridSpan w:val="5"/>
            <w:vAlign w:val="top"/>
          </w:tcPr>
          <w:p w14:paraId="0A4902EC" w14:textId="4EFFD648" w:rsidR="002F286A" w:rsidRPr="00632589" w:rsidRDefault="002F286A" w:rsidP="0021055A">
            <w:pPr>
              <w:spacing w:line="240" w:lineRule="auto"/>
              <w:rPr>
                <w:b/>
                <w:bCs/>
                <w:sz w:val="22"/>
                <w:szCs w:val="22"/>
              </w:rPr>
            </w:pPr>
            <w:r w:rsidRPr="00632589">
              <w:rPr>
                <w:b/>
                <w:bCs/>
                <w:sz w:val="22"/>
                <w:szCs w:val="22"/>
              </w:rPr>
              <w:t>4.2 uždavinys. Atsinaujinančios energijos pajėgumų sukūrimas siekiant sumažinti energetinę priklausomybę ir didinti efektyvumą</w:t>
            </w:r>
          </w:p>
        </w:tc>
      </w:tr>
      <w:tr w:rsidR="00B8470F" w:rsidRPr="00632589" w14:paraId="1A1382F7" w14:textId="2E01CC43" w:rsidTr="00D9758C">
        <w:tc>
          <w:tcPr>
            <w:tcW w:w="1804" w:type="pct"/>
            <w:vAlign w:val="top"/>
          </w:tcPr>
          <w:p w14:paraId="1FF19066" w14:textId="77777777" w:rsidR="008723F8" w:rsidRPr="00632589" w:rsidRDefault="008723F8" w:rsidP="008723F8">
            <w:pPr>
              <w:spacing w:line="240" w:lineRule="auto"/>
              <w:ind w:left="113" w:right="113"/>
              <w:rPr>
                <w:sz w:val="22"/>
                <w:szCs w:val="22"/>
              </w:rPr>
            </w:pPr>
            <w:r w:rsidRPr="00632589">
              <w:rPr>
                <w:sz w:val="22"/>
                <w:szCs w:val="22"/>
              </w:rPr>
              <w:t>4.2.1 priemonė. Atsinaujinančių energetinių resursų poreikio patenkinimas, įrengiant lokalius elektros energijos gamybos įrenginius</w:t>
            </w:r>
          </w:p>
        </w:tc>
        <w:tc>
          <w:tcPr>
            <w:tcW w:w="876" w:type="pct"/>
            <w:vMerge w:val="restart"/>
            <w:vAlign w:val="top"/>
          </w:tcPr>
          <w:p w14:paraId="7B374656" w14:textId="5721A1FA" w:rsidR="008723F8" w:rsidRPr="00632589" w:rsidRDefault="008723F8" w:rsidP="008723F8">
            <w:pPr>
              <w:spacing w:line="240" w:lineRule="auto"/>
              <w:rPr>
                <w:rFonts w:cs="Arial"/>
                <w:sz w:val="22"/>
                <w:szCs w:val="22"/>
              </w:rPr>
            </w:pPr>
            <w:r w:rsidRPr="00632589">
              <w:rPr>
                <w:rFonts w:cs="Arial"/>
                <w:noProof/>
                <w:sz w:val="22"/>
                <w:szCs w:val="22"/>
              </w:rPr>
              <w:t xml:space="preserve">Uždavinio priemonės bus vykdomos ne </w:t>
            </w:r>
            <w:r w:rsidR="00632589" w:rsidRPr="00632589">
              <w:rPr>
                <w:rFonts w:cs="Arial"/>
                <w:noProof/>
                <w:sz w:val="22"/>
                <w:szCs w:val="22"/>
              </w:rPr>
              <w:t>Ukmergės</w:t>
            </w:r>
            <w:r w:rsidRPr="00632589">
              <w:rPr>
                <w:rFonts w:cs="Arial"/>
                <w:noProof/>
                <w:sz w:val="22"/>
                <w:szCs w:val="22"/>
              </w:rPr>
              <w:t xml:space="preserve"> rajono savivaldybės teritorijoje (</w:t>
            </w:r>
            <w:r w:rsidR="00632589" w:rsidRPr="00632589">
              <w:rPr>
                <w:sz w:val="22"/>
                <w:szCs w:val="22"/>
              </w:rPr>
              <w:t>Ukmergės</w:t>
            </w:r>
            <w:r w:rsidRPr="00632589">
              <w:rPr>
                <w:sz w:val="22"/>
                <w:szCs w:val="22"/>
              </w:rPr>
              <w:t xml:space="preserve"> rajono savivaldybė prie šių priemonių įgyvendinimo prisidės </w:t>
            </w:r>
            <w:r w:rsidRPr="00632589">
              <w:rPr>
                <w:rFonts w:cs="Arial"/>
                <w:sz w:val="22"/>
                <w:szCs w:val="22"/>
              </w:rPr>
              <w:t>per r</w:t>
            </w:r>
            <w:r w:rsidRPr="00632589">
              <w:rPr>
                <w:sz w:val="22"/>
                <w:szCs w:val="22"/>
              </w:rPr>
              <w:t>egioninę komunalinių atliekų tvarkymo kainą)</w:t>
            </w:r>
            <w:r w:rsidRPr="00632589">
              <w:rPr>
                <w:rFonts w:cs="Arial"/>
                <w:noProof/>
                <w:sz w:val="22"/>
                <w:szCs w:val="22"/>
              </w:rPr>
              <w:t xml:space="preserve">, todėl rajono </w:t>
            </w:r>
            <w:r w:rsidRPr="00632589">
              <w:rPr>
                <w:rFonts w:cs="Arial"/>
                <w:sz w:val="22"/>
                <w:szCs w:val="22"/>
              </w:rPr>
              <w:t xml:space="preserve">kultūros paveldui </w:t>
            </w:r>
            <w:r w:rsidRPr="00632589">
              <w:rPr>
                <w:sz w:val="22"/>
                <w:szCs w:val="22"/>
              </w:rPr>
              <w:t xml:space="preserve">(įskaitant architektūros ir archeologijos </w:t>
            </w:r>
            <w:r w:rsidRPr="00632589">
              <w:rPr>
                <w:sz w:val="22"/>
                <w:szCs w:val="22"/>
              </w:rPr>
              <w:lastRenderedPageBreak/>
              <w:t xml:space="preserve">paveldą, kultūros vertybių registre registruotų nekilnojamojo kultūros paveldo objektus/kompleksus, teritorijas ir vietoves) pasekmių nenumatoma. </w:t>
            </w:r>
          </w:p>
        </w:tc>
        <w:tc>
          <w:tcPr>
            <w:tcW w:w="657" w:type="pct"/>
            <w:vMerge w:val="restart"/>
            <w:vAlign w:val="top"/>
          </w:tcPr>
          <w:p w14:paraId="12925738" w14:textId="00BF9856" w:rsidR="008723F8" w:rsidRPr="00632589" w:rsidRDefault="008723F8" w:rsidP="008723F8">
            <w:pPr>
              <w:spacing w:line="240" w:lineRule="auto"/>
              <w:rPr>
                <w:rFonts w:cs="Arial"/>
                <w:color w:val="4E4484" w:themeColor="text1" w:themeTint="BF"/>
                <w:sz w:val="22"/>
                <w:szCs w:val="22"/>
                <w:lang w:val="en-US"/>
              </w:rPr>
            </w:pPr>
            <w:r w:rsidRPr="00632589">
              <w:rPr>
                <w:rFonts w:cs="Arial"/>
                <w:color w:val="auto"/>
                <w:sz w:val="22"/>
                <w:szCs w:val="22"/>
                <w:lang w:val="en-US"/>
              </w:rPr>
              <w:lastRenderedPageBreak/>
              <w:t>0</w:t>
            </w:r>
          </w:p>
        </w:tc>
        <w:tc>
          <w:tcPr>
            <w:tcW w:w="656" w:type="pct"/>
            <w:vMerge w:val="restart"/>
            <w:vAlign w:val="top"/>
          </w:tcPr>
          <w:p w14:paraId="1328AA22" w14:textId="77777777" w:rsidR="008723F8" w:rsidRPr="00632589" w:rsidRDefault="008723F8" w:rsidP="008723F8">
            <w:pPr>
              <w:spacing w:line="240" w:lineRule="auto"/>
              <w:rPr>
                <w:rFonts w:cs="Arial"/>
                <w:sz w:val="22"/>
                <w:szCs w:val="22"/>
              </w:rPr>
            </w:pPr>
          </w:p>
        </w:tc>
        <w:tc>
          <w:tcPr>
            <w:tcW w:w="1007" w:type="pct"/>
            <w:vMerge w:val="restart"/>
            <w:vAlign w:val="top"/>
          </w:tcPr>
          <w:p w14:paraId="5143C26E" w14:textId="14AC4106" w:rsidR="008723F8" w:rsidRPr="00632589" w:rsidRDefault="008723F8" w:rsidP="008723F8">
            <w:pPr>
              <w:spacing w:line="240" w:lineRule="auto"/>
              <w:rPr>
                <w:sz w:val="22"/>
                <w:szCs w:val="22"/>
              </w:rPr>
            </w:pPr>
            <w:r w:rsidRPr="00632589">
              <w:rPr>
                <w:rFonts w:cs="Arial"/>
                <w:sz w:val="22"/>
                <w:szCs w:val="22"/>
              </w:rPr>
              <w:t xml:space="preserve">„Nulinės“ alternatyvos atveju pasekmių </w:t>
            </w:r>
            <w:r w:rsidR="00632589" w:rsidRPr="00632589">
              <w:rPr>
                <w:rFonts w:cs="Arial"/>
                <w:sz w:val="22"/>
                <w:szCs w:val="22"/>
              </w:rPr>
              <w:t>Ukmergės</w:t>
            </w:r>
            <w:r w:rsidRPr="00632589">
              <w:rPr>
                <w:rFonts w:cs="Arial"/>
                <w:sz w:val="22"/>
                <w:szCs w:val="22"/>
              </w:rPr>
              <w:t xml:space="preserve"> rajono kultūros paveldui </w:t>
            </w:r>
            <w:r w:rsidRPr="00632589">
              <w:rPr>
                <w:sz w:val="22"/>
                <w:szCs w:val="22"/>
              </w:rPr>
              <w:t>(įskaitant architektūros ir archeologijos paveldą, kultūros vertybių registre registruotų nekilnojamojo kultūros paveldo objektus/kompleksus, teritorijas ir vietoves) pasekmių nenumatoma.</w:t>
            </w:r>
          </w:p>
          <w:p w14:paraId="1605E67B" w14:textId="61DBE8BC" w:rsidR="008723F8" w:rsidRPr="00632589" w:rsidRDefault="008723F8" w:rsidP="008723F8">
            <w:pPr>
              <w:spacing w:line="240" w:lineRule="auto"/>
              <w:rPr>
                <w:rFonts w:cs="Arial"/>
                <w:sz w:val="22"/>
                <w:szCs w:val="22"/>
              </w:rPr>
            </w:pPr>
            <w:r w:rsidRPr="00632589">
              <w:rPr>
                <w:sz w:val="22"/>
                <w:szCs w:val="22"/>
              </w:rPr>
              <w:t>0</w:t>
            </w:r>
          </w:p>
        </w:tc>
      </w:tr>
      <w:tr w:rsidR="00B8470F" w:rsidRPr="00632589" w14:paraId="15CA0CD7" w14:textId="7B67C2BD" w:rsidTr="00D9758C">
        <w:tc>
          <w:tcPr>
            <w:tcW w:w="1804" w:type="pct"/>
            <w:vAlign w:val="top"/>
          </w:tcPr>
          <w:p w14:paraId="79940270" w14:textId="5FF6CC6D" w:rsidR="002F286A" w:rsidRPr="00632589" w:rsidRDefault="00E10E8B" w:rsidP="0021055A">
            <w:pPr>
              <w:spacing w:line="240" w:lineRule="auto"/>
              <w:ind w:left="113" w:right="113"/>
              <w:rPr>
                <w:sz w:val="22"/>
                <w:szCs w:val="22"/>
              </w:rPr>
            </w:pPr>
            <w:r w:rsidRPr="00632589">
              <w:rPr>
                <w:sz w:val="22"/>
                <w:szCs w:val="22"/>
              </w:rPr>
              <w:t>4.2.2</w:t>
            </w:r>
            <w:r w:rsidRPr="00632589">
              <w:rPr>
                <w:sz w:val="22"/>
                <w:szCs w:val="22"/>
              </w:rPr>
              <w:tab/>
              <w:t>priemonė. Dujų, išgaunamų regioniniame sąvartyne, panaudojimas įrengiant dujų degalinę ir dujinio transporto atliekų pervežimui įsigijimas</w:t>
            </w:r>
          </w:p>
        </w:tc>
        <w:tc>
          <w:tcPr>
            <w:tcW w:w="876" w:type="pct"/>
            <w:vMerge/>
            <w:vAlign w:val="top"/>
          </w:tcPr>
          <w:p w14:paraId="3E2E722E" w14:textId="77777777" w:rsidR="002F286A" w:rsidRPr="00632589" w:rsidRDefault="002F286A" w:rsidP="0021055A">
            <w:pPr>
              <w:spacing w:line="240" w:lineRule="auto"/>
              <w:rPr>
                <w:rFonts w:cs="Arial"/>
                <w:sz w:val="22"/>
                <w:szCs w:val="22"/>
              </w:rPr>
            </w:pPr>
          </w:p>
        </w:tc>
        <w:tc>
          <w:tcPr>
            <w:tcW w:w="657" w:type="pct"/>
            <w:vMerge/>
            <w:vAlign w:val="top"/>
          </w:tcPr>
          <w:p w14:paraId="16DF3358" w14:textId="77777777" w:rsidR="002F286A" w:rsidRPr="00632589" w:rsidRDefault="002F286A" w:rsidP="0021055A">
            <w:pPr>
              <w:spacing w:line="240" w:lineRule="auto"/>
              <w:rPr>
                <w:rFonts w:cs="Arial"/>
                <w:color w:val="4E4484" w:themeColor="text1" w:themeTint="BF"/>
                <w:sz w:val="22"/>
                <w:szCs w:val="22"/>
                <w:lang w:val="en-US"/>
              </w:rPr>
            </w:pPr>
          </w:p>
        </w:tc>
        <w:tc>
          <w:tcPr>
            <w:tcW w:w="656" w:type="pct"/>
            <w:vMerge/>
            <w:vAlign w:val="top"/>
          </w:tcPr>
          <w:p w14:paraId="0BC16846" w14:textId="77777777" w:rsidR="002F286A" w:rsidRPr="00632589" w:rsidRDefault="002F286A" w:rsidP="0021055A">
            <w:pPr>
              <w:spacing w:line="240" w:lineRule="auto"/>
              <w:rPr>
                <w:rFonts w:cs="Arial"/>
                <w:sz w:val="22"/>
                <w:szCs w:val="22"/>
              </w:rPr>
            </w:pPr>
          </w:p>
        </w:tc>
        <w:tc>
          <w:tcPr>
            <w:tcW w:w="1007" w:type="pct"/>
            <w:vMerge/>
          </w:tcPr>
          <w:p w14:paraId="56A6C67E" w14:textId="77777777" w:rsidR="002F286A" w:rsidRPr="00632589" w:rsidRDefault="002F286A" w:rsidP="0021055A">
            <w:pPr>
              <w:spacing w:line="240" w:lineRule="auto"/>
              <w:rPr>
                <w:rFonts w:cs="Arial"/>
                <w:sz w:val="22"/>
                <w:szCs w:val="22"/>
              </w:rPr>
            </w:pPr>
          </w:p>
        </w:tc>
      </w:tr>
      <w:tr w:rsidR="00B8470F" w:rsidRPr="00687E29" w14:paraId="2C1348E7" w14:textId="5719B719" w:rsidTr="00D9758C">
        <w:tc>
          <w:tcPr>
            <w:tcW w:w="1804" w:type="pct"/>
            <w:vAlign w:val="top"/>
          </w:tcPr>
          <w:p w14:paraId="035B4B8E" w14:textId="77777777" w:rsidR="002F286A" w:rsidRPr="00632589" w:rsidRDefault="002F286A" w:rsidP="0021055A">
            <w:pPr>
              <w:spacing w:line="240" w:lineRule="auto"/>
              <w:ind w:left="113" w:right="113"/>
              <w:rPr>
                <w:sz w:val="22"/>
                <w:szCs w:val="22"/>
              </w:rPr>
            </w:pPr>
            <w:r w:rsidRPr="00632589">
              <w:rPr>
                <w:sz w:val="22"/>
                <w:szCs w:val="22"/>
              </w:rPr>
              <w:t>4.2.3</w:t>
            </w:r>
            <w:r w:rsidRPr="00632589">
              <w:rPr>
                <w:sz w:val="22"/>
                <w:szCs w:val="22"/>
              </w:rPr>
              <w:tab/>
              <w:t>Regioniniame sąvartyne susidarančių biodujų surinkimas ir panaudojimas</w:t>
            </w:r>
          </w:p>
        </w:tc>
        <w:tc>
          <w:tcPr>
            <w:tcW w:w="876" w:type="pct"/>
            <w:vMerge/>
            <w:vAlign w:val="top"/>
          </w:tcPr>
          <w:p w14:paraId="606E49F2" w14:textId="77777777" w:rsidR="002F286A" w:rsidRPr="00632589" w:rsidRDefault="002F286A" w:rsidP="0021055A">
            <w:pPr>
              <w:spacing w:line="240" w:lineRule="auto"/>
              <w:rPr>
                <w:rFonts w:cs="Arial"/>
                <w:sz w:val="22"/>
                <w:szCs w:val="22"/>
              </w:rPr>
            </w:pPr>
          </w:p>
        </w:tc>
        <w:tc>
          <w:tcPr>
            <w:tcW w:w="657" w:type="pct"/>
            <w:vMerge/>
            <w:vAlign w:val="top"/>
          </w:tcPr>
          <w:p w14:paraId="0217AE12" w14:textId="77777777" w:rsidR="002F286A" w:rsidRPr="00632589" w:rsidRDefault="002F286A" w:rsidP="0021055A">
            <w:pPr>
              <w:spacing w:line="240" w:lineRule="auto"/>
              <w:rPr>
                <w:rFonts w:cs="Arial"/>
                <w:color w:val="4E4484" w:themeColor="text1" w:themeTint="BF"/>
                <w:sz w:val="22"/>
                <w:szCs w:val="22"/>
                <w:lang w:val="en-US"/>
              </w:rPr>
            </w:pPr>
          </w:p>
        </w:tc>
        <w:tc>
          <w:tcPr>
            <w:tcW w:w="656" w:type="pct"/>
            <w:vMerge/>
            <w:vAlign w:val="top"/>
          </w:tcPr>
          <w:p w14:paraId="617DA441" w14:textId="77777777" w:rsidR="002F286A" w:rsidRPr="00632589" w:rsidRDefault="002F286A" w:rsidP="0021055A">
            <w:pPr>
              <w:spacing w:line="240" w:lineRule="auto"/>
              <w:rPr>
                <w:rFonts w:cs="Arial"/>
                <w:sz w:val="22"/>
                <w:szCs w:val="22"/>
              </w:rPr>
            </w:pPr>
          </w:p>
        </w:tc>
        <w:tc>
          <w:tcPr>
            <w:tcW w:w="1007" w:type="pct"/>
            <w:vMerge/>
          </w:tcPr>
          <w:p w14:paraId="1092266E" w14:textId="77777777" w:rsidR="002F286A" w:rsidRPr="00632589" w:rsidRDefault="002F286A" w:rsidP="0021055A">
            <w:pPr>
              <w:spacing w:line="240" w:lineRule="auto"/>
              <w:rPr>
                <w:rFonts w:cs="Arial"/>
                <w:sz w:val="22"/>
                <w:szCs w:val="22"/>
              </w:rPr>
            </w:pPr>
          </w:p>
        </w:tc>
      </w:tr>
      <w:tr w:rsidR="002F286A" w:rsidRPr="00D80ABC" w14:paraId="150D5648" w14:textId="51D91676" w:rsidTr="00DB203D">
        <w:tc>
          <w:tcPr>
            <w:tcW w:w="5000" w:type="pct"/>
            <w:gridSpan w:val="5"/>
            <w:vAlign w:val="top"/>
          </w:tcPr>
          <w:p w14:paraId="103F982B" w14:textId="58FBC3ED" w:rsidR="002F286A" w:rsidRPr="00D80ABC" w:rsidRDefault="002F286A" w:rsidP="0021055A">
            <w:pPr>
              <w:spacing w:line="240" w:lineRule="auto"/>
              <w:rPr>
                <w:b/>
                <w:bCs/>
                <w:sz w:val="22"/>
                <w:szCs w:val="22"/>
              </w:rPr>
            </w:pPr>
            <w:r w:rsidRPr="00D80ABC">
              <w:rPr>
                <w:b/>
                <w:bCs/>
                <w:sz w:val="22"/>
                <w:szCs w:val="22"/>
              </w:rPr>
              <w:t>V tikslas. Atliekų šalinimo galimybės užtikrinimas</w:t>
            </w:r>
          </w:p>
        </w:tc>
      </w:tr>
      <w:tr w:rsidR="002F286A" w:rsidRPr="00687E29" w14:paraId="7C682288" w14:textId="72BD614A" w:rsidTr="00DB203D">
        <w:tc>
          <w:tcPr>
            <w:tcW w:w="5000" w:type="pct"/>
            <w:gridSpan w:val="5"/>
            <w:vAlign w:val="top"/>
          </w:tcPr>
          <w:p w14:paraId="664A5282" w14:textId="74385772" w:rsidR="002F286A" w:rsidRPr="00D80ABC" w:rsidRDefault="002F286A" w:rsidP="0021055A">
            <w:pPr>
              <w:spacing w:line="240" w:lineRule="auto"/>
              <w:rPr>
                <w:b/>
                <w:bCs/>
                <w:sz w:val="22"/>
                <w:szCs w:val="22"/>
              </w:rPr>
            </w:pPr>
            <w:r w:rsidRPr="00D80ABC">
              <w:rPr>
                <w:b/>
                <w:bCs/>
                <w:sz w:val="22"/>
                <w:szCs w:val="22"/>
              </w:rPr>
              <w:t>5.1 uždavinys. Atliekų šalinimas: atliekas, kurių nepavyksta išvengti, jų dalis ar medžiagas, kurių nepavyksta pakartotinai panaudoti, o vėliau – perdirbti ar kitaip panaudoti, šalinti nekeliant pavojaus visuomenės sveikatai ir aplinkai</w:t>
            </w:r>
          </w:p>
        </w:tc>
      </w:tr>
      <w:tr w:rsidR="00B8470F" w:rsidRPr="00687E29" w14:paraId="627AB0E4" w14:textId="4C4C4488" w:rsidTr="00D9758C">
        <w:tc>
          <w:tcPr>
            <w:tcW w:w="1804" w:type="pct"/>
            <w:vAlign w:val="top"/>
          </w:tcPr>
          <w:p w14:paraId="4201C5CD" w14:textId="5A8B7C75" w:rsidR="002F286A" w:rsidRPr="00D80ABC" w:rsidRDefault="002F286A" w:rsidP="00C84339">
            <w:pPr>
              <w:spacing w:line="240" w:lineRule="auto"/>
              <w:ind w:left="113" w:right="113"/>
              <w:rPr>
                <w:sz w:val="22"/>
                <w:szCs w:val="22"/>
              </w:rPr>
            </w:pPr>
            <w:r w:rsidRPr="00D80ABC">
              <w:rPr>
                <w:sz w:val="22"/>
                <w:szCs w:val="22"/>
              </w:rPr>
              <w:t>5.1.1</w:t>
            </w:r>
            <w:r w:rsidRPr="00D80ABC">
              <w:rPr>
                <w:sz w:val="22"/>
                <w:szCs w:val="22"/>
              </w:rPr>
              <w:tab/>
            </w:r>
            <w:r w:rsidR="00D80ABC" w:rsidRPr="00D80ABC">
              <w:rPr>
                <w:sz w:val="22"/>
                <w:szCs w:val="22"/>
              </w:rPr>
              <w:t xml:space="preserve">priemonė. </w:t>
            </w:r>
            <w:r w:rsidRPr="00D80ABC">
              <w:rPr>
                <w:sz w:val="22"/>
                <w:szCs w:val="22"/>
              </w:rPr>
              <w:t>Namų ūkiuose susidarančių asbesto atliekų šalinimo užtikrinimas Regioniniame sąvartyne</w:t>
            </w:r>
          </w:p>
        </w:tc>
        <w:tc>
          <w:tcPr>
            <w:tcW w:w="876" w:type="pct"/>
            <w:vMerge w:val="restart"/>
            <w:vAlign w:val="top"/>
          </w:tcPr>
          <w:p w14:paraId="0B82275D" w14:textId="2D31EFF9" w:rsidR="002F286A" w:rsidRPr="00632589" w:rsidRDefault="00DB203D" w:rsidP="00DB203D">
            <w:pPr>
              <w:spacing w:line="240" w:lineRule="auto"/>
              <w:ind w:left="140" w:right="87"/>
              <w:rPr>
                <w:rFonts w:cs="Arial"/>
                <w:sz w:val="22"/>
                <w:szCs w:val="22"/>
              </w:rPr>
            </w:pPr>
            <w:r w:rsidRPr="00632589">
              <w:rPr>
                <w:rFonts w:cs="Arial"/>
                <w:noProof/>
                <w:sz w:val="22"/>
                <w:szCs w:val="22"/>
              </w:rPr>
              <w:t>Uždavinio priemonės</w:t>
            </w:r>
            <w:r w:rsidR="00632589" w:rsidRPr="00632589">
              <w:rPr>
                <w:rFonts w:cs="Arial"/>
                <w:noProof/>
                <w:sz w:val="22"/>
                <w:szCs w:val="22"/>
              </w:rPr>
              <w:t>, išskyrus Nr. 5.1.4 ir 5.1.5,</w:t>
            </w:r>
            <w:r w:rsidRPr="00632589">
              <w:rPr>
                <w:rFonts w:cs="Arial"/>
                <w:noProof/>
                <w:sz w:val="22"/>
                <w:szCs w:val="22"/>
              </w:rPr>
              <w:t xml:space="preserve"> bus vykdomos ne </w:t>
            </w:r>
            <w:r w:rsidR="00632589" w:rsidRPr="00632589">
              <w:rPr>
                <w:rFonts w:cs="Arial"/>
                <w:noProof/>
                <w:sz w:val="22"/>
                <w:szCs w:val="22"/>
              </w:rPr>
              <w:t>Ukmergės</w:t>
            </w:r>
            <w:r w:rsidRPr="00632589">
              <w:rPr>
                <w:rFonts w:cs="Arial"/>
                <w:noProof/>
                <w:sz w:val="22"/>
                <w:szCs w:val="22"/>
              </w:rPr>
              <w:t xml:space="preserve"> rajono savivaldybės teritorijoje (</w:t>
            </w:r>
            <w:r w:rsidR="00632589" w:rsidRPr="00632589">
              <w:rPr>
                <w:sz w:val="22"/>
                <w:szCs w:val="22"/>
              </w:rPr>
              <w:t>Ukmergės</w:t>
            </w:r>
            <w:r w:rsidRPr="00632589">
              <w:rPr>
                <w:sz w:val="22"/>
                <w:szCs w:val="22"/>
              </w:rPr>
              <w:t xml:space="preserve"> rajono savivaldybė prie šių priemonių įgyvendinimo prisidės </w:t>
            </w:r>
            <w:r w:rsidRPr="00632589">
              <w:rPr>
                <w:rFonts w:cs="Arial"/>
                <w:sz w:val="22"/>
                <w:szCs w:val="22"/>
              </w:rPr>
              <w:t>per r</w:t>
            </w:r>
            <w:r w:rsidRPr="00632589">
              <w:rPr>
                <w:sz w:val="22"/>
                <w:szCs w:val="22"/>
              </w:rPr>
              <w:t>egioninę komunalinių atliekų tvarkymo kainą)</w:t>
            </w:r>
            <w:r w:rsidRPr="00632589">
              <w:rPr>
                <w:rFonts w:cs="Arial"/>
                <w:noProof/>
                <w:sz w:val="22"/>
                <w:szCs w:val="22"/>
              </w:rPr>
              <w:t xml:space="preserve">, todėl rajono </w:t>
            </w:r>
            <w:r w:rsidR="002F286A" w:rsidRPr="00632589">
              <w:rPr>
                <w:rFonts w:cs="Arial"/>
                <w:sz w:val="22"/>
                <w:szCs w:val="22"/>
              </w:rPr>
              <w:t xml:space="preserve">kultūros paveldui </w:t>
            </w:r>
            <w:r w:rsidR="002F286A" w:rsidRPr="00632589">
              <w:rPr>
                <w:sz w:val="22"/>
                <w:szCs w:val="22"/>
              </w:rPr>
              <w:t xml:space="preserve">(įskaitant architektūros ir archeologijos paveldą, kultūros </w:t>
            </w:r>
            <w:r w:rsidR="002F286A" w:rsidRPr="00632589">
              <w:rPr>
                <w:sz w:val="22"/>
                <w:szCs w:val="22"/>
              </w:rPr>
              <w:lastRenderedPageBreak/>
              <w:t xml:space="preserve">vertybių registre registruotų nekilnojamojo kultūros paveldo objektus/kompleksus, teritorijas ir vietoves) </w:t>
            </w:r>
            <w:r w:rsidRPr="00632589">
              <w:rPr>
                <w:sz w:val="22"/>
                <w:szCs w:val="22"/>
              </w:rPr>
              <w:t xml:space="preserve">pasekmių nenumatoma. </w:t>
            </w:r>
          </w:p>
        </w:tc>
        <w:tc>
          <w:tcPr>
            <w:tcW w:w="657" w:type="pct"/>
            <w:vMerge w:val="restart"/>
            <w:vAlign w:val="top"/>
          </w:tcPr>
          <w:p w14:paraId="2078F772" w14:textId="77777777" w:rsidR="002F286A" w:rsidRPr="00632589" w:rsidRDefault="002F286A" w:rsidP="00C84339">
            <w:pPr>
              <w:spacing w:line="240" w:lineRule="auto"/>
              <w:rPr>
                <w:rFonts w:cs="Arial"/>
                <w:color w:val="4E4484" w:themeColor="text1" w:themeTint="BF"/>
                <w:sz w:val="22"/>
                <w:szCs w:val="22"/>
                <w:lang w:val="en-US"/>
              </w:rPr>
            </w:pPr>
            <w:r w:rsidRPr="00632589">
              <w:rPr>
                <w:rFonts w:cs="Arial"/>
                <w:color w:val="auto"/>
                <w:sz w:val="22"/>
                <w:szCs w:val="22"/>
                <w:lang w:val="en-US"/>
              </w:rPr>
              <w:lastRenderedPageBreak/>
              <w:t>0</w:t>
            </w:r>
          </w:p>
        </w:tc>
        <w:tc>
          <w:tcPr>
            <w:tcW w:w="656" w:type="pct"/>
            <w:vMerge w:val="restart"/>
            <w:vAlign w:val="top"/>
          </w:tcPr>
          <w:p w14:paraId="1633F640" w14:textId="5027614D" w:rsidR="002F286A" w:rsidRPr="00632589" w:rsidRDefault="002F286A" w:rsidP="00C84339">
            <w:pPr>
              <w:spacing w:line="240" w:lineRule="auto"/>
              <w:rPr>
                <w:rFonts w:cs="Arial"/>
                <w:sz w:val="22"/>
                <w:szCs w:val="22"/>
              </w:rPr>
            </w:pPr>
          </w:p>
        </w:tc>
        <w:tc>
          <w:tcPr>
            <w:tcW w:w="1007" w:type="pct"/>
            <w:vMerge w:val="restart"/>
            <w:vAlign w:val="top"/>
          </w:tcPr>
          <w:p w14:paraId="2DB40ECA" w14:textId="21F2DFBF" w:rsidR="002F286A" w:rsidRPr="00632589" w:rsidRDefault="00DB203D" w:rsidP="00C84339">
            <w:pPr>
              <w:spacing w:line="240" w:lineRule="auto"/>
              <w:rPr>
                <w:sz w:val="22"/>
                <w:szCs w:val="22"/>
              </w:rPr>
            </w:pPr>
            <w:r w:rsidRPr="00632589">
              <w:rPr>
                <w:rFonts w:cs="Arial"/>
                <w:sz w:val="22"/>
                <w:szCs w:val="22"/>
              </w:rPr>
              <w:t xml:space="preserve">„Nulinės“ alternatyvos atveju pasekmių </w:t>
            </w:r>
            <w:r w:rsidR="00632589" w:rsidRPr="00632589">
              <w:rPr>
                <w:rFonts w:cs="Arial"/>
                <w:sz w:val="22"/>
                <w:szCs w:val="22"/>
              </w:rPr>
              <w:t>Ukmergės</w:t>
            </w:r>
            <w:r w:rsidRPr="00632589">
              <w:rPr>
                <w:rFonts w:cs="Arial"/>
                <w:sz w:val="22"/>
                <w:szCs w:val="22"/>
              </w:rPr>
              <w:t xml:space="preserve"> rajono </w:t>
            </w:r>
            <w:r w:rsidR="00E24C06" w:rsidRPr="00632589">
              <w:rPr>
                <w:rFonts w:cs="Arial"/>
                <w:sz w:val="22"/>
                <w:szCs w:val="22"/>
              </w:rPr>
              <w:t xml:space="preserve">kultūros paveldui </w:t>
            </w:r>
            <w:r w:rsidR="00E24C06" w:rsidRPr="00632589">
              <w:rPr>
                <w:sz w:val="22"/>
                <w:szCs w:val="22"/>
              </w:rPr>
              <w:t>(įskaitant architektūros ir archeologijos paveldą, kultūros vertybių registre registruotų nekilnojamojo kultūros paveldo objektus/kompleksus, teritorijas ir vietoves) pasekmių nenumatoma.</w:t>
            </w:r>
          </w:p>
          <w:p w14:paraId="24EDE030" w14:textId="717B4A05" w:rsidR="00E24C06" w:rsidRPr="00632589" w:rsidRDefault="00E24C06" w:rsidP="00C84339">
            <w:pPr>
              <w:spacing w:line="240" w:lineRule="auto"/>
              <w:rPr>
                <w:rFonts w:cs="Arial"/>
                <w:sz w:val="22"/>
                <w:szCs w:val="22"/>
              </w:rPr>
            </w:pPr>
            <w:r w:rsidRPr="00632589">
              <w:rPr>
                <w:sz w:val="22"/>
                <w:szCs w:val="22"/>
              </w:rPr>
              <w:t>0</w:t>
            </w:r>
          </w:p>
        </w:tc>
      </w:tr>
      <w:tr w:rsidR="00B8470F" w:rsidRPr="00687E29" w14:paraId="58C93E00" w14:textId="54BE4F8D" w:rsidTr="00D9758C">
        <w:tc>
          <w:tcPr>
            <w:tcW w:w="1804" w:type="pct"/>
            <w:vAlign w:val="top"/>
          </w:tcPr>
          <w:p w14:paraId="17E10B26" w14:textId="2921B488" w:rsidR="002F286A" w:rsidRPr="00D80ABC" w:rsidRDefault="002F286A" w:rsidP="00C84339">
            <w:pPr>
              <w:spacing w:line="240" w:lineRule="auto"/>
              <w:ind w:left="113" w:right="113"/>
              <w:rPr>
                <w:sz w:val="22"/>
                <w:szCs w:val="22"/>
              </w:rPr>
            </w:pPr>
            <w:r w:rsidRPr="00D80ABC">
              <w:rPr>
                <w:sz w:val="22"/>
                <w:szCs w:val="22"/>
              </w:rPr>
              <w:t>5.1.2</w:t>
            </w:r>
            <w:r w:rsidRPr="00D80ABC">
              <w:rPr>
                <w:sz w:val="22"/>
                <w:szCs w:val="22"/>
              </w:rPr>
              <w:tab/>
            </w:r>
            <w:r w:rsidR="00D80ABC" w:rsidRPr="00D80ABC">
              <w:rPr>
                <w:sz w:val="22"/>
                <w:szCs w:val="22"/>
              </w:rPr>
              <w:t xml:space="preserve">priemonė. </w:t>
            </w:r>
            <w:r w:rsidRPr="00D80ABC">
              <w:rPr>
                <w:sz w:val="22"/>
                <w:szCs w:val="22"/>
              </w:rPr>
              <w:t>Regioniniame sąvartyne susidarančių nuotekų (paviršinių nuotekų, sąvartyno filtrato ir koncentrato) kiekio kontrolės ir tvarkymo priemonių plėtra</w:t>
            </w:r>
          </w:p>
        </w:tc>
        <w:tc>
          <w:tcPr>
            <w:tcW w:w="876" w:type="pct"/>
            <w:vMerge/>
            <w:vAlign w:val="top"/>
          </w:tcPr>
          <w:p w14:paraId="2F756EFF" w14:textId="77777777" w:rsidR="002F286A" w:rsidRPr="00687E29" w:rsidRDefault="002F286A" w:rsidP="00C84339">
            <w:pPr>
              <w:spacing w:line="276" w:lineRule="auto"/>
              <w:rPr>
                <w:rFonts w:cs="Arial"/>
                <w:sz w:val="22"/>
                <w:szCs w:val="22"/>
                <w:highlight w:val="magenta"/>
              </w:rPr>
            </w:pPr>
          </w:p>
        </w:tc>
        <w:tc>
          <w:tcPr>
            <w:tcW w:w="657" w:type="pct"/>
            <w:vMerge/>
            <w:vAlign w:val="top"/>
          </w:tcPr>
          <w:p w14:paraId="472FFD56" w14:textId="77777777" w:rsidR="002F286A" w:rsidRPr="00687E29" w:rsidRDefault="002F286A" w:rsidP="00C84339">
            <w:pPr>
              <w:spacing w:line="240" w:lineRule="auto"/>
              <w:rPr>
                <w:rFonts w:cs="Arial"/>
                <w:color w:val="4E4484" w:themeColor="text1" w:themeTint="BF"/>
                <w:sz w:val="22"/>
                <w:szCs w:val="22"/>
                <w:highlight w:val="magenta"/>
                <w:lang w:val="en-US"/>
              </w:rPr>
            </w:pPr>
          </w:p>
        </w:tc>
        <w:tc>
          <w:tcPr>
            <w:tcW w:w="656" w:type="pct"/>
            <w:vMerge/>
            <w:vAlign w:val="top"/>
          </w:tcPr>
          <w:p w14:paraId="171697C6" w14:textId="77777777" w:rsidR="002F286A" w:rsidRPr="00687E29" w:rsidRDefault="002F286A" w:rsidP="00C84339">
            <w:pPr>
              <w:spacing w:line="240" w:lineRule="auto"/>
              <w:rPr>
                <w:rFonts w:cs="Arial"/>
                <w:sz w:val="22"/>
                <w:szCs w:val="22"/>
                <w:highlight w:val="magenta"/>
              </w:rPr>
            </w:pPr>
          </w:p>
        </w:tc>
        <w:tc>
          <w:tcPr>
            <w:tcW w:w="1007" w:type="pct"/>
            <w:vMerge/>
          </w:tcPr>
          <w:p w14:paraId="23FEC451" w14:textId="77777777" w:rsidR="002F286A" w:rsidRPr="00687E29" w:rsidRDefault="002F286A" w:rsidP="00C84339">
            <w:pPr>
              <w:spacing w:line="240" w:lineRule="auto"/>
              <w:rPr>
                <w:rFonts w:cs="Arial"/>
                <w:sz w:val="22"/>
                <w:szCs w:val="22"/>
                <w:highlight w:val="magenta"/>
              </w:rPr>
            </w:pPr>
          </w:p>
        </w:tc>
      </w:tr>
      <w:tr w:rsidR="00B8470F" w:rsidRPr="00687E29" w14:paraId="0467F2CD" w14:textId="7FBE2712" w:rsidTr="00D9758C">
        <w:tc>
          <w:tcPr>
            <w:tcW w:w="1804" w:type="pct"/>
            <w:vAlign w:val="top"/>
          </w:tcPr>
          <w:p w14:paraId="3B5C733F" w14:textId="3A988A35" w:rsidR="002F286A" w:rsidRPr="00D80ABC" w:rsidRDefault="002F286A" w:rsidP="00C84339">
            <w:pPr>
              <w:spacing w:line="240" w:lineRule="auto"/>
              <w:ind w:left="113" w:right="113"/>
              <w:rPr>
                <w:sz w:val="22"/>
                <w:szCs w:val="22"/>
              </w:rPr>
            </w:pPr>
            <w:r w:rsidRPr="00D80ABC">
              <w:rPr>
                <w:sz w:val="22"/>
                <w:szCs w:val="22"/>
              </w:rPr>
              <w:t>5.1.3</w:t>
            </w:r>
            <w:r w:rsidRPr="00D80ABC">
              <w:rPr>
                <w:sz w:val="22"/>
                <w:szCs w:val="22"/>
              </w:rPr>
              <w:tab/>
            </w:r>
            <w:r w:rsidR="00D80ABC" w:rsidRPr="00D80ABC">
              <w:rPr>
                <w:sz w:val="22"/>
                <w:szCs w:val="22"/>
              </w:rPr>
              <w:t xml:space="preserve">priemonė. </w:t>
            </w:r>
            <w:r w:rsidRPr="00D80ABC">
              <w:rPr>
                <w:sz w:val="22"/>
                <w:szCs w:val="22"/>
              </w:rPr>
              <w:t>Regioninio sąvartyno eksploatacijos užtikrinimas</w:t>
            </w:r>
          </w:p>
        </w:tc>
        <w:tc>
          <w:tcPr>
            <w:tcW w:w="876" w:type="pct"/>
            <w:vMerge/>
            <w:vAlign w:val="top"/>
          </w:tcPr>
          <w:p w14:paraId="64BE0B48" w14:textId="77777777" w:rsidR="002F286A" w:rsidRPr="00687E29" w:rsidRDefault="002F286A" w:rsidP="00C84339">
            <w:pPr>
              <w:spacing w:line="240" w:lineRule="auto"/>
              <w:rPr>
                <w:rFonts w:cs="Arial"/>
                <w:sz w:val="22"/>
                <w:szCs w:val="22"/>
                <w:highlight w:val="magenta"/>
              </w:rPr>
            </w:pPr>
          </w:p>
        </w:tc>
        <w:tc>
          <w:tcPr>
            <w:tcW w:w="657" w:type="pct"/>
            <w:vMerge/>
            <w:vAlign w:val="top"/>
          </w:tcPr>
          <w:p w14:paraId="69C3A95D" w14:textId="77777777" w:rsidR="002F286A" w:rsidRPr="00687E29" w:rsidRDefault="002F286A" w:rsidP="00C84339">
            <w:pPr>
              <w:spacing w:line="240" w:lineRule="auto"/>
              <w:rPr>
                <w:rFonts w:cs="Arial"/>
                <w:color w:val="4E4484" w:themeColor="text1" w:themeTint="BF"/>
                <w:sz w:val="22"/>
                <w:szCs w:val="22"/>
                <w:highlight w:val="magenta"/>
                <w:lang w:val="en-US"/>
              </w:rPr>
            </w:pPr>
          </w:p>
        </w:tc>
        <w:tc>
          <w:tcPr>
            <w:tcW w:w="656" w:type="pct"/>
            <w:vMerge/>
            <w:vAlign w:val="top"/>
          </w:tcPr>
          <w:p w14:paraId="12453752" w14:textId="77777777" w:rsidR="002F286A" w:rsidRPr="00687E29" w:rsidRDefault="002F286A" w:rsidP="00C84339">
            <w:pPr>
              <w:spacing w:line="240" w:lineRule="auto"/>
              <w:rPr>
                <w:rFonts w:cs="Arial"/>
                <w:sz w:val="22"/>
                <w:szCs w:val="22"/>
                <w:highlight w:val="magenta"/>
              </w:rPr>
            </w:pPr>
          </w:p>
        </w:tc>
        <w:tc>
          <w:tcPr>
            <w:tcW w:w="1007" w:type="pct"/>
            <w:vMerge/>
          </w:tcPr>
          <w:p w14:paraId="3CEDE0F7" w14:textId="77777777" w:rsidR="002F286A" w:rsidRPr="00687E29" w:rsidRDefault="002F286A" w:rsidP="00C84339">
            <w:pPr>
              <w:spacing w:line="240" w:lineRule="auto"/>
              <w:rPr>
                <w:rFonts w:cs="Arial"/>
                <w:sz w:val="22"/>
                <w:szCs w:val="22"/>
                <w:highlight w:val="magenta"/>
              </w:rPr>
            </w:pPr>
          </w:p>
        </w:tc>
      </w:tr>
      <w:tr w:rsidR="00B8470F" w:rsidRPr="00687E29" w14:paraId="28FDA7CA" w14:textId="0CDC2E4A" w:rsidTr="00D9758C">
        <w:tc>
          <w:tcPr>
            <w:tcW w:w="1804" w:type="pct"/>
            <w:vAlign w:val="top"/>
          </w:tcPr>
          <w:p w14:paraId="22DA43D1" w14:textId="179BCEA5" w:rsidR="002F286A" w:rsidRPr="00D80ABC" w:rsidRDefault="002F286A" w:rsidP="00C84339">
            <w:pPr>
              <w:spacing w:line="240" w:lineRule="auto"/>
              <w:ind w:left="113" w:right="113"/>
              <w:rPr>
                <w:rFonts w:cs="Arial"/>
                <w:sz w:val="22"/>
                <w:szCs w:val="22"/>
              </w:rPr>
            </w:pPr>
            <w:r w:rsidRPr="00D80ABC">
              <w:rPr>
                <w:rFonts w:cs="Arial"/>
                <w:sz w:val="22"/>
                <w:szCs w:val="22"/>
              </w:rPr>
              <w:t>5.1.4</w:t>
            </w:r>
            <w:r w:rsidRPr="00D80ABC">
              <w:rPr>
                <w:rFonts w:cs="Arial"/>
                <w:sz w:val="22"/>
                <w:szCs w:val="22"/>
              </w:rPr>
              <w:tab/>
            </w:r>
            <w:r w:rsidR="00D80ABC" w:rsidRPr="00D80ABC">
              <w:rPr>
                <w:rFonts w:cs="Arial"/>
                <w:sz w:val="22"/>
                <w:szCs w:val="22"/>
              </w:rPr>
              <w:t xml:space="preserve">priemonė. </w:t>
            </w:r>
            <w:r w:rsidRPr="00D80ABC">
              <w:rPr>
                <w:rFonts w:cs="Arial"/>
                <w:sz w:val="22"/>
                <w:szCs w:val="22"/>
              </w:rPr>
              <w:t>Sąvartynų (veikiančio ir uždarytų)  ir šalinamų atliekų monitoringo vykdymas</w:t>
            </w:r>
          </w:p>
        </w:tc>
        <w:tc>
          <w:tcPr>
            <w:tcW w:w="876" w:type="pct"/>
            <w:vMerge/>
            <w:vAlign w:val="top"/>
          </w:tcPr>
          <w:p w14:paraId="2A687C3F" w14:textId="77777777" w:rsidR="002F286A" w:rsidRPr="00687E29" w:rsidRDefault="002F286A" w:rsidP="00C84339">
            <w:pPr>
              <w:spacing w:line="240" w:lineRule="auto"/>
              <w:rPr>
                <w:rFonts w:cs="Arial"/>
                <w:sz w:val="22"/>
                <w:szCs w:val="22"/>
                <w:highlight w:val="magenta"/>
              </w:rPr>
            </w:pPr>
          </w:p>
        </w:tc>
        <w:tc>
          <w:tcPr>
            <w:tcW w:w="657" w:type="pct"/>
            <w:vMerge/>
            <w:vAlign w:val="top"/>
          </w:tcPr>
          <w:p w14:paraId="05735621" w14:textId="77777777" w:rsidR="002F286A" w:rsidRPr="00687E29" w:rsidRDefault="002F286A" w:rsidP="00C84339">
            <w:pPr>
              <w:spacing w:line="240" w:lineRule="auto"/>
              <w:rPr>
                <w:rFonts w:cs="Arial"/>
                <w:color w:val="4E4484" w:themeColor="text1" w:themeTint="BF"/>
                <w:sz w:val="22"/>
                <w:szCs w:val="22"/>
                <w:highlight w:val="magenta"/>
                <w:lang w:val="en-US"/>
              </w:rPr>
            </w:pPr>
          </w:p>
        </w:tc>
        <w:tc>
          <w:tcPr>
            <w:tcW w:w="656" w:type="pct"/>
            <w:vMerge/>
            <w:vAlign w:val="top"/>
          </w:tcPr>
          <w:p w14:paraId="34BBF047" w14:textId="77777777" w:rsidR="002F286A" w:rsidRPr="00687E29" w:rsidRDefault="002F286A" w:rsidP="00C84339">
            <w:pPr>
              <w:spacing w:line="240" w:lineRule="auto"/>
              <w:rPr>
                <w:rFonts w:cs="Arial"/>
                <w:sz w:val="22"/>
                <w:szCs w:val="22"/>
                <w:highlight w:val="magenta"/>
              </w:rPr>
            </w:pPr>
          </w:p>
        </w:tc>
        <w:tc>
          <w:tcPr>
            <w:tcW w:w="1007" w:type="pct"/>
            <w:vMerge/>
          </w:tcPr>
          <w:p w14:paraId="75E87617" w14:textId="77777777" w:rsidR="002F286A" w:rsidRPr="00687E29" w:rsidRDefault="002F286A" w:rsidP="00C84339">
            <w:pPr>
              <w:spacing w:line="240" w:lineRule="auto"/>
              <w:rPr>
                <w:rFonts w:cs="Arial"/>
                <w:sz w:val="22"/>
                <w:szCs w:val="22"/>
                <w:highlight w:val="magenta"/>
              </w:rPr>
            </w:pPr>
          </w:p>
        </w:tc>
      </w:tr>
      <w:tr w:rsidR="00B8470F" w:rsidRPr="00687E29" w14:paraId="32AC4948" w14:textId="72074CCF" w:rsidTr="00D9758C">
        <w:tc>
          <w:tcPr>
            <w:tcW w:w="1804" w:type="pct"/>
            <w:vAlign w:val="top"/>
          </w:tcPr>
          <w:p w14:paraId="261ABB9D" w14:textId="2BB768D8" w:rsidR="002F286A" w:rsidRPr="00D80ABC" w:rsidRDefault="002F286A" w:rsidP="00C84339">
            <w:pPr>
              <w:spacing w:line="240" w:lineRule="auto"/>
              <w:ind w:left="113" w:right="113"/>
              <w:rPr>
                <w:rFonts w:cs="Arial"/>
                <w:sz w:val="22"/>
                <w:szCs w:val="22"/>
              </w:rPr>
            </w:pPr>
            <w:r w:rsidRPr="00D80ABC">
              <w:rPr>
                <w:rFonts w:cs="Arial"/>
                <w:sz w:val="22"/>
                <w:szCs w:val="22"/>
              </w:rPr>
              <w:t>5.1.5</w:t>
            </w:r>
            <w:r w:rsidRPr="00D80ABC">
              <w:rPr>
                <w:rFonts w:cs="Arial"/>
                <w:sz w:val="22"/>
                <w:szCs w:val="22"/>
              </w:rPr>
              <w:tab/>
            </w:r>
            <w:r w:rsidR="00D80ABC" w:rsidRPr="00D80ABC">
              <w:rPr>
                <w:rFonts w:cs="Arial"/>
                <w:sz w:val="22"/>
                <w:szCs w:val="22"/>
              </w:rPr>
              <w:t xml:space="preserve">priemonė. </w:t>
            </w:r>
            <w:r w:rsidRPr="00D80ABC">
              <w:rPr>
                <w:rFonts w:cs="Arial"/>
                <w:sz w:val="22"/>
                <w:szCs w:val="22"/>
              </w:rPr>
              <w:t>Uždarytų atliekų šalinimo vietų priežiūra</w:t>
            </w:r>
          </w:p>
        </w:tc>
        <w:tc>
          <w:tcPr>
            <w:tcW w:w="876" w:type="pct"/>
            <w:vMerge/>
            <w:vAlign w:val="top"/>
          </w:tcPr>
          <w:p w14:paraId="6A9C3798" w14:textId="77777777" w:rsidR="002F286A" w:rsidRPr="00687E29" w:rsidRDefault="002F286A" w:rsidP="00C84339">
            <w:pPr>
              <w:spacing w:line="240" w:lineRule="auto"/>
              <w:rPr>
                <w:rFonts w:cs="Arial"/>
                <w:sz w:val="22"/>
                <w:szCs w:val="22"/>
                <w:highlight w:val="magenta"/>
              </w:rPr>
            </w:pPr>
          </w:p>
        </w:tc>
        <w:tc>
          <w:tcPr>
            <w:tcW w:w="657" w:type="pct"/>
            <w:vMerge/>
            <w:vAlign w:val="top"/>
          </w:tcPr>
          <w:p w14:paraId="060DBFF4" w14:textId="77777777" w:rsidR="002F286A" w:rsidRPr="00687E29" w:rsidRDefault="002F286A" w:rsidP="00C84339">
            <w:pPr>
              <w:spacing w:line="240" w:lineRule="auto"/>
              <w:rPr>
                <w:rFonts w:cs="Arial"/>
                <w:color w:val="4E4484" w:themeColor="text1" w:themeTint="BF"/>
                <w:sz w:val="22"/>
                <w:szCs w:val="22"/>
                <w:highlight w:val="magenta"/>
                <w:lang w:val="en-US"/>
              </w:rPr>
            </w:pPr>
          </w:p>
        </w:tc>
        <w:tc>
          <w:tcPr>
            <w:tcW w:w="656" w:type="pct"/>
            <w:vMerge/>
            <w:vAlign w:val="top"/>
          </w:tcPr>
          <w:p w14:paraId="58899F2C" w14:textId="77777777" w:rsidR="002F286A" w:rsidRPr="00687E29" w:rsidRDefault="002F286A" w:rsidP="00C84339">
            <w:pPr>
              <w:spacing w:line="240" w:lineRule="auto"/>
              <w:rPr>
                <w:rFonts w:cs="Arial"/>
                <w:sz w:val="22"/>
                <w:szCs w:val="22"/>
                <w:highlight w:val="magenta"/>
              </w:rPr>
            </w:pPr>
          </w:p>
        </w:tc>
        <w:tc>
          <w:tcPr>
            <w:tcW w:w="1007" w:type="pct"/>
            <w:vMerge/>
          </w:tcPr>
          <w:p w14:paraId="1D1A962A" w14:textId="77777777" w:rsidR="002F286A" w:rsidRPr="00687E29" w:rsidRDefault="002F286A" w:rsidP="00C84339">
            <w:pPr>
              <w:spacing w:line="240" w:lineRule="auto"/>
              <w:rPr>
                <w:rFonts w:cs="Arial"/>
                <w:sz w:val="22"/>
                <w:szCs w:val="22"/>
                <w:highlight w:val="magenta"/>
              </w:rPr>
            </w:pPr>
          </w:p>
        </w:tc>
      </w:tr>
      <w:tr w:rsidR="00B8470F" w:rsidRPr="00687E29" w14:paraId="6D0B29CD" w14:textId="1FFF9191" w:rsidTr="00D9758C">
        <w:tc>
          <w:tcPr>
            <w:tcW w:w="1804" w:type="pct"/>
            <w:vAlign w:val="top"/>
          </w:tcPr>
          <w:p w14:paraId="16841105" w14:textId="1D62DC07" w:rsidR="002F286A" w:rsidRPr="00D80ABC" w:rsidRDefault="002F286A" w:rsidP="00C84339">
            <w:pPr>
              <w:spacing w:line="240" w:lineRule="auto"/>
              <w:ind w:left="113" w:right="113"/>
              <w:rPr>
                <w:rFonts w:cs="Arial"/>
                <w:sz w:val="22"/>
                <w:szCs w:val="22"/>
              </w:rPr>
            </w:pPr>
            <w:r w:rsidRPr="00D80ABC">
              <w:rPr>
                <w:rFonts w:cs="Arial"/>
                <w:sz w:val="22"/>
                <w:szCs w:val="22"/>
              </w:rPr>
              <w:t>5.1.6</w:t>
            </w:r>
            <w:r w:rsidRPr="00D80ABC">
              <w:rPr>
                <w:rFonts w:cs="Arial"/>
                <w:sz w:val="22"/>
                <w:szCs w:val="22"/>
              </w:rPr>
              <w:tab/>
            </w:r>
            <w:r w:rsidR="00D80ABC" w:rsidRPr="00D80ABC">
              <w:rPr>
                <w:rFonts w:cs="Arial"/>
                <w:sz w:val="22"/>
                <w:szCs w:val="22"/>
              </w:rPr>
              <w:t xml:space="preserve">priemonė. </w:t>
            </w:r>
            <w:r w:rsidRPr="00D80ABC">
              <w:rPr>
                <w:rFonts w:cs="Arial"/>
                <w:sz w:val="22"/>
                <w:szCs w:val="22"/>
              </w:rPr>
              <w:t>Poreikio rekultivuoti uždarytą sąvartyną monitoringas</w:t>
            </w:r>
          </w:p>
        </w:tc>
        <w:tc>
          <w:tcPr>
            <w:tcW w:w="876" w:type="pct"/>
            <w:vMerge/>
            <w:vAlign w:val="top"/>
          </w:tcPr>
          <w:p w14:paraId="638DB9B1" w14:textId="77777777" w:rsidR="002F286A" w:rsidRPr="00687E29" w:rsidRDefault="002F286A" w:rsidP="00C84339">
            <w:pPr>
              <w:spacing w:line="240" w:lineRule="auto"/>
              <w:rPr>
                <w:rFonts w:cs="Arial"/>
                <w:sz w:val="22"/>
                <w:szCs w:val="22"/>
                <w:highlight w:val="magenta"/>
              </w:rPr>
            </w:pPr>
          </w:p>
        </w:tc>
        <w:tc>
          <w:tcPr>
            <w:tcW w:w="657" w:type="pct"/>
            <w:vMerge/>
            <w:vAlign w:val="top"/>
          </w:tcPr>
          <w:p w14:paraId="4F19A313" w14:textId="77777777" w:rsidR="002F286A" w:rsidRPr="00687E29" w:rsidRDefault="002F286A" w:rsidP="00C84339">
            <w:pPr>
              <w:spacing w:line="240" w:lineRule="auto"/>
              <w:rPr>
                <w:rFonts w:cs="Arial"/>
                <w:color w:val="4E4484" w:themeColor="text1" w:themeTint="BF"/>
                <w:sz w:val="22"/>
                <w:szCs w:val="22"/>
                <w:highlight w:val="magenta"/>
                <w:lang w:val="en-US"/>
              </w:rPr>
            </w:pPr>
          </w:p>
        </w:tc>
        <w:tc>
          <w:tcPr>
            <w:tcW w:w="656" w:type="pct"/>
            <w:vMerge/>
            <w:vAlign w:val="top"/>
          </w:tcPr>
          <w:p w14:paraId="2591FFB3" w14:textId="77777777" w:rsidR="002F286A" w:rsidRPr="00687E29" w:rsidRDefault="002F286A" w:rsidP="00C84339">
            <w:pPr>
              <w:spacing w:line="240" w:lineRule="auto"/>
              <w:rPr>
                <w:rFonts w:cs="Arial"/>
                <w:sz w:val="22"/>
                <w:szCs w:val="22"/>
                <w:highlight w:val="magenta"/>
              </w:rPr>
            </w:pPr>
          </w:p>
        </w:tc>
        <w:tc>
          <w:tcPr>
            <w:tcW w:w="1007" w:type="pct"/>
            <w:vMerge/>
          </w:tcPr>
          <w:p w14:paraId="2A802605" w14:textId="77777777" w:rsidR="002F286A" w:rsidRPr="00687E29" w:rsidRDefault="002F286A" w:rsidP="00C84339">
            <w:pPr>
              <w:spacing w:line="240" w:lineRule="auto"/>
              <w:rPr>
                <w:rFonts w:cs="Arial"/>
                <w:sz w:val="22"/>
                <w:szCs w:val="22"/>
                <w:highlight w:val="magenta"/>
              </w:rPr>
            </w:pPr>
          </w:p>
        </w:tc>
      </w:tr>
      <w:tr w:rsidR="00B8470F" w:rsidRPr="00687E29" w14:paraId="220BC98A" w14:textId="113F4617" w:rsidTr="00D9758C">
        <w:tc>
          <w:tcPr>
            <w:tcW w:w="1804" w:type="pct"/>
            <w:vAlign w:val="top"/>
          </w:tcPr>
          <w:p w14:paraId="604F8B04" w14:textId="7F048D04" w:rsidR="002F286A" w:rsidRPr="00D80ABC" w:rsidRDefault="002F286A" w:rsidP="00C84339">
            <w:pPr>
              <w:spacing w:line="240" w:lineRule="auto"/>
              <w:ind w:left="113" w:right="113"/>
              <w:rPr>
                <w:rFonts w:cs="Arial"/>
                <w:sz w:val="22"/>
                <w:szCs w:val="22"/>
              </w:rPr>
            </w:pPr>
            <w:r w:rsidRPr="00D80ABC">
              <w:rPr>
                <w:rFonts w:cs="Arial"/>
                <w:sz w:val="22"/>
                <w:szCs w:val="22"/>
              </w:rPr>
              <w:t>5.1.7</w:t>
            </w:r>
            <w:r w:rsidRPr="00D80ABC">
              <w:rPr>
                <w:rFonts w:cs="Arial"/>
                <w:sz w:val="22"/>
                <w:szCs w:val="22"/>
              </w:rPr>
              <w:tab/>
            </w:r>
            <w:r w:rsidR="00D80ABC" w:rsidRPr="00D80ABC">
              <w:rPr>
                <w:rFonts w:cs="Arial"/>
                <w:sz w:val="22"/>
                <w:szCs w:val="22"/>
              </w:rPr>
              <w:t xml:space="preserve">priemonė. </w:t>
            </w:r>
            <w:r w:rsidRPr="00D80ABC">
              <w:rPr>
                <w:rFonts w:cs="Arial"/>
                <w:sz w:val="22"/>
                <w:szCs w:val="22"/>
              </w:rPr>
              <w:t>Sąvartyno naujos sekcijos įrengimas</w:t>
            </w:r>
          </w:p>
        </w:tc>
        <w:tc>
          <w:tcPr>
            <w:tcW w:w="876" w:type="pct"/>
            <w:vMerge/>
            <w:vAlign w:val="top"/>
          </w:tcPr>
          <w:p w14:paraId="669507DF" w14:textId="77777777" w:rsidR="002F286A" w:rsidRPr="00687E29" w:rsidRDefault="002F286A" w:rsidP="00C84339">
            <w:pPr>
              <w:spacing w:line="240" w:lineRule="auto"/>
              <w:rPr>
                <w:rFonts w:cs="Arial"/>
                <w:sz w:val="22"/>
                <w:szCs w:val="22"/>
                <w:highlight w:val="magenta"/>
              </w:rPr>
            </w:pPr>
          </w:p>
        </w:tc>
        <w:tc>
          <w:tcPr>
            <w:tcW w:w="657" w:type="pct"/>
            <w:vMerge/>
            <w:vAlign w:val="top"/>
          </w:tcPr>
          <w:p w14:paraId="7E5BD3AB" w14:textId="77777777" w:rsidR="002F286A" w:rsidRPr="00687E29" w:rsidRDefault="002F286A" w:rsidP="00C84339">
            <w:pPr>
              <w:spacing w:line="240" w:lineRule="auto"/>
              <w:rPr>
                <w:rFonts w:cs="Arial"/>
                <w:color w:val="4E4484" w:themeColor="text1" w:themeTint="BF"/>
                <w:sz w:val="22"/>
                <w:szCs w:val="22"/>
                <w:highlight w:val="magenta"/>
                <w:lang w:val="en-US"/>
              </w:rPr>
            </w:pPr>
          </w:p>
        </w:tc>
        <w:tc>
          <w:tcPr>
            <w:tcW w:w="656" w:type="pct"/>
            <w:vMerge/>
            <w:vAlign w:val="top"/>
          </w:tcPr>
          <w:p w14:paraId="23D44946" w14:textId="77777777" w:rsidR="002F286A" w:rsidRPr="00687E29" w:rsidRDefault="002F286A" w:rsidP="00C84339">
            <w:pPr>
              <w:spacing w:line="240" w:lineRule="auto"/>
              <w:rPr>
                <w:rFonts w:cs="Arial"/>
                <w:sz w:val="22"/>
                <w:szCs w:val="22"/>
                <w:highlight w:val="magenta"/>
              </w:rPr>
            </w:pPr>
          </w:p>
        </w:tc>
        <w:tc>
          <w:tcPr>
            <w:tcW w:w="1007" w:type="pct"/>
            <w:vMerge/>
          </w:tcPr>
          <w:p w14:paraId="4370A3A4" w14:textId="77777777" w:rsidR="002F286A" w:rsidRPr="00687E29" w:rsidRDefault="002F286A" w:rsidP="00C84339">
            <w:pPr>
              <w:spacing w:line="240" w:lineRule="auto"/>
              <w:rPr>
                <w:rFonts w:cs="Arial"/>
                <w:sz w:val="22"/>
                <w:szCs w:val="22"/>
                <w:highlight w:val="magenta"/>
              </w:rPr>
            </w:pPr>
          </w:p>
        </w:tc>
      </w:tr>
    </w:tbl>
    <w:p w14:paraId="393F7512" w14:textId="2E185FC5" w:rsidR="00F74113" w:rsidRPr="00687E29" w:rsidRDefault="00F74113" w:rsidP="00F74113">
      <w:pPr>
        <w:ind w:firstLine="709"/>
        <w:rPr>
          <w:highlight w:val="magenta"/>
        </w:rPr>
      </w:pPr>
    </w:p>
    <w:p w14:paraId="3930BD07" w14:textId="3CB860FD" w:rsidR="00F6470A" w:rsidRPr="00360341" w:rsidRDefault="00F6470A" w:rsidP="00660323">
      <w:pPr>
        <w:spacing w:line="240" w:lineRule="auto"/>
        <w:ind w:firstLine="709"/>
      </w:pPr>
      <w:r w:rsidRPr="00360341">
        <w:t>Kultūros vertybių registre registruotų nekilnojamojo kultūros paveldo objektų/kompleksų ir vietovių pavadinimai bei atstumai nuo atliekų surinkimo ir tvarkymo aikštelių iki jų</w:t>
      </w:r>
      <w:r w:rsidR="00660323" w:rsidRPr="00360341">
        <w:t xml:space="preserve"> yra pateikti ataskaitos 5.4 poskyryje „5.4. Kultūros paveldas (įskaitant architektūros ir archeologijos paveldą, kultūros vertybių registre registruotų nekilnojamojo kultūros paveldo objektus/kompleksus, teritorijas ir vietoves). Iš pateiktos informacijos yra aišku, kad nei vienas Kultūros vertybių registre registruotas nekilnojamojo kultūros paveldo objektas/kompleksas, teritorija ir vietovė nepatenka į atliekų surinkimo ir tvarkymo aikštelių teritorijas. </w:t>
      </w:r>
    </w:p>
    <w:p w14:paraId="70652793" w14:textId="0572C7AE" w:rsidR="00660323" w:rsidRPr="00360341" w:rsidRDefault="00360341" w:rsidP="00660323">
      <w:pPr>
        <w:spacing w:line="240" w:lineRule="auto"/>
        <w:ind w:firstLine="709"/>
      </w:pPr>
      <w:r w:rsidRPr="00360341">
        <w:t>Ukmergės</w:t>
      </w:r>
      <w:r w:rsidR="00684859" w:rsidRPr="00360341">
        <w:t xml:space="preserve"> rajono savivaldybės </w:t>
      </w:r>
      <w:r w:rsidR="00660323" w:rsidRPr="00360341">
        <w:t xml:space="preserve">atliekų prevencijos ir tvarkymo </w:t>
      </w:r>
      <w:r w:rsidRPr="00360341">
        <w:t xml:space="preserve">iki </w:t>
      </w:r>
      <w:r w:rsidR="00660323" w:rsidRPr="00360341">
        <w:t xml:space="preserve">2027 </w:t>
      </w:r>
      <w:r w:rsidR="00684859" w:rsidRPr="00360341">
        <w:t>m</w:t>
      </w:r>
      <w:r w:rsidRPr="00360341">
        <w:t>etų</w:t>
      </w:r>
      <w:r w:rsidR="00660323" w:rsidRPr="00360341">
        <w:t xml:space="preserve"> plano sprendiniai nenustato konkreči</w:t>
      </w:r>
      <w:r w:rsidR="00684859" w:rsidRPr="00360341">
        <w:t>os</w:t>
      </w:r>
      <w:r w:rsidR="00660323" w:rsidRPr="00360341">
        <w:t xml:space="preserve"> nauj</w:t>
      </w:r>
      <w:r w:rsidR="00684859" w:rsidRPr="00360341">
        <w:t>os</w:t>
      </w:r>
      <w:r w:rsidR="00660323" w:rsidRPr="00360341">
        <w:t xml:space="preserve"> didelių gabaritų atliekų surinkimo aikštel</w:t>
      </w:r>
      <w:r w:rsidR="00684859" w:rsidRPr="00360341">
        <w:t>ės</w:t>
      </w:r>
      <w:r w:rsidR="00660323" w:rsidRPr="00360341">
        <w:t xml:space="preserve"> viet</w:t>
      </w:r>
      <w:r w:rsidR="00684859" w:rsidRPr="00360341">
        <w:t>os</w:t>
      </w:r>
      <w:r w:rsidR="00660323" w:rsidRPr="00360341">
        <w:t xml:space="preserve">, Plane tik nustatomas planuojamas naujų aikštelių skaičius </w:t>
      </w:r>
      <w:r>
        <w:t>Ukmergės</w:t>
      </w:r>
      <w:r w:rsidR="00684859" w:rsidRPr="00360341">
        <w:t xml:space="preserve"> rajono</w:t>
      </w:r>
      <w:r w:rsidR="00660323" w:rsidRPr="00360341">
        <w:t xml:space="preserve"> savivaldybėje, atsižvelgiant į Valstybiniame atliekų prevencijos ir tvarkymo plane nustatytą plėtros kryptį: „261.7.5. iki 2027 m. išplėsti DGASA tinklą – kaimo vietovėse įrengti po vieną DGASA ne didesniu kaip 15 km atstumu nuo gyvenamųjų teritorijų, o miestuose – vieną DGASA 10 km atstumu tarp tokių aikštelių arba aprūpinančią bent 40 000 gyventojų“. Planuojant konkreči</w:t>
      </w:r>
      <w:r w:rsidR="00684859" w:rsidRPr="00360341">
        <w:t>ą</w:t>
      </w:r>
      <w:r w:rsidR="00660323" w:rsidRPr="00360341">
        <w:t xml:space="preserve"> nauj</w:t>
      </w:r>
      <w:r w:rsidR="00684859" w:rsidRPr="00360341">
        <w:t>os</w:t>
      </w:r>
      <w:r w:rsidR="00660323" w:rsidRPr="00360341">
        <w:t xml:space="preserve"> didelių gabaritų atliekų surinkimo aikštel</w:t>
      </w:r>
      <w:r w:rsidR="00684859" w:rsidRPr="00360341">
        <w:t>ės</w:t>
      </w:r>
      <w:r w:rsidR="00660323" w:rsidRPr="00360341">
        <w:t xml:space="preserve"> viet</w:t>
      </w:r>
      <w:r w:rsidR="00684859" w:rsidRPr="00360341">
        <w:t>ą</w:t>
      </w:r>
      <w:r w:rsidR="00660323" w:rsidRPr="00360341">
        <w:t xml:space="preserve">, statytojai jų </w:t>
      </w:r>
      <w:r w:rsidR="00D20C84" w:rsidRPr="00360341">
        <w:t xml:space="preserve">įrengimo projektus </w:t>
      </w:r>
      <w:r w:rsidR="00660323" w:rsidRPr="00360341">
        <w:t xml:space="preserve">derins </w:t>
      </w:r>
      <w:r w:rsidR="00D20C84" w:rsidRPr="00360341">
        <w:t>informacinėje sistemoje „</w:t>
      </w:r>
      <w:proofErr w:type="spellStart"/>
      <w:r w:rsidR="00D20C84" w:rsidRPr="00360341">
        <w:t>Infostatyba</w:t>
      </w:r>
      <w:proofErr w:type="spellEnd"/>
      <w:r w:rsidR="00D20C84" w:rsidRPr="00360341">
        <w:t xml:space="preserve">“, kurioje subjektai, tame tarpe ir Kultūros paveldo departamentas prie Kultūros ministerijos, pagal kompetenciją patikrins projekto atitiktį </w:t>
      </w:r>
      <w:r w:rsidR="0010353E" w:rsidRPr="00360341">
        <w:t>teisės aktų</w:t>
      </w:r>
      <w:r w:rsidR="00D20C84" w:rsidRPr="00360341">
        <w:t xml:space="preserve"> nustatytiems reikalavimams.</w:t>
      </w:r>
    </w:p>
    <w:p w14:paraId="086D9E78" w14:textId="7D7E70E8" w:rsidR="00660323" w:rsidRPr="00687E29" w:rsidRDefault="00D20C84" w:rsidP="00632589">
      <w:pPr>
        <w:spacing w:line="240" w:lineRule="auto"/>
        <w:ind w:firstLine="709"/>
        <w:rPr>
          <w:highlight w:val="magenta"/>
        </w:rPr>
      </w:pPr>
      <w:r w:rsidRPr="00360341">
        <w:t>Kaip nurodyta 2</w:t>
      </w:r>
      <w:r w:rsidR="00EC1F70" w:rsidRPr="00360341">
        <w:t>6</w:t>
      </w:r>
      <w:r w:rsidRPr="00360341">
        <w:t xml:space="preserve"> lentelėje, </w:t>
      </w:r>
      <w:r w:rsidR="00360341">
        <w:t>Ukmergės</w:t>
      </w:r>
      <w:r w:rsidR="00684859" w:rsidRPr="00360341">
        <w:t xml:space="preserve"> rajono savivaldybės</w:t>
      </w:r>
      <w:r w:rsidR="0075411B" w:rsidRPr="00360341">
        <w:t xml:space="preserve"> atliekų prevencijos ir tvarkymo </w:t>
      </w:r>
      <w:r w:rsidR="00360341">
        <w:t xml:space="preserve">iki </w:t>
      </w:r>
      <w:r w:rsidR="0075411B" w:rsidRPr="00360341">
        <w:t>2027 m</w:t>
      </w:r>
      <w:r w:rsidR="00360341">
        <w:t>etų</w:t>
      </w:r>
      <w:r w:rsidR="0075411B" w:rsidRPr="00360341">
        <w:t xml:space="preserve"> plano sprendiniai neigiamų pasekmių Kultūros vertybių registre registruotiems nekilnojamojo kultūros paveldo objektams/kompleksams bei jų teritorijoms ir vietovėms neturės. Priešingai, plano sprendiniai turės netiesioginių reikšmingų teigiamų pasekmių šiam aplinkos aspektui, kadangi dėl vykdomų veiklų mažės šiukšlių kiekis, patenkantis į kultūros paveldo teritorijas ir vietoves.</w:t>
      </w:r>
    </w:p>
    <w:p w14:paraId="418952CE" w14:textId="77777777" w:rsidR="00524E97" w:rsidRPr="00687E29" w:rsidRDefault="00524E97">
      <w:pPr>
        <w:spacing w:after="180" w:line="336" w:lineRule="auto"/>
        <w:contextualSpacing w:val="0"/>
        <w:jc w:val="left"/>
        <w:rPr>
          <w:rFonts w:eastAsiaTheme="majorEastAsia" w:cstheme="majorBidi"/>
          <w:b/>
          <w:bCs/>
          <w:sz w:val="28"/>
          <w:highlight w:val="magenta"/>
        </w:rPr>
      </w:pPr>
      <w:r w:rsidRPr="00687E29">
        <w:rPr>
          <w:highlight w:val="magenta"/>
        </w:rPr>
        <w:br w:type="page"/>
      </w:r>
    </w:p>
    <w:p w14:paraId="527B0762" w14:textId="62430E52" w:rsidR="00F74113" w:rsidRPr="00EC1F70" w:rsidRDefault="00F74113" w:rsidP="00F74113">
      <w:pPr>
        <w:pStyle w:val="Antrat2"/>
        <w:keepLines w:val="0"/>
      </w:pPr>
      <w:bookmarkStart w:id="69" w:name="_Toc132054464"/>
      <w:r w:rsidRPr="00EC1F70">
        <w:lastRenderedPageBreak/>
        <w:t>8.8. Kraštovaizdis</w:t>
      </w:r>
      <w:bookmarkEnd w:id="69"/>
    </w:p>
    <w:p w14:paraId="54D71E41" w14:textId="137B4E9F" w:rsidR="00F74113" w:rsidRPr="00EC1F70" w:rsidRDefault="00F74113" w:rsidP="00F74113">
      <w:pPr>
        <w:keepNext/>
        <w:ind w:firstLine="709"/>
      </w:pPr>
    </w:p>
    <w:p w14:paraId="7C83D464" w14:textId="6398CAA2" w:rsidR="00D21135" w:rsidRPr="00EC1F70" w:rsidRDefault="0086715C" w:rsidP="0086715C">
      <w:pPr>
        <w:keepNext/>
        <w:spacing w:line="240" w:lineRule="auto"/>
        <w:ind w:firstLine="709"/>
      </w:pPr>
      <w:r w:rsidRPr="00EC1F70">
        <w:t>Vertinamo sektoriaus apsaugos ir (ar) darnaus vystymosi tikslai (pagal Darnaus vystymosi darbotvarkę iki 2030 metų (Darbotvarkę 2030)</w:t>
      </w:r>
      <w:r w:rsidRPr="00EC1F70">
        <w:rPr>
          <w:rStyle w:val="Puslapioinaosnuoroda"/>
        </w:rPr>
        <w:footnoteReference w:id="59"/>
      </w:r>
      <w:r w:rsidRPr="00EC1F70">
        <w:t xml:space="preserve">: </w:t>
      </w:r>
      <w:r w:rsidR="00D21135" w:rsidRPr="00EC1F70">
        <w:t xml:space="preserve">11 tikslas. Pasiekti, kad miestai ir gyvenvietės taptų </w:t>
      </w:r>
      <w:proofErr w:type="spellStart"/>
      <w:r w:rsidR="00D21135" w:rsidRPr="00EC1F70">
        <w:t>įtraukūs</w:t>
      </w:r>
      <w:proofErr w:type="spellEnd"/>
      <w:r w:rsidR="00D21135" w:rsidRPr="00EC1F70">
        <w:t>, saugūs, atsparūs ir darnūs.</w:t>
      </w:r>
    </w:p>
    <w:p w14:paraId="6E3C2EFB" w14:textId="77777777" w:rsidR="00D21135" w:rsidRPr="00EC1F70" w:rsidRDefault="00D21135" w:rsidP="00F74113">
      <w:pPr>
        <w:keepNext/>
        <w:ind w:firstLine="709"/>
      </w:pPr>
    </w:p>
    <w:p w14:paraId="5BB093C8" w14:textId="0FEBA711" w:rsidR="00F74113" w:rsidRPr="00EC1F70" w:rsidRDefault="00F74113" w:rsidP="00EC1F70">
      <w:pPr>
        <w:keepNext/>
        <w:spacing w:line="240" w:lineRule="auto"/>
        <w:ind w:firstLine="709"/>
      </w:pPr>
      <w:bookmarkStart w:id="70" w:name="_Hlk121073697"/>
      <w:r w:rsidRPr="00EC1F70">
        <w:rPr>
          <w:sz w:val="22"/>
          <w:szCs w:val="18"/>
        </w:rPr>
        <w:t>2</w:t>
      </w:r>
      <w:r w:rsidR="00EC1F70" w:rsidRPr="00EC1F70">
        <w:rPr>
          <w:sz w:val="22"/>
          <w:szCs w:val="18"/>
        </w:rPr>
        <w:t>7</w:t>
      </w:r>
      <w:r w:rsidRPr="00EC1F70">
        <w:rPr>
          <w:sz w:val="22"/>
          <w:szCs w:val="18"/>
        </w:rPr>
        <w:t xml:space="preserve"> lentelė. Galimų reikšmingų pasekmių kraštovaizdžiui įvertinimas.</w:t>
      </w:r>
    </w:p>
    <w:tbl>
      <w:tblPr>
        <w:tblStyle w:val="Lentelstinklelis"/>
        <w:tblW w:w="5000" w:type="pct"/>
        <w:tblLayout w:type="fixed"/>
        <w:tblLook w:val="04A0" w:firstRow="1" w:lastRow="0" w:firstColumn="1" w:lastColumn="0" w:noHBand="0" w:noVBand="1"/>
      </w:tblPr>
      <w:tblGrid>
        <w:gridCol w:w="4247"/>
        <w:gridCol w:w="2694"/>
        <w:gridCol w:w="1699"/>
        <w:gridCol w:w="1699"/>
        <w:gridCol w:w="2611"/>
      </w:tblGrid>
      <w:tr w:rsidR="00DB203D" w:rsidRPr="00687E29" w14:paraId="5BC32B83" w14:textId="48612B2C" w:rsidTr="00EA1E3E">
        <w:trPr>
          <w:cnfStyle w:val="100000000000" w:firstRow="1" w:lastRow="0" w:firstColumn="0" w:lastColumn="0" w:oddVBand="0" w:evenVBand="0" w:oddHBand="0" w:evenHBand="0" w:firstRowFirstColumn="0" w:firstRowLastColumn="0" w:lastRowFirstColumn="0" w:lastRowLastColumn="0"/>
        </w:trPr>
        <w:tc>
          <w:tcPr>
            <w:tcW w:w="1640" w:type="pct"/>
          </w:tcPr>
          <w:bookmarkEnd w:id="70"/>
          <w:p w14:paraId="20223647" w14:textId="3F5332EA" w:rsidR="00640671" w:rsidRPr="00601D29" w:rsidRDefault="00640671" w:rsidP="00EA1E3E">
            <w:pPr>
              <w:keepNext/>
              <w:spacing w:before="0" w:line="240" w:lineRule="auto"/>
              <w:jc w:val="center"/>
              <w:rPr>
                <w:sz w:val="22"/>
                <w:szCs w:val="22"/>
              </w:rPr>
            </w:pPr>
            <w:r w:rsidRPr="00601D29">
              <w:rPr>
                <w:sz w:val="22"/>
                <w:szCs w:val="22"/>
              </w:rPr>
              <w:t>Plano tikslai, uždaviniai, priemonės</w:t>
            </w:r>
          </w:p>
        </w:tc>
        <w:tc>
          <w:tcPr>
            <w:tcW w:w="1040" w:type="pct"/>
          </w:tcPr>
          <w:p w14:paraId="5B88F45E" w14:textId="75D50449" w:rsidR="00640671" w:rsidRPr="00601D29" w:rsidRDefault="00640671" w:rsidP="00EA1E3E">
            <w:pPr>
              <w:keepNext/>
              <w:spacing w:line="240" w:lineRule="auto"/>
              <w:jc w:val="center"/>
              <w:rPr>
                <w:sz w:val="22"/>
                <w:szCs w:val="22"/>
              </w:rPr>
            </w:pPr>
            <w:r w:rsidRPr="00601D29">
              <w:rPr>
                <w:sz w:val="22"/>
                <w:szCs w:val="22"/>
              </w:rPr>
              <w:t>Galimų pasekmių aprašymas įgyvendinant Plano tikslus, uždavinius ir priemones</w:t>
            </w:r>
          </w:p>
        </w:tc>
        <w:tc>
          <w:tcPr>
            <w:tcW w:w="656" w:type="pct"/>
          </w:tcPr>
          <w:p w14:paraId="3013AB4B" w14:textId="195F7C9A" w:rsidR="00640671" w:rsidRPr="00601D29" w:rsidRDefault="00640671" w:rsidP="00EA1E3E">
            <w:pPr>
              <w:keepNext/>
              <w:spacing w:before="0" w:line="240" w:lineRule="auto"/>
              <w:jc w:val="center"/>
              <w:rPr>
                <w:sz w:val="22"/>
                <w:szCs w:val="22"/>
              </w:rPr>
            </w:pPr>
            <w:r w:rsidRPr="00601D29">
              <w:rPr>
                <w:sz w:val="22"/>
                <w:szCs w:val="22"/>
              </w:rPr>
              <w:t xml:space="preserve">Galimų pasekmių pobūdis ir </w:t>
            </w:r>
            <w:proofErr w:type="spellStart"/>
            <w:r w:rsidRPr="00601D29">
              <w:rPr>
                <w:sz w:val="22"/>
                <w:szCs w:val="22"/>
              </w:rPr>
              <w:t>reikšmin</w:t>
            </w:r>
            <w:proofErr w:type="spellEnd"/>
            <w:r w:rsidR="00684859" w:rsidRPr="00601D29">
              <w:rPr>
                <w:sz w:val="22"/>
                <w:szCs w:val="22"/>
              </w:rPr>
              <w:t>-</w:t>
            </w:r>
            <w:r w:rsidRPr="00601D29">
              <w:rPr>
                <w:sz w:val="22"/>
                <w:szCs w:val="22"/>
              </w:rPr>
              <w:t>gumas</w:t>
            </w:r>
          </w:p>
        </w:tc>
        <w:tc>
          <w:tcPr>
            <w:tcW w:w="656" w:type="pct"/>
          </w:tcPr>
          <w:p w14:paraId="7D9F1A5C" w14:textId="59ADBEE0" w:rsidR="00640671" w:rsidRPr="00601D29" w:rsidRDefault="00640671" w:rsidP="00EA1E3E">
            <w:pPr>
              <w:keepNext/>
              <w:spacing w:before="0" w:line="240" w:lineRule="auto"/>
              <w:jc w:val="center"/>
              <w:rPr>
                <w:sz w:val="22"/>
                <w:szCs w:val="22"/>
              </w:rPr>
            </w:pPr>
            <w:r w:rsidRPr="00601D29">
              <w:rPr>
                <w:sz w:val="22"/>
                <w:szCs w:val="22"/>
              </w:rPr>
              <w:t>Kitos galimų pasekmių savybės</w:t>
            </w:r>
          </w:p>
        </w:tc>
        <w:tc>
          <w:tcPr>
            <w:tcW w:w="1008" w:type="pct"/>
          </w:tcPr>
          <w:p w14:paraId="52C20E93" w14:textId="79807BA0" w:rsidR="00640671" w:rsidRPr="00601D29" w:rsidRDefault="00640671" w:rsidP="00EA1E3E">
            <w:pPr>
              <w:keepNext/>
              <w:spacing w:line="240" w:lineRule="auto"/>
              <w:jc w:val="center"/>
              <w:rPr>
                <w:sz w:val="22"/>
                <w:szCs w:val="22"/>
              </w:rPr>
            </w:pPr>
            <w:r w:rsidRPr="00601D29">
              <w:rPr>
                <w:sz w:val="22"/>
                <w:szCs w:val="22"/>
              </w:rPr>
              <w:t>Galimos pasekmės „nulinės“ alternatyvos (Plano neįgyvendinimo) atveju</w:t>
            </w:r>
          </w:p>
        </w:tc>
      </w:tr>
      <w:tr w:rsidR="000B3D17" w:rsidRPr="00687E29" w14:paraId="04608F03" w14:textId="79B60433" w:rsidTr="00684859">
        <w:tc>
          <w:tcPr>
            <w:tcW w:w="5000" w:type="pct"/>
            <w:gridSpan w:val="5"/>
          </w:tcPr>
          <w:p w14:paraId="56CC20D2" w14:textId="4BC9008D" w:rsidR="000B3D17" w:rsidRPr="00601D29" w:rsidRDefault="000B3D17" w:rsidP="0021055A">
            <w:pPr>
              <w:keepNext/>
              <w:spacing w:line="240" w:lineRule="auto"/>
              <w:ind w:left="113" w:right="113"/>
              <w:rPr>
                <w:b/>
                <w:bCs/>
                <w:sz w:val="22"/>
                <w:szCs w:val="22"/>
              </w:rPr>
            </w:pPr>
            <w:r w:rsidRPr="00601D29">
              <w:rPr>
                <w:b/>
                <w:bCs/>
                <w:sz w:val="22"/>
                <w:szCs w:val="22"/>
              </w:rPr>
              <w:t>I tikslas. Atliekų prevencijos skatinimas</w:t>
            </w:r>
          </w:p>
        </w:tc>
      </w:tr>
      <w:tr w:rsidR="000B3D17" w:rsidRPr="00687E29" w14:paraId="4AA07BFD" w14:textId="701401B6" w:rsidTr="00684859">
        <w:tc>
          <w:tcPr>
            <w:tcW w:w="5000" w:type="pct"/>
            <w:gridSpan w:val="5"/>
          </w:tcPr>
          <w:p w14:paraId="4A9292C3" w14:textId="0A4114D6" w:rsidR="000B3D17" w:rsidRPr="00601D29" w:rsidRDefault="000B3D17" w:rsidP="0021055A">
            <w:pPr>
              <w:keepNext/>
              <w:spacing w:line="240" w:lineRule="auto"/>
              <w:ind w:left="113" w:right="113"/>
              <w:rPr>
                <w:b/>
                <w:bCs/>
                <w:sz w:val="22"/>
                <w:szCs w:val="22"/>
              </w:rPr>
            </w:pPr>
            <w:r w:rsidRPr="00601D29">
              <w:rPr>
                <w:b/>
                <w:bCs/>
                <w:sz w:val="22"/>
                <w:szCs w:val="22"/>
              </w:rPr>
              <w:t>1.1 uždavinys. Siekti mažinti atliekų susidarymą skatinant vartotojus rinktis daugkartinius gaminius, naudoti produktus pakartotinai, remonto ir (ar) taisymo paslaugas</w:t>
            </w:r>
          </w:p>
        </w:tc>
      </w:tr>
      <w:tr w:rsidR="00F112B0" w:rsidRPr="00687E29" w14:paraId="7A256092" w14:textId="52E41352" w:rsidTr="007E6E50">
        <w:tc>
          <w:tcPr>
            <w:tcW w:w="1640" w:type="pct"/>
            <w:vAlign w:val="top"/>
          </w:tcPr>
          <w:p w14:paraId="627CC77A" w14:textId="58E51B5B" w:rsidR="00F112B0" w:rsidRPr="00601D29" w:rsidRDefault="00F112B0" w:rsidP="00F112B0">
            <w:pPr>
              <w:spacing w:line="240" w:lineRule="auto"/>
              <w:ind w:right="113"/>
              <w:rPr>
                <w:rFonts w:cs="Arial"/>
                <w:sz w:val="22"/>
                <w:szCs w:val="22"/>
              </w:rPr>
            </w:pPr>
            <w:r w:rsidRPr="00F112B0">
              <w:rPr>
                <w:rFonts w:cs="Arial"/>
                <w:sz w:val="22"/>
                <w:szCs w:val="22"/>
              </w:rPr>
              <w:t>1.1.1 priemonė. Projekto Atliekų kultūra vykdymas ir tolesnis vystymas</w:t>
            </w:r>
          </w:p>
        </w:tc>
        <w:tc>
          <w:tcPr>
            <w:tcW w:w="1040" w:type="pct"/>
            <w:vMerge w:val="restart"/>
            <w:vAlign w:val="top"/>
          </w:tcPr>
          <w:p w14:paraId="496090F9" w14:textId="77777777" w:rsidR="00F112B0" w:rsidRPr="002B42AC" w:rsidRDefault="00F112B0" w:rsidP="00F112B0">
            <w:pPr>
              <w:keepNext/>
              <w:spacing w:line="240" w:lineRule="auto"/>
              <w:rPr>
                <w:rFonts w:cs="Arial"/>
                <w:sz w:val="22"/>
                <w:szCs w:val="22"/>
              </w:rPr>
            </w:pPr>
            <w:r w:rsidRPr="002B42AC">
              <w:rPr>
                <w:rFonts w:cs="Arial"/>
                <w:sz w:val="22"/>
                <w:szCs w:val="22"/>
              </w:rPr>
              <w:t>Uždavinio priemonių įgyvendinimas turės netiesiogines mažai reikšmingas pasekmes kraštovaizdžiui – dėl prevencinių priemonių įgyvendinimo, tikėtina, mažės šiukšlių kiekis, patenkantis į aplinką.</w:t>
            </w:r>
          </w:p>
          <w:p w14:paraId="67FD7733" w14:textId="77777777" w:rsidR="00F112B0" w:rsidRPr="00687E29" w:rsidRDefault="00F112B0" w:rsidP="00F112B0">
            <w:pPr>
              <w:spacing w:line="240" w:lineRule="auto"/>
              <w:rPr>
                <w:sz w:val="22"/>
                <w:szCs w:val="22"/>
                <w:highlight w:val="magenta"/>
              </w:rPr>
            </w:pPr>
          </w:p>
        </w:tc>
        <w:tc>
          <w:tcPr>
            <w:tcW w:w="656" w:type="pct"/>
            <w:vMerge w:val="restart"/>
            <w:vAlign w:val="top"/>
          </w:tcPr>
          <w:p w14:paraId="18A68F94" w14:textId="77777777" w:rsidR="00F112B0" w:rsidRPr="002B42AC" w:rsidRDefault="00F112B0" w:rsidP="00F112B0">
            <w:pPr>
              <w:keepNext/>
              <w:spacing w:before="0" w:line="240" w:lineRule="auto"/>
              <w:ind w:right="113"/>
              <w:rPr>
                <w:rFonts w:cs="Arial"/>
                <w:color w:val="auto"/>
                <w:sz w:val="22"/>
                <w:szCs w:val="22"/>
              </w:rPr>
            </w:pPr>
            <w:r w:rsidRPr="002B42AC">
              <w:rPr>
                <w:rFonts w:cs="Arial"/>
                <w:color w:val="auto"/>
                <w:sz w:val="22"/>
                <w:szCs w:val="22"/>
              </w:rPr>
              <w:t>Mažo reikšmingumo:</w:t>
            </w:r>
          </w:p>
          <w:p w14:paraId="01D2BE3E" w14:textId="48DEE28D" w:rsidR="00F112B0" w:rsidRPr="00687E29" w:rsidRDefault="00F112B0" w:rsidP="00F112B0">
            <w:pPr>
              <w:spacing w:line="240" w:lineRule="auto"/>
              <w:ind w:right="113"/>
              <w:rPr>
                <w:rFonts w:cs="Arial"/>
                <w:sz w:val="22"/>
                <w:szCs w:val="22"/>
                <w:highlight w:val="magenta"/>
              </w:rPr>
            </w:pPr>
            <w:r w:rsidRPr="002B42AC">
              <w:rPr>
                <w:rFonts w:cs="Arial"/>
                <w:color w:val="auto"/>
                <w:sz w:val="22"/>
                <w:szCs w:val="22"/>
              </w:rPr>
              <w:t>+</w:t>
            </w:r>
          </w:p>
        </w:tc>
        <w:tc>
          <w:tcPr>
            <w:tcW w:w="656" w:type="pct"/>
            <w:vMerge w:val="restart"/>
            <w:vAlign w:val="top"/>
          </w:tcPr>
          <w:p w14:paraId="29A6277F" w14:textId="77777777" w:rsidR="00F112B0" w:rsidRPr="00F112B0" w:rsidRDefault="00F112B0" w:rsidP="00F112B0">
            <w:pPr>
              <w:spacing w:before="0" w:line="240" w:lineRule="auto"/>
              <w:ind w:right="113"/>
              <w:rPr>
                <w:rFonts w:cs="Arial"/>
                <w:sz w:val="22"/>
                <w:szCs w:val="22"/>
              </w:rPr>
            </w:pPr>
            <w:r w:rsidRPr="00F112B0">
              <w:rPr>
                <w:rFonts w:cs="Arial"/>
                <w:sz w:val="22"/>
                <w:szCs w:val="22"/>
              </w:rPr>
              <w:t>Netiesioginės. Ilgalaikės.</w:t>
            </w:r>
          </w:p>
          <w:p w14:paraId="6645F8AB" w14:textId="77777777" w:rsidR="00F112B0" w:rsidRPr="00F112B0" w:rsidRDefault="00F112B0" w:rsidP="00F112B0">
            <w:pPr>
              <w:spacing w:before="0" w:line="240" w:lineRule="auto"/>
              <w:ind w:right="113"/>
              <w:rPr>
                <w:rFonts w:cs="Arial"/>
                <w:sz w:val="22"/>
                <w:szCs w:val="22"/>
              </w:rPr>
            </w:pPr>
            <w:r w:rsidRPr="00F112B0">
              <w:rPr>
                <w:rFonts w:cs="Arial"/>
                <w:sz w:val="22"/>
                <w:szCs w:val="22"/>
              </w:rPr>
              <w:t>Regioninio ir vietinio masto.</w:t>
            </w:r>
          </w:p>
          <w:p w14:paraId="0CD8F46B" w14:textId="77777777" w:rsidR="00F112B0" w:rsidRPr="00687E29" w:rsidRDefault="00F112B0" w:rsidP="00F112B0">
            <w:pPr>
              <w:spacing w:line="240" w:lineRule="auto"/>
              <w:ind w:right="113"/>
              <w:rPr>
                <w:rFonts w:cs="Arial"/>
                <w:sz w:val="22"/>
                <w:szCs w:val="22"/>
                <w:highlight w:val="magenta"/>
              </w:rPr>
            </w:pPr>
          </w:p>
        </w:tc>
        <w:tc>
          <w:tcPr>
            <w:tcW w:w="1008" w:type="pct"/>
            <w:vMerge w:val="restart"/>
            <w:vAlign w:val="top"/>
          </w:tcPr>
          <w:p w14:paraId="2561A78B" w14:textId="77777777" w:rsidR="00F112B0" w:rsidRPr="00F112B0" w:rsidRDefault="00F112B0" w:rsidP="00F112B0">
            <w:pPr>
              <w:spacing w:line="240" w:lineRule="auto"/>
              <w:ind w:right="113"/>
              <w:rPr>
                <w:rFonts w:cs="Arial"/>
                <w:sz w:val="22"/>
                <w:szCs w:val="22"/>
              </w:rPr>
            </w:pPr>
            <w:r w:rsidRPr="00F112B0">
              <w:rPr>
                <w:rFonts w:cs="Arial"/>
                <w:sz w:val="22"/>
                <w:szCs w:val="22"/>
              </w:rPr>
              <w:t>Plano neįgyvendinimo atveju, dalis nurodytų priemonių Ukmergės rajono savivaldybėje vis tiek būtų vykdomos, tik mažesniu mastu.</w:t>
            </w:r>
            <w:r w:rsidRPr="00F112B0">
              <w:rPr>
                <w:sz w:val="22"/>
                <w:szCs w:val="22"/>
              </w:rPr>
              <w:t xml:space="preserve"> Numatomos mažo reikšmingumo teigiamos</w:t>
            </w:r>
            <w:r w:rsidRPr="00F112B0">
              <w:t xml:space="preserve"> </w:t>
            </w:r>
            <w:r w:rsidRPr="00F112B0">
              <w:rPr>
                <w:sz w:val="22"/>
                <w:szCs w:val="22"/>
              </w:rPr>
              <w:t xml:space="preserve">netiesioginės, ilgalaikės, regioninio ir vietinio masto pasekmės </w:t>
            </w:r>
            <w:r w:rsidRPr="00F112B0">
              <w:rPr>
                <w:rFonts w:cs="Arial"/>
                <w:sz w:val="22"/>
                <w:szCs w:val="22"/>
              </w:rPr>
              <w:t>kraštovaizdžiui.</w:t>
            </w:r>
            <w:r>
              <w:rPr>
                <w:rFonts w:cs="Arial"/>
                <w:sz w:val="22"/>
                <w:szCs w:val="22"/>
              </w:rPr>
              <w:t xml:space="preserve"> </w:t>
            </w:r>
            <w:r w:rsidRPr="00F112B0">
              <w:rPr>
                <w:rFonts w:cs="Arial"/>
                <w:sz w:val="22"/>
                <w:szCs w:val="22"/>
              </w:rPr>
              <w:lastRenderedPageBreak/>
              <w:t>Netiesioginės. Ilgalaikės.</w:t>
            </w:r>
          </w:p>
          <w:p w14:paraId="7BF3E588" w14:textId="3E2002CD" w:rsidR="00F112B0" w:rsidRPr="00F112B0" w:rsidRDefault="00F112B0" w:rsidP="00F112B0">
            <w:pPr>
              <w:spacing w:before="0" w:line="240" w:lineRule="auto"/>
              <w:ind w:right="113"/>
              <w:rPr>
                <w:rFonts w:cs="Arial"/>
                <w:sz w:val="22"/>
                <w:szCs w:val="22"/>
              </w:rPr>
            </w:pPr>
            <w:r w:rsidRPr="00F112B0">
              <w:rPr>
                <w:rFonts w:cs="Arial"/>
                <w:sz w:val="22"/>
                <w:szCs w:val="22"/>
              </w:rPr>
              <w:t>Regioninio ir vietinio masto.</w:t>
            </w:r>
          </w:p>
          <w:p w14:paraId="56B97FCD" w14:textId="77777777" w:rsidR="00F112B0" w:rsidRPr="00F112B0" w:rsidRDefault="00F112B0" w:rsidP="00F112B0">
            <w:pPr>
              <w:spacing w:line="240" w:lineRule="auto"/>
              <w:ind w:right="113"/>
              <w:rPr>
                <w:rFonts w:cs="Arial"/>
                <w:sz w:val="22"/>
                <w:szCs w:val="22"/>
              </w:rPr>
            </w:pPr>
            <w:r w:rsidRPr="00F112B0">
              <w:rPr>
                <w:rFonts w:cs="Arial"/>
                <w:sz w:val="22"/>
                <w:szCs w:val="22"/>
              </w:rPr>
              <w:t>+</w:t>
            </w:r>
          </w:p>
          <w:p w14:paraId="12C6163F" w14:textId="2568BCCE" w:rsidR="00F112B0" w:rsidRPr="00687E29" w:rsidRDefault="00F112B0" w:rsidP="00F112B0">
            <w:pPr>
              <w:spacing w:line="240" w:lineRule="auto"/>
              <w:ind w:right="113"/>
              <w:rPr>
                <w:rFonts w:cs="Arial"/>
                <w:sz w:val="22"/>
                <w:szCs w:val="22"/>
                <w:highlight w:val="magenta"/>
              </w:rPr>
            </w:pPr>
            <w:r w:rsidRPr="00F112B0">
              <w:rPr>
                <w:rFonts w:cs="Arial"/>
                <w:sz w:val="22"/>
                <w:szCs w:val="22"/>
              </w:rPr>
              <w:t>0</w:t>
            </w:r>
          </w:p>
        </w:tc>
      </w:tr>
      <w:tr w:rsidR="00F112B0" w:rsidRPr="00687E29" w14:paraId="417B84B9" w14:textId="77777777" w:rsidTr="00EA1E3E">
        <w:tc>
          <w:tcPr>
            <w:tcW w:w="1640" w:type="pct"/>
            <w:vAlign w:val="top"/>
          </w:tcPr>
          <w:p w14:paraId="71A5028A" w14:textId="5D616A41" w:rsidR="00F112B0" w:rsidRPr="00601D29" w:rsidRDefault="00F112B0" w:rsidP="00F112B0">
            <w:pPr>
              <w:spacing w:line="240" w:lineRule="auto"/>
              <w:ind w:right="113"/>
              <w:rPr>
                <w:sz w:val="22"/>
                <w:szCs w:val="22"/>
              </w:rPr>
            </w:pPr>
            <w:r w:rsidRPr="00601D29">
              <w:rPr>
                <w:sz w:val="22"/>
                <w:szCs w:val="22"/>
              </w:rPr>
              <w:t>1.1.2 priemonė. Graičiūno atliekų tvarkymo aikštelės pritaikymas atliekų prevencijos veikloms įrengiant administracines patalpas ir edukacijos centrą</w:t>
            </w:r>
          </w:p>
        </w:tc>
        <w:tc>
          <w:tcPr>
            <w:tcW w:w="1040" w:type="pct"/>
            <w:vMerge/>
            <w:vAlign w:val="top"/>
          </w:tcPr>
          <w:p w14:paraId="625F5A52" w14:textId="77777777" w:rsidR="00F112B0" w:rsidRPr="00687E29" w:rsidRDefault="00F112B0" w:rsidP="00F112B0">
            <w:pPr>
              <w:spacing w:line="240" w:lineRule="auto"/>
              <w:rPr>
                <w:sz w:val="22"/>
                <w:szCs w:val="22"/>
                <w:highlight w:val="magenta"/>
              </w:rPr>
            </w:pPr>
          </w:p>
        </w:tc>
        <w:tc>
          <w:tcPr>
            <w:tcW w:w="656" w:type="pct"/>
            <w:vMerge/>
            <w:vAlign w:val="top"/>
          </w:tcPr>
          <w:p w14:paraId="7F18F518" w14:textId="77777777" w:rsidR="00F112B0" w:rsidRPr="00687E29" w:rsidRDefault="00F112B0" w:rsidP="00F112B0">
            <w:pPr>
              <w:spacing w:line="240" w:lineRule="auto"/>
              <w:ind w:right="113"/>
              <w:rPr>
                <w:rFonts w:cs="Arial"/>
                <w:sz w:val="22"/>
                <w:szCs w:val="22"/>
                <w:highlight w:val="magenta"/>
              </w:rPr>
            </w:pPr>
          </w:p>
        </w:tc>
        <w:tc>
          <w:tcPr>
            <w:tcW w:w="656" w:type="pct"/>
            <w:vMerge/>
            <w:vAlign w:val="top"/>
          </w:tcPr>
          <w:p w14:paraId="7B7F9CD7" w14:textId="77777777" w:rsidR="00F112B0" w:rsidRPr="00687E29" w:rsidRDefault="00F112B0" w:rsidP="00F112B0">
            <w:pPr>
              <w:spacing w:line="240" w:lineRule="auto"/>
              <w:ind w:right="113"/>
              <w:rPr>
                <w:rFonts w:cs="Arial"/>
                <w:sz w:val="22"/>
                <w:szCs w:val="22"/>
                <w:highlight w:val="magenta"/>
              </w:rPr>
            </w:pPr>
          </w:p>
        </w:tc>
        <w:tc>
          <w:tcPr>
            <w:tcW w:w="1008" w:type="pct"/>
            <w:vMerge/>
          </w:tcPr>
          <w:p w14:paraId="69B0DF83" w14:textId="77777777" w:rsidR="00F112B0" w:rsidRPr="00687E29" w:rsidRDefault="00F112B0" w:rsidP="00F112B0">
            <w:pPr>
              <w:spacing w:line="240" w:lineRule="auto"/>
              <w:ind w:right="113"/>
              <w:rPr>
                <w:rFonts w:cs="Arial"/>
                <w:sz w:val="22"/>
                <w:szCs w:val="22"/>
                <w:highlight w:val="magenta"/>
              </w:rPr>
            </w:pPr>
          </w:p>
        </w:tc>
      </w:tr>
      <w:tr w:rsidR="00F112B0" w:rsidRPr="00687E29" w14:paraId="7AD279CE" w14:textId="5450201D" w:rsidTr="00EA1E3E">
        <w:tc>
          <w:tcPr>
            <w:tcW w:w="1640" w:type="pct"/>
            <w:vAlign w:val="top"/>
          </w:tcPr>
          <w:p w14:paraId="06F6BE9D" w14:textId="77777777" w:rsidR="00F112B0" w:rsidRPr="00601D29" w:rsidRDefault="00F112B0" w:rsidP="00F112B0">
            <w:pPr>
              <w:spacing w:before="0" w:line="240" w:lineRule="auto"/>
              <w:ind w:right="113"/>
              <w:rPr>
                <w:sz w:val="22"/>
                <w:szCs w:val="22"/>
              </w:rPr>
            </w:pPr>
            <w:r w:rsidRPr="00601D29">
              <w:rPr>
                <w:sz w:val="22"/>
                <w:szCs w:val="22"/>
              </w:rPr>
              <w:t>1.1.3 priemonė. Bendradarbiavimas su AM, AAA ir AAD dėl atliekų tvarkymą reglamentuojančių teisės aktų išaiškinimo ir tikslinimo</w:t>
            </w:r>
          </w:p>
        </w:tc>
        <w:tc>
          <w:tcPr>
            <w:tcW w:w="1040" w:type="pct"/>
            <w:vMerge/>
            <w:vAlign w:val="top"/>
          </w:tcPr>
          <w:p w14:paraId="42FB41DC" w14:textId="77777777" w:rsidR="00F112B0" w:rsidRPr="00687E29" w:rsidRDefault="00F112B0" w:rsidP="00F112B0">
            <w:pPr>
              <w:spacing w:line="240" w:lineRule="auto"/>
              <w:rPr>
                <w:sz w:val="22"/>
                <w:szCs w:val="22"/>
                <w:highlight w:val="magenta"/>
              </w:rPr>
            </w:pPr>
          </w:p>
        </w:tc>
        <w:tc>
          <w:tcPr>
            <w:tcW w:w="656" w:type="pct"/>
            <w:vMerge/>
            <w:vAlign w:val="top"/>
          </w:tcPr>
          <w:p w14:paraId="3C1A70EF" w14:textId="77777777" w:rsidR="00F112B0" w:rsidRPr="00687E29" w:rsidRDefault="00F112B0" w:rsidP="00F112B0">
            <w:pPr>
              <w:spacing w:before="0" w:line="240" w:lineRule="auto"/>
              <w:ind w:right="113"/>
              <w:rPr>
                <w:sz w:val="22"/>
                <w:szCs w:val="22"/>
                <w:highlight w:val="magenta"/>
              </w:rPr>
            </w:pPr>
          </w:p>
        </w:tc>
        <w:tc>
          <w:tcPr>
            <w:tcW w:w="656" w:type="pct"/>
            <w:vMerge/>
            <w:vAlign w:val="top"/>
          </w:tcPr>
          <w:p w14:paraId="5D6B5CC2" w14:textId="77777777" w:rsidR="00F112B0" w:rsidRPr="00687E29" w:rsidRDefault="00F112B0" w:rsidP="00F112B0">
            <w:pPr>
              <w:spacing w:before="0" w:line="240" w:lineRule="auto"/>
              <w:rPr>
                <w:sz w:val="22"/>
                <w:szCs w:val="22"/>
                <w:highlight w:val="magenta"/>
              </w:rPr>
            </w:pPr>
          </w:p>
        </w:tc>
        <w:tc>
          <w:tcPr>
            <w:tcW w:w="1008" w:type="pct"/>
            <w:vMerge/>
          </w:tcPr>
          <w:p w14:paraId="20ECDF57" w14:textId="77777777" w:rsidR="00F112B0" w:rsidRPr="00687E29" w:rsidRDefault="00F112B0" w:rsidP="00F112B0">
            <w:pPr>
              <w:spacing w:line="240" w:lineRule="auto"/>
              <w:rPr>
                <w:sz w:val="22"/>
                <w:szCs w:val="22"/>
                <w:highlight w:val="magenta"/>
              </w:rPr>
            </w:pPr>
          </w:p>
        </w:tc>
      </w:tr>
      <w:tr w:rsidR="00F112B0" w:rsidRPr="00687E29" w14:paraId="7F22C143" w14:textId="3A40C82D" w:rsidTr="00EA1E3E">
        <w:tc>
          <w:tcPr>
            <w:tcW w:w="1640" w:type="pct"/>
            <w:vAlign w:val="top"/>
          </w:tcPr>
          <w:p w14:paraId="7797D349" w14:textId="77777777" w:rsidR="00F112B0" w:rsidRPr="00F112B0" w:rsidRDefault="00F112B0" w:rsidP="00F112B0">
            <w:pPr>
              <w:spacing w:before="0" w:line="240" w:lineRule="auto"/>
              <w:ind w:left="113" w:right="113"/>
              <w:rPr>
                <w:sz w:val="22"/>
                <w:szCs w:val="22"/>
              </w:rPr>
            </w:pPr>
            <w:r w:rsidRPr="00F112B0">
              <w:rPr>
                <w:sz w:val="22"/>
                <w:szCs w:val="22"/>
              </w:rPr>
              <w:t>1.1.4 priemonė. Regiono atliekų apskaitos sistemos stiprinimas</w:t>
            </w:r>
          </w:p>
        </w:tc>
        <w:tc>
          <w:tcPr>
            <w:tcW w:w="1040" w:type="pct"/>
            <w:vMerge/>
            <w:vAlign w:val="top"/>
          </w:tcPr>
          <w:p w14:paraId="169196AD" w14:textId="77777777" w:rsidR="00F112B0" w:rsidRPr="00687E29" w:rsidRDefault="00F112B0" w:rsidP="00F112B0">
            <w:pPr>
              <w:spacing w:line="240" w:lineRule="auto"/>
              <w:ind w:left="113"/>
              <w:rPr>
                <w:sz w:val="22"/>
                <w:szCs w:val="22"/>
                <w:highlight w:val="magenta"/>
              </w:rPr>
            </w:pPr>
          </w:p>
        </w:tc>
        <w:tc>
          <w:tcPr>
            <w:tcW w:w="656" w:type="pct"/>
            <w:vMerge/>
            <w:vAlign w:val="top"/>
          </w:tcPr>
          <w:p w14:paraId="6A4E27C3" w14:textId="77777777" w:rsidR="00F112B0" w:rsidRPr="00687E29" w:rsidRDefault="00F112B0" w:rsidP="00F112B0">
            <w:pPr>
              <w:spacing w:before="0" w:line="240" w:lineRule="auto"/>
              <w:ind w:left="113" w:right="113"/>
              <w:rPr>
                <w:sz w:val="22"/>
                <w:szCs w:val="22"/>
                <w:highlight w:val="magenta"/>
              </w:rPr>
            </w:pPr>
          </w:p>
        </w:tc>
        <w:tc>
          <w:tcPr>
            <w:tcW w:w="656" w:type="pct"/>
            <w:vMerge/>
            <w:vAlign w:val="top"/>
          </w:tcPr>
          <w:p w14:paraId="53585787" w14:textId="77777777" w:rsidR="00F112B0" w:rsidRPr="00687E29" w:rsidRDefault="00F112B0" w:rsidP="00F112B0">
            <w:pPr>
              <w:spacing w:before="0" w:line="240" w:lineRule="auto"/>
              <w:ind w:left="113"/>
              <w:rPr>
                <w:sz w:val="22"/>
                <w:szCs w:val="22"/>
                <w:highlight w:val="magenta"/>
              </w:rPr>
            </w:pPr>
          </w:p>
        </w:tc>
        <w:tc>
          <w:tcPr>
            <w:tcW w:w="1008" w:type="pct"/>
            <w:vMerge/>
          </w:tcPr>
          <w:p w14:paraId="624C2955" w14:textId="77777777" w:rsidR="00F112B0" w:rsidRPr="00687E29" w:rsidRDefault="00F112B0" w:rsidP="00F112B0">
            <w:pPr>
              <w:spacing w:line="240" w:lineRule="auto"/>
              <w:ind w:left="113"/>
              <w:rPr>
                <w:sz w:val="22"/>
                <w:szCs w:val="22"/>
                <w:highlight w:val="magenta"/>
              </w:rPr>
            </w:pPr>
          </w:p>
        </w:tc>
      </w:tr>
      <w:tr w:rsidR="00F112B0" w:rsidRPr="00E65915" w14:paraId="6F4E6648" w14:textId="1EDA8A8E" w:rsidTr="00F112B0">
        <w:trPr>
          <w:trHeight w:val="2509"/>
        </w:trPr>
        <w:tc>
          <w:tcPr>
            <w:tcW w:w="1640" w:type="pct"/>
            <w:vAlign w:val="top"/>
          </w:tcPr>
          <w:p w14:paraId="04D96836" w14:textId="77777777" w:rsidR="00F112B0" w:rsidRPr="00F112B0" w:rsidRDefault="00F112B0" w:rsidP="00F112B0">
            <w:pPr>
              <w:spacing w:line="240" w:lineRule="auto"/>
              <w:ind w:left="113" w:right="113"/>
              <w:rPr>
                <w:rFonts w:cs="Arial"/>
                <w:sz w:val="22"/>
                <w:szCs w:val="22"/>
              </w:rPr>
            </w:pPr>
            <w:r w:rsidRPr="00F112B0">
              <w:rPr>
                <w:rFonts w:cs="Arial"/>
                <w:sz w:val="22"/>
                <w:szCs w:val="22"/>
              </w:rPr>
              <w:lastRenderedPageBreak/>
              <w:t>1.1.5 priemonė. Viešinimo kampanijų organizavimas ir vykdymas, skatinant rinktis daugkartinius gaminius, pakartotinai naudoti daiktus ir kitos švietėjiškos iniciatyvos.</w:t>
            </w:r>
          </w:p>
          <w:p w14:paraId="2DC510A4" w14:textId="237F8E73" w:rsidR="00F112B0" w:rsidRPr="00F112B0" w:rsidRDefault="00F112B0" w:rsidP="00F112B0">
            <w:pPr>
              <w:spacing w:line="240" w:lineRule="auto"/>
              <w:ind w:left="113" w:right="113"/>
              <w:rPr>
                <w:b/>
                <w:bCs/>
                <w:sz w:val="22"/>
                <w:szCs w:val="22"/>
              </w:rPr>
            </w:pPr>
            <w:r w:rsidRPr="00F112B0">
              <w:rPr>
                <w:rFonts w:cs="Arial"/>
                <w:b/>
                <w:bCs/>
                <w:sz w:val="22"/>
                <w:szCs w:val="22"/>
              </w:rPr>
              <w:t>1.1.5.1. Viešinimo kampanijų organizavimas ir vykdymas, skatinant rinktis daugkartinius gaminius ir pakartotinai naudoti daiktus Ukmergės rajono savivaldybėje</w:t>
            </w:r>
          </w:p>
        </w:tc>
        <w:tc>
          <w:tcPr>
            <w:tcW w:w="1040" w:type="pct"/>
            <w:vMerge/>
            <w:vAlign w:val="top"/>
          </w:tcPr>
          <w:p w14:paraId="7C1C3D44" w14:textId="77777777" w:rsidR="00F112B0" w:rsidRPr="00E65915" w:rsidRDefault="00F112B0" w:rsidP="00F112B0">
            <w:pPr>
              <w:spacing w:line="240" w:lineRule="auto"/>
              <w:ind w:left="113"/>
              <w:rPr>
                <w:sz w:val="22"/>
                <w:szCs w:val="22"/>
              </w:rPr>
            </w:pPr>
          </w:p>
        </w:tc>
        <w:tc>
          <w:tcPr>
            <w:tcW w:w="656" w:type="pct"/>
            <w:vMerge/>
            <w:vAlign w:val="top"/>
          </w:tcPr>
          <w:p w14:paraId="626743CD" w14:textId="77777777" w:rsidR="00F112B0" w:rsidRPr="00E65915" w:rsidRDefault="00F112B0" w:rsidP="00F112B0">
            <w:pPr>
              <w:spacing w:line="240" w:lineRule="auto"/>
              <w:ind w:left="113" w:right="113"/>
              <w:rPr>
                <w:sz w:val="22"/>
                <w:szCs w:val="22"/>
              </w:rPr>
            </w:pPr>
          </w:p>
        </w:tc>
        <w:tc>
          <w:tcPr>
            <w:tcW w:w="656" w:type="pct"/>
            <w:vMerge/>
            <w:vAlign w:val="top"/>
          </w:tcPr>
          <w:p w14:paraId="2EA0F11B" w14:textId="77777777" w:rsidR="00F112B0" w:rsidRPr="00E65915" w:rsidRDefault="00F112B0" w:rsidP="00F112B0">
            <w:pPr>
              <w:spacing w:line="240" w:lineRule="auto"/>
              <w:ind w:left="113"/>
              <w:rPr>
                <w:sz w:val="22"/>
                <w:szCs w:val="22"/>
              </w:rPr>
            </w:pPr>
          </w:p>
        </w:tc>
        <w:tc>
          <w:tcPr>
            <w:tcW w:w="1008" w:type="pct"/>
            <w:vMerge/>
          </w:tcPr>
          <w:p w14:paraId="410239E9" w14:textId="77777777" w:rsidR="00F112B0" w:rsidRPr="00E65915" w:rsidRDefault="00F112B0" w:rsidP="00F112B0">
            <w:pPr>
              <w:spacing w:line="240" w:lineRule="auto"/>
              <w:ind w:left="113"/>
              <w:rPr>
                <w:sz w:val="22"/>
                <w:szCs w:val="22"/>
              </w:rPr>
            </w:pPr>
          </w:p>
        </w:tc>
      </w:tr>
      <w:tr w:rsidR="00F112B0" w:rsidRPr="00687E29" w14:paraId="5758761A" w14:textId="6BE0EAFA" w:rsidTr="00684859">
        <w:tc>
          <w:tcPr>
            <w:tcW w:w="5000" w:type="pct"/>
            <w:gridSpan w:val="5"/>
            <w:vAlign w:val="top"/>
          </w:tcPr>
          <w:p w14:paraId="2EA35DD3" w14:textId="7277C9C1" w:rsidR="00F112B0" w:rsidRPr="00312C8B" w:rsidRDefault="00F112B0" w:rsidP="00F112B0">
            <w:pPr>
              <w:spacing w:line="240" w:lineRule="auto"/>
              <w:ind w:left="113"/>
              <w:rPr>
                <w:b/>
                <w:bCs/>
                <w:sz w:val="22"/>
                <w:szCs w:val="22"/>
              </w:rPr>
            </w:pPr>
            <w:r w:rsidRPr="00312C8B">
              <w:rPr>
                <w:b/>
                <w:bCs/>
                <w:sz w:val="22"/>
                <w:szCs w:val="22"/>
              </w:rPr>
              <w:t>1.2 uždavinys. Užtikrinti šiukšlinimo prevenciją, tvarkyti šiukšles</w:t>
            </w:r>
          </w:p>
        </w:tc>
      </w:tr>
      <w:tr w:rsidR="00F112B0" w:rsidRPr="00687E29" w14:paraId="7E1F9C49" w14:textId="4C533BCC" w:rsidTr="00EA1E3E">
        <w:tc>
          <w:tcPr>
            <w:tcW w:w="1640" w:type="pct"/>
            <w:vAlign w:val="top"/>
          </w:tcPr>
          <w:p w14:paraId="3141FEB4" w14:textId="77777777" w:rsidR="00F112B0" w:rsidRPr="00205D8D" w:rsidRDefault="00F112B0" w:rsidP="00F112B0">
            <w:pPr>
              <w:spacing w:line="240" w:lineRule="auto"/>
              <w:ind w:left="113" w:right="113"/>
              <w:rPr>
                <w:rFonts w:cs="Arial"/>
                <w:sz w:val="22"/>
                <w:szCs w:val="22"/>
              </w:rPr>
            </w:pPr>
            <w:r w:rsidRPr="00205D8D">
              <w:rPr>
                <w:rFonts w:cs="Arial"/>
                <w:sz w:val="22"/>
                <w:szCs w:val="22"/>
              </w:rPr>
              <w:t>1.2.1 priemonė. Šiukšlių rinkimo akcijų organizavimas.</w:t>
            </w:r>
          </w:p>
          <w:p w14:paraId="77B7A9DF" w14:textId="6B906D1F" w:rsidR="00F112B0" w:rsidRPr="00205D8D" w:rsidRDefault="00F112B0" w:rsidP="00F112B0">
            <w:pPr>
              <w:spacing w:line="240" w:lineRule="auto"/>
              <w:ind w:left="113" w:right="113"/>
              <w:rPr>
                <w:rFonts w:cs="Arial"/>
                <w:b/>
                <w:bCs/>
                <w:sz w:val="22"/>
                <w:szCs w:val="22"/>
              </w:rPr>
            </w:pPr>
            <w:r w:rsidRPr="00205D8D">
              <w:rPr>
                <w:rFonts w:cs="Arial"/>
                <w:b/>
                <w:bCs/>
                <w:sz w:val="22"/>
                <w:szCs w:val="22"/>
              </w:rPr>
              <w:t>1.2.1.1. Pilietinės šiukšlių rinkimo iniciatyvos organizavimas ir skatinimas Ukmergės rajono savivaldybėje</w:t>
            </w:r>
          </w:p>
        </w:tc>
        <w:tc>
          <w:tcPr>
            <w:tcW w:w="1040" w:type="pct"/>
            <w:vMerge w:val="restart"/>
            <w:vAlign w:val="top"/>
          </w:tcPr>
          <w:p w14:paraId="5BFCB577" w14:textId="73E00C0C" w:rsidR="00F112B0" w:rsidRPr="00205D8D" w:rsidRDefault="00F112B0" w:rsidP="00F112B0">
            <w:pPr>
              <w:keepNext/>
              <w:spacing w:line="240" w:lineRule="auto"/>
              <w:rPr>
                <w:rFonts w:cs="Arial"/>
                <w:sz w:val="22"/>
                <w:szCs w:val="22"/>
              </w:rPr>
            </w:pPr>
            <w:r w:rsidRPr="00205D8D">
              <w:rPr>
                <w:rFonts w:cs="Arial"/>
                <w:sz w:val="22"/>
                <w:szCs w:val="22"/>
              </w:rPr>
              <w:t xml:space="preserve">Uždavinio priemonių įgyvendinimas turės trumpalaikes vietinio masto reikšmingas teigiamas pasekmes kraštovaizdžiui: šiukšlių rinkimo akcijų metu sutvarkomi, nuo šiukšlių apvalomi dideli aplinkos plotai, o bešeimininkių padangų atliekų surinkimas ir išvežimas iš gamtinės aplinkos lokaliai pagerins kraštovaizdžio būklę. Antrinių žaliavų ir pakuočių atliekų rūšiuojamojo surinkimo priemonių tinklo ir </w:t>
            </w:r>
            <w:r w:rsidR="00205D8D" w:rsidRPr="00205D8D">
              <w:rPr>
                <w:rFonts w:cs="Arial"/>
                <w:sz w:val="22"/>
                <w:szCs w:val="22"/>
              </w:rPr>
              <w:t xml:space="preserve">viešųjų </w:t>
            </w:r>
            <w:r w:rsidRPr="00205D8D">
              <w:rPr>
                <w:rFonts w:cs="Arial"/>
                <w:sz w:val="22"/>
                <w:szCs w:val="22"/>
              </w:rPr>
              <w:t xml:space="preserve">geriamojo vandens </w:t>
            </w:r>
            <w:r w:rsidR="00205D8D" w:rsidRPr="00205D8D">
              <w:rPr>
                <w:rFonts w:cs="Arial"/>
                <w:sz w:val="22"/>
                <w:szCs w:val="22"/>
              </w:rPr>
              <w:t>stotelių tinklo plėtra dar labiau mažins aplinkoje tam neskirtose vietose išmestų šiukšlių kiekį.</w:t>
            </w:r>
          </w:p>
        </w:tc>
        <w:tc>
          <w:tcPr>
            <w:tcW w:w="656" w:type="pct"/>
            <w:vMerge w:val="restart"/>
            <w:vAlign w:val="top"/>
          </w:tcPr>
          <w:p w14:paraId="154D6398" w14:textId="77777777" w:rsidR="00F112B0" w:rsidRPr="00F112B0" w:rsidRDefault="00F112B0" w:rsidP="00F112B0">
            <w:pPr>
              <w:spacing w:line="240" w:lineRule="auto"/>
              <w:rPr>
                <w:rFonts w:cs="Arial"/>
                <w:sz w:val="22"/>
                <w:szCs w:val="22"/>
              </w:rPr>
            </w:pPr>
            <w:r w:rsidRPr="00F112B0">
              <w:rPr>
                <w:rFonts w:cs="Arial"/>
                <w:sz w:val="22"/>
                <w:szCs w:val="22"/>
              </w:rPr>
              <w:t>Reikšmingos:</w:t>
            </w:r>
          </w:p>
          <w:p w14:paraId="08CA6DFA" w14:textId="771254D5" w:rsidR="00F112B0" w:rsidRPr="00F112B0" w:rsidRDefault="00F112B0" w:rsidP="00F112B0">
            <w:pPr>
              <w:spacing w:line="240" w:lineRule="auto"/>
              <w:rPr>
                <w:rFonts w:cs="Arial"/>
                <w:sz w:val="22"/>
                <w:szCs w:val="22"/>
              </w:rPr>
            </w:pPr>
            <w:r w:rsidRPr="00F112B0">
              <w:rPr>
                <w:rFonts w:cs="Arial"/>
                <w:sz w:val="22"/>
                <w:szCs w:val="22"/>
              </w:rPr>
              <w:t>+</w:t>
            </w:r>
          </w:p>
          <w:p w14:paraId="58E9B7D5" w14:textId="77777777" w:rsidR="00F112B0" w:rsidRPr="00687E29" w:rsidRDefault="00F112B0" w:rsidP="00F112B0">
            <w:pPr>
              <w:spacing w:line="240" w:lineRule="auto"/>
              <w:ind w:left="113" w:right="113"/>
              <w:rPr>
                <w:rFonts w:cs="Arial"/>
                <w:sz w:val="22"/>
                <w:szCs w:val="22"/>
                <w:highlight w:val="magenta"/>
              </w:rPr>
            </w:pPr>
          </w:p>
        </w:tc>
        <w:tc>
          <w:tcPr>
            <w:tcW w:w="656" w:type="pct"/>
            <w:vMerge w:val="restart"/>
            <w:vAlign w:val="top"/>
          </w:tcPr>
          <w:p w14:paraId="193E4012" w14:textId="769C4905" w:rsidR="00F112B0" w:rsidRPr="00F112B0" w:rsidRDefault="00F112B0" w:rsidP="00F112B0">
            <w:pPr>
              <w:spacing w:line="240" w:lineRule="auto"/>
              <w:rPr>
                <w:rFonts w:cs="Arial"/>
                <w:sz w:val="22"/>
                <w:szCs w:val="22"/>
              </w:rPr>
            </w:pPr>
            <w:r w:rsidRPr="00F112B0">
              <w:rPr>
                <w:rFonts w:cs="Arial"/>
                <w:sz w:val="22"/>
                <w:szCs w:val="22"/>
              </w:rPr>
              <w:t>Tiesioginės</w:t>
            </w:r>
            <w:r>
              <w:rPr>
                <w:rFonts w:cs="Arial"/>
                <w:sz w:val="22"/>
                <w:szCs w:val="22"/>
              </w:rPr>
              <w:t xml:space="preserve"> ir netiesioginės</w:t>
            </w:r>
            <w:r w:rsidRPr="00F112B0">
              <w:rPr>
                <w:rFonts w:cs="Arial"/>
                <w:sz w:val="22"/>
                <w:szCs w:val="22"/>
              </w:rPr>
              <w:t>.</w:t>
            </w:r>
          </w:p>
          <w:p w14:paraId="40C64C50" w14:textId="477E2CA2" w:rsidR="00F112B0" w:rsidRPr="00F112B0" w:rsidRDefault="00F112B0" w:rsidP="00F112B0">
            <w:pPr>
              <w:spacing w:line="240" w:lineRule="auto"/>
              <w:rPr>
                <w:rFonts w:cs="Arial"/>
                <w:sz w:val="22"/>
                <w:szCs w:val="22"/>
              </w:rPr>
            </w:pPr>
            <w:r w:rsidRPr="00F112B0">
              <w:rPr>
                <w:rFonts w:cs="Arial"/>
                <w:sz w:val="22"/>
                <w:szCs w:val="22"/>
              </w:rPr>
              <w:t>Trumpalaikės</w:t>
            </w:r>
            <w:r>
              <w:rPr>
                <w:rFonts w:cs="Arial"/>
                <w:sz w:val="22"/>
                <w:szCs w:val="22"/>
              </w:rPr>
              <w:t xml:space="preserve"> ir ilgalaikės</w:t>
            </w:r>
            <w:r w:rsidRPr="00F112B0">
              <w:rPr>
                <w:rFonts w:cs="Arial"/>
                <w:sz w:val="22"/>
                <w:szCs w:val="22"/>
              </w:rPr>
              <w:t>.</w:t>
            </w:r>
          </w:p>
          <w:p w14:paraId="7796CAC2" w14:textId="019DBF9C" w:rsidR="00F112B0" w:rsidRPr="00F112B0" w:rsidRDefault="00F112B0" w:rsidP="00F112B0">
            <w:pPr>
              <w:spacing w:line="240" w:lineRule="auto"/>
              <w:rPr>
                <w:rFonts w:cs="Arial"/>
                <w:sz w:val="22"/>
                <w:szCs w:val="22"/>
              </w:rPr>
            </w:pPr>
            <w:r w:rsidRPr="00F112B0">
              <w:rPr>
                <w:rFonts w:cs="Arial"/>
                <w:sz w:val="22"/>
                <w:szCs w:val="22"/>
              </w:rPr>
              <w:t>Vietinio ir regioninio masto.</w:t>
            </w:r>
          </w:p>
          <w:p w14:paraId="42597D10" w14:textId="4459B28B" w:rsidR="00F112B0" w:rsidRPr="00687E29" w:rsidRDefault="00F112B0" w:rsidP="00F112B0">
            <w:pPr>
              <w:spacing w:line="240" w:lineRule="auto"/>
              <w:rPr>
                <w:rFonts w:cs="Arial"/>
                <w:sz w:val="22"/>
                <w:szCs w:val="22"/>
                <w:highlight w:val="magenta"/>
              </w:rPr>
            </w:pPr>
          </w:p>
        </w:tc>
        <w:tc>
          <w:tcPr>
            <w:tcW w:w="1008" w:type="pct"/>
            <w:vMerge w:val="restart"/>
            <w:vAlign w:val="top"/>
          </w:tcPr>
          <w:p w14:paraId="6F2F68AF" w14:textId="6AA29456" w:rsidR="00F112B0" w:rsidRPr="00F112B0" w:rsidRDefault="00F112B0" w:rsidP="00F112B0">
            <w:pPr>
              <w:spacing w:line="240" w:lineRule="auto"/>
              <w:rPr>
                <w:rFonts w:cs="Arial"/>
                <w:sz w:val="22"/>
                <w:szCs w:val="22"/>
              </w:rPr>
            </w:pPr>
            <w:r w:rsidRPr="00F112B0">
              <w:rPr>
                <w:rFonts w:cs="Arial"/>
                <w:sz w:val="22"/>
                <w:szCs w:val="22"/>
              </w:rPr>
              <w:t>„Nulinės“ alternatyvos atveju tikėtinos mažesnio reikšmingumo  tiesioginės ir netiesioginės, trumpalaikės ir ilgalaikės vietinio masto, reikšmingos teigiamos pasekmės kraštovaizdžiui.</w:t>
            </w:r>
          </w:p>
          <w:p w14:paraId="59B759A8" w14:textId="77777777" w:rsidR="00F112B0" w:rsidRPr="00F112B0" w:rsidRDefault="00F112B0" w:rsidP="00F112B0">
            <w:pPr>
              <w:spacing w:line="240" w:lineRule="auto"/>
              <w:rPr>
                <w:rFonts w:cs="Arial"/>
                <w:sz w:val="22"/>
                <w:szCs w:val="22"/>
              </w:rPr>
            </w:pPr>
            <w:r w:rsidRPr="00F112B0">
              <w:rPr>
                <w:rFonts w:cs="Arial"/>
                <w:sz w:val="22"/>
                <w:szCs w:val="22"/>
              </w:rPr>
              <w:t>Tiesioginės ir netiesioginės.</w:t>
            </w:r>
          </w:p>
          <w:p w14:paraId="69F76FA6" w14:textId="77777777" w:rsidR="00F112B0" w:rsidRPr="00F112B0" w:rsidRDefault="00F112B0" w:rsidP="00F112B0">
            <w:pPr>
              <w:spacing w:line="240" w:lineRule="auto"/>
              <w:rPr>
                <w:rFonts w:cs="Arial"/>
                <w:sz w:val="22"/>
                <w:szCs w:val="22"/>
              </w:rPr>
            </w:pPr>
            <w:r w:rsidRPr="00F112B0">
              <w:rPr>
                <w:rFonts w:cs="Arial"/>
                <w:sz w:val="22"/>
                <w:szCs w:val="22"/>
              </w:rPr>
              <w:t>Trumpalaikės ir ilgalaikės.</w:t>
            </w:r>
          </w:p>
          <w:p w14:paraId="5483298A" w14:textId="77777777" w:rsidR="00F112B0" w:rsidRPr="00F112B0" w:rsidRDefault="00F112B0" w:rsidP="00F112B0">
            <w:pPr>
              <w:spacing w:line="240" w:lineRule="auto"/>
              <w:rPr>
                <w:rFonts w:cs="Arial"/>
                <w:sz w:val="22"/>
                <w:szCs w:val="22"/>
              </w:rPr>
            </w:pPr>
            <w:r w:rsidRPr="00F112B0">
              <w:rPr>
                <w:rFonts w:cs="Arial"/>
                <w:sz w:val="22"/>
                <w:szCs w:val="22"/>
              </w:rPr>
              <w:t>Vietinio ir regioninio masto.</w:t>
            </w:r>
          </w:p>
          <w:p w14:paraId="3029DA46" w14:textId="2B437912" w:rsidR="00F112B0" w:rsidRPr="00687E29" w:rsidRDefault="00F112B0" w:rsidP="00F112B0">
            <w:pPr>
              <w:spacing w:line="240" w:lineRule="auto"/>
              <w:rPr>
                <w:rFonts w:cs="Arial"/>
                <w:sz w:val="22"/>
                <w:szCs w:val="22"/>
                <w:highlight w:val="magenta"/>
              </w:rPr>
            </w:pPr>
            <w:r w:rsidRPr="00F112B0">
              <w:rPr>
                <w:rFonts w:cs="Arial"/>
                <w:sz w:val="22"/>
                <w:szCs w:val="22"/>
              </w:rPr>
              <w:t>+</w:t>
            </w:r>
          </w:p>
        </w:tc>
      </w:tr>
      <w:tr w:rsidR="00F112B0" w:rsidRPr="00F112B0" w14:paraId="1851BEE9" w14:textId="77777777" w:rsidTr="00EA1E3E">
        <w:tc>
          <w:tcPr>
            <w:tcW w:w="1640" w:type="pct"/>
            <w:vAlign w:val="top"/>
          </w:tcPr>
          <w:p w14:paraId="7F9E4C19" w14:textId="77777777" w:rsidR="00F112B0" w:rsidRPr="00F112B0" w:rsidRDefault="00F112B0" w:rsidP="00F112B0">
            <w:pPr>
              <w:spacing w:line="240" w:lineRule="auto"/>
              <w:ind w:left="113" w:right="113"/>
              <w:rPr>
                <w:rFonts w:cs="Arial"/>
                <w:sz w:val="22"/>
                <w:szCs w:val="22"/>
              </w:rPr>
            </w:pPr>
            <w:r w:rsidRPr="00F112B0">
              <w:rPr>
                <w:rFonts w:cs="Arial"/>
                <w:sz w:val="22"/>
                <w:szCs w:val="22"/>
              </w:rPr>
              <w:t>1.2.2 priemonė. Antrinių žaliavų rūšiuojamojo surinkimo priemonių tinklo viešose vietose (parkuose, skveruose, lankytinose vietose, pagrindinėse gatvėse) plėtra.</w:t>
            </w:r>
          </w:p>
          <w:p w14:paraId="69745319" w14:textId="76DA4ED8" w:rsidR="00F112B0" w:rsidRPr="00F112B0" w:rsidRDefault="00F112B0" w:rsidP="00F112B0">
            <w:pPr>
              <w:spacing w:line="240" w:lineRule="auto"/>
              <w:ind w:left="113" w:right="113"/>
              <w:rPr>
                <w:rFonts w:cs="Arial"/>
                <w:sz w:val="22"/>
                <w:szCs w:val="22"/>
              </w:rPr>
            </w:pPr>
            <w:r w:rsidRPr="00F112B0">
              <w:rPr>
                <w:rFonts w:cs="Arial"/>
                <w:b/>
                <w:bCs/>
                <w:sz w:val="22"/>
                <w:szCs w:val="22"/>
              </w:rPr>
              <w:t>1.2.2.1. Antrinių žaliavų rūšiuojamojo surinkimo priemonių tinklo viešose vietose (parkuose, skveruose, lankytinose vietose, pagrindinėse gatvėse) plėtimas, užtikrinant jų surinkimą ir sutvarkymą Ukmergės rajono savivaldybėje</w:t>
            </w:r>
          </w:p>
        </w:tc>
        <w:tc>
          <w:tcPr>
            <w:tcW w:w="1040" w:type="pct"/>
            <w:vMerge/>
            <w:vAlign w:val="top"/>
          </w:tcPr>
          <w:p w14:paraId="2EA4D726" w14:textId="77777777" w:rsidR="00F112B0" w:rsidRPr="00F112B0" w:rsidRDefault="00F112B0" w:rsidP="00F112B0">
            <w:pPr>
              <w:keepNext/>
              <w:spacing w:line="240" w:lineRule="auto"/>
              <w:rPr>
                <w:rFonts w:cs="Arial"/>
                <w:sz w:val="22"/>
                <w:szCs w:val="22"/>
              </w:rPr>
            </w:pPr>
          </w:p>
        </w:tc>
        <w:tc>
          <w:tcPr>
            <w:tcW w:w="656" w:type="pct"/>
            <w:vMerge/>
            <w:vAlign w:val="top"/>
          </w:tcPr>
          <w:p w14:paraId="04DEAA52" w14:textId="77777777" w:rsidR="00F112B0" w:rsidRPr="00F112B0" w:rsidRDefault="00F112B0" w:rsidP="00F112B0">
            <w:pPr>
              <w:spacing w:line="240" w:lineRule="auto"/>
              <w:rPr>
                <w:rFonts w:cs="Arial"/>
                <w:sz w:val="22"/>
                <w:szCs w:val="22"/>
              </w:rPr>
            </w:pPr>
          </w:p>
        </w:tc>
        <w:tc>
          <w:tcPr>
            <w:tcW w:w="656" w:type="pct"/>
            <w:vMerge/>
            <w:vAlign w:val="top"/>
          </w:tcPr>
          <w:p w14:paraId="6D38B346" w14:textId="77777777" w:rsidR="00F112B0" w:rsidRPr="00F112B0" w:rsidRDefault="00F112B0" w:rsidP="00F112B0">
            <w:pPr>
              <w:spacing w:line="240" w:lineRule="auto"/>
              <w:rPr>
                <w:rFonts w:cs="Arial"/>
                <w:sz w:val="22"/>
                <w:szCs w:val="22"/>
              </w:rPr>
            </w:pPr>
          </w:p>
        </w:tc>
        <w:tc>
          <w:tcPr>
            <w:tcW w:w="1008" w:type="pct"/>
            <w:vMerge/>
            <w:vAlign w:val="top"/>
          </w:tcPr>
          <w:p w14:paraId="33427A11" w14:textId="77777777" w:rsidR="00F112B0" w:rsidRPr="00F112B0" w:rsidRDefault="00F112B0" w:rsidP="00F112B0">
            <w:pPr>
              <w:spacing w:line="240" w:lineRule="auto"/>
              <w:rPr>
                <w:rFonts w:cs="Arial"/>
                <w:sz w:val="22"/>
                <w:szCs w:val="22"/>
              </w:rPr>
            </w:pPr>
          </w:p>
        </w:tc>
      </w:tr>
      <w:tr w:rsidR="00F112B0" w:rsidRPr="00687E29" w14:paraId="68A88736" w14:textId="77777777" w:rsidTr="00EA1E3E">
        <w:tc>
          <w:tcPr>
            <w:tcW w:w="1640" w:type="pct"/>
            <w:vAlign w:val="top"/>
          </w:tcPr>
          <w:p w14:paraId="300FA6BC" w14:textId="77777777" w:rsidR="00F112B0" w:rsidRPr="00F112B0" w:rsidRDefault="00F112B0" w:rsidP="00F112B0">
            <w:pPr>
              <w:spacing w:line="240" w:lineRule="auto"/>
              <w:ind w:left="113" w:right="113"/>
              <w:rPr>
                <w:rFonts w:cs="Arial"/>
                <w:sz w:val="22"/>
                <w:szCs w:val="22"/>
              </w:rPr>
            </w:pPr>
            <w:r w:rsidRPr="00F112B0">
              <w:rPr>
                <w:rFonts w:cs="Arial"/>
                <w:sz w:val="22"/>
                <w:szCs w:val="22"/>
              </w:rPr>
              <w:t>1.2.3 priemonė. Viešųjų geriamojo vandens stotelių tinklo plėtojimas savivaldybių traukos centruose, viešose sporto aikštelėse, aikštynuose ir parkuose.</w:t>
            </w:r>
          </w:p>
          <w:p w14:paraId="29511582" w14:textId="637C5449" w:rsidR="00F112B0" w:rsidRPr="00F112B0" w:rsidRDefault="00F112B0" w:rsidP="00F112B0">
            <w:pPr>
              <w:spacing w:line="240" w:lineRule="auto"/>
              <w:ind w:left="113" w:right="113"/>
              <w:rPr>
                <w:rFonts w:cs="Arial"/>
                <w:sz w:val="22"/>
                <w:szCs w:val="22"/>
              </w:rPr>
            </w:pPr>
            <w:r w:rsidRPr="00F112B0">
              <w:rPr>
                <w:rFonts w:cs="Arial"/>
                <w:b/>
                <w:bCs/>
                <w:sz w:val="22"/>
                <w:szCs w:val="22"/>
              </w:rPr>
              <w:t xml:space="preserve">1.2.3.1. Viešųjų geriamojo vandens stotelių tinklo plėtojimas savivaldybių traukos centruose, viešose sporto </w:t>
            </w:r>
            <w:r w:rsidRPr="00F112B0">
              <w:rPr>
                <w:rFonts w:cs="Arial"/>
                <w:b/>
                <w:bCs/>
                <w:sz w:val="22"/>
                <w:szCs w:val="22"/>
              </w:rPr>
              <w:lastRenderedPageBreak/>
              <w:t>aikštelėse, aikštynuose ir parkuose, siekiant mažinti plastiko pakuočių atliekas Ukmergės rajono savivaldybėje</w:t>
            </w:r>
          </w:p>
        </w:tc>
        <w:tc>
          <w:tcPr>
            <w:tcW w:w="1040" w:type="pct"/>
            <w:vMerge/>
            <w:vAlign w:val="top"/>
          </w:tcPr>
          <w:p w14:paraId="26B2EFB3" w14:textId="77777777" w:rsidR="00F112B0" w:rsidRPr="00F112B0" w:rsidRDefault="00F112B0" w:rsidP="00F112B0">
            <w:pPr>
              <w:keepNext/>
              <w:spacing w:line="240" w:lineRule="auto"/>
              <w:rPr>
                <w:rFonts w:cs="Arial"/>
                <w:sz w:val="22"/>
                <w:szCs w:val="22"/>
              </w:rPr>
            </w:pPr>
          </w:p>
        </w:tc>
        <w:tc>
          <w:tcPr>
            <w:tcW w:w="656" w:type="pct"/>
            <w:vMerge/>
            <w:vAlign w:val="top"/>
          </w:tcPr>
          <w:p w14:paraId="39A266D7" w14:textId="77777777" w:rsidR="00F112B0" w:rsidRPr="00F112B0" w:rsidRDefault="00F112B0" w:rsidP="00F112B0">
            <w:pPr>
              <w:spacing w:line="240" w:lineRule="auto"/>
              <w:rPr>
                <w:rFonts w:cs="Arial"/>
                <w:sz w:val="22"/>
                <w:szCs w:val="22"/>
              </w:rPr>
            </w:pPr>
          </w:p>
        </w:tc>
        <w:tc>
          <w:tcPr>
            <w:tcW w:w="656" w:type="pct"/>
            <w:vMerge/>
            <w:vAlign w:val="top"/>
          </w:tcPr>
          <w:p w14:paraId="26502484" w14:textId="77777777" w:rsidR="00F112B0" w:rsidRPr="00F112B0" w:rsidRDefault="00F112B0" w:rsidP="00F112B0">
            <w:pPr>
              <w:spacing w:line="240" w:lineRule="auto"/>
              <w:rPr>
                <w:rFonts w:cs="Arial"/>
                <w:sz w:val="22"/>
                <w:szCs w:val="22"/>
              </w:rPr>
            </w:pPr>
          </w:p>
        </w:tc>
        <w:tc>
          <w:tcPr>
            <w:tcW w:w="1008" w:type="pct"/>
            <w:vMerge/>
            <w:vAlign w:val="top"/>
          </w:tcPr>
          <w:p w14:paraId="6B95B0B2" w14:textId="77777777" w:rsidR="00F112B0" w:rsidRPr="00F112B0" w:rsidRDefault="00F112B0" w:rsidP="00F112B0">
            <w:pPr>
              <w:spacing w:line="240" w:lineRule="auto"/>
              <w:rPr>
                <w:rFonts w:cs="Arial"/>
                <w:sz w:val="22"/>
                <w:szCs w:val="22"/>
              </w:rPr>
            </w:pPr>
          </w:p>
        </w:tc>
      </w:tr>
      <w:tr w:rsidR="00F112B0" w:rsidRPr="00687E29" w14:paraId="65D39890" w14:textId="50A78F1D" w:rsidTr="00EA1E3E">
        <w:tc>
          <w:tcPr>
            <w:tcW w:w="1640" w:type="pct"/>
            <w:vAlign w:val="top"/>
          </w:tcPr>
          <w:p w14:paraId="0D78A319" w14:textId="0E3A4724" w:rsidR="00F112B0" w:rsidRPr="00312C8B" w:rsidRDefault="00F112B0" w:rsidP="00F112B0">
            <w:pPr>
              <w:spacing w:line="240" w:lineRule="auto"/>
              <w:ind w:left="113" w:right="113"/>
              <w:rPr>
                <w:rFonts w:cs="Arial"/>
                <w:sz w:val="22"/>
                <w:szCs w:val="22"/>
              </w:rPr>
            </w:pPr>
            <w:r w:rsidRPr="00312C8B">
              <w:rPr>
                <w:rFonts w:cs="Arial"/>
                <w:sz w:val="22"/>
                <w:szCs w:val="22"/>
              </w:rPr>
              <w:t>1.2.4 priemonė. Padangų atliekų, kurių turėtojų nustatyti neįmanoma arba kuris neegzistuoja, sutvarkymas.</w:t>
            </w:r>
          </w:p>
          <w:p w14:paraId="537AD8E8" w14:textId="029D28F9" w:rsidR="00F112B0" w:rsidRPr="00687E29" w:rsidRDefault="00F112B0" w:rsidP="00F112B0">
            <w:pPr>
              <w:spacing w:line="240" w:lineRule="auto"/>
              <w:ind w:left="113" w:right="113"/>
              <w:rPr>
                <w:rFonts w:cs="Arial"/>
                <w:b/>
                <w:bCs/>
                <w:sz w:val="22"/>
                <w:szCs w:val="22"/>
                <w:highlight w:val="magenta"/>
              </w:rPr>
            </w:pPr>
            <w:r w:rsidRPr="00312C8B">
              <w:rPr>
                <w:rFonts w:cs="Arial"/>
                <w:b/>
                <w:bCs/>
                <w:sz w:val="22"/>
                <w:szCs w:val="22"/>
              </w:rPr>
              <w:t>1.2.4.1. Padangų atliekų, kurių turėtojų nustatyti neįmanoma arba kuris neegzistuoja, sutvarkymas Ukmergės rajono savivaldybėje</w:t>
            </w:r>
          </w:p>
        </w:tc>
        <w:tc>
          <w:tcPr>
            <w:tcW w:w="1040" w:type="pct"/>
            <w:vMerge/>
            <w:vAlign w:val="top"/>
          </w:tcPr>
          <w:p w14:paraId="2AE0301F" w14:textId="77777777" w:rsidR="00F112B0" w:rsidRPr="00687E29" w:rsidRDefault="00F112B0" w:rsidP="00F112B0">
            <w:pPr>
              <w:keepNext/>
              <w:spacing w:line="240" w:lineRule="auto"/>
              <w:rPr>
                <w:rFonts w:cs="Arial"/>
                <w:sz w:val="22"/>
                <w:szCs w:val="22"/>
                <w:highlight w:val="magenta"/>
              </w:rPr>
            </w:pPr>
          </w:p>
        </w:tc>
        <w:tc>
          <w:tcPr>
            <w:tcW w:w="656" w:type="pct"/>
            <w:vMerge/>
            <w:vAlign w:val="top"/>
          </w:tcPr>
          <w:p w14:paraId="75A2E80E" w14:textId="77777777" w:rsidR="00F112B0" w:rsidRPr="00687E29" w:rsidRDefault="00F112B0" w:rsidP="00F112B0">
            <w:pPr>
              <w:spacing w:line="240" w:lineRule="auto"/>
              <w:rPr>
                <w:rFonts w:cs="Arial"/>
                <w:sz w:val="22"/>
                <w:szCs w:val="22"/>
                <w:highlight w:val="magenta"/>
              </w:rPr>
            </w:pPr>
          </w:p>
        </w:tc>
        <w:tc>
          <w:tcPr>
            <w:tcW w:w="656" w:type="pct"/>
            <w:vMerge/>
            <w:vAlign w:val="top"/>
          </w:tcPr>
          <w:p w14:paraId="05AD5647" w14:textId="77777777" w:rsidR="00F112B0" w:rsidRPr="00687E29" w:rsidRDefault="00F112B0" w:rsidP="00F112B0">
            <w:pPr>
              <w:spacing w:line="240" w:lineRule="auto"/>
              <w:rPr>
                <w:rFonts w:cs="Arial"/>
                <w:sz w:val="22"/>
                <w:szCs w:val="22"/>
                <w:highlight w:val="magenta"/>
              </w:rPr>
            </w:pPr>
          </w:p>
        </w:tc>
        <w:tc>
          <w:tcPr>
            <w:tcW w:w="1008" w:type="pct"/>
            <w:vMerge/>
          </w:tcPr>
          <w:p w14:paraId="472A23A7" w14:textId="77777777" w:rsidR="00F112B0" w:rsidRPr="00687E29" w:rsidRDefault="00F112B0" w:rsidP="00F112B0">
            <w:pPr>
              <w:spacing w:line="240" w:lineRule="auto"/>
              <w:rPr>
                <w:rFonts w:cs="Arial"/>
                <w:sz w:val="22"/>
                <w:szCs w:val="22"/>
                <w:highlight w:val="magenta"/>
              </w:rPr>
            </w:pPr>
          </w:p>
        </w:tc>
      </w:tr>
      <w:tr w:rsidR="00F112B0" w:rsidRPr="00687E29" w14:paraId="406A031C" w14:textId="36A68886" w:rsidTr="00684859">
        <w:tc>
          <w:tcPr>
            <w:tcW w:w="5000" w:type="pct"/>
            <w:gridSpan w:val="5"/>
            <w:vAlign w:val="top"/>
          </w:tcPr>
          <w:p w14:paraId="2DD041C4" w14:textId="504814BF" w:rsidR="00F112B0" w:rsidRPr="001D764E" w:rsidRDefault="00F112B0" w:rsidP="00F112B0">
            <w:pPr>
              <w:spacing w:line="240" w:lineRule="auto"/>
              <w:rPr>
                <w:b/>
                <w:bCs/>
                <w:sz w:val="22"/>
                <w:szCs w:val="22"/>
              </w:rPr>
            </w:pPr>
            <w:r w:rsidRPr="001D764E">
              <w:rPr>
                <w:b/>
                <w:bCs/>
                <w:sz w:val="22"/>
                <w:szCs w:val="22"/>
              </w:rPr>
              <w:t>II tikslas. Atliekų atskyrimas susidarymo šaltinyje, siekiant paruošti pakartotinai naudoti arba perdirbti</w:t>
            </w:r>
          </w:p>
        </w:tc>
      </w:tr>
      <w:tr w:rsidR="00F112B0" w:rsidRPr="00687E29" w14:paraId="0E03CA0C" w14:textId="2977C1D0" w:rsidTr="00684859">
        <w:tc>
          <w:tcPr>
            <w:tcW w:w="5000" w:type="pct"/>
            <w:gridSpan w:val="5"/>
            <w:vAlign w:val="top"/>
          </w:tcPr>
          <w:p w14:paraId="72531895" w14:textId="1344B316" w:rsidR="00F112B0" w:rsidRPr="001D764E" w:rsidRDefault="00F112B0" w:rsidP="00F112B0">
            <w:pPr>
              <w:spacing w:line="240" w:lineRule="auto"/>
              <w:rPr>
                <w:b/>
                <w:bCs/>
                <w:sz w:val="22"/>
                <w:szCs w:val="22"/>
              </w:rPr>
            </w:pPr>
            <w:r w:rsidRPr="001D764E">
              <w:rPr>
                <w:b/>
                <w:bCs/>
                <w:sz w:val="22"/>
                <w:szCs w:val="22"/>
              </w:rPr>
              <w:t>2.1 uždavinys. Gyventojų aplinkosauginio sąmoningumo ir atsakomybės atliekų rūšiavimo srityje didinimas</w:t>
            </w:r>
          </w:p>
        </w:tc>
      </w:tr>
      <w:tr w:rsidR="00F112B0" w:rsidRPr="00687E29" w14:paraId="7C1C5D0B" w14:textId="78E30C07" w:rsidTr="00205D8D">
        <w:tc>
          <w:tcPr>
            <w:tcW w:w="1640" w:type="pct"/>
            <w:vAlign w:val="top"/>
          </w:tcPr>
          <w:p w14:paraId="426AEC40" w14:textId="77777777" w:rsidR="00F112B0" w:rsidRPr="001D764E" w:rsidRDefault="00F112B0" w:rsidP="00F112B0">
            <w:pPr>
              <w:spacing w:before="0" w:line="240" w:lineRule="auto"/>
              <w:ind w:left="113" w:right="113"/>
              <w:rPr>
                <w:rFonts w:cs="Arial"/>
                <w:sz w:val="22"/>
                <w:szCs w:val="22"/>
              </w:rPr>
            </w:pPr>
            <w:r w:rsidRPr="001D764E">
              <w:rPr>
                <w:rFonts w:cs="Arial"/>
                <w:sz w:val="22"/>
                <w:szCs w:val="22"/>
              </w:rPr>
              <w:t>2.1.1 priemonė. Viešinimo kampanijos pradedant ir vykdant biologiškai skaidžių atliekų (tame tarpe maisto (virtuvės) atliekų surinkimą organizavimas</w:t>
            </w:r>
          </w:p>
        </w:tc>
        <w:tc>
          <w:tcPr>
            <w:tcW w:w="1040" w:type="pct"/>
            <w:vMerge w:val="restart"/>
            <w:vAlign w:val="top"/>
          </w:tcPr>
          <w:p w14:paraId="1AF62E71" w14:textId="13787C91" w:rsidR="00F112B0" w:rsidRPr="00205D8D" w:rsidRDefault="00F112B0" w:rsidP="00F112B0">
            <w:pPr>
              <w:keepNext/>
              <w:spacing w:line="240" w:lineRule="auto"/>
              <w:rPr>
                <w:rFonts w:cs="Arial"/>
                <w:sz w:val="22"/>
                <w:szCs w:val="22"/>
              </w:rPr>
            </w:pPr>
            <w:r w:rsidRPr="00205D8D">
              <w:rPr>
                <w:rFonts w:cs="Arial"/>
                <w:sz w:val="22"/>
                <w:szCs w:val="22"/>
              </w:rPr>
              <w:t>Uždavinio priemonių įgyvendinimas turės netiesiogines reikšmingas pasekmes kraštovaizdžiui – dėl priemonių įgyvendinimo, tikėtina, mažės šiukšlių kiekis, patenkantis į aplinką.</w:t>
            </w:r>
          </w:p>
          <w:p w14:paraId="71605AB2" w14:textId="77777777" w:rsidR="00F112B0" w:rsidRPr="00205D8D" w:rsidRDefault="00F112B0" w:rsidP="00F112B0">
            <w:pPr>
              <w:spacing w:line="240" w:lineRule="auto"/>
              <w:rPr>
                <w:rFonts w:cs="Arial"/>
                <w:sz w:val="22"/>
                <w:szCs w:val="22"/>
              </w:rPr>
            </w:pPr>
          </w:p>
        </w:tc>
        <w:tc>
          <w:tcPr>
            <w:tcW w:w="656" w:type="pct"/>
            <w:vMerge w:val="restart"/>
            <w:vAlign w:val="top"/>
          </w:tcPr>
          <w:p w14:paraId="7E0F4231" w14:textId="77777777" w:rsidR="00F112B0" w:rsidRPr="00205D8D" w:rsidRDefault="00F112B0" w:rsidP="00F112B0">
            <w:pPr>
              <w:spacing w:before="0" w:line="240" w:lineRule="auto"/>
              <w:rPr>
                <w:rFonts w:cs="Arial"/>
                <w:color w:val="auto"/>
                <w:sz w:val="22"/>
                <w:szCs w:val="22"/>
                <w:lang w:val="en-US"/>
              </w:rPr>
            </w:pPr>
            <w:proofErr w:type="spellStart"/>
            <w:r w:rsidRPr="00205D8D">
              <w:rPr>
                <w:rFonts w:cs="Arial"/>
                <w:color w:val="auto"/>
                <w:sz w:val="22"/>
                <w:szCs w:val="22"/>
                <w:lang w:val="en-US"/>
              </w:rPr>
              <w:t>Mažo</w:t>
            </w:r>
            <w:proofErr w:type="spellEnd"/>
            <w:r w:rsidRPr="00205D8D">
              <w:rPr>
                <w:rFonts w:cs="Arial"/>
                <w:color w:val="auto"/>
                <w:sz w:val="22"/>
                <w:szCs w:val="22"/>
                <w:lang w:val="en-US"/>
              </w:rPr>
              <w:t xml:space="preserve"> </w:t>
            </w:r>
            <w:proofErr w:type="spellStart"/>
            <w:r w:rsidRPr="00205D8D">
              <w:rPr>
                <w:rFonts w:cs="Arial"/>
                <w:color w:val="auto"/>
                <w:sz w:val="22"/>
                <w:szCs w:val="22"/>
                <w:lang w:val="en-US"/>
              </w:rPr>
              <w:t>reikšmingumo</w:t>
            </w:r>
            <w:proofErr w:type="spellEnd"/>
            <w:r w:rsidRPr="00205D8D">
              <w:rPr>
                <w:rFonts w:cs="Arial"/>
                <w:color w:val="auto"/>
                <w:sz w:val="22"/>
                <w:szCs w:val="22"/>
                <w:lang w:val="en-US"/>
              </w:rPr>
              <w:t>:</w:t>
            </w:r>
          </w:p>
          <w:p w14:paraId="188460F8" w14:textId="7AF0AC4F" w:rsidR="00F112B0" w:rsidRPr="00205D8D" w:rsidRDefault="00F112B0" w:rsidP="00F112B0">
            <w:pPr>
              <w:spacing w:before="0" w:line="240" w:lineRule="auto"/>
              <w:rPr>
                <w:rFonts w:cs="Arial"/>
                <w:sz w:val="22"/>
                <w:szCs w:val="22"/>
              </w:rPr>
            </w:pPr>
            <w:r w:rsidRPr="00205D8D">
              <w:rPr>
                <w:rFonts w:cs="Arial"/>
                <w:color w:val="4E4484" w:themeColor="text1" w:themeTint="BF"/>
                <w:sz w:val="22"/>
                <w:szCs w:val="22"/>
                <w:lang w:val="en-US"/>
              </w:rPr>
              <w:t>+</w:t>
            </w:r>
          </w:p>
        </w:tc>
        <w:tc>
          <w:tcPr>
            <w:tcW w:w="656" w:type="pct"/>
            <w:vMerge w:val="restart"/>
            <w:vAlign w:val="top"/>
          </w:tcPr>
          <w:p w14:paraId="2988B8C7" w14:textId="3952DF17" w:rsidR="00F112B0" w:rsidRPr="00205D8D" w:rsidRDefault="00F112B0" w:rsidP="00F112B0">
            <w:pPr>
              <w:spacing w:before="0" w:line="240" w:lineRule="auto"/>
              <w:rPr>
                <w:rFonts w:cs="Arial"/>
                <w:sz w:val="22"/>
                <w:szCs w:val="22"/>
              </w:rPr>
            </w:pPr>
            <w:r w:rsidRPr="00205D8D">
              <w:rPr>
                <w:rFonts w:cs="Arial"/>
                <w:sz w:val="22"/>
                <w:szCs w:val="22"/>
              </w:rPr>
              <w:t>Netiesioginės.</w:t>
            </w:r>
          </w:p>
          <w:p w14:paraId="3B454E4C" w14:textId="2DACD0F4" w:rsidR="00F112B0" w:rsidRPr="00205D8D" w:rsidRDefault="00F112B0" w:rsidP="00F112B0">
            <w:pPr>
              <w:spacing w:before="0" w:line="240" w:lineRule="auto"/>
              <w:rPr>
                <w:rFonts w:cs="Arial"/>
                <w:sz w:val="22"/>
                <w:szCs w:val="22"/>
              </w:rPr>
            </w:pPr>
            <w:r w:rsidRPr="00205D8D">
              <w:rPr>
                <w:rFonts w:cs="Arial"/>
                <w:sz w:val="22"/>
                <w:szCs w:val="22"/>
              </w:rPr>
              <w:t>Ilgalaikės.</w:t>
            </w:r>
          </w:p>
          <w:p w14:paraId="7D2563FC" w14:textId="337C3A08" w:rsidR="00F112B0" w:rsidRPr="00205D8D" w:rsidRDefault="00F112B0" w:rsidP="00F112B0">
            <w:pPr>
              <w:spacing w:before="0" w:line="240" w:lineRule="auto"/>
              <w:rPr>
                <w:rFonts w:cs="Arial"/>
                <w:sz w:val="22"/>
                <w:szCs w:val="22"/>
              </w:rPr>
            </w:pPr>
            <w:r w:rsidRPr="00205D8D">
              <w:rPr>
                <w:rFonts w:cs="Arial"/>
                <w:sz w:val="22"/>
                <w:szCs w:val="22"/>
              </w:rPr>
              <w:t>Vietinio ir regioninio masto.</w:t>
            </w:r>
          </w:p>
          <w:p w14:paraId="1049D927" w14:textId="77777777" w:rsidR="00F112B0" w:rsidRPr="00205D8D" w:rsidRDefault="00F112B0" w:rsidP="00F112B0">
            <w:pPr>
              <w:spacing w:line="240" w:lineRule="auto"/>
              <w:rPr>
                <w:rFonts w:cs="Arial"/>
                <w:sz w:val="22"/>
                <w:szCs w:val="22"/>
              </w:rPr>
            </w:pPr>
          </w:p>
        </w:tc>
        <w:tc>
          <w:tcPr>
            <w:tcW w:w="1008" w:type="pct"/>
            <w:vMerge w:val="restart"/>
            <w:vAlign w:val="top"/>
          </w:tcPr>
          <w:p w14:paraId="16542A31" w14:textId="18A19FDB" w:rsidR="00F112B0" w:rsidRPr="00205D8D" w:rsidRDefault="00F112B0" w:rsidP="00F112B0">
            <w:pPr>
              <w:spacing w:line="240" w:lineRule="auto"/>
              <w:rPr>
                <w:sz w:val="22"/>
                <w:szCs w:val="22"/>
              </w:rPr>
            </w:pPr>
            <w:r w:rsidRPr="00205D8D">
              <w:rPr>
                <w:rFonts w:cs="Arial"/>
                <w:sz w:val="22"/>
                <w:szCs w:val="22"/>
              </w:rPr>
              <w:t xml:space="preserve">„Nulinės“ alternatyvos atveju </w:t>
            </w:r>
            <w:r w:rsidRPr="00205D8D">
              <w:rPr>
                <w:sz w:val="22"/>
                <w:szCs w:val="22"/>
              </w:rPr>
              <w:t>tikėtinos mažiau reikšmingos teigiamos netiesioginės, ilgalaikės, regioninės reikšmės teigiamos pasekmės kraštovaizdžiui.</w:t>
            </w:r>
          </w:p>
          <w:p w14:paraId="548A1107" w14:textId="77777777" w:rsidR="00205D8D" w:rsidRPr="00205D8D" w:rsidRDefault="00205D8D" w:rsidP="00205D8D">
            <w:pPr>
              <w:spacing w:before="0" w:line="240" w:lineRule="auto"/>
              <w:rPr>
                <w:rFonts w:cs="Arial"/>
                <w:sz w:val="22"/>
                <w:szCs w:val="22"/>
              </w:rPr>
            </w:pPr>
            <w:r w:rsidRPr="00205D8D">
              <w:rPr>
                <w:rFonts w:cs="Arial"/>
                <w:sz w:val="22"/>
                <w:szCs w:val="22"/>
              </w:rPr>
              <w:t>Netiesioginės.</w:t>
            </w:r>
          </w:p>
          <w:p w14:paraId="4FBC267D" w14:textId="77777777" w:rsidR="00205D8D" w:rsidRPr="00205D8D" w:rsidRDefault="00205D8D" w:rsidP="00205D8D">
            <w:pPr>
              <w:spacing w:before="0" w:line="240" w:lineRule="auto"/>
              <w:rPr>
                <w:rFonts w:cs="Arial"/>
                <w:sz w:val="22"/>
                <w:szCs w:val="22"/>
              </w:rPr>
            </w:pPr>
            <w:r w:rsidRPr="00205D8D">
              <w:rPr>
                <w:rFonts w:cs="Arial"/>
                <w:sz w:val="22"/>
                <w:szCs w:val="22"/>
              </w:rPr>
              <w:t>Ilgalaikės.</w:t>
            </w:r>
          </w:p>
          <w:p w14:paraId="001D674D" w14:textId="77777777" w:rsidR="00205D8D" w:rsidRPr="00205D8D" w:rsidRDefault="00205D8D" w:rsidP="00205D8D">
            <w:pPr>
              <w:spacing w:before="0" w:line="240" w:lineRule="auto"/>
              <w:rPr>
                <w:rFonts w:cs="Arial"/>
                <w:sz w:val="22"/>
                <w:szCs w:val="22"/>
              </w:rPr>
            </w:pPr>
            <w:r w:rsidRPr="00205D8D">
              <w:rPr>
                <w:rFonts w:cs="Arial"/>
                <w:sz w:val="22"/>
                <w:szCs w:val="22"/>
              </w:rPr>
              <w:t>Vietinio ir regioninio masto.</w:t>
            </w:r>
          </w:p>
          <w:p w14:paraId="39516B25" w14:textId="5837E486" w:rsidR="00F112B0" w:rsidRPr="00205D8D" w:rsidRDefault="00F112B0" w:rsidP="00F112B0">
            <w:pPr>
              <w:spacing w:line="240" w:lineRule="auto"/>
              <w:rPr>
                <w:rFonts w:cs="Arial"/>
                <w:sz w:val="22"/>
                <w:szCs w:val="22"/>
              </w:rPr>
            </w:pPr>
            <w:r w:rsidRPr="00205D8D">
              <w:rPr>
                <w:rFonts w:cs="Arial"/>
                <w:sz w:val="22"/>
                <w:szCs w:val="22"/>
              </w:rPr>
              <w:t>+</w:t>
            </w:r>
          </w:p>
        </w:tc>
      </w:tr>
      <w:tr w:rsidR="00F112B0" w:rsidRPr="00687E29" w14:paraId="232CAEA8" w14:textId="03883500" w:rsidTr="00EA1E3E">
        <w:tc>
          <w:tcPr>
            <w:tcW w:w="1640" w:type="pct"/>
            <w:vAlign w:val="top"/>
          </w:tcPr>
          <w:p w14:paraId="672A71D2" w14:textId="77777777" w:rsidR="00F112B0" w:rsidRPr="001D764E" w:rsidRDefault="00F112B0" w:rsidP="00F112B0">
            <w:pPr>
              <w:spacing w:before="0" w:line="240" w:lineRule="auto"/>
              <w:ind w:left="113" w:right="113"/>
              <w:rPr>
                <w:rFonts w:cs="Arial"/>
                <w:sz w:val="22"/>
                <w:szCs w:val="22"/>
              </w:rPr>
            </w:pPr>
            <w:r w:rsidRPr="001D764E">
              <w:rPr>
                <w:sz w:val="22"/>
                <w:szCs w:val="22"/>
              </w:rPr>
              <w:t>2.1.2 priemonė. Projektas „Švaros ambasadoriai“</w:t>
            </w:r>
          </w:p>
        </w:tc>
        <w:tc>
          <w:tcPr>
            <w:tcW w:w="1040" w:type="pct"/>
            <w:vMerge/>
          </w:tcPr>
          <w:p w14:paraId="625D64D2" w14:textId="77777777" w:rsidR="00F112B0" w:rsidRPr="00687E29" w:rsidRDefault="00F112B0" w:rsidP="00F112B0">
            <w:pPr>
              <w:spacing w:before="0" w:line="240" w:lineRule="auto"/>
              <w:rPr>
                <w:rFonts w:cs="Arial"/>
                <w:sz w:val="22"/>
                <w:szCs w:val="22"/>
                <w:highlight w:val="magenta"/>
              </w:rPr>
            </w:pPr>
          </w:p>
        </w:tc>
        <w:tc>
          <w:tcPr>
            <w:tcW w:w="656" w:type="pct"/>
            <w:vMerge/>
            <w:vAlign w:val="top"/>
          </w:tcPr>
          <w:p w14:paraId="33F1BCD5" w14:textId="77777777" w:rsidR="00F112B0" w:rsidRPr="00687E29" w:rsidRDefault="00F112B0" w:rsidP="00F112B0">
            <w:pPr>
              <w:spacing w:before="0" w:line="240" w:lineRule="auto"/>
              <w:rPr>
                <w:rFonts w:cs="Arial"/>
                <w:color w:val="4E4484" w:themeColor="text1" w:themeTint="BF"/>
                <w:sz w:val="22"/>
                <w:szCs w:val="22"/>
                <w:highlight w:val="magenta"/>
                <w:lang w:val="en-US"/>
              </w:rPr>
            </w:pPr>
          </w:p>
        </w:tc>
        <w:tc>
          <w:tcPr>
            <w:tcW w:w="656" w:type="pct"/>
            <w:vMerge/>
            <w:vAlign w:val="top"/>
          </w:tcPr>
          <w:p w14:paraId="5BE60A79" w14:textId="77777777" w:rsidR="00F112B0" w:rsidRPr="00687E29" w:rsidRDefault="00F112B0" w:rsidP="00F112B0">
            <w:pPr>
              <w:spacing w:before="0" w:line="240" w:lineRule="auto"/>
              <w:rPr>
                <w:rFonts w:cs="Arial"/>
                <w:sz w:val="22"/>
                <w:szCs w:val="22"/>
                <w:highlight w:val="magenta"/>
              </w:rPr>
            </w:pPr>
          </w:p>
        </w:tc>
        <w:tc>
          <w:tcPr>
            <w:tcW w:w="1008" w:type="pct"/>
            <w:vMerge/>
          </w:tcPr>
          <w:p w14:paraId="1B65EA37" w14:textId="77777777" w:rsidR="00F112B0" w:rsidRPr="00687E29" w:rsidRDefault="00F112B0" w:rsidP="00F112B0">
            <w:pPr>
              <w:spacing w:line="240" w:lineRule="auto"/>
              <w:rPr>
                <w:rFonts w:cs="Arial"/>
                <w:sz w:val="22"/>
                <w:szCs w:val="22"/>
                <w:highlight w:val="magenta"/>
              </w:rPr>
            </w:pPr>
          </w:p>
        </w:tc>
      </w:tr>
      <w:tr w:rsidR="00F112B0" w:rsidRPr="00687E29" w14:paraId="6014A8D0" w14:textId="2FD6EFB6" w:rsidTr="00EA1E3E">
        <w:trPr>
          <w:trHeight w:val="849"/>
        </w:trPr>
        <w:tc>
          <w:tcPr>
            <w:tcW w:w="1640" w:type="pct"/>
            <w:vAlign w:val="top"/>
          </w:tcPr>
          <w:p w14:paraId="04352FB0" w14:textId="37F657B7" w:rsidR="00F112B0" w:rsidRPr="00205D8D" w:rsidRDefault="00F112B0" w:rsidP="00F112B0">
            <w:pPr>
              <w:spacing w:line="240" w:lineRule="auto"/>
              <w:ind w:left="113" w:right="113"/>
              <w:rPr>
                <w:rFonts w:cs="Arial"/>
                <w:sz w:val="22"/>
                <w:szCs w:val="22"/>
              </w:rPr>
            </w:pPr>
            <w:r w:rsidRPr="00205D8D">
              <w:rPr>
                <w:sz w:val="22"/>
                <w:szCs w:val="22"/>
              </w:rPr>
              <w:t>2.1.3 priemonė. Piktogramų (unifikuotų ženklų) diegimas atliekų surinkimo vietose regione</w:t>
            </w:r>
          </w:p>
        </w:tc>
        <w:tc>
          <w:tcPr>
            <w:tcW w:w="1040" w:type="pct"/>
            <w:vMerge/>
            <w:vAlign w:val="top"/>
          </w:tcPr>
          <w:p w14:paraId="07731F73" w14:textId="77777777" w:rsidR="00F112B0" w:rsidRPr="00687E29" w:rsidRDefault="00F112B0" w:rsidP="00F112B0">
            <w:pPr>
              <w:spacing w:line="240" w:lineRule="auto"/>
              <w:rPr>
                <w:rFonts w:cs="Arial"/>
                <w:sz w:val="22"/>
                <w:szCs w:val="22"/>
                <w:highlight w:val="magenta"/>
              </w:rPr>
            </w:pPr>
          </w:p>
        </w:tc>
        <w:tc>
          <w:tcPr>
            <w:tcW w:w="656" w:type="pct"/>
            <w:vMerge/>
            <w:vAlign w:val="top"/>
          </w:tcPr>
          <w:p w14:paraId="668A2E34" w14:textId="77777777" w:rsidR="00F112B0" w:rsidRPr="00687E29" w:rsidRDefault="00F112B0" w:rsidP="00F112B0">
            <w:pPr>
              <w:spacing w:line="240" w:lineRule="auto"/>
              <w:rPr>
                <w:rFonts w:cs="Arial"/>
                <w:color w:val="4E4484" w:themeColor="text1" w:themeTint="BF"/>
                <w:sz w:val="22"/>
                <w:szCs w:val="22"/>
                <w:highlight w:val="magenta"/>
                <w:lang w:val="en-US"/>
              </w:rPr>
            </w:pPr>
          </w:p>
        </w:tc>
        <w:tc>
          <w:tcPr>
            <w:tcW w:w="656" w:type="pct"/>
            <w:vMerge/>
            <w:vAlign w:val="top"/>
          </w:tcPr>
          <w:p w14:paraId="5E1B8044" w14:textId="77777777" w:rsidR="00F112B0" w:rsidRPr="00687E29" w:rsidRDefault="00F112B0" w:rsidP="00F112B0">
            <w:pPr>
              <w:spacing w:line="240" w:lineRule="auto"/>
              <w:rPr>
                <w:rFonts w:cs="Arial"/>
                <w:sz w:val="22"/>
                <w:szCs w:val="22"/>
                <w:highlight w:val="magenta"/>
              </w:rPr>
            </w:pPr>
          </w:p>
        </w:tc>
        <w:tc>
          <w:tcPr>
            <w:tcW w:w="1008" w:type="pct"/>
            <w:vMerge/>
          </w:tcPr>
          <w:p w14:paraId="63B6E7A4" w14:textId="77777777" w:rsidR="00F112B0" w:rsidRPr="00687E29" w:rsidRDefault="00F112B0" w:rsidP="00F112B0">
            <w:pPr>
              <w:spacing w:line="240" w:lineRule="auto"/>
              <w:rPr>
                <w:rFonts w:cs="Arial"/>
                <w:sz w:val="22"/>
                <w:szCs w:val="22"/>
                <w:highlight w:val="magenta"/>
              </w:rPr>
            </w:pPr>
          </w:p>
        </w:tc>
      </w:tr>
      <w:tr w:rsidR="00F112B0" w:rsidRPr="00687E29" w14:paraId="7D8CDAC6" w14:textId="77777777" w:rsidTr="00EA1E3E">
        <w:trPr>
          <w:trHeight w:val="849"/>
        </w:trPr>
        <w:tc>
          <w:tcPr>
            <w:tcW w:w="1640" w:type="pct"/>
            <w:vAlign w:val="top"/>
          </w:tcPr>
          <w:p w14:paraId="1FB1D8D0" w14:textId="77777777" w:rsidR="00F112B0" w:rsidRPr="00205D8D" w:rsidRDefault="00F112B0" w:rsidP="00F112B0">
            <w:pPr>
              <w:spacing w:line="240" w:lineRule="auto"/>
              <w:ind w:left="113" w:right="113"/>
              <w:rPr>
                <w:rFonts w:cs="Arial"/>
                <w:b/>
                <w:bCs/>
                <w:sz w:val="22"/>
                <w:szCs w:val="22"/>
              </w:rPr>
            </w:pPr>
            <w:r w:rsidRPr="00205D8D">
              <w:rPr>
                <w:rFonts w:cs="Arial"/>
                <w:sz w:val="22"/>
                <w:szCs w:val="22"/>
              </w:rPr>
              <w:t>2.1.4 priemonė. Viešinimo kampanijų vykdymas, skatinant atliekų rūšiuojamąjį surinkimą.</w:t>
            </w:r>
            <w:r w:rsidRPr="00205D8D">
              <w:rPr>
                <w:rFonts w:cs="Arial"/>
                <w:b/>
                <w:bCs/>
                <w:sz w:val="22"/>
                <w:szCs w:val="22"/>
              </w:rPr>
              <w:t xml:space="preserve"> </w:t>
            </w:r>
          </w:p>
          <w:p w14:paraId="0CA70A68" w14:textId="04D77936" w:rsidR="00F112B0" w:rsidRPr="00205D8D" w:rsidRDefault="00F112B0" w:rsidP="00F112B0">
            <w:pPr>
              <w:spacing w:line="240" w:lineRule="auto"/>
              <w:ind w:left="113" w:right="113"/>
              <w:rPr>
                <w:sz w:val="22"/>
                <w:szCs w:val="22"/>
              </w:rPr>
            </w:pPr>
            <w:r w:rsidRPr="00205D8D">
              <w:rPr>
                <w:rFonts w:cs="Arial"/>
                <w:b/>
                <w:bCs/>
                <w:sz w:val="22"/>
                <w:szCs w:val="22"/>
              </w:rPr>
              <w:t>2.1.4.1. Viešinimo kampanijų vykdymas, skatinant atliekų rūšiuojamąjį surinkimą Ukmergės rajono savivaldybėje</w:t>
            </w:r>
          </w:p>
        </w:tc>
        <w:tc>
          <w:tcPr>
            <w:tcW w:w="1040" w:type="pct"/>
            <w:vMerge/>
            <w:vAlign w:val="top"/>
          </w:tcPr>
          <w:p w14:paraId="7F46FF09" w14:textId="77777777" w:rsidR="00F112B0" w:rsidRPr="00687E29" w:rsidRDefault="00F112B0" w:rsidP="00F112B0">
            <w:pPr>
              <w:spacing w:line="240" w:lineRule="auto"/>
              <w:rPr>
                <w:rFonts w:cs="Arial"/>
                <w:sz w:val="22"/>
                <w:szCs w:val="22"/>
                <w:highlight w:val="magenta"/>
              </w:rPr>
            </w:pPr>
          </w:p>
        </w:tc>
        <w:tc>
          <w:tcPr>
            <w:tcW w:w="656" w:type="pct"/>
            <w:vMerge/>
            <w:vAlign w:val="top"/>
          </w:tcPr>
          <w:p w14:paraId="61B2F281" w14:textId="77777777" w:rsidR="00F112B0" w:rsidRPr="00687E29" w:rsidRDefault="00F112B0" w:rsidP="00F112B0">
            <w:pPr>
              <w:spacing w:line="240" w:lineRule="auto"/>
              <w:rPr>
                <w:rFonts w:cs="Arial"/>
                <w:color w:val="4E4484" w:themeColor="text1" w:themeTint="BF"/>
                <w:sz w:val="22"/>
                <w:szCs w:val="22"/>
                <w:highlight w:val="magenta"/>
                <w:lang w:val="en-US"/>
              </w:rPr>
            </w:pPr>
          </w:p>
        </w:tc>
        <w:tc>
          <w:tcPr>
            <w:tcW w:w="656" w:type="pct"/>
            <w:vMerge/>
            <w:vAlign w:val="top"/>
          </w:tcPr>
          <w:p w14:paraId="290E30FB" w14:textId="77777777" w:rsidR="00F112B0" w:rsidRPr="00687E29" w:rsidRDefault="00F112B0" w:rsidP="00F112B0">
            <w:pPr>
              <w:spacing w:line="240" w:lineRule="auto"/>
              <w:rPr>
                <w:rFonts w:cs="Arial"/>
                <w:sz w:val="22"/>
                <w:szCs w:val="22"/>
                <w:highlight w:val="magenta"/>
              </w:rPr>
            </w:pPr>
          </w:p>
        </w:tc>
        <w:tc>
          <w:tcPr>
            <w:tcW w:w="1008" w:type="pct"/>
            <w:vMerge/>
          </w:tcPr>
          <w:p w14:paraId="2079D92A" w14:textId="77777777" w:rsidR="00F112B0" w:rsidRPr="00687E29" w:rsidRDefault="00F112B0" w:rsidP="00F112B0">
            <w:pPr>
              <w:spacing w:line="240" w:lineRule="auto"/>
              <w:rPr>
                <w:rFonts w:cs="Arial"/>
                <w:sz w:val="22"/>
                <w:szCs w:val="22"/>
                <w:highlight w:val="magenta"/>
              </w:rPr>
            </w:pPr>
          </w:p>
        </w:tc>
      </w:tr>
      <w:tr w:rsidR="00F112B0" w:rsidRPr="00687E29" w14:paraId="0C120ED8" w14:textId="7AE16633" w:rsidTr="00684859">
        <w:tc>
          <w:tcPr>
            <w:tcW w:w="5000" w:type="pct"/>
            <w:gridSpan w:val="5"/>
            <w:vAlign w:val="top"/>
          </w:tcPr>
          <w:p w14:paraId="341ABABF" w14:textId="16E0FA7C" w:rsidR="00F112B0" w:rsidRPr="00A82D6F" w:rsidRDefault="00F112B0" w:rsidP="00F112B0">
            <w:pPr>
              <w:spacing w:line="240" w:lineRule="auto"/>
              <w:rPr>
                <w:b/>
                <w:bCs/>
                <w:sz w:val="22"/>
                <w:szCs w:val="22"/>
              </w:rPr>
            </w:pPr>
            <w:r w:rsidRPr="00A82D6F">
              <w:rPr>
                <w:b/>
                <w:bCs/>
                <w:sz w:val="22"/>
                <w:szCs w:val="22"/>
              </w:rPr>
              <w:t>2.2 uždavinys. Atliekų rūšiavimo priemonių ir infrastruktūros prieinamumo didinimas</w:t>
            </w:r>
          </w:p>
        </w:tc>
      </w:tr>
      <w:tr w:rsidR="00F112B0" w:rsidRPr="00687E29" w14:paraId="208808F3" w14:textId="007B13EC" w:rsidTr="00EA1E3E">
        <w:tc>
          <w:tcPr>
            <w:tcW w:w="1640" w:type="pct"/>
            <w:vAlign w:val="top"/>
          </w:tcPr>
          <w:p w14:paraId="2BD01A3C" w14:textId="480DAC73" w:rsidR="00F112B0" w:rsidRPr="00A82D6F" w:rsidRDefault="00F112B0" w:rsidP="00F112B0">
            <w:pPr>
              <w:spacing w:line="240" w:lineRule="auto"/>
              <w:ind w:left="113" w:right="113"/>
              <w:rPr>
                <w:sz w:val="22"/>
                <w:szCs w:val="22"/>
              </w:rPr>
            </w:pPr>
            <w:r w:rsidRPr="00A82D6F">
              <w:rPr>
                <w:sz w:val="22"/>
                <w:szCs w:val="22"/>
              </w:rPr>
              <w:t>2.2.1 priemonė. Regiono savivaldybių gyventojų poreikius atitinkančios pakuočių atliekų surinkimo sistemos veiklos užtikrinimas, remiantis UAB „VAATC“ ir regiono savivaldybių bendradarbiavimu su GIO</w:t>
            </w:r>
          </w:p>
        </w:tc>
        <w:tc>
          <w:tcPr>
            <w:tcW w:w="1040" w:type="pct"/>
            <w:vMerge w:val="restart"/>
            <w:vAlign w:val="top"/>
          </w:tcPr>
          <w:p w14:paraId="1CF9E1E5" w14:textId="629EDA03" w:rsidR="00F112B0" w:rsidRPr="00205D8D" w:rsidRDefault="00F112B0" w:rsidP="00F112B0">
            <w:pPr>
              <w:spacing w:before="0" w:line="240" w:lineRule="auto"/>
              <w:rPr>
                <w:rFonts w:cs="Arial"/>
                <w:sz w:val="22"/>
                <w:szCs w:val="22"/>
              </w:rPr>
            </w:pPr>
            <w:r w:rsidRPr="00205D8D">
              <w:rPr>
                <w:rFonts w:cs="Arial"/>
                <w:sz w:val="22"/>
                <w:szCs w:val="22"/>
              </w:rPr>
              <w:t>Nauj</w:t>
            </w:r>
            <w:r w:rsidR="00205D8D" w:rsidRPr="00205D8D">
              <w:rPr>
                <w:rFonts w:cs="Arial"/>
                <w:sz w:val="22"/>
                <w:szCs w:val="22"/>
              </w:rPr>
              <w:t>ų</w:t>
            </w:r>
            <w:r w:rsidRPr="00205D8D">
              <w:rPr>
                <w:rFonts w:cs="Arial"/>
                <w:sz w:val="22"/>
                <w:szCs w:val="22"/>
              </w:rPr>
              <w:t xml:space="preserve"> didelių gabaritų atliekų surinkimo aikštel</w:t>
            </w:r>
            <w:r w:rsidR="00205D8D" w:rsidRPr="00205D8D">
              <w:rPr>
                <w:rFonts w:cs="Arial"/>
                <w:sz w:val="22"/>
                <w:szCs w:val="22"/>
              </w:rPr>
              <w:t>ių</w:t>
            </w:r>
            <w:r w:rsidRPr="00205D8D">
              <w:rPr>
                <w:rFonts w:cs="Arial"/>
                <w:sz w:val="22"/>
                <w:szCs w:val="22"/>
              </w:rPr>
              <w:t xml:space="preserve"> įrengimas (statyba) šiek tiek įtakos gamtinio kraštovaizdžio keitimąsi. Tačiau viet</w:t>
            </w:r>
            <w:r w:rsidR="00205D8D" w:rsidRPr="00205D8D">
              <w:rPr>
                <w:rFonts w:cs="Arial"/>
                <w:sz w:val="22"/>
                <w:szCs w:val="22"/>
              </w:rPr>
              <w:t>os</w:t>
            </w:r>
            <w:r w:rsidRPr="00205D8D">
              <w:rPr>
                <w:rFonts w:cs="Arial"/>
                <w:sz w:val="22"/>
                <w:szCs w:val="22"/>
              </w:rPr>
              <w:t xml:space="preserve"> </w:t>
            </w:r>
            <w:r w:rsidRPr="00205D8D">
              <w:rPr>
                <w:rFonts w:cs="Arial"/>
                <w:sz w:val="22"/>
                <w:szCs w:val="22"/>
              </w:rPr>
              <w:lastRenderedPageBreak/>
              <w:t>š</w:t>
            </w:r>
            <w:r w:rsidR="00205D8D" w:rsidRPr="00205D8D">
              <w:rPr>
                <w:rFonts w:cs="Arial"/>
                <w:sz w:val="22"/>
                <w:szCs w:val="22"/>
              </w:rPr>
              <w:t>ioms</w:t>
            </w:r>
            <w:r w:rsidRPr="00205D8D">
              <w:rPr>
                <w:rFonts w:cs="Arial"/>
                <w:sz w:val="22"/>
                <w:szCs w:val="22"/>
              </w:rPr>
              <w:t xml:space="preserve"> aikštel</w:t>
            </w:r>
            <w:r w:rsidR="00205D8D" w:rsidRPr="00205D8D">
              <w:rPr>
                <w:rFonts w:cs="Arial"/>
                <w:sz w:val="22"/>
                <w:szCs w:val="22"/>
              </w:rPr>
              <w:t>ėms</w:t>
            </w:r>
            <w:r w:rsidRPr="00205D8D">
              <w:rPr>
                <w:rFonts w:cs="Arial"/>
                <w:sz w:val="22"/>
                <w:szCs w:val="22"/>
              </w:rPr>
              <w:t xml:space="preserve"> bus parenkam</w:t>
            </w:r>
            <w:r w:rsidR="00205D8D" w:rsidRPr="00205D8D">
              <w:rPr>
                <w:rFonts w:cs="Arial"/>
                <w:sz w:val="22"/>
                <w:szCs w:val="22"/>
              </w:rPr>
              <w:t>os</w:t>
            </w:r>
            <w:r w:rsidRPr="00205D8D">
              <w:rPr>
                <w:rFonts w:cs="Arial"/>
                <w:sz w:val="22"/>
                <w:szCs w:val="22"/>
              </w:rPr>
              <w:t xml:space="preserve"> atsižvelgiant į teritorijų naudojimą, privažiavimo prie aikštel</w:t>
            </w:r>
            <w:r w:rsidR="00205D8D" w:rsidRPr="00205D8D">
              <w:rPr>
                <w:rFonts w:cs="Arial"/>
                <w:sz w:val="22"/>
                <w:szCs w:val="22"/>
              </w:rPr>
              <w:t>ių</w:t>
            </w:r>
            <w:r w:rsidRPr="00205D8D">
              <w:rPr>
                <w:rFonts w:cs="Arial"/>
                <w:sz w:val="22"/>
                <w:szCs w:val="22"/>
              </w:rPr>
              <w:t xml:space="preserve"> galimybes, todėl bus projektuojam</w:t>
            </w:r>
            <w:r w:rsidR="00205D8D" w:rsidRPr="00205D8D">
              <w:rPr>
                <w:rFonts w:cs="Arial"/>
                <w:sz w:val="22"/>
                <w:szCs w:val="22"/>
              </w:rPr>
              <w:t>os</w:t>
            </w:r>
            <w:r w:rsidRPr="00205D8D">
              <w:rPr>
                <w:rFonts w:cs="Arial"/>
                <w:sz w:val="22"/>
                <w:szCs w:val="22"/>
              </w:rPr>
              <w:t xml:space="preserve"> ir įrengiam</w:t>
            </w:r>
            <w:r w:rsidR="00205D8D" w:rsidRPr="00205D8D">
              <w:rPr>
                <w:rFonts w:cs="Arial"/>
                <w:sz w:val="22"/>
                <w:szCs w:val="22"/>
              </w:rPr>
              <w:t>os</w:t>
            </w:r>
            <w:r w:rsidRPr="00205D8D">
              <w:rPr>
                <w:rFonts w:cs="Arial"/>
                <w:sz w:val="22"/>
                <w:szCs w:val="22"/>
              </w:rPr>
              <w:t xml:space="preserve"> arčiau urbanizuotų teritorijų, šias vietas derinant su atsakingomis už teritorijų planavimą institucijomis.</w:t>
            </w:r>
          </w:p>
          <w:p w14:paraId="395BBE39" w14:textId="548851EA" w:rsidR="00F112B0" w:rsidRPr="00205D8D" w:rsidRDefault="00F112B0" w:rsidP="00F112B0">
            <w:pPr>
              <w:spacing w:before="0" w:line="240" w:lineRule="auto"/>
              <w:rPr>
                <w:rFonts w:cs="Arial"/>
                <w:sz w:val="22"/>
                <w:szCs w:val="22"/>
              </w:rPr>
            </w:pPr>
            <w:r w:rsidRPr="00205D8D">
              <w:rPr>
                <w:rFonts w:cs="Arial"/>
                <w:sz w:val="22"/>
                <w:szCs w:val="22"/>
              </w:rPr>
              <w:t>Dėl tinkamo įvairių atliekų surinkimo, rūšiavimo, perdirbimo, kompostavimo  mažės ir šiukšlių, paliekamų tam neskirtoje aplinkoje, kiekis.</w:t>
            </w:r>
          </w:p>
          <w:p w14:paraId="51706033" w14:textId="05700B70" w:rsidR="00F112B0" w:rsidRPr="00205D8D" w:rsidRDefault="00F112B0" w:rsidP="00F112B0">
            <w:pPr>
              <w:spacing w:line="240" w:lineRule="auto"/>
              <w:ind w:left="140" w:right="87"/>
              <w:rPr>
                <w:rFonts w:cs="Arial"/>
                <w:noProof/>
                <w:sz w:val="22"/>
                <w:szCs w:val="22"/>
              </w:rPr>
            </w:pPr>
            <w:r w:rsidRPr="00205D8D">
              <w:rPr>
                <w:rFonts w:cs="Arial"/>
                <w:noProof/>
                <w:sz w:val="22"/>
                <w:szCs w:val="22"/>
              </w:rPr>
              <w:t xml:space="preserve">Namų ūkiuose susidarančių asbesto atliekų surinkimas ir šalinimo užtikrinimas kraštovaizdžiui sukels reikšmingas tiesiogines teigiamas pasekmes, kadangi neretais atvejais gyventojai, pakeitę pastatų stogus, asbestinio šiferio krūvas palieka stovėti gyvenamojoje aplinkoje, laukdami galimybių jas pristatyti, arba, dar blogiau, šiomis atliekomis atsikrato nuošaliose vietose. </w:t>
            </w:r>
          </w:p>
          <w:p w14:paraId="3DF12B27" w14:textId="278BCCD0" w:rsidR="00F112B0" w:rsidRPr="00205D8D" w:rsidRDefault="00F112B0" w:rsidP="00F112B0">
            <w:pPr>
              <w:spacing w:line="240" w:lineRule="auto"/>
              <w:rPr>
                <w:rFonts w:cs="Arial"/>
                <w:sz w:val="22"/>
                <w:szCs w:val="22"/>
              </w:rPr>
            </w:pPr>
            <w:r w:rsidRPr="00205D8D">
              <w:rPr>
                <w:rFonts w:cs="Arial"/>
                <w:sz w:val="22"/>
                <w:szCs w:val="22"/>
              </w:rPr>
              <w:lastRenderedPageBreak/>
              <w:t>Todėl prognozuojamos ilgalaikės tiesioginės ir netiesioginės, reikšmingos ir mažo reikšmingumo vietinio masto teigiamos ir neigiamos pasekmės kraštovaizdžiui.</w:t>
            </w:r>
          </w:p>
          <w:p w14:paraId="6E4E6B1E" w14:textId="77777777" w:rsidR="00F112B0" w:rsidRPr="00687E29" w:rsidRDefault="00F112B0" w:rsidP="00F112B0">
            <w:pPr>
              <w:spacing w:line="240" w:lineRule="auto"/>
              <w:rPr>
                <w:rFonts w:cs="Arial"/>
                <w:sz w:val="22"/>
                <w:szCs w:val="22"/>
                <w:highlight w:val="magenta"/>
              </w:rPr>
            </w:pPr>
          </w:p>
          <w:p w14:paraId="21C8D42B" w14:textId="77777777" w:rsidR="00F112B0" w:rsidRPr="00687E29" w:rsidRDefault="00F112B0" w:rsidP="00F112B0">
            <w:pPr>
              <w:spacing w:before="0" w:line="240" w:lineRule="auto"/>
              <w:rPr>
                <w:rFonts w:cs="Arial"/>
                <w:sz w:val="22"/>
                <w:szCs w:val="22"/>
                <w:highlight w:val="magenta"/>
              </w:rPr>
            </w:pPr>
            <w:r w:rsidRPr="00687E29">
              <w:rPr>
                <w:rFonts w:cs="Arial"/>
                <w:sz w:val="22"/>
                <w:szCs w:val="22"/>
                <w:highlight w:val="magenta"/>
              </w:rPr>
              <w:t xml:space="preserve"> </w:t>
            </w:r>
          </w:p>
          <w:p w14:paraId="3080329D" w14:textId="77777777" w:rsidR="00F112B0" w:rsidRPr="00687E29" w:rsidRDefault="00F112B0" w:rsidP="00F112B0">
            <w:pPr>
              <w:spacing w:before="0" w:line="240" w:lineRule="auto"/>
              <w:rPr>
                <w:rFonts w:cs="Arial"/>
                <w:sz w:val="22"/>
                <w:szCs w:val="22"/>
                <w:highlight w:val="magenta"/>
              </w:rPr>
            </w:pPr>
          </w:p>
          <w:p w14:paraId="41228554" w14:textId="77777777" w:rsidR="00F112B0" w:rsidRPr="00687E29" w:rsidRDefault="00F112B0" w:rsidP="00F112B0">
            <w:pPr>
              <w:spacing w:before="0" w:line="240" w:lineRule="auto"/>
              <w:rPr>
                <w:rFonts w:cs="Arial"/>
                <w:sz w:val="22"/>
                <w:szCs w:val="22"/>
                <w:highlight w:val="magenta"/>
              </w:rPr>
            </w:pPr>
          </w:p>
        </w:tc>
        <w:tc>
          <w:tcPr>
            <w:tcW w:w="656" w:type="pct"/>
            <w:vMerge w:val="restart"/>
            <w:vAlign w:val="top"/>
          </w:tcPr>
          <w:p w14:paraId="507741E9" w14:textId="77777777" w:rsidR="00F112B0" w:rsidRPr="00205D8D" w:rsidRDefault="00F112B0" w:rsidP="00F112B0">
            <w:pPr>
              <w:spacing w:line="240" w:lineRule="auto"/>
              <w:rPr>
                <w:rFonts w:cs="Arial"/>
                <w:color w:val="auto"/>
                <w:sz w:val="22"/>
                <w:szCs w:val="22"/>
                <w:lang w:val="en-US"/>
              </w:rPr>
            </w:pPr>
            <w:proofErr w:type="spellStart"/>
            <w:r w:rsidRPr="00205D8D">
              <w:rPr>
                <w:rFonts w:cs="Arial"/>
                <w:color w:val="auto"/>
                <w:sz w:val="22"/>
                <w:szCs w:val="22"/>
                <w:lang w:val="en-US"/>
              </w:rPr>
              <w:lastRenderedPageBreak/>
              <w:t>Reikšmingos</w:t>
            </w:r>
            <w:proofErr w:type="spellEnd"/>
            <w:r w:rsidRPr="00205D8D">
              <w:rPr>
                <w:rFonts w:cs="Arial"/>
                <w:color w:val="auto"/>
                <w:sz w:val="22"/>
                <w:szCs w:val="22"/>
                <w:lang w:val="en-US"/>
              </w:rPr>
              <w:t>:</w:t>
            </w:r>
          </w:p>
          <w:p w14:paraId="5049DD57" w14:textId="77777777" w:rsidR="00F112B0" w:rsidRPr="00205D8D" w:rsidRDefault="00F112B0" w:rsidP="00F112B0">
            <w:pPr>
              <w:spacing w:line="240" w:lineRule="auto"/>
              <w:rPr>
                <w:rFonts w:cs="Arial"/>
                <w:color w:val="auto"/>
                <w:sz w:val="22"/>
                <w:szCs w:val="22"/>
                <w:lang w:val="en-US"/>
              </w:rPr>
            </w:pPr>
            <w:r w:rsidRPr="00205D8D">
              <w:rPr>
                <w:rFonts w:cs="Arial"/>
                <w:color w:val="auto"/>
                <w:sz w:val="22"/>
                <w:szCs w:val="22"/>
                <w:lang w:val="en-US"/>
              </w:rPr>
              <w:t>+</w:t>
            </w:r>
          </w:p>
          <w:p w14:paraId="6E3C90BF" w14:textId="4C4AF8E3" w:rsidR="00F112B0" w:rsidRPr="00205D8D" w:rsidRDefault="00F112B0" w:rsidP="00F112B0">
            <w:pPr>
              <w:spacing w:line="240" w:lineRule="auto"/>
              <w:rPr>
                <w:rFonts w:cs="Arial"/>
                <w:color w:val="auto"/>
                <w:sz w:val="22"/>
                <w:szCs w:val="22"/>
                <w:lang w:val="en-US"/>
              </w:rPr>
            </w:pPr>
            <w:proofErr w:type="spellStart"/>
            <w:r w:rsidRPr="00205D8D">
              <w:rPr>
                <w:rFonts w:cs="Arial"/>
                <w:color w:val="auto"/>
                <w:sz w:val="22"/>
                <w:szCs w:val="22"/>
                <w:lang w:val="en-US"/>
              </w:rPr>
              <w:t>Mažo</w:t>
            </w:r>
            <w:proofErr w:type="spellEnd"/>
            <w:r w:rsidRPr="00205D8D">
              <w:rPr>
                <w:rFonts w:cs="Arial"/>
                <w:color w:val="auto"/>
                <w:sz w:val="22"/>
                <w:szCs w:val="22"/>
                <w:lang w:val="en-US"/>
              </w:rPr>
              <w:t xml:space="preserve"> </w:t>
            </w:r>
            <w:proofErr w:type="spellStart"/>
            <w:r w:rsidRPr="00205D8D">
              <w:rPr>
                <w:rFonts w:cs="Arial"/>
                <w:color w:val="auto"/>
                <w:sz w:val="22"/>
                <w:szCs w:val="22"/>
                <w:lang w:val="en-US"/>
              </w:rPr>
              <w:t>reikšmingumo</w:t>
            </w:r>
            <w:proofErr w:type="spellEnd"/>
            <w:r w:rsidRPr="00205D8D">
              <w:rPr>
                <w:rFonts w:cs="Arial"/>
                <w:color w:val="auto"/>
                <w:sz w:val="22"/>
                <w:szCs w:val="22"/>
                <w:lang w:val="en-US"/>
              </w:rPr>
              <w:t>:</w:t>
            </w:r>
          </w:p>
          <w:p w14:paraId="17405AD8" w14:textId="77777777" w:rsidR="00F112B0" w:rsidRPr="00205D8D" w:rsidRDefault="00F112B0" w:rsidP="00F112B0">
            <w:pPr>
              <w:spacing w:line="240" w:lineRule="auto"/>
              <w:rPr>
                <w:rFonts w:cs="Arial"/>
                <w:color w:val="auto"/>
                <w:sz w:val="22"/>
                <w:szCs w:val="22"/>
                <w:lang w:val="en-US"/>
              </w:rPr>
            </w:pPr>
            <w:r w:rsidRPr="00205D8D">
              <w:rPr>
                <w:rFonts w:cs="Arial"/>
                <w:color w:val="auto"/>
                <w:sz w:val="22"/>
                <w:szCs w:val="22"/>
                <w:lang w:val="en-US"/>
              </w:rPr>
              <w:t>+ / -</w:t>
            </w:r>
          </w:p>
          <w:p w14:paraId="1AE9C2F9" w14:textId="77777777" w:rsidR="00F112B0" w:rsidRPr="00205D8D" w:rsidRDefault="00F112B0" w:rsidP="00F112B0">
            <w:pPr>
              <w:spacing w:line="240" w:lineRule="auto"/>
              <w:rPr>
                <w:rFonts w:cs="Arial"/>
                <w:color w:val="auto"/>
                <w:sz w:val="22"/>
                <w:szCs w:val="22"/>
                <w:lang w:val="en-US"/>
              </w:rPr>
            </w:pPr>
            <w:r w:rsidRPr="00205D8D">
              <w:rPr>
                <w:rFonts w:cs="Arial"/>
                <w:color w:val="auto"/>
                <w:sz w:val="22"/>
                <w:szCs w:val="22"/>
                <w:lang w:val="en-US"/>
              </w:rPr>
              <w:t>0</w:t>
            </w:r>
          </w:p>
          <w:p w14:paraId="14E98E45" w14:textId="77777777" w:rsidR="00F112B0" w:rsidRPr="00205D8D" w:rsidRDefault="00F112B0" w:rsidP="00F112B0">
            <w:pPr>
              <w:spacing w:line="240" w:lineRule="auto"/>
              <w:rPr>
                <w:rFonts w:cs="Arial"/>
                <w:color w:val="4E4484" w:themeColor="text1" w:themeTint="BF"/>
                <w:sz w:val="22"/>
                <w:szCs w:val="22"/>
                <w:lang w:val="en-US"/>
              </w:rPr>
            </w:pPr>
          </w:p>
        </w:tc>
        <w:tc>
          <w:tcPr>
            <w:tcW w:w="656" w:type="pct"/>
            <w:vMerge w:val="restart"/>
            <w:vAlign w:val="top"/>
          </w:tcPr>
          <w:p w14:paraId="5F03AF4D" w14:textId="6B59B7A0" w:rsidR="00F112B0" w:rsidRPr="00205D8D" w:rsidRDefault="00F112B0" w:rsidP="00F112B0">
            <w:pPr>
              <w:spacing w:line="240" w:lineRule="auto"/>
              <w:rPr>
                <w:rFonts w:cs="Arial"/>
                <w:sz w:val="22"/>
                <w:szCs w:val="22"/>
              </w:rPr>
            </w:pPr>
            <w:r w:rsidRPr="00205D8D">
              <w:rPr>
                <w:rFonts w:cs="Arial"/>
                <w:sz w:val="22"/>
                <w:szCs w:val="22"/>
              </w:rPr>
              <w:lastRenderedPageBreak/>
              <w:t>Tiesioginės ir netiesioginės.</w:t>
            </w:r>
          </w:p>
          <w:p w14:paraId="6BE66870" w14:textId="1A21A0A4" w:rsidR="00F112B0" w:rsidRPr="00205D8D" w:rsidRDefault="00F112B0" w:rsidP="00F112B0">
            <w:pPr>
              <w:spacing w:line="240" w:lineRule="auto"/>
              <w:rPr>
                <w:rFonts w:cs="Arial"/>
                <w:sz w:val="22"/>
                <w:szCs w:val="22"/>
              </w:rPr>
            </w:pPr>
            <w:r w:rsidRPr="00205D8D">
              <w:rPr>
                <w:rFonts w:cs="Arial"/>
                <w:sz w:val="22"/>
                <w:szCs w:val="22"/>
              </w:rPr>
              <w:t>Ilgalaikės.</w:t>
            </w:r>
          </w:p>
          <w:p w14:paraId="7818B578" w14:textId="2F58BC5F" w:rsidR="00F112B0" w:rsidRPr="00205D8D" w:rsidRDefault="00F112B0" w:rsidP="00F112B0">
            <w:pPr>
              <w:spacing w:line="240" w:lineRule="auto"/>
              <w:rPr>
                <w:rFonts w:cs="Arial"/>
                <w:sz w:val="22"/>
                <w:szCs w:val="22"/>
              </w:rPr>
            </w:pPr>
            <w:r w:rsidRPr="00205D8D">
              <w:rPr>
                <w:rFonts w:cs="Arial"/>
                <w:sz w:val="22"/>
                <w:szCs w:val="22"/>
              </w:rPr>
              <w:t>Vietinio masto.</w:t>
            </w:r>
          </w:p>
          <w:p w14:paraId="66F6AE42" w14:textId="7A3F5982" w:rsidR="00F112B0" w:rsidRPr="00205D8D" w:rsidRDefault="00F112B0" w:rsidP="00F112B0">
            <w:pPr>
              <w:spacing w:line="240" w:lineRule="auto"/>
              <w:rPr>
                <w:rFonts w:cs="Arial"/>
                <w:sz w:val="22"/>
                <w:szCs w:val="22"/>
              </w:rPr>
            </w:pPr>
          </w:p>
        </w:tc>
        <w:tc>
          <w:tcPr>
            <w:tcW w:w="1008" w:type="pct"/>
            <w:vMerge w:val="restart"/>
            <w:vAlign w:val="top"/>
          </w:tcPr>
          <w:p w14:paraId="2EC81039" w14:textId="77777777" w:rsidR="00205D8D" w:rsidRPr="00205D8D" w:rsidRDefault="00205D8D" w:rsidP="00205D8D">
            <w:pPr>
              <w:spacing w:line="240" w:lineRule="auto"/>
              <w:rPr>
                <w:sz w:val="22"/>
                <w:szCs w:val="22"/>
              </w:rPr>
            </w:pPr>
            <w:r w:rsidRPr="00205D8D">
              <w:rPr>
                <w:rFonts w:cs="Arial"/>
                <w:sz w:val="22"/>
                <w:szCs w:val="22"/>
              </w:rPr>
              <w:t xml:space="preserve">„Nulinės“ alternatyvos atveju </w:t>
            </w:r>
            <w:r w:rsidRPr="00205D8D">
              <w:rPr>
                <w:sz w:val="22"/>
                <w:szCs w:val="22"/>
              </w:rPr>
              <w:t xml:space="preserve">tikėtinos mažiau reikšmingos teigiamos netiesioginės, ilgalaikės, regioninės reikšmės </w:t>
            </w:r>
            <w:r w:rsidRPr="00205D8D">
              <w:rPr>
                <w:sz w:val="22"/>
                <w:szCs w:val="22"/>
              </w:rPr>
              <w:lastRenderedPageBreak/>
              <w:t>teigiamos pasekmės kraštovaizdžiui.</w:t>
            </w:r>
          </w:p>
          <w:p w14:paraId="4E1E8826" w14:textId="4ED3CF33" w:rsidR="00205D8D" w:rsidRPr="00205D8D" w:rsidRDefault="00205D8D" w:rsidP="00205D8D">
            <w:pPr>
              <w:spacing w:line="240" w:lineRule="auto"/>
              <w:rPr>
                <w:rFonts w:cs="Arial"/>
                <w:sz w:val="22"/>
                <w:szCs w:val="22"/>
              </w:rPr>
            </w:pPr>
            <w:r w:rsidRPr="00205D8D">
              <w:rPr>
                <w:rFonts w:cs="Arial"/>
                <w:sz w:val="22"/>
                <w:szCs w:val="22"/>
              </w:rPr>
              <w:t>Netiesioginės.</w:t>
            </w:r>
          </w:p>
          <w:p w14:paraId="045A0B2D" w14:textId="77777777" w:rsidR="00205D8D" w:rsidRPr="00205D8D" w:rsidRDefault="00205D8D" w:rsidP="00205D8D">
            <w:pPr>
              <w:spacing w:line="240" w:lineRule="auto"/>
              <w:rPr>
                <w:rFonts w:cs="Arial"/>
                <w:sz w:val="22"/>
                <w:szCs w:val="22"/>
              </w:rPr>
            </w:pPr>
            <w:r w:rsidRPr="00205D8D">
              <w:rPr>
                <w:rFonts w:cs="Arial"/>
                <w:sz w:val="22"/>
                <w:szCs w:val="22"/>
              </w:rPr>
              <w:t>Ilgalaikės.</w:t>
            </w:r>
          </w:p>
          <w:p w14:paraId="0D6B6A02" w14:textId="77777777" w:rsidR="00205D8D" w:rsidRPr="00205D8D" w:rsidRDefault="00205D8D" w:rsidP="00205D8D">
            <w:pPr>
              <w:spacing w:line="240" w:lineRule="auto"/>
              <w:rPr>
                <w:rFonts w:cs="Arial"/>
                <w:sz w:val="22"/>
                <w:szCs w:val="22"/>
              </w:rPr>
            </w:pPr>
            <w:r w:rsidRPr="00205D8D">
              <w:rPr>
                <w:rFonts w:cs="Arial"/>
                <w:sz w:val="22"/>
                <w:szCs w:val="22"/>
              </w:rPr>
              <w:t>Vietinio masto.</w:t>
            </w:r>
          </w:p>
          <w:p w14:paraId="49665360" w14:textId="4C23252C" w:rsidR="00F112B0" w:rsidRPr="00205D8D" w:rsidRDefault="00205D8D" w:rsidP="00F112B0">
            <w:pPr>
              <w:spacing w:line="240" w:lineRule="auto"/>
              <w:rPr>
                <w:rFonts w:cs="Arial"/>
                <w:color w:val="auto"/>
                <w:sz w:val="22"/>
                <w:szCs w:val="22"/>
                <w:lang w:val="en-US"/>
              </w:rPr>
            </w:pPr>
            <w:r w:rsidRPr="00205D8D">
              <w:rPr>
                <w:rFonts w:cs="Arial"/>
                <w:color w:val="auto"/>
                <w:sz w:val="22"/>
                <w:szCs w:val="22"/>
                <w:lang w:val="en-US"/>
              </w:rPr>
              <w:t>+</w:t>
            </w:r>
          </w:p>
          <w:p w14:paraId="74C3CCA9" w14:textId="77777777" w:rsidR="00F112B0" w:rsidRPr="00687E29" w:rsidRDefault="00F112B0" w:rsidP="00F112B0">
            <w:pPr>
              <w:spacing w:line="240" w:lineRule="auto"/>
              <w:rPr>
                <w:rFonts w:cs="Arial"/>
                <w:sz w:val="22"/>
                <w:szCs w:val="22"/>
                <w:highlight w:val="magenta"/>
              </w:rPr>
            </w:pPr>
          </w:p>
          <w:p w14:paraId="6504D2DD" w14:textId="77777777" w:rsidR="00F112B0" w:rsidRPr="00687E29" w:rsidRDefault="00F112B0" w:rsidP="00F112B0">
            <w:pPr>
              <w:spacing w:line="240" w:lineRule="auto"/>
              <w:rPr>
                <w:rFonts w:cs="Arial"/>
                <w:sz w:val="22"/>
                <w:szCs w:val="22"/>
                <w:highlight w:val="magenta"/>
              </w:rPr>
            </w:pPr>
          </w:p>
          <w:p w14:paraId="0CB7F2BE" w14:textId="3EA542EA" w:rsidR="00F112B0" w:rsidRPr="00687E29" w:rsidRDefault="00F112B0" w:rsidP="00F112B0">
            <w:pPr>
              <w:spacing w:line="240" w:lineRule="auto"/>
              <w:rPr>
                <w:rFonts w:cs="Arial"/>
                <w:sz w:val="22"/>
                <w:szCs w:val="22"/>
                <w:highlight w:val="magenta"/>
              </w:rPr>
            </w:pPr>
          </w:p>
        </w:tc>
      </w:tr>
      <w:tr w:rsidR="00F112B0" w:rsidRPr="00687E29" w14:paraId="5BF9DD1C" w14:textId="07E82ABC" w:rsidTr="00EA1E3E">
        <w:tc>
          <w:tcPr>
            <w:tcW w:w="1640" w:type="pct"/>
            <w:vAlign w:val="top"/>
          </w:tcPr>
          <w:p w14:paraId="13863A48" w14:textId="77777777" w:rsidR="00F112B0" w:rsidRPr="00A82D6F" w:rsidRDefault="00F112B0" w:rsidP="00F112B0">
            <w:pPr>
              <w:spacing w:before="0" w:line="240" w:lineRule="auto"/>
              <w:ind w:left="113" w:right="113"/>
              <w:rPr>
                <w:sz w:val="22"/>
                <w:szCs w:val="22"/>
              </w:rPr>
            </w:pPr>
            <w:r w:rsidRPr="00A82D6F">
              <w:rPr>
                <w:sz w:val="22"/>
                <w:szCs w:val="22"/>
              </w:rPr>
              <w:lastRenderedPageBreak/>
              <w:t>2.2.2 priemonė. Antrinių žaliavų rūšiuojamojo surinkimo priemonių (konteinerių prieinamumo) plėtra.</w:t>
            </w:r>
          </w:p>
          <w:p w14:paraId="1DCC0621" w14:textId="32297DFE" w:rsidR="00F112B0" w:rsidRPr="00A82D6F" w:rsidRDefault="00F112B0" w:rsidP="00F112B0">
            <w:pPr>
              <w:spacing w:before="0" w:line="240" w:lineRule="auto"/>
              <w:ind w:left="113" w:right="113"/>
              <w:rPr>
                <w:b/>
                <w:bCs/>
                <w:sz w:val="22"/>
                <w:szCs w:val="22"/>
              </w:rPr>
            </w:pPr>
            <w:r w:rsidRPr="00A82D6F">
              <w:rPr>
                <w:b/>
                <w:bCs/>
                <w:sz w:val="22"/>
                <w:szCs w:val="22"/>
              </w:rPr>
              <w:t>2.2.2.1 priemonė. Antrinių žaliavų surinkimo priemonių palaikymas ir plėtra Ukmergės rajono savivaldybėje</w:t>
            </w:r>
          </w:p>
        </w:tc>
        <w:tc>
          <w:tcPr>
            <w:tcW w:w="1040" w:type="pct"/>
            <w:vMerge/>
            <w:vAlign w:val="top"/>
          </w:tcPr>
          <w:p w14:paraId="3713EE24" w14:textId="77777777" w:rsidR="00F112B0" w:rsidRPr="00687E29" w:rsidRDefault="00F112B0" w:rsidP="00F112B0">
            <w:pPr>
              <w:spacing w:before="0" w:line="240" w:lineRule="auto"/>
              <w:rPr>
                <w:rFonts w:cs="Arial"/>
                <w:sz w:val="22"/>
                <w:szCs w:val="22"/>
                <w:highlight w:val="magenta"/>
              </w:rPr>
            </w:pPr>
          </w:p>
        </w:tc>
        <w:tc>
          <w:tcPr>
            <w:tcW w:w="656" w:type="pct"/>
            <w:vMerge/>
            <w:vAlign w:val="top"/>
          </w:tcPr>
          <w:p w14:paraId="12A39FDE" w14:textId="77777777" w:rsidR="00F112B0" w:rsidRPr="00687E29" w:rsidRDefault="00F112B0" w:rsidP="00F112B0">
            <w:pPr>
              <w:spacing w:before="0" w:line="240" w:lineRule="auto"/>
              <w:rPr>
                <w:rFonts w:cs="Arial"/>
                <w:color w:val="4E4484" w:themeColor="text1" w:themeTint="BF"/>
                <w:sz w:val="22"/>
                <w:szCs w:val="22"/>
                <w:highlight w:val="magenta"/>
                <w:lang w:val="en-US"/>
              </w:rPr>
            </w:pPr>
          </w:p>
        </w:tc>
        <w:tc>
          <w:tcPr>
            <w:tcW w:w="656" w:type="pct"/>
            <w:vMerge/>
            <w:vAlign w:val="top"/>
          </w:tcPr>
          <w:p w14:paraId="2A38B163" w14:textId="77777777" w:rsidR="00F112B0" w:rsidRPr="00687E29" w:rsidRDefault="00F112B0" w:rsidP="00F112B0">
            <w:pPr>
              <w:spacing w:before="0" w:line="240" w:lineRule="auto"/>
              <w:rPr>
                <w:rFonts w:cs="Arial"/>
                <w:sz w:val="22"/>
                <w:szCs w:val="22"/>
                <w:highlight w:val="magenta"/>
              </w:rPr>
            </w:pPr>
          </w:p>
        </w:tc>
        <w:tc>
          <w:tcPr>
            <w:tcW w:w="1008" w:type="pct"/>
            <w:vMerge/>
          </w:tcPr>
          <w:p w14:paraId="70BC26C1" w14:textId="77777777" w:rsidR="00F112B0" w:rsidRPr="00687E29" w:rsidRDefault="00F112B0" w:rsidP="00F112B0">
            <w:pPr>
              <w:spacing w:line="240" w:lineRule="auto"/>
              <w:rPr>
                <w:rFonts w:cs="Arial"/>
                <w:sz w:val="22"/>
                <w:szCs w:val="22"/>
                <w:highlight w:val="magenta"/>
              </w:rPr>
            </w:pPr>
          </w:p>
        </w:tc>
      </w:tr>
      <w:tr w:rsidR="00F112B0" w:rsidRPr="00687E29" w14:paraId="494C3890" w14:textId="77777777" w:rsidTr="00EA1E3E">
        <w:tc>
          <w:tcPr>
            <w:tcW w:w="1640" w:type="pct"/>
            <w:vAlign w:val="top"/>
          </w:tcPr>
          <w:p w14:paraId="0C22DB36" w14:textId="77777777" w:rsidR="00F112B0" w:rsidRPr="00205D8D" w:rsidRDefault="00F112B0" w:rsidP="00F112B0">
            <w:pPr>
              <w:spacing w:line="240" w:lineRule="auto"/>
              <w:ind w:left="113" w:right="113"/>
              <w:rPr>
                <w:rFonts w:cs="Arial"/>
                <w:b/>
                <w:bCs/>
                <w:sz w:val="22"/>
                <w:szCs w:val="22"/>
              </w:rPr>
            </w:pPr>
            <w:r w:rsidRPr="00205D8D">
              <w:rPr>
                <w:rFonts w:cs="Arial"/>
                <w:sz w:val="22"/>
                <w:szCs w:val="22"/>
              </w:rPr>
              <w:t>2.2.3 priemonė. Mišrių komunalinių atliekų surinkimo priemonių (konteinerių) plėtra</w:t>
            </w:r>
            <w:r w:rsidRPr="00205D8D">
              <w:rPr>
                <w:rFonts w:cs="Arial"/>
                <w:b/>
                <w:bCs/>
                <w:sz w:val="22"/>
                <w:szCs w:val="22"/>
              </w:rPr>
              <w:t>.</w:t>
            </w:r>
          </w:p>
          <w:p w14:paraId="15547ABF" w14:textId="3E4B7996" w:rsidR="00F112B0" w:rsidRPr="00A82D6F" w:rsidRDefault="00F112B0" w:rsidP="00F112B0">
            <w:pPr>
              <w:spacing w:line="240" w:lineRule="auto"/>
              <w:ind w:left="113" w:right="113"/>
              <w:rPr>
                <w:sz w:val="22"/>
                <w:szCs w:val="22"/>
              </w:rPr>
            </w:pPr>
            <w:r w:rsidRPr="00205D8D">
              <w:rPr>
                <w:rFonts w:cs="Arial"/>
                <w:b/>
                <w:bCs/>
                <w:sz w:val="22"/>
                <w:szCs w:val="22"/>
              </w:rPr>
              <w:t>2.2.3.1. Mišrių komunalinių atliekų surinkimo priemonių pasiekiamumo užtikrinimas Ukmergės rajono savivaldybėje</w:t>
            </w:r>
          </w:p>
        </w:tc>
        <w:tc>
          <w:tcPr>
            <w:tcW w:w="1040" w:type="pct"/>
            <w:vMerge/>
            <w:vAlign w:val="top"/>
          </w:tcPr>
          <w:p w14:paraId="64F5B532" w14:textId="77777777" w:rsidR="00F112B0" w:rsidRPr="00687E29" w:rsidRDefault="00F112B0" w:rsidP="00F112B0">
            <w:pPr>
              <w:spacing w:line="240" w:lineRule="auto"/>
              <w:rPr>
                <w:rFonts w:cs="Arial"/>
                <w:sz w:val="22"/>
                <w:szCs w:val="22"/>
                <w:highlight w:val="magenta"/>
              </w:rPr>
            </w:pPr>
          </w:p>
        </w:tc>
        <w:tc>
          <w:tcPr>
            <w:tcW w:w="656" w:type="pct"/>
            <w:vMerge/>
            <w:vAlign w:val="top"/>
          </w:tcPr>
          <w:p w14:paraId="413527C4" w14:textId="77777777" w:rsidR="00F112B0" w:rsidRPr="00687E29" w:rsidRDefault="00F112B0" w:rsidP="00F112B0">
            <w:pPr>
              <w:spacing w:line="240" w:lineRule="auto"/>
              <w:rPr>
                <w:rFonts w:cs="Arial"/>
                <w:color w:val="4E4484" w:themeColor="text1" w:themeTint="BF"/>
                <w:sz w:val="22"/>
                <w:szCs w:val="22"/>
                <w:highlight w:val="magenta"/>
                <w:lang w:val="en-US"/>
              </w:rPr>
            </w:pPr>
          </w:p>
        </w:tc>
        <w:tc>
          <w:tcPr>
            <w:tcW w:w="656" w:type="pct"/>
            <w:vMerge/>
            <w:vAlign w:val="top"/>
          </w:tcPr>
          <w:p w14:paraId="2F43538F" w14:textId="77777777" w:rsidR="00F112B0" w:rsidRPr="00687E29" w:rsidRDefault="00F112B0" w:rsidP="00F112B0">
            <w:pPr>
              <w:spacing w:line="240" w:lineRule="auto"/>
              <w:rPr>
                <w:rFonts w:cs="Arial"/>
                <w:sz w:val="22"/>
                <w:szCs w:val="22"/>
                <w:highlight w:val="magenta"/>
              </w:rPr>
            </w:pPr>
          </w:p>
        </w:tc>
        <w:tc>
          <w:tcPr>
            <w:tcW w:w="1008" w:type="pct"/>
            <w:vMerge/>
          </w:tcPr>
          <w:p w14:paraId="44E9681F" w14:textId="77777777" w:rsidR="00F112B0" w:rsidRPr="00687E29" w:rsidRDefault="00F112B0" w:rsidP="00F112B0">
            <w:pPr>
              <w:spacing w:line="240" w:lineRule="auto"/>
              <w:rPr>
                <w:rFonts w:cs="Arial"/>
                <w:sz w:val="22"/>
                <w:szCs w:val="22"/>
                <w:highlight w:val="magenta"/>
              </w:rPr>
            </w:pPr>
          </w:p>
        </w:tc>
      </w:tr>
      <w:tr w:rsidR="00F112B0" w:rsidRPr="00801B38" w14:paraId="6A8099E2" w14:textId="7D27A1FF" w:rsidTr="00EA1E3E">
        <w:tc>
          <w:tcPr>
            <w:tcW w:w="1640" w:type="pct"/>
            <w:vAlign w:val="top"/>
          </w:tcPr>
          <w:p w14:paraId="6460AE07" w14:textId="2A346820" w:rsidR="00F112B0" w:rsidRPr="00801B38" w:rsidRDefault="00F112B0" w:rsidP="00F112B0">
            <w:pPr>
              <w:spacing w:line="240" w:lineRule="auto"/>
              <w:ind w:left="113" w:right="113"/>
              <w:rPr>
                <w:sz w:val="22"/>
                <w:szCs w:val="22"/>
              </w:rPr>
            </w:pPr>
            <w:r w:rsidRPr="00801B38">
              <w:rPr>
                <w:sz w:val="22"/>
                <w:szCs w:val="22"/>
              </w:rPr>
              <w:t>2.2.4 priemonė. Esamų didelių gabaritų aikštelių eksploatacijos užtikrinimas</w:t>
            </w:r>
          </w:p>
        </w:tc>
        <w:tc>
          <w:tcPr>
            <w:tcW w:w="1040" w:type="pct"/>
            <w:vMerge/>
          </w:tcPr>
          <w:p w14:paraId="6C013A20" w14:textId="77777777" w:rsidR="00F112B0" w:rsidRPr="00801B38" w:rsidRDefault="00F112B0" w:rsidP="00F112B0">
            <w:pPr>
              <w:spacing w:before="0" w:line="240" w:lineRule="auto"/>
              <w:rPr>
                <w:rFonts w:cs="Arial"/>
                <w:sz w:val="22"/>
                <w:szCs w:val="22"/>
              </w:rPr>
            </w:pPr>
          </w:p>
        </w:tc>
        <w:tc>
          <w:tcPr>
            <w:tcW w:w="656" w:type="pct"/>
            <w:vMerge/>
            <w:vAlign w:val="top"/>
          </w:tcPr>
          <w:p w14:paraId="061FD9EF" w14:textId="77777777" w:rsidR="00F112B0" w:rsidRPr="00801B38" w:rsidRDefault="00F112B0" w:rsidP="00F112B0">
            <w:pPr>
              <w:spacing w:line="240" w:lineRule="auto"/>
              <w:rPr>
                <w:rFonts w:cs="Arial"/>
                <w:color w:val="4E4484" w:themeColor="text1" w:themeTint="BF"/>
                <w:sz w:val="22"/>
                <w:szCs w:val="22"/>
                <w:lang w:val="en-US"/>
              </w:rPr>
            </w:pPr>
          </w:p>
        </w:tc>
        <w:tc>
          <w:tcPr>
            <w:tcW w:w="656" w:type="pct"/>
            <w:vMerge/>
            <w:vAlign w:val="top"/>
          </w:tcPr>
          <w:p w14:paraId="0EF8667E" w14:textId="77777777" w:rsidR="00F112B0" w:rsidRPr="00801B38" w:rsidRDefault="00F112B0" w:rsidP="00F112B0">
            <w:pPr>
              <w:spacing w:line="240" w:lineRule="auto"/>
              <w:rPr>
                <w:rFonts w:cs="Arial"/>
                <w:sz w:val="22"/>
                <w:szCs w:val="22"/>
              </w:rPr>
            </w:pPr>
          </w:p>
        </w:tc>
        <w:tc>
          <w:tcPr>
            <w:tcW w:w="1008" w:type="pct"/>
            <w:vMerge/>
          </w:tcPr>
          <w:p w14:paraId="747EC12C" w14:textId="77777777" w:rsidR="00F112B0" w:rsidRPr="00801B38" w:rsidRDefault="00F112B0" w:rsidP="00F112B0">
            <w:pPr>
              <w:spacing w:line="240" w:lineRule="auto"/>
              <w:rPr>
                <w:rFonts w:cs="Arial"/>
                <w:sz w:val="22"/>
                <w:szCs w:val="22"/>
              </w:rPr>
            </w:pPr>
          </w:p>
        </w:tc>
      </w:tr>
      <w:tr w:rsidR="00F112B0" w:rsidRPr="00801B38" w14:paraId="49E76BF3" w14:textId="3DC5B9D5" w:rsidTr="00EA1E3E">
        <w:tc>
          <w:tcPr>
            <w:tcW w:w="1640" w:type="pct"/>
          </w:tcPr>
          <w:p w14:paraId="2BF16E82" w14:textId="05DBA64D" w:rsidR="00F112B0" w:rsidRPr="00801B38" w:rsidRDefault="00F112B0" w:rsidP="00F112B0">
            <w:pPr>
              <w:spacing w:line="240" w:lineRule="auto"/>
              <w:ind w:left="113" w:right="113"/>
              <w:rPr>
                <w:sz w:val="22"/>
                <w:szCs w:val="22"/>
              </w:rPr>
            </w:pPr>
            <w:r w:rsidRPr="00801B38">
              <w:rPr>
                <w:sz w:val="22"/>
                <w:szCs w:val="22"/>
              </w:rPr>
              <w:t xml:space="preserve">2.2.5 priemonė. Didelių gabaritų atliekų surinkimo aikštelių tinklo plėtra regiono savivaldybėse. </w:t>
            </w:r>
          </w:p>
          <w:p w14:paraId="629C5016" w14:textId="14FC3B1D" w:rsidR="00F112B0" w:rsidRPr="00801B38" w:rsidRDefault="00F112B0" w:rsidP="00F112B0">
            <w:pPr>
              <w:spacing w:line="240" w:lineRule="auto"/>
              <w:ind w:left="113" w:right="113"/>
              <w:rPr>
                <w:b/>
                <w:bCs/>
                <w:sz w:val="22"/>
                <w:szCs w:val="22"/>
              </w:rPr>
            </w:pPr>
            <w:r w:rsidRPr="00801B38">
              <w:rPr>
                <w:b/>
                <w:bCs/>
                <w:sz w:val="22"/>
                <w:szCs w:val="22"/>
              </w:rPr>
              <w:t>2.2.</w:t>
            </w:r>
            <w:r>
              <w:rPr>
                <w:b/>
                <w:bCs/>
                <w:sz w:val="22"/>
                <w:szCs w:val="22"/>
              </w:rPr>
              <w:t>5</w:t>
            </w:r>
            <w:r w:rsidRPr="00801B38">
              <w:rPr>
                <w:b/>
                <w:bCs/>
                <w:sz w:val="22"/>
                <w:szCs w:val="22"/>
              </w:rPr>
              <w:t xml:space="preserve">.1. Didelių gabaritų atliekų surinkimo aikštelės įrengimas </w:t>
            </w:r>
            <w:r>
              <w:rPr>
                <w:b/>
                <w:bCs/>
                <w:sz w:val="22"/>
                <w:szCs w:val="22"/>
              </w:rPr>
              <w:t>Ukmergės</w:t>
            </w:r>
            <w:r w:rsidRPr="00801B38">
              <w:rPr>
                <w:b/>
                <w:bCs/>
                <w:sz w:val="22"/>
                <w:szCs w:val="22"/>
              </w:rPr>
              <w:t xml:space="preserve"> rajono savivaldybėje</w:t>
            </w:r>
          </w:p>
        </w:tc>
        <w:tc>
          <w:tcPr>
            <w:tcW w:w="1040" w:type="pct"/>
            <w:vMerge/>
            <w:vAlign w:val="top"/>
          </w:tcPr>
          <w:p w14:paraId="21B945CB" w14:textId="77777777" w:rsidR="00F112B0" w:rsidRPr="00801B38" w:rsidRDefault="00F112B0" w:rsidP="00F112B0">
            <w:pPr>
              <w:spacing w:before="0" w:line="240" w:lineRule="auto"/>
              <w:rPr>
                <w:rFonts w:cs="Arial"/>
                <w:sz w:val="22"/>
                <w:szCs w:val="22"/>
              </w:rPr>
            </w:pPr>
          </w:p>
        </w:tc>
        <w:tc>
          <w:tcPr>
            <w:tcW w:w="656" w:type="pct"/>
            <w:vMerge/>
            <w:vAlign w:val="top"/>
          </w:tcPr>
          <w:p w14:paraId="5BB74281" w14:textId="77777777" w:rsidR="00F112B0" w:rsidRPr="00801B38" w:rsidRDefault="00F112B0" w:rsidP="00F112B0">
            <w:pPr>
              <w:spacing w:line="240" w:lineRule="auto"/>
              <w:rPr>
                <w:rFonts w:cs="Arial"/>
                <w:color w:val="4E4484" w:themeColor="text1" w:themeTint="BF"/>
                <w:sz w:val="22"/>
                <w:szCs w:val="22"/>
                <w:lang w:val="en-US"/>
              </w:rPr>
            </w:pPr>
          </w:p>
        </w:tc>
        <w:tc>
          <w:tcPr>
            <w:tcW w:w="656" w:type="pct"/>
            <w:vMerge/>
            <w:vAlign w:val="top"/>
          </w:tcPr>
          <w:p w14:paraId="207F2CD3" w14:textId="77777777" w:rsidR="00F112B0" w:rsidRPr="00801B38" w:rsidRDefault="00F112B0" w:rsidP="00F112B0">
            <w:pPr>
              <w:spacing w:line="240" w:lineRule="auto"/>
              <w:rPr>
                <w:rFonts w:cs="Arial"/>
                <w:sz w:val="22"/>
                <w:szCs w:val="22"/>
              </w:rPr>
            </w:pPr>
          </w:p>
        </w:tc>
        <w:tc>
          <w:tcPr>
            <w:tcW w:w="1008" w:type="pct"/>
            <w:vMerge/>
          </w:tcPr>
          <w:p w14:paraId="6576FC2A" w14:textId="77777777" w:rsidR="00F112B0" w:rsidRPr="00801B38" w:rsidRDefault="00F112B0" w:rsidP="00F112B0">
            <w:pPr>
              <w:spacing w:line="240" w:lineRule="auto"/>
              <w:rPr>
                <w:rFonts w:cs="Arial"/>
                <w:sz w:val="22"/>
                <w:szCs w:val="22"/>
              </w:rPr>
            </w:pPr>
          </w:p>
        </w:tc>
      </w:tr>
      <w:tr w:rsidR="00F112B0" w:rsidRPr="00801B38" w14:paraId="3049A153" w14:textId="20B4C4A8" w:rsidTr="00EA1E3E">
        <w:tc>
          <w:tcPr>
            <w:tcW w:w="1640" w:type="pct"/>
            <w:vAlign w:val="top"/>
          </w:tcPr>
          <w:p w14:paraId="4E252630" w14:textId="2F88C94A" w:rsidR="00F112B0" w:rsidRPr="00801B38" w:rsidRDefault="00F112B0" w:rsidP="00F112B0">
            <w:pPr>
              <w:spacing w:line="240" w:lineRule="auto"/>
              <w:ind w:left="113" w:right="113"/>
              <w:rPr>
                <w:sz w:val="22"/>
                <w:szCs w:val="22"/>
              </w:rPr>
            </w:pPr>
            <w:r w:rsidRPr="00801B38">
              <w:rPr>
                <w:sz w:val="22"/>
                <w:szCs w:val="22"/>
              </w:rPr>
              <w:t>2.2.6 priemonė. Eksploatuojamų didelių gabaritų aikštelių surinkimo priemonių (konteinerių) atnaujinimas</w:t>
            </w:r>
          </w:p>
        </w:tc>
        <w:tc>
          <w:tcPr>
            <w:tcW w:w="1040" w:type="pct"/>
            <w:vMerge/>
            <w:vAlign w:val="top"/>
          </w:tcPr>
          <w:p w14:paraId="0236E246" w14:textId="77777777" w:rsidR="00F112B0" w:rsidRPr="00801B38" w:rsidRDefault="00F112B0" w:rsidP="00F112B0">
            <w:pPr>
              <w:spacing w:before="0" w:line="240" w:lineRule="auto"/>
              <w:rPr>
                <w:rFonts w:cs="Arial"/>
                <w:sz w:val="22"/>
                <w:szCs w:val="22"/>
              </w:rPr>
            </w:pPr>
          </w:p>
        </w:tc>
        <w:tc>
          <w:tcPr>
            <w:tcW w:w="656" w:type="pct"/>
            <w:vMerge/>
            <w:vAlign w:val="top"/>
          </w:tcPr>
          <w:p w14:paraId="0E933AF3" w14:textId="77777777" w:rsidR="00F112B0" w:rsidRPr="00801B38" w:rsidRDefault="00F112B0" w:rsidP="00F112B0">
            <w:pPr>
              <w:spacing w:line="240" w:lineRule="auto"/>
              <w:rPr>
                <w:rFonts w:cs="Arial"/>
                <w:color w:val="4E4484" w:themeColor="text1" w:themeTint="BF"/>
                <w:sz w:val="22"/>
                <w:szCs w:val="22"/>
                <w:lang w:val="en-US"/>
              </w:rPr>
            </w:pPr>
          </w:p>
        </w:tc>
        <w:tc>
          <w:tcPr>
            <w:tcW w:w="656" w:type="pct"/>
            <w:vMerge/>
            <w:vAlign w:val="top"/>
          </w:tcPr>
          <w:p w14:paraId="41493381" w14:textId="77777777" w:rsidR="00F112B0" w:rsidRPr="00801B38" w:rsidRDefault="00F112B0" w:rsidP="00F112B0">
            <w:pPr>
              <w:spacing w:line="240" w:lineRule="auto"/>
              <w:rPr>
                <w:rFonts w:cs="Arial"/>
                <w:sz w:val="22"/>
                <w:szCs w:val="22"/>
              </w:rPr>
            </w:pPr>
          </w:p>
        </w:tc>
        <w:tc>
          <w:tcPr>
            <w:tcW w:w="1008" w:type="pct"/>
            <w:vMerge/>
          </w:tcPr>
          <w:p w14:paraId="51E91C00" w14:textId="77777777" w:rsidR="00F112B0" w:rsidRPr="00801B38" w:rsidRDefault="00F112B0" w:rsidP="00F112B0">
            <w:pPr>
              <w:spacing w:line="240" w:lineRule="auto"/>
              <w:rPr>
                <w:rFonts w:cs="Arial"/>
                <w:sz w:val="22"/>
                <w:szCs w:val="22"/>
              </w:rPr>
            </w:pPr>
          </w:p>
        </w:tc>
      </w:tr>
      <w:tr w:rsidR="00F112B0" w:rsidRPr="00801B38" w14:paraId="7ABA4617" w14:textId="76E403F6" w:rsidTr="00EA1E3E">
        <w:tc>
          <w:tcPr>
            <w:tcW w:w="1640" w:type="pct"/>
            <w:vAlign w:val="top"/>
          </w:tcPr>
          <w:p w14:paraId="30CFB3D5" w14:textId="69ED3634" w:rsidR="00F112B0" w:rsidRPr="00801B38" w:rsidRDefault="00F112B0" w:rsidP="00F112B0">
            <w:pPr>
              <w:spacing w:line="240" w:lineRule="auto"/>
              <w:ind w:left="113" w:right="113"/>
              <w:rPr>
                <w:sz w:val="22"/>
                <w:szCs w:val="22"/>
              </w:rPr>
            </w:pPr>
            <w:r w:rsidRPr="00801B38">
              <w:rPr>
                <w:sz w:val="22"/>
                <w:szCs w:val="22"/>
              </w:rPr>
              <w:t>2.2.7 priemonė. Individualaus ar kolektyvinio kompostavimo vietoje infrastruktūros plėtra, buityje susidarančioms biologiškai skaidžioms atliekoms kompostuoti.</w:t>
            </w:r>
          </w:p>
          <w:p w14:paraId="13BEAF3E" w14:textId="0EA8DA0D" w:rsidR="00F112B0" w:rsidRPr="00801B38" w:rsidRDefault="00F112B0" w:rsidP="00F112B0">
            <w:pPr>
              <w:spacing w:line="240" w:lineRule="auto"/>
              <w:ind w:left="113" w:right="113"/>
              <w:rPr>
                <w:b/>
                <w:bCs/>
                <w:sz w:val="22"/>
                <w:szCs w:val="22"/>
              </w:rPr>
            </w:pPr>
            <w:r w:rsidRPr="00801B38">
              <w:rPr>
                <w:b/>
                <w:bCs/>
                <w:sz w:val="22"/>
                <w:szCs w:val="22"/>
              </w:rPr>
              <w:t>2.2.7.1. Individualių kompostavimo priemonių (dėžių) plėtra Ukmergės rajono savivaldybėje</w:t>
            </w:r>
          </w:p>
        </w:tc>
        <w:tc>
          <w:tcPr>
            <w:tcW w:w="1040" w:type="pct"/>
            <w:vMerge/>
            <w:vAlign w:val="top"/>
          </w:tcPr>
          <w:p w14:paraId="155598F2" w14:textId="77777777" w:rsidR="00F112B0" w:rsidRPr="00801B38" w:rsidRDefault="00F112B0" w:rsidP="00F112B0">
            <w:pPr>
              <w:spacing w:before="0" w:line="240" w:lineRule="auto"/>
              <w:rPr>
                <w:rFonts w:cs="Arial"/>
                <w:sz w:val="22"/>
                <w:szCs w:val="22"/>
              </w:rPr>
            </w:pPr>
          </w:p>
        </w:tc>
        <w:tc>
          <w:tcPr>
            <w:tcW w:w="656" w:type="pct"/>
            <w:vMerge/>
            <w:vAlign w:val="top"/>
          </w:tcPr>
          <w:p w14:paraId="0FD930F7" w14:textId="77777777" w:rsidR="00F112B0" w:rsidRPr="00801B38" w:rsidRDefault="00F112B0" w:rsidP="00F112B0">
            <w:pPr>
              <w:spacing w:line="240" w:lineRule="auto"/>
              <w:rPr>
                <w:rFonts w:cs="Arial"/>
                <w:color w:val="4E4484" w:themeColor="text1" w:themeTint="BF"/>
                <w:sz w:val="22"/>
                <w:szCs w:val="22"/>
                <w:lang w:val="en-US"/>
              </w:rPr>
            </w:pPr>
          </w:p>
        </w:tc>
        <w:tc>
          <w:tcPr>
            <w:tcW w:w="656" w:type="pct"/>
            <w:vMerge/>
            <w:vAlign w:val="top"/>
          </w:tcPr>
          <w:p w14:paraId="1A383E49" w14:textId="77777777" w:rsidR="00F112B0" w:rsidRPr="00801B38" w:rsidRDefault="00F112B0" w:rsidP="00F112B0">
            <w:pPr>
              <w:spacing w:line="240" w:lineRule="auto"/>
              <w:rPr>
                <w:rFonts w:cs="Arial"/>
                <w:sz w:val="22"/>
                <w:szCs w:val="22"/>
              </w:rPr>
            </w:pPr>
          </w:p>
        </w:tc>
        <w:tc>
          <w:tcPr>
            <w:tcW w:w="1008" w:type="pct"/>
            <w:vMerge/>
          </w:tcPr>
          <w:p w14:paraId="2478FE03" w14:textId="77777777" w:rsidR="00F112B0" w:rsidRPr="00801B38" w:rsidRDefault="00F112B0" w:rsidP="00F112B0">
            <w:pPr>
              <w:spacing w:line="240" w:lineRule="auto"/>
              <w:rPr>
                <w:rFonts w:cs="Arial"/>
                <w:sz w:val="22"/>
                <w:szCs w:val="22"/>
              </w:rPr>
            </w:pPr>
          </w:p>
        </w:tc>
      </w:tr>
      <w:tr w:rsidR="00F112B0" w:rsidRPr="00801B38" w14:paraId="25DAB866" w14:textId="05C7F5E5" w:rsidTr="00EA1E3E">
        <w:tc>
          <w:tcPr>
            <w:tcW w:w="1640" w:type="pct"/>
            <w:vAlign w:val="top"/>
          </w:tcPr>
          <w:p w14:paraId="41A1A370" w14:textId="07B2DEAF" w:rsidR="00F112B0" w:rsidRPr="00801B38" w:rsidRDefault="00F112B0" w:rsidP="00F112B0">
            <w:pPr>
              <w:spacing w:before="0" w:line="240" w:lineRule="auto"/>
              <w:ind w:left="113" w:right="113"/>
              <w:rPr>
                <w:sz w:val="22"/>
                <w:szCs w:val="22"/>
              </w:rPr>
            </w:pPr>
            <w:r w:rsidRPr="00801B38">
              <w:rPr>
                <w:sz w:val="22"/>
                <w:szCs w:val="22"/>
              </w:rPr>
              <w:t xml:space="preserve">2.2.8 priemonė. Pilotinio biologiškai skaidžių atliekų rūšiuojamojo surinkimo ir tvarkymo projekto Ukmergės rajono savivaldybėje įgyvendinimas, apimantis </w:t>
            </w:r>
            <w:r w:rsidRPr="00801B38">
              <w:rPr>
                <w:sz w:val="22"/>
                <w:szCs w:val="22"/>
              </w:rPr>
              <w:lastRenderedPageBreak/>
              <w:t>visuomenės švietimą ir gerosios praktikos sklaidą</w:t>
            </w:r>
          </w:p>
        </w:tc>
        <w:tc>
          <w:tcPr>
            <w:tcW w:w="1040" w:type="pct"/>
            <w:vMerge/>
            <w:vAlign w:val="top"/>
          </w:tcPr>
          <w:p w14:paraId="7107E164" w14:textId="77777777" w:rsidR="00F112B0" w:rsidRPr="00801B38" w:rsidRDefault="00F112B0" w:rsidP="00F112B0">
            <w:pPr>
              <w:spacing w:before="0" w:line="240" w:lineRule="auto"/>
              <w:rPr>
                <w:rFonts w:cs="Arial"/>
                <w:sz w:val="22"/>
                <w:szCs w:val="22"/>
              </w:rPr>
            </w:pPr>
          </w:p>
        </w:tc>
        <w:tc>
          <w:tcPr>
            <w:tcW w:w="656" w:type="pct"/>
            <w:vMerge/>
            <w:vAlign w:val="top"/>
          </w:tcPr>
          <w:p w14:paraId="565EB422" w14:textId="77777777" w:rsidR="00F112B0" w:rsidRPr="00801B38" w:rsidRDefault="00F112B0" w:rsidP="00F112B0">
            <w:pPr>
              <w:spacing w:before="0" w:line="240" w:lineRule="auto"/>
              <w:rPr>
                <w:rFonts w:cs="Arial"/>
                <w:color w:val="4E4484" w:themeColor="text1" w:themeTint="BF"/>
                <w:sz w:val="22"/>
                <w:szCs w:val="22"/>
                <w:lang w:val="en-US"/>
              </w:rPr>
            </w:pPr>
          </w:p>
        </w:tc>
        <w:tc>
          <w:tcPr>
            <w:tcW w:w="656" w:type="pct"/>
            <w:vMerge/>
            <w:vAlign w:val="top"/>
          </w:tcPr>
          <w:p w14:paraId="0A317178" w14:textId="77777777" w:rsidR="00F112B0" w:rsidRPr="00801B38" w:rsidRDefault="00F112B0" w:rsidP="00F112B0">
            <w:pPr>
              <w:spacing w:before="0" w:line="240" w:lineRule="auto"/>
              <w:rPr>
                <w:rFonts w:cs="Arial"/>
                <w:sz w:val="22"/>
                <w:szCs w:val="22"/>
              </w:rPr>
            </w:pPr>
          </w:p>
        </w:tc>
        <w:tc>
          <w:tcPr>
            <w:tcW w:w="1008" w:type="pct"/>
            <w:vMerge/>
          </w:tcPr>
          <w:p w14:paraId="63310896" w14:textId="77777777" w:rsidR="00F112B0" w:rsidRPr="00801B38" w:rsidRDefault="00F112B0" w:rsidP="00F112B0">
            <w:pPr>
              <w:spacing w:line="240" w:lineRule="auto"/>
              <w:rPr>
                <w:rFonts w:cs="Arial"/>
                <w:sz w:val="22"/>
                <w:szCs w:val="22"/>
              </w:rPr>
            </w:pPr>
          </w:p>
        </w:tc>
      </w:tr>
      <w:tr w:rsidR="00F112B0" w:rsidRPr="00801B38" w14:paraId="15A27B42" w14:textId="6B235DBF" w:rsidTr="00EA1E3E">
        <w:tc>
          <w:tcPr>
            <w:tcW w:w="1640" w:type="pct"/>
            <w:vAlign w:val="top"/>
          </w:tcPr>
          <w:p w14:paraId="52E0F68C" w14:textId="7C1B9B5B" w:rsidR="00F112B0" w:rsidRPr="00801B38" w:rsidRDefault="00F112B0" w:rsidP="00F112B0">
            <w:pPr>
              <w:spacing w:line="240" w:lineRule="auto"/>
              <w:ind w:left="113" w:right="113"/>
              <w:rPr>
                <w:sz w:val="22"/>
                <w:szCs w:val="22"/>
              </w:rPr>
            </w:pPr>
            <w:r w:rsidRPr="00801B38">
              <w:rPr>
                <w:sz w:val="22"/>
                <w:szCs w:val="22"/>
              </w:rPr>
              <w:t>2.2.9 priemonė. Žaliųjų atliekų surinkimo aikštelių eksploatacijos užtikrinimas</w:t>
            </w:r>
          </w:p>
        </w:tc>
        <w:tc>
          <w:tcPr>
            <w:tcW w:w="1040" w:type="pct"/>
            <w:vMerge/>
          </w:tcPr>
          <w:p w14:paraId="1B5F3C5E" w14:textId="77777777" w:rsidR="00F112B0" w:rsidRPr="00801B38" w:rsidRDefault="00F112B0" w:rsidP="00F112B0">
            <w:pPr>
              <w:spacing w:before="0" w:line="240" w:lineRule="auto"/>
              <w:rPr>
                <w:rFonts w:cs="Arial"/>
                <w:sz w:val="22"/>
                <w:szCs w:val="22"/>
              </w:rPr>
            </w:pPr>
          </w:p>
        </w:tc>
        <w:tc>
          <w:tcPr>
            <w:tcW w:w="656" w:type="pct"/>
            <w:vMerge/>
            <w:vAlign w:val="top"/>
          </w:tcPr>
          <w:p w14:paraId="2F9B9E04" w14:textId="77777777" w:rsidR="00F112B0" w:rsidRPr="00801B38" w:rsidRDefault="00F112B0" w:rsidP="00F112B0">
            <w:pPr>
              <w:spacing w:line="240" w:lineRule="auto"/>
              <w:rPr>
                <w:rFonts w:cs="Arial"/>
                <w:color w:val="4E4484" w:themeColor="text1" w:themeTint="BF"/>
                <w:sz w:val="22"/>
                <w:szCs w:val="22"/>
                <w:lang w:val="en-US"/>
              </w:rPr>
            </w:pPr>
          </w:p>
        </w:tc>
        <w:tc>
          <w:tcPr>
            <w:tcW w:w="656" w:type="pct"/>
            <w:vMerge/>
            <w:vAlign w:val="top"/>
          </w:tcPr>
          <w:p w14:paraId="0009DE51" w14:textId="77777777" w:rsidR="00F112B0" w:rsidRPr="00801B38" w:rsidRDefault="00F112B0" w:rsidP="00F112B0">
            <w:pPr>
              <w:spacing w:line="240" w:lineRule="auto"/>
              <w:rPr>
                <w:rFonts w:cs="Arial"/>
                <w:sz w:val="22"/>
                <w:szCs w:val="22"/>
              </w:rPr>
            </w:pPr>
          </w:p>
        </w:tc>
        <w:tc>
          <w:tcPr>
            <w:tcW w:w="1008" w:type="pct"/>
            <w:vMerge/>
          </w:tcPr>
          <w:p w14:paraId="46D060DF" w14:textId="77777777" w:rsidR="00F112B0" w:rsidRPr="00801B38" w:rsidRDefault="00F112B0" w:rsidP="00F112B0">
            <w:pPr>
              <w:spacing w:line="240" w:lineRule="auto"/>
              <w:rPr>
                <w:rFonts w:cs="Arial"/>
                <w:sz w:val="22"/>
                <w:szCs w:val="22"/>
              </w:rPr>
            </w:pPr>
          </w:p>
        </w:tc>
      </w:tr>
      <w:tr w:rsidR="00F112B0" w:rsidRPr="00801B38" w14:paraId="27707C1B" w14:textId="4598C16F" w:rsidTr="00EA1E3E">
        <w:tc>
          <w:tcPr>
            <w:tcW w:w="1640" w:type="pct"/>
            <w:vAlign w:val="top"/>
          </w:tcPr>
          <w:p w14:paraId="5158A9C8" w14:textId="184038B1" w:rsidR="00F112B0" w:rsidRPr="00801B38" w:rsidRDefault="00F112B0" w:rsidP="00F112B0">
            <w:pPr>
              <w:spacing w:before="0" w:line="240" w:lineRule="auto"/>
              <w:ind w:left="113" w:right="113"/>
              <w:rPr>
                <w:sz w:val="22"/>
                <w:szCs w:val="22"/>
              </w:rPr>
            </w:pPr>
            <w:r w:rsidRPr="00801B38">
              <w:rPr>
                <w:sz w:val="22"/>
                <w:szCs w:val="22"/>
              </w:rPr>
              <w:t>2.2.10 priemonė. Buityje susidarančių pavojingų atliekų mobilių surinkimo konteinerių regiono gyventojam užtikrinimas</w:t>
            </w:r>
          </w:p>
        </w:tc>
        <w:tc>
          <w:tcPr>
            <w:tcW w:w="1040" w:type="pct"/>
            <w:vMerge/>
            <w:vAlign w:val="top"/>
          </w:tcPr>
          <w:p w14:paraId="517632B3" w14:textId="77777777" w:rsidR="00F112B0" w:rsidRPr="00801B38" w:rsidRDefault="00F112B0" w:rsidP="00F112B0">
            <w:pPr>
              <w:spacing w:before="0" w:line="240" w:lineRule="auto"/>
              <w:rPr>
                <w:rFonts w:cs="Arial"/>
                <w:sz w:val="22"/>
                <w:szCs w:val="22"/>
              </w:rPr>
            </w:pPr>
          </w:p>
        </w:tc>
        <w:tc>
          <w:tcPr>
            <w:tcW w:w="656" w:type="pct"/>
            <w:vMerge/>
            <w:vAlign w:val="top"/>
          </w:tcPr>
          <w:p w14:paraId="3E83DD16" w14:textId="77777777" w:rsidR="00F112B0" w:rsidRPr="00801B38" w:rsidRDefault="00F112B0" w:rsidP="00F112B0">
            <w:pPr>
              <w:spacing w:before="0" w:line="240" w:lineRule="auto"/>
              <w:rPr>
                <w:rFonts w:cs="Arial"/>
                <w:color w:val="4E4484" w:themeColor="text1" w:themeTint="BF"/>
                <w:sz w:val="22"/>
                <w:szCs w:val="22"/>
                <w:lang w:val="en-US"/>
              </w:rPr>
            </w:pPr>
          </w:p>
        </w:tc>
        <w:tc>
          <w:tcPr>
            <w:tcW w:w="656" w:type="pct"/>
            <w:vMerge/>
            <w:vAlign w:val="top"/>
          </w:tcPr>
          <w:p w14:paraId="63C56996" w14:textId="77777777" w:rsidR="00F112B0" w:rsidRPr="00801B38" w:rsidRDefault="00F112B0" w:rsidP="00F112B0">
            <w:pPr>
              <w:spacing w:before="0" w:line="240" w:lineRule="auto"/>
              <w:rPr>
                <w:rFonts w:cs="Arial"/>
                <w:sz w:val="22"/>
                <w:szCs w:val="22"/>
              </w:rPr>
            </w:pPr>
          </w:p>
        </w:tc>
        <w:tc>
          <w:tcPr>
            <w:tcW w:w="1008" w:type="pct"/>
            <w:vMerge/>
          </w:tcPr>
          <w:p w14:paraId="10419F16" w14:textId="77777777" w:rsidR="00F112B0" w:rsidRPr="00801B38" w:rsidRDefault="00F112B0" w:rsidP="00F112B0">
            <w:pPr>
              <w:spacing w:line="240" w:lineRule="auto"/>
              <w:rPr>
                <w:rFonts w:cs="Arial"/>
                <w:sz w:val="22"/>
                <w:szCs w:val="22"/>
              </w:rPr>
            </w:pPr>
          </w:p>
        </w:tc>
      </w:tr>
      <w:tr w:rsidR="00F112B0" w:rsidRPr="00801B38" w14:paraId="6C8875B0" w14:textId="4080C7B7" w:rsidTr="00EA1E3E">
        <w:tc>
          <w:tcPr>
            <w:tcW w:w="1640" w:type="pct"/>
            <w:vAlign w:val="top"/>
          </w:tcPr>
          <w:p w14:paraId="51BB2487" w14:textId="093C5318" w:rsidR="00F112B0" w:rsidRPr="00801B38" w:rsidRDefault="00F112B0" w:rsidP="00F112B0">
            <w:pPr>
              <w:spacing w:line="240" w:lineRule="auto"/>
              <w:ind w:left="113" w:right="113"/>
              <w:rPr>
                <w:sz w:val="22"/>
                <w:szCs w:val="22"/>
              </w:rPr>
            </w:pPr>
            <w:r w:rsidRPr="00801B38">
              <w:rPr>
                <w:sz w:val="22"/>
                <w:szCs w:val="22"/>
              </w:rPr>
              <w:t>2.2.11 priemonė. Savivaldybių Atliekų tvarkymo taisyklių atnaujinimas ir kitų savivaldybės dokumentų susijusių su įmokomis už atliekų tvarkymą savivaldybėje atnaujinimas, atsižvelgiant į naujus teisės aktų reikalavimus.</w:t>
            </w:r>
          </w:p>
          <w:p w14:paraId="13753027" w14:textId="3D58B9F6" w:rsidR="00F112B0" w:rsidRPr="00801B38" w:rsidRDefault="00F112B0" w:rsidP="00F112B0">
            <w:pPr>
              <w:spacing w:before="0" w:line="240" w:lineRule="auto"/>
              <w:ind w:left="113" w:right="113"/>
              <w:rPr>
                <w:b/>
                <w:bCs/>
                <w:sz w:val="22"/>
                <w:szCs w:val="22"/>
              </w:rPr>
            </w:pPr>
            <w:r w:rsidRPr="00801B38">
              <w:rPr>
                <w:b/>
                <w:bCs/>
                <w:sz w:val="22"/>
                <w:szCs w:val="22"/>
              </w:rPr>
              <w:t xml:space="preserve">2.2.11.1. Atliekų tvarkymo taisyklių atnaujinimas, atsižvelgiant į naujus teisės aktų reikalavimus, ir užtikrintas jų įgyvendinimas </w:t>
            </w:r>
            <w:r>
              <w:rPr>
                <w:b/>
                <w:bCs/>
                <w:sz w:val="22"/>
                <w:szCs w:val="22"/>
              </w:rPr>
              <w:t>Ukmergės</w:t>
            </w:r>
            <w:r w:rsidRPr="00801B38">
              <w:rPr>
                <w:b/>
                <w:bCs/>
                <w:sz w:val="22"/>
                <w:szCs w:val="22"/>
              </w:rPr>
              <w:t xml:space="preserve"> rajono savivaldybėje.</w:t>
            </w:r>
          </w:p>
          <w:p w14:paraId="1374A962" w14:textId="0F961E74" w:rsidR="00F112B0" w:rsidRPr="00801B38" w:rsidRDefault="00F112B0" w:rsidP="00F112B0">
            <w:pPr>
              <w:spacing w:line="240" w:lineRule="auto"/>
              <w:ind w:left="113" w:right="113"/>
              <w:rPr>
                <w:sz w:val="22"/>
                <w:szCs w:val="22"/>
              </w:rPr>
            </w:pPr>
            <w:r w:rsidRPr="00801B38">
              <w:rPr>
                <w:b/>
                <w:bCs/>
                <w:sz w:val="22"/>
                <w:szCs w:val="22"/>
              </w:rPr>
              <w:t xml:space="preserve">2.2.11.2. Dokumentų, susijusių su įmokomis už atliekų tvarkymą </w:t>
            </w:r>
            <w:r>
              <w:rPr>
                <w:b/>
                <w:bCs/>
                <w:sz w:val="22"/>
                <w:szCs w:val="22"/>
              </w:rPr>
              <w:t>Ukmergės</w:t>
            </w:r>
            <w:r w:rsidRPr="00801B38">
              <w:rPr>
                <w:b/>
                <w:bCs/>
                <w:sz w:val="22"/>
                <w:szCs w:val="22"/>
              </w:rPr>
              <w:t xml:space="preserve"> rajono savivaldybėje atnaujinimas, diferencijuoto apmokestinimo galimybių ir jų kontrolės priemonių įvertinimas.</w:t>
            </w:r>
          </w:p>
        </w:tc>
        <w:tc>
          <w:tcPr>
            <w:tcW w:w="1040" w:type="pct"/>
            <w:vMerge/>
            <w:vAlign w:val="top"/>
          </w:tcPr>
          <w:p w14:paraId="7D92C8C0" w14:textId="77777777" w:rsidR="00F112B0" w:rsidRPr="00801B38" w:rsidRDefault="00F112B0" w:rsidP="00F112B0">
            <w:pPr>
              <w:spacing w:line="240" w:lineRule="auto"/>
              <w:rPr>
                <w:rFonts w:cs="Arial"/>
                <w:sz w:val="22"/>
                <w:szCs w:val="22"/>
              </w:rPr>
            </w:pPr>
          </w:p>
        </w:tc>
        <w:tc>
          <w:tcPr>
            <w:tcW w:w="656" w:type="pct"/>
            <w:vMerge/>
            <w:vAlign w:val="top"/>
          </w:tcPr>
          <w:p w14:paraId="032C57C7" w14:textId="77777777" w:rsidR="00F112B0" w:rsidRPr="00801B38" w:rsidRDefault="00F112B0" w:rsidP="00F112B0">
            <w:pPr>
              <w:spacing w:line="240" w:lineRule="auto"/>
              <w:rPr>
                <w:rFonts w:cs="Arial"/>
                <w:color w:val="4E4484" w:themeColor="text1" w:themeTint="BF"/>
                <w:sz w:val="22"/>
                <w:szCs w:val="22"/>
                <w:lang w:val="en-US"/>
              </w:rPr>
            </w:pPr>
          </w:p>
        </w:tc>
        <w:tc>
          <w:tcPr>
            <w:tcW w:w="656" w:type="pct"/>
            <w:vMerge/>
            <w:vAlign w:val="top"/>
          </w:tcPr>
          <w:p w14:paraId="573021AB" w14:textId="77777777" w:rsidR="00F112B0" w:rsidRPr="00801B38" w:rsidRDefault="00F112B0" w:rsidP="00F112B0">
            <w:pPr>
              <w:spacing w:line="240" w:lineRule="auto"/>
              <w:rPr>
                <w:rFonts w:cs="Arial"/>
                <w:sz w:val="22"/>
                <w:szCs w:val="22"/>
              </w:rPr>
            </w:pPr>
          </w:p>
        </w:tc>
        <w:tc>
          <w:tcPr>
            <w:tcW w:w="1008" w:type="pct"/>
            <w:vMerge/>
          </w:tcPr>
          <w:p w14:paraId="277A7E37" w14:textId="77777777" w:rsidR="00F112B0" w:rsidRPr="00801B38" w:rsidRDefault="00F112B0" w:rsidP="00F112B0">
            <w:pPr>
              <w:spacing w:line="240" w:lineRule="auto"/>
              <w:rPr>
                <w:rFonts w:cs="Arial"/>
                <w:sz w:val="22"/>
                <w:szCs w:val="22"/>
              </w:rPr>
            </w:pPr>
          </w:p>
        </w:tc>
      </w:tr>
      <w:tr w:rsidR="00F112B0" w:rsidRPr="00801B38" w14:paraId="057FEDE3" w14:textId="2148C971" w:rsidTr="00EA1E3E">
        <w:tc>
          <w:tcPr>
            <w:tcW w:w="1640" w:type="pct"/>
            <w:vAlign w:val="top"/>
          </w:tcPr>
          <w:p w14:paraId="559359BB" w14:textId="59BBD34D" w:rsidR="00F112B0" w:rsidRPr="00801B38" w:rsidRDefault="00F112B0" w:rsidP="00F112B0">
            <w:pPr>
              <w:spacing w:line="240" w:lineRule="auto"/>
              <w:ind w:left="113" w:right="113"/>
              <w:rPr>
                <w:b/>
                <w:bCs/>
                <w:sz w:val="22"/>
                <w:szCs w:val="22"/>
              </w:rPr>
            </w:pPr>
            <w:r w:rsidRPr="00801B38">
              <w:rPr>
                <w:rFonts w:cs="Arial"/>
                <w:b/>
                <w:bCs/>
                <w:sz w:val="22"/>
                <w:szCs w:val="22"/>
              </w:rPr>
              <w:t xml:space="preserve">2.2.12 priemonė. Sutarčių sudarymas su Tabako gaminių su filtrais ir (ar) filtrų, parduodamų naudoti kartu su tabako gaminiais, gamintojų ir importuotojų organizacijomis dėl tabako gaminių su filtrais ir (ar) filtrų, parduodamų naudoti kartu su tabako gaminiais, šiukšlių išrinkimo, surinkimo, vežimo ir apdorojimo finansavimo, bei sutarčių sudarymas su drėgnųjų servetėlių ir (ar) oro balionėlių gamintojų ir importuotojų </w:t>
            </w:r>
            <w:r w:rsidRPr="00801B38">
              <w:rPr>
                <w:rFonts w:cs="Arial"/>
                <w:b/>
                <w:bCs/>
                <w:sz w:val="22"/>
                <w:szCs w:val="22"/>
              </w:rPr>
              <w:lastRenderedPageBreak/>
              <w:t xml:space="preserve">organizacijomis dėl drėgnųjų servetėlių ir (ar) oro balionėlių šiukšlių išrinkimo, surinkimo, vežimo ir apdorojimo finansavimo </w:t>
            </w:r>
            <w:r>
              <w:rPr>
                <w:rFonts w:cs="Arial"/>
                <w:b/>
                <w:bCs/>
                <w:sz w:val="22"/>
                <w:szCs w:val="22"/>
              </w:rPr>
              <w:t>Ukmergės</w:t>
            </w:r>
            <w:r w:rsidRPr="00801B38">
              <w:rPr>
                <w:rFonts w:cs="Arial"/>
                <w:b/>
                <w:bCs/>
                <w:sz w:val="22"/>
                <w:szCs w:val="22"/>
              </w:rPr>
              <w:t xml:space="preserve"> rajono savivaldybėje</w:t>
            </w:r>
          </w:p>
        </w:tc>
        <w:tc>
          <w:tcPr>
            <w:tcW w:w="1040" w:type="pct"/>
            <w:vMerge/>
            <w:vAlign w:val="top"/>
          </w:tcPr>
          <w:p w14:paraId="10E65046" w14:textId="77777777" w:rsidR="00F112B0" w:rsidRPr="00801B38" w:rsidRDefault="00F112B0" w:rsidP="00F112B0">
            <w:pPr>
              <w:spacing w:line="240" w:lineRule="auto"/>
              <w:rPr>
                <w:rFonts w:cs="Arial"/>
                <w:sz w:val="22"/>
                <w:szCs w:val="22"/>
              </w:rPr>
            </w:pPr>
          </w:p>
        </w:tc>
        <w:tc>
          <w:tcPr>
            <w:tcW w:w="656" w:type="pct"/>
            <w:vMerge/>
            <w:vAlign w:val="top"/>
          </w:tcPr>
          <w:p w14:paraId="6EA25223" w14:textId="77777777" w:rsidR="00F112B0" w:rsidRPr="00801B38" w:rsidRDefault="00F112B0" w:rsidP="00F112B0">
            <w:pPr>
              <w:spacing w:line="240" w:lineRule="auto"/>
              <w:rPr>
                <w:rFonts w:cs="Arial"/>
                <w:color w:val="4E4484" w:themeColor="text1" w:themeTint="BF"/>
                <w:sz w:val="22"/>
                <w:szCs w:val="22"/>
                <w:lang w:val="en-US"/>
              </w:rPr>
            </w:pPr>
          </w:p>
        </w:tc>
        <w:tc>
          <w:tcPr>
            <w:tcW w:w="656" w:type="pct"/>
            <w:vMerge/>
            <w:vAlign w:val="top"/>
          </w:tcPr>
          <w:p w14:paraId="6435F835" w14:textId="77777777" w:rsidR="00F112B0" w:rsidRPr="00801B38" w:rsidRDefault="00F112B0" w:rsidP="00F112B0">
            <w:pPr>
              <w:spacing w:line="240" w:lineRule="auto"/>
              <w:rPr>
                <w:rFonts w:cs="Arial"/>
                <w:sz w:val="22"/>
                <w:szCs w:val="22"/>
              </w:rPr>
            </w:pPr>
          </w:p>
        </w:tc>
        <w:tc>
          <w:tcPr>
            <w:tcW w:w="1008" w:type="pct"/>
            <w:vMerge/>
          </w:tcPr>
          <w:p w14:paraId="0064B624" w14:textId="77777777" w:rsidR="00F112B0" w:rsidRPr="00801B38" w:rsidRDefault="00F112B0" w:rsidP="00F112B0">
            <w:pPr>
              <w:spacing w:line="240" w:lineRule="auto"/>
              <w:rPr>
                <w:rFonts w:cs="Arial"/>
                <w:sz w:val="22"/>
                <w:szCs w:val="22"/>
              </w:rPr>
            </w:pPr>
          </w:p>
        </w:tc>
      </w:tr>
      <w:tr w:rsidR="00F112B0" w:rsidRPr="00801B38" w14:paraId="2A14FDDB" w14:textId="32AC3E7F" w:rsidTr="00EA1E3E">
        <w:tc>
          <w:tcPr>
            <w:tcW w:w="1640" w:type="pct"/>
            <w:vAlign w:val="top"/>
          </w:tcPr>
          <w:p w14:paraId="74F157AD" w14:textId="2732191F" w:rsidR="00F112B0" w:rsidRPr="00801B38" w:rsidRDefault="00F112B0" w:rsidP="00F112B0">
            <w:pPr>
              <w:spacing w:line="240" w:lineRule="auto"/>
              <w:ind w:left="113" w:right="113"/>
              <w:rPr>
                <w:b/>
                <w:bCs/>
                <w:sz w:val="22"/>
                <w:szCs w:val="22"/>
              </w:rPr>
            </w:pPr>
            <w:r w:rsidRPr="00801B38">
              <w:rPr>
                <w:rFonts w:cs="Arial"/>
                <w:b/>
                <w:bCs/>
                <w:sz w:val="22"/>
                <w:szCs w:val="22"/>
              </w:rPr>
              <w:t>2.2.13 priemonė. Sutarčių sudarymas su Tabako gaminių su filtrais ir (ar) filtrų, parduodamų naudoti kartu su tabako gaminiais, gamintojų ir importuotojų organizacijomis dėl tabako gaminių su filtrais ir (ar) filtrų, parduodamų naudoti kartu su tabako gaminiais, atliekų, išmestų į viešas surinkimo sistemas, surinkimo savivaldybės organizuojamoje komunalinių atliekų tvarkymo sistemoje, vežimo ir apdorojimo finansavimo Ukmergės rajono savivaldybėje</w:t>
            </w:r>
          </w:p>
        </w:tc>
        <w:tc>
          <w:tcPr>
            <w:tcW w:w="1040" w:type="pct"/>
            <w:vMerge/>
            <w:vAlign w:val="top"/>
          </w:tcPr>
          <w:p w14:paraId="69BD8B0B" w14:textId="77777777" w:rsidR="00F112B0" w:rsidRPr="00801B38" w:rsidRDefault="00F112B0" w:rsidP="00F112B0">
            <w:pPr>
              <w:spacing w:line="240" w:lineRule="auto"/>
              <w:rPr>
                <w:rFonts w:cs="Arial"/>
                <w:sz w:val="22"/>
                <w:szCs w:val="22"/>
              </w:rPr>
            </w:pPr>
          </w:p>
        </w:tc>
        <w:tc>
          <w:tcPr>
            <w:tcW w:w="656" w:type="pct"/>
            <w:vMerge/>
            <w:vAlign w:val="top"/>
          </w:tcPr>
          <w:p w14:paraId="278C274C" w14:textId="77777777" w:rsidR="00F112B0" w:rsidRPr="00801B38" w:rsidRDefault="00F112B0" w:rsidP="00F112B0">
            <w:pPr>
              <w:spacing w:line="240" w:lineRule="auto"/>
              <w:rPr>
                <w:rFonts w:cs="Arial"/>
                <w:color w:val="4E4484" w:themeColor="text1" w:themeTint="BF"/>
                <w:sz w:val="22"/>
                <w:szCs w:val="22"/>
                <w:lang w:val="en-US"/>
              </w:rPr>
            </w:pPr>
          </w:p>
        </w:tc>
        <w:tc>
          <w:tcPr>
            <w:tcW w:w="656" w:type="pct"/>
            <w:vMerge/>
            <w:vAlign w:val="top"/>
          </w:tcPr>
          <w:p w14:paraId="46CC6394" w14:textId="77777777" w:rsidR="00F112B0" w:rsidRPr="00801B38" w:rsidRDefault="00F112B0" w:rsidP="00F112B0">
            <w:pPr>
              <w:spacing w:line="240" w:lineRule="auto"/>
              <w:rPr>
                <w:rFonts w:cs="Arial"/>
                <w:sz w:val="22"/>
                <w:szCs w:val="22"/>
              </w:rPr>
            </w:pPr>
          </w:p>
        </w:tc>
        <w:tc>
          <w:tcPr>
            <w:tcW w:w="1008" w:type="pct"/>
            <w:vMerge/>
          </w:tcPr>
          <w:p w14:paraId="14E6698E" w14:textId="77777777" w:rsidR="00F112B0" w:rsidRPr="00801B38" w:rsidRDefault="00F112B0" w:rsidP="00F112B0">
            <w:pPr>
              <w:spacing w:line="240" w:lineRule="auto"/>
              <w:rPr>
                <w:rFonts w:cs="Arial"/>
                <w:sz w:val="22"/>
                <w:szCs w:val="22"/>
              </w:rPr>
            </w:pPr>
          </w:p>
        </w:tc>
      </w:tr>
      <w:tr w:rsidR="00F112B0" w:rsidRPr="00801B38" w14:paraId="32ED4DA9" w14:textId="666C1F29" w:rsidTr="00EA1E3E">
        <w:tc>
          <w:tcPr>
            <w:tcW w:w="1640" w:type="pct"/>
            <w:vAlign w:val="top"/>
          </w:tcPr>
          <w:p w14:paraId="6EABAED5" w14:textId="265B1738" w:rsidR="00F112B0" w:rsidRPr="00801B38" w:rsidRDefault="00F112B0" w:rsidP="00F112B0">
            <w:pPr>
              <w:spacing w:line="240" w:lineRule="auto"/>
              <w:ind w:left="113" w:right="113"/>
              <w:rPr>
                <w:b/>
                <w:bCs/>
                <w:sz w:val="22"/>
                <w:szCs w:val="22"/>
              </w:rPr>
            </w:pPr>
            <w:r w:rsidRPr="00801B38">
              <w:rPr>
                <w:rFonts w:cs="Arial"/>
                <w:b/>
                <w:bCs/>
                <w:sz w:val="22"/>
                <w:szCs w:val="22"/>
              </w:rPr>
              <w:t xml:space="preserve">2.2.14 priemonė. Užtikrinti saugų asbesto atliekų surinkimo ir sutvarkymo organizavimą </w:t>
            </w:r>
            <w:r>
              <w:rPr>
                <w:rFonts w:cs="Arial"/>
                <w:b/>
                <w:bCs/>
                <w:sz w:val="22"/>
                <w:szCs w:val="22"/>
              </w:rPr>
              <w:t>Ukmergės</w:t>
            </w:r>
            <w:r w:rsidRPr="00801B38">
              <w:rPr>
                <w:rFonts w:cs="Arial"/>
                <w:b/>
                <w:bCs/>
                <w:sz w:val="22"/>
                <w:szCs w:val="22"/>
              </w:rPr>
              <w:t xml:space="preserve"> rajono savivaldybėje</w:t>
            </w:r>
          </w:p>
        </w:tc>
        <w:tc>
          <w:tcPr>
            <w:tcW w:w="1040" w:type="pct"/>
            <w:vMerge/>
            <w:vAlign w:val="top"/>
          </w:tcPr>
          <w:p w14:paraId="4B5F12E5" w14:textId="77777777" w:rsidR="00F112B0" w:rsidRPr="00801B38" w:rsidRDefault="00F112B0" w:rsidP="00F112B0">
            <w:pPr>
              <w:spacing w:line="240" w:lineRule="auto"/>
              <w:ind w:left="140" w:right="87"/>
              <w:rPr>
                <w:rFonts w:cs="Arial"/>
                <w:sz w:val="22"/>
                <w:szCs w:val="22"/>
              </w:rPr>
            </w:pPr>
          </w:p>
        </w:tc>
        <w:tc>
          <w:tcPr>
            <w:tcW w:w="656" w:type="pct"/>
            <w:vMerge/>
            <w:vAlign w:val="top"/>
          </w:tcPr>
          <w:p w14:paraId="1964BC3A" w14:textId="77777777" w:rsidR="00F112B0" w:rsidRPr="00801B38" w:rsidRDefault="00F112B0" w:rsidP="00F112B0">
            <w:pPr>
              <w:spacing w:line="240" w:lineRule="auto"/>
              <w:rPr>
                <w:rFonts w:cs="Arial"/>
                <w:color w:val="4E4484" w:themeColor="text1" w:themeTint="BF"/>
                <w:sz w:val="22"/>
                <w:szCs w:val="22"/>
                <w:lang w:val="en-US"/>
              </w:rPr>
            </w:pPr>
          </w:p>
        </w:tc>
        <w:tc>
          <w:tcPr>
            <w:tcW w:w="656" w:type="pct"/>
            <w:vMerge/>
            <w:vAlign w:val="top"/>
          </w:tcPr>
          <w:p w14:paraId="4895B92A" w14:textId="77777777" w:rsidR="00F112B0" w:rsidRPr="00801B38" w:rsidRDefault="00F112B0" w:rsidP="00F112B0">
            <w:pPr>
              <w:spacing w:line="240" w:lineRule="auto"/>
              <w:rPr>
                <w:rFonts w:cs="Arial"/>
                <w:sz w:val="22"/>
                <w:szCs w:val="22"/>
              </w:rPr>
            </w:pPr>
          </w:p>
        </w:tc>
        <w:tc>
          <w:tcPr>
            <w:tcW w:w="1008" w:type="pct"/>
            <w:vMerge/>
          </w:tcPr>
          <w:p w14:paraId="5CF45909" w14:textId="77777777" w:rsidR="00F112B0" w:rsidRPr="00801B38" w:rsidRDefault="00F112B0" w:rsidP="00F112B0">
            <w:pPr>
              <w:spacing w:line="240" w:lineRule="auto"/>
              <w:rPr>
                <w:rFonts w:cs="Arial"/>
                <w:sz w:val="22"/>
                <w:szCs w:val="22"/>
              </w:rPr>
            </w:pPr>
          </w:p>
        </w:tc>
      </w:tr>
      <w:tr w:rsidR="00F112B0" w:rsidRPr="00687E29" w14:paraId="764FDF90" w14:textId="79F6D354" w:rsidTr="00684859">
        <w:tc>
          <w:tcPr>
            <w:tcW w:w="5000" w:type="pct"/>
            <w:gridSpan w:val="5"/>
          </w:tcPr>
          <w:p w14:paraId="0D1640F1" w14:textId="6F87AB40" w:rsidR="00F112B0" w:rsidRPr="005376ED" w:rsidRDefault="00F112B0" w:rsidP="00F112B0">
            <w:pPr>
              <w:spacing w:line="240" w:lineRule="auto"/>
              <w:rPr>
                <w:b/>
                <w:bCs/>
                <w:sz w:val="22"/>
                <w:szCs w:val="22"/>
              </w:rPr>
            </w:pPr>
            <w:r w:rsidRPr="005376ED">
              <w:rPr>
                <w:b/>
                <w:bCs/>
                <w:sz w:val="22"/>
                <w:szCs w:val="22"/>
              </w:rPr>
              <w:t>III tikslas. Atliekų paruošimas naudoti pakartotinai</w:t>
            </w:r>
          </w:p>
        </w:tc>
      </w:tr>
      <w:tr w:rsidR="00F112B0" w:rsidRPr="00687E29" w14:paraId="5657B0D2" w14:textId="29C6281B" w:rsidTr="00684859">
        <w:tc>
          <w:tcPr>
            <w:tcW w:w="5000" w:type="pct"/>
            <w:gridSpan w:val="5"/>
          </w:tcPr>
          <w:p w14:paraId="31FD6362" w14:textId="074C29EF" w:rsidR="00F112B0" w:rsidRPr="005376ED" w:rsidRDefault="00F112B0" w:rsidP="00F112B0">
            <w:pPr>
              <w:spacing w:line="240" w:lineRule="auto"/>
              <w:rPr>
                <w:b/>
                <w:bCs/>
                <w:sz w:val="22"/>
                <w:szCs w:val="22"/>
              </w:rPr>
            </w:pPr>
            <w:r w:rsidRPr="005376ED">
              <w:rPr>
                <w:b/>
                <w:bCs/>
                <w:sz w:val="22"/>
                <w:szCs w:val="22"/>
              </w:rPr>
              <w:t>3.1 uždavinys. Tikrinant, valant ar taisant atliekomis tapusius produktus ar jų sudedamąsias dalis paruošti taip, kad jie būtų vėl tinkami naudoti be pradinio apdirbimo</w:t>
            </w:r>
          </w:p>
        </w:tc>
      </w:tr>
      <w:tr w:rsidR="00F112B0" w:rsidRPr="00687E29" w14:paraId="4690DC96" w14:textId="60DA7CB1" w:rsidTr="00EA1E3E">
        <w:tc>
          <w:tcPr>
            <w:tcW w:w="1640" w:type="pct"/>
            <w:vAlign w:val="top"/>
          </w:tcPr>
          <w:p w14:paraId="7D27402D" w14:textId="77777777" w:rsidR="00F112B0" w:rsidRPr="005376ED" w:rsidRDefault="00F112B0" w:rsidP="00F112B0">
            <w:pPr>
              <w:spacing w:before="0" w:line="240" w:lineRule="auto"/>
              <w:ind w:left="113" w:right="113"/>
              <w:rPr>
                <w:sz w:val="22"/>
                <w:szCs w:val="22"/>
              </w:rPr>
            </w:pPr>
            <w:r w:rsidRPr="005376ED">
              <w:rPr>
                <w:sz w:val="22"/>
                <w:szCs w:val="22"/>
              </w:rPr>
              <w:t>3.1.1 priemonė. Bendradarbiaujant su NVO dalijimosi daiktais stotelių „Dėkui" tinklo plėtra ir esamų eksploatacija</w:t>
            </w:r>
          </w:p>
        </w:tc>
        <w:tc>
          <w:tcPr>
            <w:tcW w:w="1040" w:type="pct"/>
            <w:vMerge w:val="restart"/>
            <w:vAlign w:val="top"/>
          </w:tcPr>
          <w:p w14:paraId="65D60105" w14:textId="0CBB5933" w:rsidR="00F112B0" w:rsidRPr="00B448F6" w:rsidRDefault="00F112B0" w:rsidP="00F112B0">
            <w:pPr>
              <w:keepNext/>
              <w:spacing w:line="240" w:lineRule="auto"/>
              <w:rPr>
                <w:rFonts w:cs="Arial"/>
                <w:sz w:val="22"/>
                <w:szCs w:val="22"/>
              </w:rPr>
            </w:pPr>
            <w:r w:rsidRPr="00B448F6">
              <w:rPr>
                <w:rFonts w:cs="Arial"/>
                <w:sz w:val="22"/>
                <w:szCs w:val="22"/>
              </w:rPr>
              <w:t xml:space="preserve">Uždavinio priemonių įgyvendinimas turės ilgalaikes netiesiogines mažai reikšmingas pasekmes kraštovaizdžiui – dėl priemonių įgyvendinimo, tikėtina, mažės šiukšlių kiekis, patenkantis į </w:t>
            </w:r>
            <w:r w:rsidRPr="00B448F6">
              <w:rPr>
                <w:rFonts w:cs="Arial"/>
                <w:sz w:val="22"/>
                <w:szCs w:val="22"/>
              </w:rPr>
              <w:lastRenderedPageBreak/>
              <w:t>aplinką ir bloginantis kraštovaizdžio būklę.</w:t>
            </w:r>
          </w:p>
          <w:p w14:paraId="5DF214A0" w14:textId="77777777" w:rsidR="00F112B0" w:rsidRPr="00B448F6" w:rsidRDefault="00F112B0" w:rsidP="00F112B0">
            <w:pPr>
              <w:spacing w:before="0" w:line="240" w:lineRule="auto"/>
              <w:rPr>
                <w:rFonts w:cs="Arial"/>
                <w:sz w:val="22"/>
                <w:szCs w:val="22"/>
              </w:rPr>
            </w:pPr>
          </w:p>
        </w:tc>
        <w:tc>
          <w:tcPr>
            <w:tcW w:w="656" w:type="pct"/>
            <w:vMerge w:val="restart"/>
            <w:vAlign w:val="top"/>
          </w:tcPr>
          <w:p w14:paraId="4D988B61" w14:textId="77777777" w:rsidR="00F112B0" w:rsidRPr="00B448F6" w:rsidRDefault="00F112B0" w:rsidP="00F112B0">
            <w:pPr>
              <w:spacing w:before="0" w:line="240" w:lineRule="auto"/>
              <w:rPr>
                <w:rFonts w:cs="Arial"/>
                <w:sz w:val="22"/>
                <w:szCs w:val="22"/>
              </w:rPr>
            </w:pPr>
            <w:r w:rsidRPr="00B448F6">
              <w:rPr>
                <w:rFonts w:cs="Arial"/>
                <w:sz w:val="22"/>
                <w:szCs w:val="22"/>
              </w:rPr>
              <w:lastRenderedPageBreak/>
              <w:t>Mažai reikšminga:</w:t>
            </w:r>
          </w:p>
          <w:p w14:paraId="2B0E28F9" w14:textId="037F8185" w:rsidR="00F112B0" w:rsidRPr="00B448F6" w:rsidRDefault="00F112B0" w:rsidP="00F112B0">
            <w:pPr>
              <w:spacing w:before="0" w:line="240" w:lineRule="auto"/>
              <w:rPr>
                <w:rFonts w:cs="Arial"/>
                <w:color w:val="4E4484" w:themeColor="text1" w:themeTint="BF"/>
                <w:sz w:val="22"/>
                <w:szCs w:val="22"/>
                <w:lang w:val="en-US"/>
              </w:rPr>
            </w:pPr>
            <w:r w:rsidRPr="00B448F6">
              <w:rPr>
                <w:rFonts w:cs="Arial"/>
                <w:sz w:val="22"/>
                <w:szCs w:val="22"/>
              </w:rPr>
              <w:t>+</w:t>
            </w:r>
          </w:p>
        </w:tc>
        <w:tc>
          <w:tcPr>
            <w:tcW w:w="656" w:type="pct"/>
            <w:vMerge w:val="restart"/>
            <w:vAlign w:val="top"/>
          </w:tcPr>
          <w:p w14:paraId="5946B30B" w14:textId="2B856DAA" w:rsidR="00F112B0" w:rsidRPr="00B448F6" w:rsidRDefault="00F112B0" w:rsidP="00F112B0">
            <w:pPr>
              <w:spacing w:before="0" w:line="240" w:lineRule="auto"/>
              <w:ind w:right="113"/>
              <w:rPr>
                <w:rFonts w:cs="Arial"/>
                <w:sz w:val="22"/>
                <w:szCs w:val="22"/>
              </w:rPr>
            </w:pPr>
            <w:r w:rsidRPr="00B448F6">
              <w:rPr>
                <w:rFonts w:cs="Arial"/>
                <w:sz w:val="22"/>
                <w:szCs w:val="22"/>
              </w:rPr>
              <w:t>Netiesioginės.</w:t>
            </w:r>
          </w:p>
          <w:p w14:paraId="38CCDE10" w14:textId="3458B0EA" w:rsidR="00F112B0" w:rsidRPr="00B448F6" w:rsidRDefault="00F112B0" w:rsidP="00F112B0">
            <w:pPr>
              <w:spacing w:before="0" w:line="240" w:lineRule="auto"/>
              <w:ind w:right="113"/>
              <w:rPr>
                <w:rFonts w:cs="Arial"/>
                <w:sz w:val="22"/>
                <w:szCs w:val="22"/>
              </w:rPr>
            </w:pPr>
            <w:r w:rsidRPr="00B448F6">
              <w:rPr>
                <w:rFonts w:cs="Arial"/>
                <w:sz w:val="22"/>
                <w:szCs w:val="22"/>
              </w:rPr>
              <w:t>Ilgalaikės.</w:t>
            </w:r>
          </w:p>
          <w:p w14:paraId="084F9DFE" w14:textId="0388A097" w:rsidR="00F112B0" w:rsidRPr="00B448F6" w:rsidRDefault="00F112B0" w:rsidP="00F112B0">
            <w:pPr>
              <w:spacing w:before="0" w:line="240" w:lineRule="auto"/>
              <w:ind w:right="113"/>
              <w:rPr>
                <w:rFonts w:cs="Arial"/>
                <w:sz w:val="22"/>
                <w:szCs w:val="22"/>
              </w:rPr>
            </w:pPr>
            <w:r w:rsidRPr="00B448F6">
              <w:rPr>
                <w:rFonts w:cs="Arial"/>
                <w:sz w:val="22"/>
                <w:szCs w:val="22"/>
              </w:rPr>
              <w:t>Vietinio ir regioninio masto.</w:t>
            </w:r>
          </w:p>
          <w:p w14:paraId="7579391C" w14:textId="77777777" w:rsidR="00F112B0" w:rsidRPr="00B448F6" w:rsidRDefault="00F112B0" w:rsidP="00F112B0">
            <w:pPr>
              <w:spacing w:line="240" w:lineRule="auto"/>
              <w:ind w:right="113"/>
              <w:rPr>
                <w:rFonts w:cs="Arial"/>
                <w:sz w:val="22"/>
                <w:szCs w:val="22"/>
              </w:rPr>
            </w:pPr>
          </w:p>
        </w:tc>
        <w:tc>
          <w:tcPr>
            <w:tcW w:w="1008" w:type="pct"/>
            <w:vMerge w:val="restart"/>
            <w:vAlign w:val="top"/>
          </w:tcPr>
          <w:p w14:paraId="05938087" w14:textId="46557A8B" w:rsidR="00F112B0" w:rsidRPr="00B448F6" w:rsidRDefault="00F112B0" w:rsidP="00F112B0">
            <w:pPr>
              <w:spacing w:line="240" w:lineRule="auto"/>
              <w:ind w:right="113"/>
              <w:rPr>
                <w:sz w:val="22"/>
                <w:szCs w:val="22"/>
              </w:rPr>
            </w:pPr>
            <w:r w:rsidRPr="00B448F6">
              <w:rPr>
                <w:sz w:val="22"/>
                <w:szCs w:val="22"/>
              </w:rPr>
              <w:t xml:space="preserve"> „Nulinės“ alternatyvos atveju priemonės būtų įgyvendinamos mažesniu mastu, todėl prognozuojamos mažesnio reikšmingumo netiesioginės ilgalaikės vietinio ir regioninio masto teigiamos pasekmės.</w:t>
            </w:r>
          </w:p>
          <w:p w14:paraId="561A70B5" w14:textId="77777777" w:rsidR="00F112B0" w:rsidRPr="00B448F6" w:rsidRDefault="00F112B0" w:rsidP="00F112B0">
            <w:pPr>
              <w:spacing w:before="0" w:line="240" w:lineRule="auto"/>
              <w:ind w:right="113"/>
              <w:rPr>
                <w:rFonts w:cs="Arial"/>
                <w:sz w:val="22"/>
                <w:szCs w:val="22"/>
              </w:rPr>
            </w:pPr>
            <w:r w:rsidRPr="00B448F6">
              <w:rPr>
                <w:rFonts w:cs="Arial"/>
                <w:sz w:val="22"/>
                <w:szCs w:val="22"/>
              </w:rPr>
              <w:t>Netiesioginės.</w:t>
            </w:r>
          </w:p>
          <w:p w14:paraId="4F62B1E9" w14:textId="77777777" w:rsidR="00F112B0" w:rsidRPr="00B448F6" w:rsidRDefault="00F112B0" w:rsidP="00F112B0">
            <w:pPr>
              <w:spacing w:before="0" w:line="240" w:lineRule="auto"/>
              <w:ind w:right="113"/>
              <w:rPr>
                <w:rFonts w:cs="Arial"/>
                <w:sz w:val="22"/>
                <w:szCs w:val="22"/>
              </w:rPr>
            </w:pPr>
            <w:r w:rsidRPr="00B448F6">
              <w:rPr>
                <w:rFonts w:cs="Arial"/>
                <w:sz w:val="22"/>
                <w:szCs w:val="22"/>
              </w:rPr>
              <w:lastRenderedPageBreak/>
              <w:t>Ilgalaikės.</w:t>
            </w:r>
          </w:p>
          <w:p w14:paraId="18500F8A" w14:textId="77777777" w:rsidR="00F112B0" w:rsidRPr="00B448F6" w:rsidRDefault="00F112B0" w:rsidP="00F112B0">
            <w:pPr>
              <w:spacing w:before="0" w:line="240" w:lineRule="auto"/>
              <w:ind w:right="113"/>
              <w:rPr>
                <w:rFonts w:cs="Arial"/>
                <w:sz w:val="22"/>
                <w:szCs w:val="22"/>
              </w:rPr>
            </w:pPr>
            <w:r w:rsidRPr="00B448F6">
              <w:rPr>
                <w:rFonts w:cs="Arial"/>
                <w:sz w:val="22"/>
                <w:szCs w:val="22"/>
              </w:rPr>
              <w:t>Vietinio ir regioninio masto.</w:t>
            </w:r>
          </w:p>
          <w:p w14:paraId="38EE8731" w14:textId="3CEDCB3B" w:rsidR="00F112B0" w:rsidRPr="00B448F6" w:rsidRDefault="00F112B0" w:rsidP="00F112B0">
            <w:pPr>
              <w:spacing w:line="240" w:lineRule="auto"/>
              <w:ind w:right="113"/>
              <w:rPr>
                <w:rFonts w:cs="Arial"/>
                <w:sz w:val="22"/>
                <w:szCs w:val="22"/>
              </w:rPr>
            </w:pPr>
            <w:r w:rsidRPr="00B448F6">
              <w:rPr>
                <w:sz w:val="22"/>
                <w:szCs w:val="22"/>
              </w:rPr>
              <w:t xml:space="preserve">+ </w:t>
            </w:r>
          </w:p>
        </w:tc>
      </w:tr>
      <w:tr w:rsidR="00F112B0" w:rsidRPr="00687E29" w14:paraId="0BC7DDBA" w14:textId="31C52411" w:rsidTr="00EA1E3E">
        <w:tc>
          <w:tcPr>
            <w:tcW w:w="1640" w:type="pct"/>
            <w:vAlign w:val="top"/>
          </w:tcPr>
          <w:p w14:paraId="23924C86" w14:textId="77777777" w:rsidR="00F112B0" w:rsidRPr="005376ED" w:rsidRDefault="00F112B0" w:rsidP="00F112B0">
            <w:pPr>
              <w:spacing w:line="240" w:lineRule="auto"/>
              <w:ind w:left="113" w:right="113"/>
              <w:rPr>
                <w:sz w:val="22"/>
                <w:szCs w:val="22"/>
              </w:rPr>
            </w:pPr>
            <w:r w:rsidRPr="005376ED">
              <w:rPr>
                <w:sz w:val="22"/>
                <w:szCs w:val="22"/>
              </w:rPr>
              <w:t>3.1.2 priemonė. Dalijimosi daiktais stotelių „Dėkui“ tinklo plėtra naujai įrengiamose savivaldybių didelių gabaritų aikštelėse ir jų eksploatacija.</w:t>
            </w:r>
          </w:p>
          <w:p w14:paraId="3E6B323F" w14:textId="7C7DC5FE" w:rsidR="00F112B0" w:rsidRPr="005376ED" w:rsidRDefault="00F112B0" w:rsidP="00F112B0">
            <w:pPr>
              <w:spacing w:line="240" w:lineRule="auto"/>
              <w:ind w:left="113" w:right="113"/>
              <w:rPr>
                <w:b/>
                <w:bCs/>
                <w:sz w:val="22"/>
                <w:szCs w:val="22"/>
              </w:rPr>
            </w:pPr>
            <w:r w:rsidRPr="005376ED">
              <w:rPr>
                <w:b/>
                <w:bCs/>
                <w:sz w:val="22"/>
                <w:szCs w:val="22"/>
              </w:rPr>
              <w:t>3.1.2.1. Dalijimosi daiktais stotelės „</w:t>
            </w:r>
            <w:proofErr w:type="spellStart"/>
            <w:r w:rsidRPr="005376ED">
              <w:rPr>
                <w:b/>
                <w:bCs/>
                <w:sz w:val="22"/>
                <w:szCs w:val="22"/>
              </w:rPr>
              <w:t>DĖK‘ui</w:t>
            </w:r>
            <w:proofErr w:type="spellEnd"/>
            <w:r w:rsidRPr="005376ED">
              <w:rPr>
                <w:b/>
                <w:bCs/>
                <w:sz w:val="22"/>
                <w:szCs w:val="22"/>
              </w:rPr>
              <w:t>" įrengimas naujai įrengiamo</w:t>
            </w:r>
            <w:r>
              <w:rPr>
                <w:b/>
                <w:bCs/>
                <w:sz w:val="22"/>
                <w:szCs w:val="22"/>
              </w:rPr>
              <w:t>s</w:t>
            </w:r>
            <w:r w:rsidRPr="005376ED">
              <w:rPr>
                <w:b/>
                <w:bCs/>
                <w:sz w:val="22"/>
                <w:szCs w:val="22"/>
              </w:rPr>
              <w:t xml:space="preserve">e DGASA </w:t>
            </w:r>
            <w:r>
              <w:rPr>
                <w:b/>
                <w:bCs/>
                <w:sz w:val="22"/>
                <w:szCs w:val="22"/>
              </w:rPr>
              <w:t>Ukmergės</w:t>
            </w:r>
            <w:r w:rsidRPr="005376ED">
              <w:rPr>
                <w:b/>
                <w:bCs/>
                <w:sz w:val="22"/>
                <w:szCs w:val="22"/>
              </w:rPr>
              <w:t xml:space="preserve"> rajono savivaldybėje</w:t>
            </w:r>
          </w:p>
        </w:tc>
        <w:tc>
          <w:tcPr>
            <w:tcW w:w="1040" w:type="pct"/>
            <w:vMerge/>
            <w:vAlign w:val="top"/>
          </w:tcPr>
          <w:p w14:paraId="317366DD" w14:textId="77777777" w:rsidR="00F112B0" w:rsidRPr="00687E29" w:rsidRDefault="00F112B0" w:rsidP="00F112B0">
            <w:pPr>
              <w:spacing w:line="240" w:lineRule="auto"/>
              <w:rPr>
                <w:rFonts w:cs="Arial"/>
                <w:sz w:val="22"/>
                <w:szCs w:val="22"/>
                <w:highlight w:val="magenta"/>
              </w:rPr>
            </w:pPr>
          </w:p>
        </w:tc>
        <w:tc>
          <w:tcPr>
            <w:tcW w:w="656" w:type="pct"/>
            <w:vMerge/>
            <w:vAlign w:val="top"/>
          </w:tcPr>
          <w:p w14:paraId="333E0D2B" w14:textId="77777777" w:rsidR="00F112B0" w:rsidRPr="00687E29" w:rsidRDefault="00F112B0" w:rsidP="00F112B0">
            <w:pPr>
              <w:spacing w:line="240" w:lineRule="auto"/>
              <w:rPr>
                <w:rFonts w:cs="Arial"/>
                <w:color w:val="4E4484" w:themeColor="text1" w:themeTint="BF"/>
                <w:sz w:val="22"/>
                <w:szCs w:val="22"/>
                <w:highlight w:val="magenta"/>
                <w:lang w:val="en-US"/>
              </w:rPr>
            </w:pPr>
          </w:p>
        </w:tc>
        <w:tc>
          <w:tcPr>
            <w:tcW w:w="656" w:type="pct"/>
            <w:vMerge/>
            <w:vAlign w:val="top"/>
          </w:tcPr>
          <w:p w14:paraId="6E8BFF23" w14:textId="77777777" w:rsidR="00F112B0" w:rsidRPr="00687E29" w:rsidRDefault="00F112B0" w:rsidP="00F112B0">
            <w:pPr>
              <w:spacing w:line="240" w:lineRule="auto"/>
              <w:rPr>
                <w:rFonts w:cs="Arial"/>
                <w:sz w:val="22"/>
                <w:szCs w:val="22"/>
                <w:highlight w:val="magenta"/>
              </w:rPr>
            </w:pPr>
          </w:p>
        </w:tc>
        <w:tc>
          <w:tcPr>
            <w:tcW w:w="1008" w:type="pct"/>
            <w:vMerge/>
          </w:tcPr>
          <w:p w14:paraId="73055BAB" w14:textId="77777777" w:rsidR="00F112B0" w:rsidRPr="00687E29" w:rsidRDefault="00F112B0" w:rsidP="00F112B0">
            <w:pPr>
              <w:spacing w:line="240" w:lineRule="auto"/>
              <w:rPr>
                <w:rFonts w:cs="Arial"/>
                <w:sz w:val="22"/>
                <w:szCs w:val="22"/>
                <w:highlight w:val="magenta"/>
              </w:rPr>
            </w:pPr>
          </w:p>
        </w:tc>
      </w:tr>
      <w:tr w:rsidR="00F112B0" w:rsidRPr="00687E29" w14:paraId="784CE42B" w14:textId="2F9A9181" w:rsidTr="00EA1E3E">
        <w:tc>
          <w:tcPr>
            <w:tcW w:w="1640" w:type="pct"/>
            <w:vAlign w:val="top"/>
          </w:tcPr>
          <w:p w14:paraId="0D91CD5D" w14:textId="77777777" w:rsidR="00F112B0" w:rsidRPr="005376ED" w:rsidRDefault="00F112B0" w:rsidP="00F112B0">
            <w:pPr>
              <w:spacing w:before="0" w:line="240" w:lineRule="auto"/>
              <w:ind w:left="113" w:right="113"/>
              <w:rPr>
                <w:sz w:val="22"/>
                <w:szCs w:val="22"/>
              </w:rPr>
            </w:pPr>
            <w:r w:rsidRPr="005376ED">
              <w:rPr>
                <w:sz w:val="22"/>
                <w:szCs w:val="22"/>
              </w:rPr>
              <w:lastRenderedPageBreak/>
              <w:t xml:space="preserve">3.1.3 priemonė. </w:t>
            </w:r>
            <w:proofErr w:type="spellStart"/>
            <w:r w:rsidRPr="005376ED">
              <w:rPr>
                <w:sz w:val="22"/>
                <w:szCs w:val="22"/>
              </w:rPr>
              <w:t>Dėk‘ui</w:t>
            </w:r>
            <w:proofErr w:type="spellEnd"/>
            <w:r w:rsidRPr="005376ED">
              <w:rPr>
                <w:sz w:val="22"/>
                <w:szCs w:val="22"/>
              </w:rPr>
              <w:t xml:space="preserve"> dirbtuvės „Atsinaujink“</w:t>
            </w:r>
          </w:p>
        </w:tc>
        <w:tc>
          <w:tcPr>
            <w:tcW w:w="1040" w:type="pct"/>
            <w:vMerge/>
            <w:vAlign w:val="top"/>
          </w:tcPr>
          <w:p w14:paraId="2D802361" w14:textId="77777777" w:rsidR="00F112B0" w:rsidRPr="00687E29" w:rsidRDefault="00F112B0" w:rsidP="00F112B0">
            <w:pPr>
              <w:spacing w:before="0" w:line="240" w:lineRule="auto"/>
              <w:rPr>
                <w:rFonts w:cs="Arial"/>
                <w:sz w:val="22"/>
                <w:szCs w:val="22"/>
                <w:highlight w:val="magenta"/>
              </w:rPr>
            </w:pPr>
          </w:p>
        </w:tc>
        <w:tc>
          <w:tcPr>
            <w:tcW w:w="656" w:type="pct"/>
            <w:vMerge/>
            <w:vAlign w:val="top"/>
          </w:tcPr>
          <w:p w14:paraId="27DA1BBA" w14:textId="77777777" w:rsidR="00F112B0" w:rsidRPr="00687E29" w:rsidRDefault="00F112B0" w:rsidP="00F112B0">
            <w:pPr>
              <w:spacing w:before="0" w:line="240" w:lineRule="auto"/>
              <w:rPr>
                <w:rFonts w:cs="Arial"/>
                <w:color w:val="4E4484" w:themeColor="text1" w:themeTint="BF"/>
                <w:sz w:val="22"/>
                <w:szCs w:val="22"/>
                <w:highlight w:val="magenta"/>
                <w:lang w:val="en-US"/>
              </w:rPr>
            </w:pPr>
          </w:p>
        </w:tc>
        <w:tc>
          <w:tcPr>
            <w:tcW w:w="656" w:type="pct"/>
            <w:vMerge/>
            <w:vAlign w:val="top"/>
          </w:tcPr>
          <w:p w14:paraId="75668017" w14:textId="77777777" w:rsidR="00F112B0" w:rsidRPr="00687E29" w:rsidRDefault="00F112B0" w:rsidP="00F112B0">
            <w:pPr>
              <w:spacing w:before="0" w:line="240" w:lineRule="auto"/>
              <w:rPr>
                <w:rFonts w:cs="Arial"/>
                <w:sz w:val="22"/>
                <w:szCs w:val="22"/>
                <w:highlight w:val="magenta"/>
              </w:rPr>
            </w:pPr>
          </w:p>
        </w:tc>
        <w:tc>
          <w:tcPr>
            <w:tcW w:w="1008" w:type="pct"/>
            <w:vMerge/>
          </w:tcPr>
          <w:p w14:paraId="57CCC85F" w14:textId="77777777" w:rsidR="00F112B0" w:rsidRPr="00687E29" w:rsidRDefault="00F112B0" w:rsidP="00F112B0">
            <w:pPr>
              <w:spacing w:line="240" w:lineRule="auto"/>
              <w:rPr>
                <w:rFonts w:cs="Arial"/>
                <w:sz w:val="22"/>
                <w:szCs w:val="22"/>
                <w:highlight w:val="magenta"/>
              </w:rPr>
            </w:pPr>
          </w:p>
        </w:tc>
      </w:tr>
      <w:tr w:rsidR="00F112B0" w:rsidRPr="002B42AC" w14:paraId="282680EE" w14:textId="662FBB6D" w:rsidTr="00EA1E3E">
        <w:tc>
          <w:tcPr>
            <w:tcW w:w="1640" w:type="pct"/>
            <w:vAlign w:val="top"/>
          </w:tcPr>
          <w:p w14:paraId="38DA4287" w14:textId="326C5E6C" w:rsidR="00F112B0" w:rsidRPr="002B42AC" w:rsidRDefault="00F112B0" w:rsidP="00F112B0">
            <w:pPr>
              <w:spacing w:before="0" w:line="240" w:lineRule="auto"/>
              <w:ind w:left="113" w:right="113"/>
              <w:rPr>
                <w:sz w:val="22"/>
                <w:szCs w:val="22"/>
              </w:rPr>
            </w:pPr>
            <w:r w:rsidRPr="002B42AC">
              <w:rPr>
                <w:sz w:val="22"/>
                <w:szCs w:val="22"/>
              </w:rPr>
              <w:t>3.1.4</w:t>
            </w:r>
            <w:r w:rsidRPr="002B42AC">
              <w:rPr>
                <w:sz w:val="22"/>
                <w:szCs w:val="22"/>
              </w:rPr>
              <w:tab/>
              <w:t xml:space="preserve">priemonė. </w:t>
            </w:r>
            <w:proofErr w:type="spellStart"/>
            <w:r w:rsidRPr="002B42AC">
              <w:rPr>
                <w:sz w:val="22"/>
                <w:szCs w:val="22"/>
              </w:rPr>
              <w:t>Dėk‘ui</w:t>
            </w:r>
            <w:proofErr w:type="spellEnd"/>
            <w:r w:rsidRPr="002B42AC">
              <w:rPr>
                <w:sz w:val="22"/>
                <w:szCs w:val="22"/>
              </w:rPr>
              <w:t xml:space="preserve"> dirbtuvės Senjorų avilyje ir </w:t>
            </w:r>
            <w:proofErr w:type="spellStart"/>
            <w:r w:rsidRPr="002B42AC">
              <w:rPr>
                <w:sz w:val="22"/>
                <w:szCs w:val="22"/>
              </w:rPr>
              <w:t>Eko</w:t>
            </w:r>
            <w:proofErr w:type="spellEnd"/>
            <w:r w:rsidRPr="002B42AC">
              <w:rPr>
                <w:sz w:val="22"/>
                <w:szCs w:val="22"/>
              </w:rPr>
              <w:t xml:space="preserve"> piknikas</w:t>
            </w:r>
          </w:p>
        </w:tc>
        <w:tc>
          <w:tcPr>
            <w:tcW w:w="1040" w:type="pct"/>
            <w:vMerge/>
            <w:vAlign w:val="top"/>
          </w:tcPr>
          <w:p w14:paraId="28370717" w14:textId="77777777" w:rsidR="00F112B0" w:rsidRPr="002B42AC" w:rsidRDefault="00F112B0" w:rsidP="00F112B0">
            <w:pPr>
              <w:spacing w:before="0" w:line="240" w:lineRule="auto"/>
              <w:rPr>
                <w:rFonts w:cs="Arial"/>
                <w:sz w:val="22"/>
                <w:szCs w:val="22"/>
              </w:rPr>
            </w:pPr>
          </w:p>
        </w:tc>
        <w:tc>
          <w:tcPr>
            <w:tcW w:w="656" w:type="pct"/>
            <w:vMerge/>
            <w:vAlign w:val="top"/>
          </w:tcPr>
          <w:p w14:paraId="6217D339" w14:textId="77777777" w:rsidR="00F112B0" w:rsidRPr="002B42AC" w:rsidRDefault="00F112B0" w:rsidP="00F112B0">
            <w:pPr>
              <w:spacing w:before="0" w:line="240" w:lineRule="auto"/>
              <w:rPr>
                <w:rFonts w:cs="Arial"/>
                <w:color w:val="4E4484" w:themeColor="text1" w:themeTint="BF"/>
                <w:sz w:val="22"/>
                <w:szCs w:val="22"/>
                <w:lang w:val="en-US"/>
              </w:rPr>
            </w:pPr>
          </w:p>
        </w:tc>
        <w:tc>
          <w:tcPr>
            <w:tcW w:w="656" w:type="pct"/>
            <w:vMerge/>
            <w:vAlign w:val="top"/>
          </w:tcPr>
          <w:p w14:paraId="470F11B1" w14:textId="77777777" w:rsidR="00F112B0" w:rsidRPr="002B42AC" w:rsidRDefault="00F112B0" w:rsidP="00F112B0">
            <w:pPr>
              <w:spacing w:before="0" w:line="240" w:lineRule="auto"/>
              <w:rPr>
                <w:rFonts w:cs="Arial"/>
                <w:sz w:val="22"/>
                <w:szCs w:val="22"/>
              </w:rPr>
            </w:pPr>
          </w:p>
        </w:tc>
        <w:tc>
          <w:tcPr>
            <w:tcW w:w="1008" w:type="pct"/>
            <w:vMerge/>
          </w:tcPr>
          <w:p w14:paraId="50363969" w14:textId="77777777" w:rsidR="00F112B0" w:rsidRPr="002B42AC" w:rsidRDefault="00F112B0" w:rsidP="00F112B0">
            <w:pPr>
              <w:spacing w:line="240" w:lineRule="auto"/>
              <w:rPr>
                <w:rFonts w:cs="Arial"/>
                <w:sz w:val="22"/>
                <w:szCs w:val="22"/>
              </w:rPr>
            </w:pPr>
          </w:p>
        </w:tc>
      </w:tr>
      <w:tr w:rsidR="00F112B0" w:rsidRPr="002B42AC" w14:paraId="15ACC2E5" w14:textId="4B4551CD" w:rsidTr="00684859">
        <w:tc>
          <w:tcPr>
            <w:tcW w:w="5000" w:type="pct"/>
            <w:gridSpan w:val="5"/>
          </w:tcPr>
          <w:p w14:paraId="3D600B73" w14:textId="46E98735" w:rsidR="00F112B0" w:rsidRPr="002B42AC" w:rsidRDefault="00F112B0" w:rsidP="00F112B0">
            <w:pPr>
              <w:spacing w:line="240" w:lineRule="auto"/>
              <w:rPr>
                <w:b/>
                <w:bCs/>
                <w:sz w:val="22"/>
                <w:szCs w:val="22"/>
              </w:rPr>
            </w:pPr>
            <w:r w:rsidRPr="002B42AC">
              <w:rPr>
                <w:b/>
                <w:bCs/>
                <w:sz w:val="22"/>
                <w:szCs w:val="22"/>
              </w:rPr>
              <w:t>IV tikslas. Atliekų paruošimas naudoti tos pačios arba kitos paskirties produktams ar medžiagoms gaminti</w:t>
            </w:r>
          </w:p>
        </w:tc>
      </w:tr>
      <w:tr w:rsidR="00F112B0" w:rsidRPr="00687E29" w14:paraId="47576DC3" w14:textId="28A41CC9" w:rsidTr="00684859">
        <w:tc>
          <w:tcPr>
            <w:tcW w:w="5000" w:type="pct"/>
            <w:gridSpan w:val="5"/>
          </w:tcPr>
          <w:p w14:paraId="3AF114F9" w14:textId="211C956B" w:rsidR="00F112B0" w:rsidRPr="002B42AC" w:rsidRDefault="00F112B0" w:rsidP="00F112B0">
            <w:pPr>
              <w:spacing w:line="240" w:lineRule="auto"/>
              <w:rPr>
                <w:b/>
                <w:bCs/>
                <w:sz w:val="22"/>
                <w:szCs w:val="22"/>
              </w:rPr>
            </w:pPr>
            <w:r w:rsidRPr="002B42AC">
              <w:rPr>
                <w:b/>
                <w:bCs/>
                <w:sz w:val="22"/>
                <w:szCs w:val="22"/>
              </w:rPr>
              <w:t>4.1 uždavinys. Atliekų paruošimo perdirbti ir jų perdirbimo galimybių sukūrimas</w:t>
            </w:r>
          </w:p>
        </w:tc>
      </w:tr>
      <w:tr w:rsidR="00F112B0" w:rsidRPr="002B42AC" w14:paraId="1E6EDBEA" w14:textId="4DBE7903" w:rsidTr="00EA1E3E">
        <w:tc>
          <w:tcPr>
            <w:tcW w:w="1640" w:type="pct"/>
            <w:vAlign w:val="top"/>
          </w:tcPr>
          <w:p w14:paraId="001AAE9B" w14:textId="77777777" w:rsidR="00F112B0" w:rsidRPr="002B42AC" w:rsidRDefault="00F112B0" w:rsidP="00F112B0">
            <w:pPr>
              <w:spacing w:line="240" w:lineRule="auto"/>
              <w:ind w:left="113" w:right="113"/>
              <w:rPr>
                <w:sz w:val="22"/>
                <w:szCs w:val="22"/>
              </w:rPr>
            </w:pPr>
            <w:r w:rsidRPr="002B42AC">
              <w:rPr>
                <w:sz w:val="22"/>
                <w:szCs w:val="22"/>
              </w:rPr>
              <w:t>4.1.1</w:t>
            </w:r>
            <w:r w:rsidRPr="002B42AC">
              <w:rPr>
                <w:sz w:val="22"/>
                <w:szCs w:val="22"/>
              </w:rPr>
              <w:tab/>
              <w:t>priemonė. Graičiūno atliekų tvarkymo aikštelės pritaikymas įvairioms atliekų tvarkymo veikloms</w:t>
            </w:r>
          </w:p>
        </w:tc>
        <w:tc>
          <w:tcPr>
            <w:tcW w:w="1040" w:type="pct"/>
            <w:vMerge w:val="restart"/>
            <w:vAlign w:val="top"/>
          </w:tcPr>
          <w:p w14:paraId="1295785E" w14:textId="429F7136" w:rsidR="00F112B0" w:rsidRPr="002B42AC" w:rsidRDefault="00F112B0" w:rsidP="00F112B0">
            <w:pPr>
              <w:spacing w:line="240" w:lineRule="auto"/>
              <w:rPr>
                <w:rFonts w:cs="Arial"/>
                <w:sz w:val="22"/>
                <w:szCs w:val="22"/>
              </w:rPr>
            </w:pPr>
            <w:r w:rsidRPr="002B42AC">
              <w:rPr>
                <w:rFonts w:cs="Arial"/>
                <w:sz w:val="22"/>
                <w:szCs w:val="22"/>
              </w:rPr>
              <w:t>Šio uždavinio priemonių įgyvendinimas vyks ne Ukmergės r. sav. teritorijoje, savivaldybė prie jų įgyvendinimo prisidės per r</w:t>
            </w:r>
            <w:r w:rsidRPr="002B42AC">
              <w:rPr>
                <w:sz w:val="22"/>
                <w:szCs w:val="22"/>
              </w:rPr>
              <w:t xml:space="preserve">egioninę komunalinių atliekų tvarkymo kainą, todėl pasekmių Ukmergės rajono kraštovaizdžiui neturės. </w:t>
            </w:r>
          </w:p>
        </w:tc>
        <w:tc>
          <w:tcPr>
            <w:tcW w:w="656" w:type="pct"/>
            <w:vMerge w:val="restart"/>
            <w:vAlign w:val="top"/>
          </w:tcPr>
          <w:p w14:paraId="473BA93E" w14:textId="77777777" w:rsidR="00F112B0" w:rsidRPr="002B42AC" w:rsidRDefault="00F112B0" w:rsidP="00F112B0">
            <w:pPr>
              <w:spacing w:line="240" w:lineRule="auto"/>
              <w:rPr>
                <w:rFonts w:cs="Arial"/>
                <w:color w:val="4E4484" w:themeColor="text1" w:themeTint="BF"/>
                <w:sz w:val="22"/>
                <w:szCs w:val="22"/>
                <w:lang w:val="en-US"/>
              </w:rPr>
            </w:pPr>
            <w:r w:rsidRPr="002B42AC">
              <w:rPr>
                <w:rFonts w:cs="Arial"/>
                <w:color w:val="4E4484" w:themeColor="text1" w:themeTint="BF"/>
                <w:sz w:val="22"/>
                <w:szCs w:val="22"/>
                <w:lang w:val="en-US"/>
              </w:rPr>
              <w:t>0</w:t>
            </w:r>
          </w:p>
          <w:p w14:paraId="67751F9D" w14:textId="77777777" w:rsidR="00F112B0" w:rsidRPr="002B42AC" w:rsidRDefault="00F112B0" w:rsidP="00F112B0">
            <w:pPr>
              <w:spacing w:line="240" w:lineRule="auto"/>
              <w:rPr>
                <w:rFonts w:cs="Arial"/>
                <w:color w:val="4E4484" w:themeColor="text1" w:themeTint="BF"/>
                <w:sz w:val="22"/>
                <w:szCs w:val="22"/>
                <w:lang w:val="en-US"/>
              </w:rPr>
            </w:pPr>
          </w:p>
        </w:tc>
        <w:tc>
          <w:tcPr>
            <w:tcW w:w="656" w:type="pct"/>
            <w:vMerge w:val="restart"/>
            <w:vAlign w:val="top"/>
          </w:tcPr>
          <w:p w14:paraId="7A6F647C" w14:textId="77777777" w:rsidR="00F112B0" w:rsidRPr="002B42AC" w:rsidRDefault="00F112B0" w:rsidP="00F112B0">
            <w:pPr>
              <w:spacing w:line="240" w:lineRule="auto"/>
              <w:rPr>
                <w:rFonts w:cs="Arial"/>
                <w:sz w:val="22"/>
                <w:szCs w:val="22"/>
              </w:rPr>
            </w:pPr>
          </w:p>
        </w:tc>
        <w:tc>
          <w:tcPr>
            <w:tcW w:w="1008" w:type="pct"/>
            <w:vMerge w:val="restart"/>
            <w:vAlign w:val="top"/>
          </w:tcPr>
          <w:p w14:paraId="56D898DF" w14:textId="517E4232" w:rsidR="00F112B0" w:rsidRPr="002B42AC" w:rsidRDefault="00F112B0" w:rsidP="00F112B0">
            <w:pPr>
              <w:spacing w:line="240" w:lineRule="auto"/>
              <w:ind w:right="113"/>
              <w:rPr>
                <w:sz w:val="22"/>
                <w:szCs w:val="22"/>
              </w:rPr>
            </w:pPr>
            <w:r w:rsidRPr="002B42AC">
              <w:rPr>
                <w:rFonts w:cs="Arial"/>
                <w:sz w:val="22"/>
                <w:szCs w:val="22"/>
              </w:rPr>
              <w:t xml:space="preserve">Plano neįgyvendinimo atveju pasekmių </w:t>
            </w:r>
            <w:r w:rsidRPr="002B42AC">
              <w:rPr>
                <w:sz w:val="22"/>
                <w:szCs w:val="22"/>
              </w:rPr>
              <w:t>Ukmergės rajono kraštovaizdžiui nenumatoma.</w:t>
            </w:r>
          </w:p>
          <w:p w14:paraId="1F3538CA" w14:textId="5B94AF42" w:rsidR="00F112B0" w:rsidRPr="002B42AC" w:rsidRDefault="00F112B0" w:rsidP="00F112B0">
            <w:pPr>
              <w:spacing w:line="240" w:lineRule="auto"/>
              <w:ind w:right="113"/>
              <w:rPr>
                <w:rFonts w:cs="Arial"/>
                <w:sz w:val="22"/>
                <w:szCs w:val="22"/>
              </w:rPr>
            </w:pPr>
            <w:r w:rsidRPr="002B42AC">
              <w:rPr>
                <w:sz w:val="22"/>
                <w:szCs w:val="22"/>
              </w:rPr>
              <w:t>0</w:t>
            </w:r>
          </w:p>
        </w:tc>
      </w:tr>
      <w:tr w:rsidR="00F112B0" w:rsidRPr="002B42AC" w14:paraId="765B376D" w14:textId="57D068E9" w:rsidTr="00EA1E3E">
        <w:tc>
          <w:tcPr>
            <w:tcW w:w="1640" w:type="pct"/>
            <w:vAlign w:val="top"/>
          </w:tcPr>
          <w:p w14:paraId="1DF76505" w14:textId="77777777" w:rsidR="00F112B0" w:rsidRPr="002B42AC" w:rsidRDefault="00F112B0" w:rsidP="00F112B0">
            <w:pPr>
              <w:spacing w:line="240" w:lineRule="auto"/>
              <w:ind w:left="113" w:right="113"/>
              <w:rPr>
                <w:sz w:val="22"/>
                <w:szCs w:val="22"/>
              </w:rPr>
            </w:pPr>
            <w:r w:rsidRPr="002B42AC">
              <w:rPr>
                <w:sz w:val="22"/>
                <w:szCs w:val="22"/>
              </w:rPr>
              <w:t>4.1.2</w:t>
            </w:r>
            <w:r w:rsidRPr="002B42AC">
              <w:rPr>
                <w:sz w:val="22"/>
                <w:szCs w:val="22"/>
              </w:rPr>
              <w:tab/>
              <w:t>priemonė. Regioninių Mechaninio biologinio apdorojimo įrenginių plėtra, pritaikant maisto (virtuvės) ir žaliųjų atliekų apdorojimui</w:t>
            </w:r>
          </w:p>
        </w:tc>
        <w:tc>
          <w:tcPr>
            <w:tcW w:w="1040" w:type="pct"/>
            <w:vMerge/>
            <w:vAlign w:val="top"/>
          </w:tcPr>
          <w:p w14:paraId="36EB2F75" w14:textId="77777777" w:rsidR="00F112B0" w:rsidRPr="002B42AC" w:rsidRDefault="00F112B0" w:rsidP="00F112B0">
            <w:pPr>
              <w:spacing w:line="240" w:lineRule="auto"/>
              <w:rPr>
                <w:rFonts w:cs="Arial"/>
                <w:sz w:val="22"/>
                <w:szCs w:val="22"/>
              </w:rPr>
            </w:pPr>
          </w:p>
        </w:tc>
        <w:tc>
          <w:tcPr>
            <w:tcW w:w="656" w:type="pct"/>
            <w:vMerge/>
            <w:vAlign w:val="top"/>
          </w:tcPr>
          <w:p w14:paraId="77886FA5" w14:textId="77777777" w:rsidR="00F112B0" w:rsidRPr="002B42AC" w:rsidRDefault="00F112B0" w:rsidP="00F112B0">
            <w:pPr>
              <w:spacing w:line="240" w:lineRule="auto"/>
              <w:rPr>
                <w:rFonts w:cs="Arial"/>
                <w:color w:val="4E4484" w:themeColor="text1" w:themeTint="BF"/>
                <w:sz w:val="22"/>
                <w:szCs w:val="22"/>
                <w:lang w:val="en-US"/>
              </w:rPr>
            </w:pPr>
          </w:p>
        </w:tc>
        <w:tc>
          <w:tcPr>
            <w:tcW w:w="656" w:type="pct"/>
            <w:vMerge/>
            <w:vAlign w:val="top"/>
          </w:tcPr>
          <w:p w14:paraId="48300C78" w14:textId="77777777" w:rsidR="00F112B0" w:rsidRPr="002B42AC" w:rsidRDefault="00F112B0" w:rsidP="00F112B0">
            <w:pPr>
              <w:spacing w:line="240" w:lineRule="auto"/>
              <w:rPr>
                <w:rFonts w:cs="Arial"/>
                <w:sz w:val="22"/>
                <w:szCs w:val="22"/>
              </w:rPr>
            </w:pPr>
          </w:p>
        </w:tc>
        <w:tc>
          <w:tcPr>
            <w:tcW w:w="1008" w:type="pct"/>
            <w:vMerge/>
          </w:tcPr>
          <w:p w14:paraId="71559014" w14:textId="77777777" w:rsidR="00F112B0" w:rsidRPr="002B42AC" w:rsidRDefault="00F112B0" w:rsidP="00F112B0">
            <w:pPr>
              <w:spacing w:line="240" w:lineRule="auto"/>
              <w:rPr>
                <w:rFonts w:cs="Arial"/>
                <w:sz w:val="22"/>
                <w:szCs w:val="22"/>
              </w:rPr>
            </w:pPr>
          </w:p>
        </w:tc>
      </w:tr>
      <w:tr w:rsidR="00F112B0" w:rsidRPr="002B42AC" w14:paraId="5715C5B0" w14:textId="7A853C82" w:rsidTr="00EA1E3E">
        <w:tc>
          <w:tcPr>
            <w:tcW w:w="1640" w:type="pct"/>
            <w:vAlign w:val="top"/>
          </w:tcPr>
          <w:p w14:paraId="246A36A7" w14:textId="77777777" w:rsidR="00F112B0" w:rsidRPr="002B42AC" w:rsidRDefault="00F112B0" w:rsidP="00F112B0">
            <w:pPr>
              <w:spacing w:line="240" w:lineRule="auto"/>
              <w:ind w:left="113" w:right="113"/>
              <w:rPr>
                <w:sz w:val="22"/>
                <w:szCs w:val="22"/>
              </w:rPr>
            </w:pPr>
            <w:r w:rsidRPr="002B42AC">
              <w:rPr>
                <w:sz w:val="22"/>
                <w:szCs w:val="22"/>
              </w:rPr>
              <w:t>4.1.3</w:t>
            </w:r>
            <w:r w:rsidRPr="002B42AC">
              <w:rPr>
                <w:sz w:val="22"/>
                <w:szCs w:val="22"/>
              </w:rPr>
              <w:tab/>
              <w:t>priemonė. Biodujų gamybos iš apdorotų biologiškai skaidžių atliekų srauto pajėgumų sukūrimo poreikio, potencialo ir galimybių įvertinimas</w:t>
            </w:r>
          </w:p>
        </w:tc>
        <w:tc>
          <w:tcPr>
            <w:tcW w:w="1040" w:type="pct"/>
            <w:vMerge/>
            <w:vAlign w:val="top"/>
          </w:tcPr>
          <w:p w14:paraId="19BF676F" w14:textId="77777777" w:rsidR="00F112B0" w:rsidRPr="002B42AC" w:rsidRDefault="00F112B0" w:rsidP="00F112B0">
            <w:pPr>
              <w:spacing w:line="240" w:lineRule="auto"/>
              <w:rPr>
                <w:rFonts w:cs="Arial"/>
                <w:sz w:val="22"/>
                <w:szCs w:val="22"/>
              </w:rPr>
            </w:pPr>
          </w:p>
        </w:tc>
        <w:tc>
          <w:tcPr>
            <w:tcW w:w="656" w:type="pct"/>
            <w:vMerge/>
            <w:vAlign w:val="top"/>
          </w:tcPr>
          <w:p w14:paraId="5EEFBABB" w14:textId="77777777" w:rsidR="00F112B0" w:rsidRPr="002B42AC" w:rsidRDefault="00F112B0" w:rsidP="00F112B0">
            <w:pPr>
              <w:spacing w:line="240" w:lineRule="auto"/>
              <w:rPr>
                <w:rFonts w:cs="Arial"/>
                <w:color w:val="4E4484" w:themeColor="text1" w:themeTint="BF"/>
                <w:sz w:val="22"/>
                <w:szCs w:val="22"/>
                <w:lang w:val="en-US"/>
              </w:rPr>
            </w:pPr>
          </w:p>
        </w:tc>
        <w:tc>
          <w:tcPr>
            <w:tcW w:w="656" w:type="pct"/>
            <w:vMerge/>
            <w:vAlign w:val="top"/>
          </w:tcPr>
          <w:p w14:paraId="2DDB749F" w14:textId="77777777" w:rsidR="00F112B0" w:rsidRPr="002B42AC" w:rsidRDefault="00F112B0" w:rsidP="00F112B0">
            <w:pPr>
              <w:spacing w:line="240" w:lineRule="auto"/>
              <w:rPr>
                <w:rFonts w:cs="Arial"/>
                <w:sz w:val="22"/>
                <w:szCs w:val="22"/>
              </w:rPr>
            </w:pPr>
          </w:p>
        </w:tc>
        <w:tc>
          <w:tcPr>
            <w:tcW w:w="1008" w:type="pct"/>
            <w:vMerge/>
          </w:tcPr>
          <w:p w14:paraId="646F4122" w14:textId="77777777" w:rsidR="00F112B0" w:rsidRPr="002B42AC" w:rsidRDefault="00F112B0" w:rsidP="00F112B0">
            <w:pPr>
              <w:spacing w:line="240" w:lineRule="auto"/>
              <w:rPr>
                <w:rFonts w:cs="Arial"/>
                <w:sz w:val="22"/>
                <w:szCs w:val="22"/>
              </w:rPr>
            </w:pPr>
          </w:p>
        </w:tc>
      </w:tr>
      <w:tr w:rsidR="00F112B0" w:rsidRPr="002B42AC" w14:paraId="78315E3B" w14:textId="1B22A393" w:rsidTr="00EA1E3E">
        <w:tc>
          <w:tcPr>
            <w:tcW w:w="1640" w:type="pct"/>
            <w:vAlign w:val="top"/>
          </w:tcPr>
          <w:p w14:paraId="794DC72D" w14:textId="77777777" w:rsidR="00F112B0" w:rsidRPr="002B42AC" w:rsidRDefault="00F112B0" w:rsidP="00F112B0">
            <w:pPr>
              <w:spacing w:line="240" w:lineRule="auto"/>
              <w:ind w:left="113" w:right="113"/>
              <w:rPr>
                <w:sz w:val="22"/>
                <w:szCs w:val="22"/>
              </w:rPr>
            </w:pPr>
            <w:r w:rsidRPr="002B42AC">
              <w:rPr>
                <w:sz w:val="22"/>
                <w:szCs w:val="22"/>
              </w:rPr>
              <w:t>4.1.4</w:t>
            </w:r>
            <w:r w:rsidRPr="002B42AC">
              <w:rPr>
                <w:sz w:val="22"/>
                <w:szCs w:val="22"/>
              </w:rPr>
              <w:tab/>
              <w:t>priemonė. Apdorotų atliekų srauto paruošimo pajėgumų sukūrimas, naudojimui aukšto kaloringumo reikalaujančiuose energetiniuose (deginimo) įrenginiuose</w:t>
            </w:r>
          </w:p>
        </w:tc>
        <w:tc>
          <w:tcPr>
            <w:tcW w:w="1040" w:type="pct"/>
            <w:vMerge/>
            <w:vAlign w:val="top"/>
          </w:tcPr>
          <w:p w14:paraId="37DF0C2C" w14:textId="77777777" w:rsidR="00F112B0" w:rsidRPr="002B42AC" w:rsidRDefault="00F112B0" w:rsidP="00F112B0">
            <w:pPr>
              <w:spacing w:line="240" w:lineRule="auto"/>
              <w:rPr>
                <w:rFonts w:cs="Arial"/>
                <w:sz w:val="22"/>
                <w:szCs w:val="22"/>
              </w:rPr>
            </w:pPr>
          </w:p>
        </w:tc>
        <w:tc>
          <w:tcPr>
            <w:tcW w:w="656" w:type="pct"/>
            <w:vMerge/>
            <w:vAlign w:val="top"/>
          </w:tcPr>
          <w:p w14:paraId="02E2D386" w14:textId="77777777" w:rsidR="00F112B0" w:rsidRPr="002B42AC" w:rsidRDefault="00F112B0" w:rsidP="00F112B0">
            <w:pPr>
              <w:spacing w:line="240" w:lineRule="auto"/>
              <w:rPr>
                <w:rFonts w:cs="Arial"/>
                <w:color w:val="4E4484" w:themeColor="text1" w:themeTint="BF"/>
                <w:sz w:val="22"/>
                <w:szCs w:val="22"/>
                <w:lang w:val="en-US"/>
              </w:rPr>
            </w:pPr>
          </w:p>
        </w:tc>
        <w:tc>
          <w:tcPr>
            <w:tcW w:w="656" w:type="pct"/>
            <w:vMerge/>
            <w:vAlign w:val="top"/>
          </w:tcPr>
          <w:p w14:paraId="52D95F7F" w14:textId="77777777" w:rsidR="00F112B0" w:rsidRPr="002B42AC" w:rsidRDefault="00F112B0" w:rsidP="00F112B0">
            <w:pPr>
              <w:spacing w:line="240" w:lineRule="auto"/>
              <w:rPr>
                <w:rFonts w:cs="Arial"/>
                <w:sz w:val="22"/>
                <w:szCs w:val="22"/>
              </w:rPr>
            </w:pPr>
          </w:p>
        </w:tc>
        <w:tc>
          <w:tcPr>
            <w:tcW w:w="1008" w:type="pct"/>
            <w:vMerge/>
          </w:tcPr>
          <w:p w14:paraId="1AE9F94C" w14:textId="77777777" w:rsidR="00F112B0" w:rsidRPr="002B42AC" w:rsidRDefault="00F112B0" w:rsidP="00F112B0">
            <w:pPr>
              <w:spacing w:line="240" w:lineRule="auto"/>
              <w:rPr>
                <w:rFonts w:cs="Arial"/>
                <w:sz w:val="22"/>
                <w:szCs w:val="22"/>
              </w:rPr>
            </w:pPr>
          </w:p>
        </w:tc>
      </w:tr>
      <w:tr w:rsidR="00F112B0" w:rsidRPr="002B42AC" w14:paraId="0765195C" w14:textId="1D0DA99C" w:rsidTr="00EA1E3E">
        <w:tc>
          <w:tcPr>
            <w:tcW w:w="1640" w:type="pct"/>
            <w:vAlign w:val="top"/>
          </w:tcPr>
          <w:p w14:paraId="18F8FF23" w14:textId="77777777" w:rsidR="00F112B0" w:rsidRPr="002B42AC" w:rsidRDefault="00F112B0" w:rsidP="00F112B0">
            <w:pPr>
              <w:spacing w:line="240" w:lineRule="auto"/>
              <w:ind w:left="113" w:right="113"/>
              <w:rPr>
                <w:sz w:val="22"/>
                <w:szCs w:val="22"/>
              </w:rPr>
            </w:pPr>
            <w:r w:rsidRPr="002B42AC">
              <w:rPr>
                <w:sz w:val="22"/>
                <w:szCs w:val="22"/>
              </w:rPr>
              <w:t>4.1.5</w:t>
            </w:r>
            <w:r w:rsidRPr="002B42AC">
              <w:rPr>
                <w:sz w:val="22"/>
                <w:szCs w:val="22"/>
              </w:rPr>
              <w:tab/>
              <w:t>priemonė. Regioninių Mechaninio biologinio apdorojimo įrenginių atnaujinimas, siekiant apdoroti iš regiono gyventojų surinktą mišrų komunalinį srautą</w:t>
            </w:r>
          </w:p>
        </w:tc>
        <w:tc>
          <w:tcPr>
            <w:tcW w:w="1040" w:type="pct"/>
            <w:vMerge/>
            <w:vAlign w:val="top"/>
          </w:tcPr>
          <w:p w14:paraId="2360A561" w14:textId="77777777" w:rsidR="00F112B0" w:rsidRPr="002B42AC" w:rsidRDefault="00F112B0" w:rsidP="00F112B0">
            <w:pPr>
              <w:spacing w:line="240" w:lineRule="auto"/>
              <w:rPr>
                <w:rFonts w:cs="Arial"/>
                <w:sz w:val="22"/>
                <w:szCs w:val="22"/>
              </w:rPr>
            </w:pPr>
          </w:p>
        </w:tc>
        <w:tc>
          <w:tcPr>
            <w:tcW w:w="656" w:type="pct"/>
            <w:vMerge/>
            <w:vAlign w:val="top"/>
          </w:tcPr>
          <w:p w14:paraId="4DB52E8A" w14:textId="77777777" w:rsidR="00F112B0" w:rsidRPr="002B42AC" w:rsidRDefault="00F112B0" w:rsidP="00F112B0">
            <w:pPr>
              <w:spacing w:line="240" w:lineRule="auto"/>
              <w:rPr>
                <w:rFonts w:cs="Arial"/>
                <w:color w:val="4E4484" w:themeColor="text1" w:themeTint="BF"/>
                <w:sz w:val="22"/>
                <w:szCs w:val="22"/>
                <w:lang w:val="en-US"/>
              </w:rPr>
            </w:pPr>
          </w:p>
        </w:tc>
        <w:tc>
          <w:tcPr>
            <w:tcW w:w="656" w:type="pct"/>
            <w:vMerge/>
            <w:vAlign w:val="top"/>
          </w:tcPr>
          <w:p w14:paraId="3AC735BB" w14:textId="77777777" w:rsidR="00F112B0" w:rsidRPr="002B42AC" w:rsidRDefault="00F112B0" w:rsidP="00F112B0">
            <w:pPr>
              <w:spacing w:line="240" w:lineRule="auto"/>
              <w:rPr>
                <w:rFonts w:cs="Arial"/>
                <w:sz w:val="22"/>
                <w:szCs w:val="22"/>
              </w:rPr>
            </w:pPr>
          </w:p>
        </w:tc>
        <w:tc>
          <w:tcPr>
            <w:tcW w:w="1008" w:type="pct"/>
            <w:vMerge/>
          </w:tcPr>
          <w:p w14:paraId="303086B6" w14:textId="77777777" w:rsidR="00F112B0" w:rsidRPr="002B42AC" w:rsidRDefault="00F112B0" w:rsidP="00F112B0">
            <w:pPr>
              <w:spacing w:line="240" w:lineRule="auto"/>
              <w:rPr>
                <w:rFonts w:cs="Arial"/>
                <w:sz w:val="22"/>
                <w:szCs w:val="22"/>
              </w:rPr>
            </w:pPr>
          </w:p>
        </w:tc>
      </w:tr>
      <w:tr w:rsidR="00F112B0" w:rsidRPr="002B42AC" w14:paraId="0717B473" w14:textId="50ACC111" w:rsidTr="00EA1E3E">
        <w:tc>
          <w:tcPr>
            <w:tcW w:w="1640" w:type="pct"/>
            <w:vAlign w:val="top"/>
          </w:tcPr>
          <w:p w14:paraId="4C8A8A68" w14:textId="77777777" w:rsidR="00F112B0" w:rsidRPr="002B42AC" w:rsidRDefault="00F112B0" w:rsidP="00F112B0">
            <w:pPr>
              <w:spacing w:line="240" w:lineRule="auto"/>
              <w:ind w:left="113" w:right="113"/>
              <w:rPr>
                <w:sz w:val="22"/>
                <w:szCs w:val="22"/>
              </w:rPr>
            </w:pPr>
            <w:r w:rsidRPr="002B42AC">
              <w:rPr>
                <w:sz w:val="22"/>
                <w:szCs w:val="22"/>
              </w:rPr>
              <w:t>4.1.6</w:t>
            </w:r>
            <w:r w:rsidRPr="002B42AC">
              <w:rPr>
                <w:sz w:val="22"/>
                <w:szCs w:val="22"/>
              </w:rPr>
              <w:tab/>
              <w:t xml:space="preserve">priemonė. Aukštos pridėtinės vertės </w:t>
            </w:r>
            <w:proofErr w:type="spellStart"/>
            <w:r w:rsidRPr="002B42AC">
              <w:rPr>
                <w:sz w:val="22"/>
                <w:szCs w:val="22"/>
              </w:rPr>
              <w:t>bioskaidžių</w:t>
            </w:r>
            <w:proofErr w:type="spellEnd"/>
            <w:r w:rsidRPr="002B42AC">
              <w:rPr>
                <w:sz w:val="22"/>
                <w:szCs w:val="22"/>
              </w:rPr>
              <w:t xml:space="preserve"> atliekų srauto tvarkymo pajėgumų sukūrimas regioniniame sąvartyne</w:t>
            </w:r>
          </w:p>
        </w:tc>
        <w:tc>
          <w:tcPr>
            <w:tcW w:w="1040" w:type="pct"/>
            <w:vMerge/>
            <w:vAlign w:val="top"/>
          </w:tcPr>
          <w:p w14:paraId="79EC8328" w14:textId="77777777" w:rsidR="00F112B0" w:rsidRPr="002B42AC" w:rsidRDefault="00F112B0" w:rsidP="00F112B0">
            <w:pPr>
              <w:spacing w:line="240" w:lineRule="auto"/>
              <w:rPr>
                <w:rFonts w:cs="Arial"/>
                <w:sz w:val="22"/>
                <w:szCs w:val="22"/>
              </w:rPr>
            </w:pPr>
          </w:p>
        </w:tc>
        <w:tc>
          <w:tcPr>
            <w:tcW w:w="656" w:type="pct"/>
            <w:vMerge/>
            <w:vAlign w:val="top"/>
          </w:tcPr>
          <w:p w14:paraId="01708B66" w14:textId="77777777" w:rsidR="00F112B0" w:rsidRPr="002B42AC" w:rsidRDefault="00F112B0" w:rsidP="00F112B0">
            <w:pPr>
              <w:spacing w:line="240" w:lineRule="auto"/>
              <w:rPr>
                <w:rFonts w:cs="Arial"/>
                <w:color w:val="4E4484" w:themeColor="text1" w:themeTint="BF"/>
                <w:sz w:val="22"/>
                <w:szCs w:val="22"/>
                <w:lang w:val="en-US"/>
              </w:rPr>
            </w:pPr>
          </w:p>
        </w:tc>
        <w:tc>
          <w:tcPr>
            <w:tcW w:w="656" w:type="pct"/>
            <w:vMerge/>
            <w:vAlign w:val="top"/>
          </w:tcPr>
          <w:p w14:paraId="55A070E4" w14:textId="77777777" w:rsidR="00F112B0" w:rsidRPr="002B42AC" w:rsidRDefault="00F112B0" w:rsidP="00F112B0">
            <w:pPr>
              <w:spacing w:line="240" w:lineRule="auto"/>
              <w:rPr>
                <w:rFonts w:cs="Arial"/>
                <w:sz w:val="22"/>
                <w:szCs w:val="22"/>
              </w:rPr>
            </w:pPr>
          </w:p>
        </w:tc>
        <w:tc>
          <w:tcPr>
            <w:tcW w:w="1008" w:type="pct"/>
            <w:vMerge/>
          </w:tcPr>
          <w:p w14:paraId="0E7797EC" w14:textId="77777777" w:rsidR="00F112B0" w:rsidRPr="002B42AC" w:rsidRDefault="00F112B0" w:rsidP="00F112B0">
            <w:pPr>
              <w:spacing w:line="240" w:lineRule="auto"/>
              <w:rPr>
                <w:rFonts w:cs="Arial"/>
                <w:sz w:val="22"/>
                <w:szCs w:val="22"/>
              </w:rPr>
            </w:pPr>
          </w:p>
        </w:tc>
      </w:tr>
      <w:tr w:rsidR="00F112B0" w:rsidRPr="00687E29" w14:paraId="2B23BA0D" w14:textId="1D0BFE0C" w:rsidTr="00EA1E3E">
        <w:tc>
          <w:tcPr>
            <w:tcW w:w="1640" w:type="pct"/>
            <w:vAlign w:val="top"/>
          </w:tcPr>
          <w:p w14:paraId="337241A5" w14:textId="77777777" w:rsidR="00F112B0" w:rsidRPr="002B42AC" w:rsidRDefault="00F112B0" w:rsidP="00F112B0">
            <w:pPr>
              <w:spacing w:line="240" w:lineRule="auto"/>
              <w:ind w:left="113" w:right="113"/>
              <w:rPr>
                <w:sz w:val="22"/>
                <w:szCs w:val="22"/>
              </w:rPr>
            </w:pPr>
            <w:r w:rsidRPr="002B42AC">
              <w:rPr>
                <w:sz w:val="22"/>
                <w:szCs w:val="22"/>
              </w:rPr>
              <w:t>4.1.7</w:t>
            </w:r>
            <w:r w:rsidRPr="002B42AC">
              <w:rPr>
                <w:sz w:val="22"/>
                <w:szCs w:val="22"/>
              </w:rPr>
              <w:tab/>
              <w:t>priemonė. Aukštą pakartotinio panaudojimo potencialą turinčių atliekų srautų atskyrimo ir paruošimo naudoti pajėgumų sukūrimas</w:t>
            </w:r>
          </w:p>
        </w:tc>
        <w:tc>
          <w:tcPr>
            <w:tcW w:w="1040" w:type="pct"/>
            <w:vMerge/>
            <w:vAlign w:val="top"/>
          </w:tcPr>
          <w:p w14:paraId="414D34AD" w14:textId="77777777" w:rsidR="00F112B0" w:rsidRPr="002B42AC" w:rsidRDefault="00F112B0" w:rsidP="00F112B0">
            <w:pPr>
              <w:spacing w:line="240" w:lineRule="auto"/>
              <w:rPr>
                <w:rFonts w:cs="Arial"/>
                <w:sz w:val="22"/>
                <w:szCs w:val="22"/>
              </w:rPr>
            </w:pPr>
          </w:p>
        </w:tc>
        <w:tc>
          <w:tcPr>
            <w:tcW w:w="656" w:type="pct"/>
            <w:vMerge/>
            <w:vAlign w:val="top"/>
          </w:tcPr>
          <w:p w14:paraId="49EAB39A" w14:textId="77777777" w:rsidR="00F112B0" w:rsidRPr="002B42AC" w:rsidRDefault="00F112B0" w:rsidP="00F112B0">
            <w:pPr>
              <w:spacing w:line="240" w:lineRule="auto"/>
              <w:rPr>
                <w:rFonts w:cs="Arial"/>
                <w:color w:val="4E4484" w:themeColor="text1" w:themeTint="BF"/>
                <w:sz w:val="22"/>
                <w:szCs w:val="22"/>
                <w:lang w:val="en-US"/>
              </w:rPr>
            </w:pPr>
          </w:p>
        </w:tc>
        <w:tc>
          <w:tcPr>
            <w:tcW w:w="656" w:type="pct"/>
            <w:vMerge/>
            <w:vAlign w:val="top"/>
          </w:tcPr>
          <w:p w14:paraId="4BF90438" w14:textId="77777777" w:rsidR="00F112B0" w:rsidRPr="002B42AC" w:rsidRDefault="00F112B0" w:rsidP="00F112B0">
            <w:pPr>
              <w:spacing w:line="240" w:lineRule="auto"/>
              <w:rPr>
                <w:rFonts w:cs="Arial"/>
                <w:sz w:val="22"/>
                <w:szCs w:val="22"/>
              </w:rPr>
            </w:pPr>
          </w:p>
        </w:tc>
        <w:tc>
          <w:tcPr>
            <w:tcW w:w="1008" w:type="pct"/>
            <w:vMerge/>
          </w:tcPr>
          <w:p w14:paraId="701DC682" w14:textId="77777777" w:rsidR="00F112B0" w:rsidRPr="002B42AC" w:rsidRDefault="00F112B0" w:rsidP="00F112B0">
            <w:pPr>
              <w:spacing w:line="240" w:lineRule="auto"/>
              <w:rPr>
                <w:rFonts w:cs="Arial"/>
                <w:sz w:val="22"/>
                <w:szCs w:val="22"/>
              </w:rPr>
            </w:pPr>
          </w:p>
        </w:tc>
      </w:tr>
      <w:tr w:rsidR="00F112B0" w:rsidRPr="002B42AC" w14:paraId="265A954C" w14:textId="41555340" w:rsidTr="00684859">
        <w:tc>
          <w:tcPr>
            <w:tcW w:w="5000" w:type="pct"/>
            <w:gridSpan w:val="5"/>
            <w:vAlign w:val="top"/>
          </w:tcPr>
          <w:p w14:paraId="016798FE" w14:textId="6DD0CBE5" w:rsidR="00F112B0" w:rsidRPr="002B42AC" w:rsidRDefault="00F112B0" w:rsidP="00F112B0">
            <w:pPr>
              <w:spacing w:line="240" w:lineRule="auto"/>
              <w:rPr>
                <w:b/>
                <w:bCs/>
                <w:sz w:val="22"/>
                <w:szCs w:val="22"/>
              </w:rPr>
            </w:pPr>
            <w:r w:rsidRPr="002B42AC">
              <w:rPr>
                <w:b/>
                <w:bCs/>
                <w:sz w:val="22"/>
                <w:szCs w:val="22"/>
              </w:rPr>
              <w:t>4.2 uždavinys. Atsinaujinančios energijos pajėgumų sukūrimas siekiant sumažinti energetinę priklausomybę ir didinti efektyvumą</w:t>
            </w:r>
          </w:p>
        </w:tc>
      </w:tr>
      <w:tr w:rsidR="00F112B0" w:rsidRPr="002B42AC" w14:paraId="4FC83930" w14:textId="7E64FA79" w:rsidTr="00EA1E3E">
        <w:tc>
          <w:tcPr>
            <w:tcW w:w="1640" w:type="pct"/>
            <w:vAlign w:val="top"/>
          </w:tcPr>
          <w:p w14:paraId="7C1E53CE" w14:textId="77777777" w:rsidR="00F112B0" w:rsidRPr="002B42AC" w:rsidRDefault="00F112B0" w:rsidP="00F112B0">
            <w:pPr>
              <w:spacing w:line="240" w:lineRule="auto"/>
              <w:ind w:left="113" w:right="113"/>
              <w:rPr>
                <w:sz w:val="22"/>
                <w:szCs w:val="22"/>
              </w:rPr>
            </w:pPr>
            <w:r w:rsidRPr="002B42AC">
              <w:rPr>
                <w:sz w:val="22"/>
                <w:szCs w:val="22"/>
              </w:rPr>
              <w:lastRenderedPageBreak/>
              <w:t>4.2.1 priemonė. Atsinaujinančių energetinių resursų poreikio patenkinimas, įrengiant lokalius elektros energijos gamybos įrenginius</w:t>
            </w:r>
          </w:p>
        </w:tc>
        <w:tc>
          <w:tcPr>
            <w:tcW w:w="1040" w:type="pct"/>
            <w:vMerge w:val="restart"/>
            <w:vAlign w:val="top"/>
          </w:tcPr>
          <w:p w14:paraId="328205D1" w14:textId="168E6456" w:rsidR="00F112B0" w:rsidRPr="002B42AC" w:rsidRDefault="00F112B0" w:rsidP="00F112B0">
            <w:pPr>
              <w:spacing w:line="240" w:lineRule="auto"/>
              <w:rPr>
                <w:rFonts w:cs="Arial"/>
                <w:sz w:val="22"/>
                <w:szCs w:val="22"/>
              </w:rPr>
            </w:pPr>
            <w:r w:rsidRPr="002B42AC">
              <w:rPr>
                <w:rFonts w:cs="Arial"/>
                <w:sz w:val="22"/>
                <w:szCs w:val="22"/>
              </w:rPr>
              <w:t>Šio uždavinio priemonių įgyvendinimas vyks ne Ukmergės r. sav. teritorijoje, savivaldybė prie jų įgyvendinimo prisidės per r</w:t>
            </w:r>
            <w:r w:rsidRPr="002B42AC">
              <w:rPr>
                <w:sz w:val="22"/>
                <w:szCs w:val="22"/>
              </w:rPr>
              <w:t xml:space="preserve">egioninę komunalinių atliekų tvarkymo kainą, todėl pasekmių Ukmergės rajono kraštovaizdžiui neturės. </w:t>
            </w:r>
          </w:p>
        </w:tc>
        <w:tc>
          <w:tcPr>
            <w:tcW w:w="656" w:type="pct"/>
            <w:vMerge w:val="restart"/>
            <w:vAlign w:val="top"/>
          </w:tcPr>
          <w:p w14:paraId="2BCC41DA" w14:textId="77777777" w:rsidR="00F112B0" w:rsidRPr="002B42AC" w:rsidRDefault="00F112B0" w:rsidP="00F112B0">
            <w:pPr>
              <w:spacing w:line="240" w:lineRule="auto"/>
              <w:rPr>
                <w:rFonts w:cs="Arial"/>
                <w:color w:val="4E4484" w:themeColor="text1" w:themeTint="BF"/>
                <w:sz w:val="22"/>
                <w:szCs w:val="22"/>
                <w:lang w:val="en-US"/>
              </w:rPr>
            </w:pPr>
            <w:r w:rsidRPr="002B42AC">
              <w:rPr>
                <w:rFonts w:cs="Arial"/>
                <w:color w:val="4E4484" w:themeColor="text1" w:themeTint="BF"/>
                <w:sz w:val="22"/>
                <w:szCs w:val="22"/>
                <w:lang w:val="en-US"/>
              </w:rPr>
              <w:t>0</w:t>
            </w:r>
          </w:p>
          <w:p w14:paraId="4125DFB1" w14:textId="03264346" w:rsidR="00F112B0" w:rsidRPr="002B42AC" w:rsidRDefault="00F112B0" w:rsidP="00F112B0">
            <w:pPr>
              <w:spacing w:line="240" w:lineRule="auto"/>
              <w:rPr>
                <w:rFonts w:cs="Arial"/>
                <w:color w:val="4E4484" w:themeColor="text1" w:themeTint="BF"/>
                <w:sz w:val="22"/>
                <w:szCs w:val="22"/>
                <w:lang w:val="en-US"/>
              </w:rPr>
            </w:pPr>
          </w:p>
        </w:tc>
        <w:tc>
          <w:tcPr>
            <w:tcW w:w="656" w:type="pct"/>
            <w:vMerge w:val="restart"/>
            <w:vAlign w:val="top"/>
          </w:tcPr>
          <w:p w14:paraId="65036F0D" w14:textId="77777777" w:rsidR="00F112B0" w:rsidRPr="002B42AC" w:rsidRDefault="00F112B0" w:rsidP="00F112B0">
            <w:pPr>
              <w:spacing w:line="240" w:lineRule="auto"/>
              <w:rPr>
                <w:rFonts w:cs="Arial"/>
                <w:sz w:val="22"/>
                <w:szCs w:val="22"/>
              </w:rPr>
            </w:pPr>
          </w:p>
        </w:tc>
        <w:tc>
          <w:tcPr>
            <w:tcW w:w="1008" w:type="pct"/>
            <w:vMerge w:val="restart"/>
            <w:vAlign w:val="top"/>
          </w:tcPr>
          <w:p w14:paraId="56070975" w14:textId="78F3D5F8" w:rsidR="00F112B0" w:rsidRPr="002B42AC" w:rsidRDefault="00F112B0" w:rsidP="00F112B0">
            <w:pPr>
              <w:spacing w:line="240" w:lineRule="auto"/>
              <w:ind w:right="113"/>
              <w:rPr>
                <w:sz w:val="22"/>
                <w:szCs w:val="22"/>
              </w:rPr>
            </w:pPr>
            <w:r w:rsidRPr="002B42AC">
              <w:rPr>
                <w:rFonts w:cs="Arial"/>
                <w:sz w:val="22"/>
                <w:szCs w:val="22"/>
              </w:rPr>
              <w:t xml:space="preserve">Plano neįgyvendinimo atveju pasekmių </w:t>
            </w:r>
            <w:r w:rsidRPr="002B42AC">
              <w:rPr>
                <w:sz w:val="22"/>
                <w:szCs w:val="22"/>
              </w:rPr>
              <w:t>Ukmergės rajono kraštovaizdžiui nenumatoma.</w:t>
            </w:r>
          </w:p>
          <w:p w14:paraId="02E9E8A0" w14:textId="6D0E3ECD" w:rsidR="00F112B0" w:rsidRPr="002B42AC" w:rsidRDefault="00F112B0" w:rsidP="00F112B0">
            <w:pPr>
              <w:spacing w:line="240" w:lineRule="auto"/>
              <w:rPr>
                <w:rFonts w:cs="Arial"/>
                <w:sz w:val="22"/>
                <w:szCs w:val="22"/>
              </w:rPr>
            </w:pPr>
            <w:r w:rsidRPr="002B42AC">
              <w:rPr>
                <w:sz w:val="22"/>
                <w:szCs w:val="22"/>
              </w:rPr>
              <w:t>0</w:t>
            </w:r>
          </w:p>
        </w:tc>
      </w:tr>
      <w:tr w:rsidR="00F112B0" w:rsidRPr="002B42AC" w14:paraId="6D4C4F51" w14:textId="628DFA18" w:rsidTr="00EA1E3E">
        <w:tc>
          <w:tcPr>
            <w:tcW w:w="1640" w:type="pct"/>
            <w:vAlign w:val="top"/>
          </w:tcPr>
          <w:p w14:paraId="4F46BCC1" w14:textId="0FEDA17E" w:rsidR="00F112B0" w:rsidRPr="002B42AC" w:rsidRDefault="00F112B0" w:rsidP="00F112B0">
            <w:pPr>
              <w:spacing w:line="240" w:lineRule="auto"/>
              <w:ind w:left="113" w:right="113"/>
              <w:rPr>
                <w:sz w:val="22"/>
                <w:szCs w:val="22"/>
              </w:rPr>
            </w:pPr>
            <w:r w:rsidRPr="002B42AC">
              <w:rPr>
                <w:sz w:val="22"/>
                <w:szCs w:val="22"/>
              </w:rPr>
              <w:t>4.2.2</w:t>
            </w:r>
            <w:r w:rsidRPr="002B42AC">
              <w:rPr>
                <w:sz w:val="22"/>
                <w:szCs w:val="22"/>
              </w:rPr>
              <w:tab/>
              <w:t>priemonė. Dujų, išgaunamų regioniniame sąvartyne, panaudojimas įrengiant dujų degalinę ir dujinio transporto atliekų pervežimui įsigijimas</w:t>
            </w:r>
          </w:p>
        </w:tc>
        <w:tc>
          <w:tcPr>
            <w:tcW w:w="1040" w:type="pct"/>
            <w:vMerge/>
            <w:vAlign w:val="top"/>
          </w:tcPr>
          <w:p w14:paraId="67C41B8B" w14:textId="77777777" w:rsidR="00F112B0" w:rsidRPr="002B42AC" w:rsidRDefault="00F112B0" w:rsidP="00F112B0">
            <w:pPr>
              <w:spacing w:line="240" w:lineRule="auto"/>
              <w:rPr>
                <w:rFonts w:cs="Arial"/>
                <w:sz w:val="22"/>
                <w:szCs w:val="22"/>
              </w:rPr>
            </w:pPr>
          </w:p>
        </w:tc>
        <w:tc>
          <w:tcPr>
            <w:tcW w:w="656" w:type="pct"/>
            <w:vMerge/>
            <w:vAlign w:val="top"/>
          </w:tcPr>
          <w:p w14:paraId="69617EC2" w14:textId="77777777" w:rsidR="00F112B0" w:rsidRPr="002B42AC" w:rsidRDefault="00F112B0" w:rsidP="00F112B0">
            <w:pPr>
              <w:spacing w:line="240" w:lineRule="auto"/>
              <w:rPr>
                <w:rFonts w:cs="Arial"/>
                <w:color w:val="4E4484" w:themeColor="text1" w:themeTint="BF"/>
                <w:sz w:val="22"/>
                <w:szCs w:val="22"/>
                <w:lang w:val="en-US"/>
              </w:rPr>
            </w:pPr>
          </w:p>
        </w:tc>
        <w:tc>
          <w:tcPr>
            <w:tcW w:w="656" w:type="pct"/>
            <w:vMerge/>
            <w:vAlign w:val="top"/>
          </w:tcPr>
          <w:p w14:paraId="5C48BB75" w14:textId="77777777" w:rsidR="00F112B0" w:rsidRPr="002B42AC" w:rsidRDefault="00F112B0" w:rsidP="00F112B0">
            <w:pPr>
              <w:spacing w:line="240" w:lineRule="auto"/>
              <w:rPr>
                <w:rFonts w:cs="Arial"/>
                <w:sz w:val="22"/>
                <w:szCs w:val="22"/>
              </w:rPr>
            </w:pPr>
          </w:p>
        </w:tc>
        <w:tc>
          <w:tcPr>
            <w:tcW w:w="1008" w:type="pct"/>
            <w:vMerge/>
          </w:tcPr>
          <w:p w14:paraId="7BC05EDB" w14:textId="77777777" w:rsidR="00F112B0" w:rsidRPr="002B42AC" w:rsidRDefault="00F112B0" w:rsidP="00F112B0">
            <w:pPr>
              <w:spacing w:line="240" w:lineRule="auto"/>
              <w:rPr>
                <w:rFonts w:cs="Arial"/>
                <w:sz w:val="22"/>
                <w:szCs w:val="22"/>
              </w:rPr>
            </w:pPr>
          </w:p>
        </w:tc>
      </w:tr>
      <w:tr w:rsidR="00F112B0" w:rsidRPr="00687E29" w14:paraId="1B132534" w14:textId="1E03FD3C" w:rsidTr="00EA1E3E">
        <w:tc>
          <w:tcPr>
            <w:tcW w:w="1640" w:type="pct"/>
            <w:vAlign w:val="top"/>
          </w:tcPr>
          <w:p w14:paraId="238BD222" w14:textId="70D9943D" w:rsidR="00F112B0" w:rsidRPr="002B42AC" w:rsidRDefault="00F112B0" w:rsidP="00F112B0">
            <w:pPr>
              <w:spacing w:line="240" w:lineRule="auto"/>
              <w:ind w:left="113" w:right="113"/>
              <w:rPr>
                <w:sz w:val="22"/>
                <w:szCs w:val="22"/>
              </w:rPr>
            </w:pPr>
            <w:r w:rsidRPr="002B42AC">
              <w:rPr>
                <w:sz w:val="22"/>
                <w:szCs w:val="22"/>
              </w:rPr>
              <w:t>4.2.3</w:t>
            </w:r>
            <w:r w:rsidRPr="002B42AC">
              <w:rPr>
                <w:sz w:val="22"/>
                <w:szCs w:val="22"/>
              </w:rPr>
              <w:tab/>
              <w:t>priemonė. Regioniniame sąvartyne susidarančių biodujų surinkimas ir panaudojimas</w:t>
            </w:r>
          </w:p>
        </w:tc>
        <w:tc>
          <w:tcPr>
            <w:tcW w:w="1040" w:type="pct"/>
            <w:vMerge/>
            <w:vAlign w:val="top"/>
          </w:tcPr>
          <w:p w14:paraId="460937FF" w14:textId="77777777" w:rsidR="00F112B0" w:rsidRPr="002B42AC" w:rsidRDefault="00F112B0" w:rsidP="00F112B0">
            <w:pPr>
              <w:spacing w:line="240" w:lineRule="auto"/>
              <w:rPr>
                <w:rFonts w:cs="Arial"/>
                <w:sz w:val="22"/>
                <w:szCs w:val="22"/>
              </w:rPr>
            </w:pPr>
          </w:p>
        </w:tc>
        <w:tc>
          <w:tcPr>
            <w:tcW w:w="656" w:type="pct"/>
            <w:vMerge/>
            <w:vAlign w:val="top"/>
          </w:tcPr>
          <w:p w14:paraId="6AB5FCB6" w14:textId="77777777" w:rsidR="00F112B0" w:rsidRPr="002B42AC" w:rsidRDefault="00F112B0" w:rsidP="00F112B0">
            <w:pPr>
              <w:spacing w:line="240" w:lineRule="auto"/>
              <w:rPr>
                <w:rFonts w:cs="Arial"/>
                <w:color w:val="4E4484" w:themeColor="text1" w:themeTint="BF"/>
                <w:sz w:val="22"/>
                <w:szCs w:val="22"/>
                <w:lang w:val="en-US"/>
              </w:rPr>
            </w:pPr>
          </w:p>
        </w:tc>
        <w:tc>
          <w:tcPr>
            <w:tcW w:w="656" w:type="pct"/>
            <w:vMerge/>
            <w:vAlign w:val="top"/>
          </w:tcPr>
          <w:p w14:paraId="62ACD278" w14:textId="77777777" w:rsidR="00F112B0" w:rsidRPr="002B42AC" w:rsidRDefault="00F112B0" w:rsidP="00F112B0">
            <w:pPr>
              <w:spacing w:line="240" w:lineRule="auto"/>
              <w:rPr>
                <w:rFonts w:cs="Arial"/>
                <w:sz w:val="22"/>
                <w:szCs w:val="22"/>
              </w:rPr>
            </w:pPr>
          </w:p>
        </w:tc>
        <w:tc>
          <w:tcPr>
            <w:tcW w:w="1008" w:type="pct"/>
            <w:vMerge/>
          </w:tcPr>
          <w:p w14:paraId="1A169C13" w14:textId="77777777" w:rsidR="00F112B0" w:rsidRPr="002B42AC" w:rsidRDefault="00F112B0" w:rsidP="00F112B0">
            <w:pPr>
              <w:spacing w:line="240" w:lineRule="auto"/>
              <w:rPr>
                <w:rFonts w:cs="Arial"/>
                <w:sz w:val="22"/>
                <w:szCs w:val="22"/>
              </w:rPr>
            </w:pPr>
          </w:p>
        </w:tc>
      </w:tr>
      <w:tr w:rsidR="00F112B0" w:rsidRPr="00687E29" w14:paraId="000C079D" w14:textId="706E3DFF" w:rsidTr="00684859">
        <w:tc>
          <w:tcPr>
            <w:tcW w:w="5000" w:type="pct"/>
            <w:gridSpan w:val="5"/>
            <w:vAlign w:val="top"/>
          </w:tcPr>
          <w:p w14:paraId="504D4936" w14:textId="528A473D" w:rsidR="00F112B0" w:rsidRPr="002B42AC" w:rsidRDefault="00F112B0" w:rsidP="00F112B0">
            <w:pPr>
              <w:spacing w:line="240" w:lineRule="auto"/>
              <w:rPr>
                <w:b/>
                <w:bCs/>
                <w:sz w:val="22"/>
                <w:szCs w:val="22"/>
              </w:rPr>
            </w:pPr>
            <w:r w:rsidRPr="002B42AC">
              <w:rPr>
                <w:b/>
                <w:bCs/>
                <w:sz w:val="22"/>
                <w:szCs w:val="22"/>
              </w:rPr>
              <w:t>V tikslas. Atliekų šalinimo galimybės užtikrinimas</w:t>
            </w:r>
          </w:p>
        </w:tc>
      </w:tr>
      <w:tr w:rsidR="00F112B0" w:rsidRPr="00687E29" w14:paraId="785768BB" w14:textId="3FFE73E9" w:rsidTr="00684859">
        <w:tc>
          <w:tcPr>
            <w:tcW w:w="5000" w:type="pct"/>
            <w:gridSpan w:val="5"/>
            <w:vAlign w:val="top"/>
          </w:tcPr>
          <w:p w14:paraId="1FB17C93" w14:textId="2925C52D" w:rsidR="00F112B0" w:rsidRPr="002B42AC" w:rsidRDefault="00F112B0" w:rsidP="00F112B0">
            <w:pPr>
              <w:spacing w:line="240" w:lineRule="auto"/>
              <w:rPr>
                <w:b/>
                <w:bCs/>
                <w:sz w:val="22"/>
                <w:szCs w:val="22"/>
              </w:rPr>
            </w:pPr>
            <w:r w:rsidRPr="002B42AC">
              <w:rPr>
                <w:b/>
                <w:bCs/>
                <w:sz w:val="22"/>
                <w:szCs w:val="22"/>
              </w:rPr>
              <w:t>5.1 uždavinys. Atliekų šalinimas: atliekas, kurių nepavyksta išvengti, jų dalis ar medžiagas, kurių nepavyksta pakartotinai panaudoti, o vėliau – perdirbti ar kitaip panaudoti, šalinti nekeliant pavojaus visuomenės sveikatai ir aplinkai</w:t>
            </w:r>
          </w:p>
        </w:tc>
      </w:tr>
      <w:tr w:rsidR="00F112B0" w:rsidRPr="00687E29" w14:paraId="6B360AE6" w14:textId="7704DF74" w:rsidTr="00EA1E3E">
        <w:tc>
          <w:tcPr>
            <w:tcW w:w="1640" w:type="pct"/>
            <w:vAlign w:val="top"/>
          </w:tcPr>
          <w:p w14:paraId="4C59C033" w14:textId="4F6D4DF6" w:rsidR="00F112B0" w:rsidRPr="002B42AC" w:rsidRDefault="00F112B0" w:rsidP="00F112B0">
            <w:pPr>
              <w:spacing w:line="240" w:lineRule="auto"/>
              <w:ind w:left="113" w:right="113"/>
              <w:rPr>
                <w:sz w:val="22"/>
                <w:szCs w:val="22"/>
              </w:rPr>
            </w:pPr>
            <w:r w:rsidRPr="002B42AC">
              <w:rPr>
                <w:sz w:val="22"/>
                <w:szCs w:val="22"/>
              </w:rPr>
              <w:t>5.1.1 priemonė. Namų ūkiuose susidarančių asbesto atliekų šalinimo užtikrinimas Regioniniame sąvartyne</w:t>
            </w:r>
          </w:p>
        </w:tc>
        <w:tc>
          <w:tcPr>
            <w:tcW w:w="1040" w:type="pct"/>
            <w:vMerge w:val="restart"/>
            <w:vAlign w:val="top"/>
          </w:tcPr>
          <w:p w14:paraId="67E583EA" w14:textId="579C1BB6" w:rsidR="00F112B0" w:rsidRPr="00687E29" w:rsidRDefault="00F112B0" w:rsidP="00F112B0">
            <w:pPr>
              <w:keepNext/>
              <w:spacing w:line="240" w:lineRule="auto"/>
              <w:ind w:left="140"/>
              <w:rPr>
                <w:rFonts w:cs="Arial"/>
                <w:sz w:val="22"/>
                <w:szCs w:val="22"/>
                <w:highlight w:val="magenta"/>
              </w:rPr>
            </w:pPr>
            <w:r w:rsidRPr="002B42AC">
              <w:rPr>
                <w:rFonts w:cs="Arial"/>
                <w:sz w:val="22"/>
                <w:szCs w:val="22"/>
              </w:rPr>
              <w:t>Šio uždavinio priemonių (išskyrus priemones Nr. 5.1.4 ir 5.1.5) įgyvendinimas vyks ne Ukmergės r. sav. teritorijoje, savivaldybė prie jų įgyvendinimo prisidės per r</w:t>
            </w:r>
            <w:r w:rsidRPr="002B42AC">
              <w:rPr>
                <w:sz w:val="22"/>
                <w:szCs w:val="22"/>
              </w:rPr>
              <w:t>egioninę komunalinių atliekų tvarkymo kainą, todėl pasekmių Ukmergės rajono kraštovaizdžiui neturės. Uždarytų sąvartynų priežiūra (priemonė Nr. 5.1.5) ir monitoringo vykdymas (priemonė Nr. 5.1.4) pasekmių kraštovaizdžiui taip pat neturės.</w:t>
            </w:r>
          </w:p>
        </w:tc>
        <w:tc>
          <w:tcPr>
            <w:tcW w:w="656" w:type="pct"/>
            <w:vMerge w:val="restart"/>
            <w:vAlign w:val="top"/>
          </w:tcPr>
          <w:p w14:paraId="7C35B218" w14:textId="77777777" w:rsidR="00F112B0" w:rsidRPr="002B42AC" w:rsidRDefault="00F112B0" w:rsidP="00F112B0">
            <w:pPr>
              <w:spacing w:line="240" w:lineRule="auto"/>
              <w:rPr>
                <w:rFonts w:cs="Arial"/>
                <w:color w:val="4E4484" w:themeColor="text1" w:themeTint="BF"/>
                <w:sz w:val="22"/>
                <w:szCs w:val="22"/>
                <w:lang w:val="en-US"/>
              </w:rPr>
            </w:pPr>
            <w:r w:rsidRPr="002B42AC">
              <w:rPr>
                <w:rFonts w:cs="Arial"/>
                <w:color w:val="4E4484" w:themeColor="text1" w:themeTint="BF"/>
                <w:sz w:val="22"/>
                <w:szCs w:val="22"/>
                <w:lang w:val="en-US"/>
              </w:rPr>
              <w:t>0</w:t>
            </w:r>
          </w:p>
          <w:p w14:paraId="3DD25E34" w14:textId="77777777" w:rsidR="00F112B0" w:rsidRPr="002B42AC" w:rsidRDefault="00F112B0" w:rsidP="00F112B0">
            <w:pPr>
              <w:spacing w:line="240" w:lineRule="auto"/>
              <w:rPr>
                <w:rFonts w:cs="Arial"/>
                <w:color w:val="4E4484" w:themeColor="text1" w:themeTint="BF"/>
                <w:sz w:val="22"/>
                <w:szCs w:val="22"/>
                <w:lang w:val="en-US"/>
              </w:rPr>
            </w:pPr>
          </w:p>
        </w:tc>
        <w:tc>
          <w:tcPr>
            <w:tcW w:w="656" w:type="pct"/>
            <w:vMerge w:val="restart"/>
            <w:vAlign w:val="top"/>
          </w:tcPr>
          <w:p w14:paraId="2B2CA801" w14:textId="32FE391B" w:rsidR="00F112B0" w:rsidRPr="002B42AC" w:rsidRDefault="00F112B0" w:rsidP="00F112B0">
            <w:pPr>
              <w:spacing w:line="240" w:lineRule="auto"/>
              <w:rPr>
                <w:rFonts w:cs="Arial"/>
                <w:sz w:val="22"/>
                <w:szCs w:val="22"/>
              </w:rPr>
            </w:pPr>
          </w:p>
        </w:tc>
        <w:tc>
          <w:tcPr>
            <w:tcW w:w="1008" w:type="pct"/>
            <w:vMerge w:val="restart"/>
            <w:vAlign w:val="top"/>
          </w:tcPr>
          <w:p w14:paraId="5DE19A59" w14:textId="11EA361B" w:rsidR="00F112B0" w:rsidRPr="002B42AC" w:rsidRDefault="00F112B0" w:rsidP="00F112B0">
            <w:pPr>
              <w:spacing w:line="240" w:lineRule="auto"/>
              <w:ind w:right="113"/>
              <w:rPr>
                <w:sz w:val="22"/>
                <w:szCs w:val="22"/>
              </w:rPr>
            </w:pPr>
            <w:r w:rsidRPr="002B42AC">
              <w:rPr>
                <w:rFonts w:cs="Arial"/>
                <w:sz w:val="22"/>
                <w:szCs w:val="22"/>
              </w:rPr>
              <w:t xml:space="preserve">Plano neįgyvendinimo atveju pasekmių </w:t>
            </w:r>
            <w:r w:rsidRPr="002B42AC">
              <w:rPr>
                <w:sz w:val="22"/>
                <w:szCs w:val="22"/>
              </w:rPr>
              <w:t>Ukmergės rajono kraštovaizdžiui nenumatoma.</w:t>
            </w:r>
          </w:p>
          <w:p w14:paraId="10FD4CFF" w14:textId="01E3DFA7" w:rsidR="00F112B0" w:rsidRPr="002B42AC" w:rsidRDefault="00F112B0" w:rsidP="00F112B0">
            <w:pPr>
              <w:spacing w:line="240" w:lineRule="auto"/>
              <w:rPr>
                <w:rFonts w:cs="Arial"/>
                <w:sz w:val="22"/>
                <w:szCs w:val="22"/>
              </w:rPr>
            </w:pPr>
            <w:r w:rsidRPr="002B42AC">
              <w:rPr>
                <w:sz w:val="22"/>
                <w:szCs w:val="22"/>
              </w:rPr>
              <w:t>0</w:t>
            </w:r>
          </w:p>
        </w:tc>
      </w:tr>
      <w:tr w:rsidR="00F112B0" w:rsidRPr="00687E29" w14:paraId="48B9C62F" w14:textId="607F7CD2" w:rsidTr="00EA1E3E">
        <w:tc>
          <w:tcPr>
            <w:tcW w:w="1640" w:type="pct"/>
            <w:vAlign w:val="top"/>
          </w:tcPr>
          <w:p w14:paraId="134CFFE9" w14:textId="615FD740" w:rsidR="00F112B0" w:rsidRPr="002B42AC" w:rsidRDefault="00F112B0" w:rsidP="00F112B0">
            <w:pPr>
              <w:spacing w:line="240" w:lineRule="auto"/>
              <w:ind w:left="113" w:right="113"/>
              <w:rPr>
                <w:sz w:val="22"/>
                <w:szCs w:val="22"/>
              </w:rPr>
            </w:pPr>
            <w:r w:rsidRPr="002B42AC">
              <w:rPr>
                <w:sz w:val="22"/>
                <w:szCs w:val="22"/>
              </w:rPr>
              <w:t>5.1.2 priemonė. Regioniniame sąvartyne susidarančių nuotekų (paviršinių nuotekų, sąvartyno filtrato ir koncentrato) kiekio kontrolės ir tvarkymo priemonių plėtra</w:t>
            </w:r>
          </w:p>
        </w:tc>
        <w:tc>
          <w:tcPr>
            <w:tcW w:w="1040" w:type="pct"/>
            <w:vMerge/>
            <w:vAlign w:val="top"/>
          </w:tcPr>
          <w:p w14:paraId="0C0245EB" w14:textId="77777777" w:rsidR="00F112B0" w:rsidRPr="00687E29" w:rsidRDefault="00F112B0" w:rsidP="00F112B0">
            <w:pPr>
              <w:spacing w:line="276" w:lineRule="auto"/>
              <w:rPr>
                <w:rFonts w:cs="Arial"/>
                <w:sz w:val="22"/>
                <w:szCs w:val="22"/>
                <w:highlight w:val="magenta"/>
              </w:rPr>
            </w:pPr>
          </w:p>
        </w:tc>
        <w:tc>
          <w:tcPr>
            <w:tcW w:w="656" w:type="pct"/>
            <w:vMerge/>
            <w:vAlign w:val="top"/>
          </w:tcPr>
          <w:p w14:paraId="4E410BA8" w14:textId="77777777" w:rsidR="00F112B0" w:rsidRPr="00687E29" w:rsidRDefault="00F112B0" w:rsidP="00F112B0">
            <w:pPr>
              <w:spacing w:line="240" w:lineRule="auto"/>
              <w:rPr>
                <w:rFonts w:cs="Arial"/>
                <w:color w:val="4E4484" w:themeColor="text1" w:themeTint="BF"/>
                <w:sz w:val="22"/>
                <w:szCs w:val="22"/>
                <w:highlight w:val="magenta"/>
                <w:lang w:val="en-US"/>
              </w:rPr>
            </w:pPr>
          </w:p>
        </w:tc>
        <w:tc>
          <w:tcPr>
            <w:tcW w:w="656" w:type="pct"/>
            <w:vMerge/>
            <w:vAlign w:val="top"/>
          </w:tcPr>
          <w:p w14:paraId="30690A38" w14:textId="77777777" w:rsidR="00F112B0" w:rsidRPr="00687E29" w:rsidRDefault="00F112B0" w:rsidP="00F112B0">
            <w:pPr>
              <w:spacing w:line="240" w:lineRule="auto"/>
              <w:rPr>
                <w:rFonts w:cs="Arial"/>
                <w:sz w:val="22"/>
                <w:szCs w:val="22"/>
                <w:highlight w:val="magenta"/>
              </w:rPr>
            </w:pPr>
          </w:p>
        </w:tc>
        <w:tc>
          <w:tcPr>
            <w:tcW w:w="1008" w:type="pct"/>
            <w:vMerge/>
          </w:tcPr>
          <w:p w14:paraId="15E4683F" w14:textId="77777777" w:rsidR="00F112B0" w:rsidRPr="00687E29" w:rsidRDefault="00F112B0" w:rsidP="00F112B0">
            <w:pPr>
              <w:spacing w:line="240" w:lineRule="auto"/>
              <w:rPr>
                <w:rFonts w:cs="Arial"/>
                <w:sz w:val="22"/>
                <w:szCs w:val="22"/>
                <w:highlight w:val="magenta"/>
              </w:rPr>
            </w:pPr>
          </w:p>
        </w:tc>
      </w:tr>
      <w:tr w:rsidR="00F112B0" w:rsidRPr="00687E29" w14:paraId="5E6853FB" w14:textId="767FF833" w:rsidTr="00EA1E3E">
        <w:tc>
          <w:tcPr>
            <w:tcW w:w="1640" w:type="pct"/>
            <w:vAlign w:val="top"/>
          </w:tcPr>
          <w:p w14:paraId="19F4C9A0" w14:textId="34D18C17" w:rsidR="00F112B0" w:rsidRPr="002B42AC" w:rsidRDefault="00F112B0" w:rsidP="00F112B0">
            <w:pPr>
              <w:spacing w:line="240" w:lineRule="auto"/>
              <w:ind w:left="113" w:right="113"/>
              <w:rPr>
                <w:sz w:val="22"/>
                <w:szCs w:val="22"/>
              </w:rPr>
            </w:pPr>
            <w:r w:rsidRPr="002B42AC">
              <w:rPr>
                <w:sz w:val="22"/>
                <w:szCs w:val="22"/>
              </w:rPr>
              <w:t>5.1.3 priemonė. Regioninio sąvartyno eksploatacijos užtikrinimas</w:t>
            </w:r>
          </w:p>
        </w:tc>
        <w:tc>
          <w:tcPr>
            <w:tcW w:w="1040" w:type="pct"/>
            <w:vMerge/>
            <w:vAlign w:val="top"/>
          </w:tcPr>
          <w:p w14:paraId="5EE7BCB7" w14:textId="77777777" w:rsidR="00F112B0" w:rsidRPr="00687E29" w:rsidRDefault="00F112B0" w:rsidP="00F112B0">
            <w:pPr>
              <w:spacing w:line="240" w:lineRule="auto"/>
              <w:rPr>
                <w:rFonts w:cs="Arial"/>
                <w:sz w:val="22"/>
                <w:szCs w:val="22"/>
                <w:highlight w:val="magenta"/>
              </w:rPr>
            </w:pPr>
          </w:p>
        </w:tc>
        <w:tc>
          <w:tcPr>
            <w:tcW w:w="656" w:type="pct"/>
            <w:vMerge/>
            <w:vAlign w:val="top"/>
          </w:tcPr>
          <w:p w14:paraId="7B3F9E28" w14:textId="77777777" w:rsidR="00F112B0" w:rsidRPr="00687E29" w:rsidRDefault="00F112B0" w:rsidP="00F112B0">
            <w:pPr>
              <w:spacing w:line="240" w:lineRule="auto"/>
              <w:rPr>
                <w:rFonts w:cs="Arial"/>
                <w:color w:val="4E4484" w:themeColor="text1" w:themeTint="BF"/>
                <w:sz w:val="22"/>
                <w:szCs w:val="22"/>
                <w:highlight w:val="magenta"/>
                <w:lang w:val="en-US"/>
              </w:rPr>
            </w:pPr>
          </w:p>
        </w:tc>
        <w:tc>
          <w:tcPr>
            <w:tcW w:w="656" w:type="pct"/>
            <w:vMerge/>
            <w:vAlign w:val="top"/>
          </w:tcPr>
          <w:p w14:paraId="52A35107" w14:textId="77777777" w:rsidR="00F112B0" w:rsidRPr="00687E29" w:rsidRDefault="00F112B0" w:rsidP="00F112B0">
            <w:pPr>
              <w:spacing w:line="240" w:lineRule="auto"/>
              <w:rPr>
                <w:rFonts w:cs="Arial"/>
                <w:sz w:val="22"/>
                <w:szCs w:val="22"/>
                <w:highlight w:val="magenta"/>
              </w:rPr>
            </w:pPr>
          </w:p>
        </w:tc>
        <w:tc>
          <w:tcPr>
            <w:tcW w:w="1008" w:type="pct"/>
            <w:vMerge/>
          </w:tcPr>
          <w:p w14:paraId="2661A907" w14:textId="77777777" w:rsidR="00F112B0" w:rsidRPr="00687E29" w:rsidRDefault="00F112B0" w:rsidP="00F112B0">
            <w:pPr>
              <w:spacing w:line="240" w:lineRule="auto"/>
              <w:rPr>
                <w:rFonts w:cs="Arial"/>
                <w:sz w:val="22"/>
                <w:szCs w:val="22"/>
                <w:highlight w:val="magenta"/>
              </w:rPr>
            </w:pPr>
          </w:p>
        </w:tc>
      </w:tr>
      <w:tr w:rsidR="00F112B0" w:rsidRPr="00687E29" w14:paraId="32FB35FC" w14:textId="0B9E259F" w:rsidTr="00EA1E3E">
        <w:tc>
          <w:tcPr>
            <w:tcW w:w="1640" w:type="pct"/>
            <w:vAlign w:val="top"/>
          </w:tcPr>
          <w:p w14:paraId="636AA73D" w14:textId="7AF185EE" w:rsidR="00F112B0" w:rsidRPr="002B42AC" w:rsidRDefault="00F112B0" w:rsidP="00F112B0">
            <w:pPr>
              <w:spacing w:line="240" w:lineRule="auto"/>
              <w:ind w:left="113" w:right="113"/>
              <w:rPr>
                <w:rFonts w:cs="Arial"/>
                <w:sz w:val="22"/>
                <w:szCs w:val="22"/>
              </w:rPr>
            </w:pPr>
            <w:r w:rsidRPr="002B42AC">
              <w:rPr>
                <w:rFonts w:cs="Arial"/>
                <w:sz w:val="22"/>
                <w:szCs w:val="22"/>
              </w:rPr>
              <w:t xml:space="preserve">5.1.4 </w:t>
            </w:r>
            <w:r w:rsidRPr="002B42AC">
              <w:rPr>
                <w:sz w:val="22"/>
                <w:szCs w:val="22"/>
              </w:rPr>
              <w:t xml:space="preserve">priemonė. </w:t>
            </w:r>
            <w:r w:rsidRPr="002B42AC">
              <w:rPr>
                <w:rFonts w:cs="Arial"/>
                <w:sz w:val="22"/>
                <w:szCs w:val="22"/>
              </w:rPr>
              <w:t>Sąvartynų (veikiančio ir uždarytų)  ir šalinamų atliekų monitoringo vykdymas</w:t>
            </w:r>
          </w:p>
        </w:tc>
        <w:tc>
          <w:tcPr>
            <w:tcW w:w="1040" w:type="pct"/>
            <w:vMerge/>
            <w:vAlign w:val="top"/>
          </w:tcPr>
          <w:p w14:paraId="0D9EADF3" w14:textId="77777777" w:rsidR="00F112B0" w:rsidRPr="00687E29" w:rsidRDefault="00F112B0" w:rsidP="00F112B0">
            <w:pPr>
              <w:spacing w:line="240" w:lineRule="auto"/>
              <w:rPr>
                <w:rFonts w:cs="Arial"/>
                <w:sz w:val="22"/>
                <w:szCs w:val="22"/>
                <w:highlight w:val="magenta"/>
              </w:rPr>
            </w:pPr>
          </w:p>
        </w:tc>
        <w:tc>
          <w:tcPr>
            <w:tcW w:w="656" w:type="pct"/>
            <w:vMerge/>
            <w:vAlign w:val="top"/>
          </w:tcPr>
          <w:p w14:paraId="1B83EE24" w14:textId="77777777" w:rsidR="00F112B0" w:rsidRPr="00687E29" w:rsidRDefault="00F112B0" w:rsidP="00F112B0">
            <w:pPr>
              <w:spacing w:line="240" w:lineRule="auto"/>
              <w:rPr>
                <w:rFonts w:cs="Arial"/>
                <w:color w:val="4E4484" w:themeColor="text1" w:themeTint="BF"/>
                <w:sz w:val="22"/>
                <w:szCs w:val="22"/>
                <w:highlight w:val="magenta"/>
                <w:lang w:val="en-US"/>
              </w:rPr>
            </w:pPr>
          </w:p>
        </w:tc>
        <w:tc>
          <w:tcPr>
            <w:tcW w:w="656" w:type="pct"/>
            <w:vMerge/>
            <w:vAlign w:val="top"/>
          </w:tcPr>
          <w:p w14:paraId="2F538AA9" w14:textId="77777777" w:rsidR="00F112B0" w:rsidRPr="00687E29" w:rsidRDefault="00F112B0" w:rsidP="00F112B0">
            <w:pPr>
              <w:spacing w:line="240" w:lineRule="auto"/>
              <w:rPr>
                <w:rFonts w:cs="Arial"/>
                <w:sz w:val="22"/>
                <w:szCs w:val="22"/>
                <w:highlight w:val="magenta"/>
              </w:rPr>
            </w:pPr>
          </w:p>
        </w:tc>
        <w:tc>
          <w:tcPr>
            <w:tcW w:w="1008" w:type="pct"/>
            <w:vMerge/>
          </w:tcPr>
          <w:p w14:paraId="4D160174" w14:textId="77777777" w:rsidR="00F112B0" w:rsidRPr="00687E29" w:rsidRDefault="00F112B0" w:rsidP="00F112B0">
            <w:pPr>
              <w:spacing w:line="240" w:lineRule="auto"/>
              <w:rPr>
                <w:rFonts w:cs="Arial"/>
                <w:sz w:val="22"/>
                <w:szCs w:val="22"/>
                <w:highlight w:val="magenta"/>
              </w:rPr>
            </w:pPr>
          </w:p>
        </w:tc>
      </w:tr>
      <w:tr w:rsidR="00F112B0" w:rsidRPr="00687E29" w14:paraId="665E4C3B" w14:textId="60429DEC" w:rsidTr="00EA1E3E">
        <w:tc>
          <w:tcPr>
            <w:tcW w:w="1640" w:type="pct"/>
            <w:vAlign w:val="top"/>
          </w:tcPr>
          <w:p w14:paraId="6A52CE0D" w14:textId="4524EE7A" w:rsidR="00F112B0" w:rsidRPr="002B42AC" w:rsidRDefault="00F112B0" w:rsidP="00F112B0">
            <w:pPr>
              <w:spacing w:line="240" w:lineRule="auto"/>
              <w:ind w:left="113" w:right="113"/>
              <w:rPr>
                <w:rFonts w:cs="Arial"/>
                <w:sz w:val="22"/>
                <w:szCs w:val="22"/>
              </w:rPr>
            </w:pPr>
            <w:r w:rsidRPr="002B42AC">
              <w:rPr>
                <w:rFonts w:cs="Arial"/>
                <w:sz w:val="22"/>
                <w:szCs w:val="22"/>
              </w:rPr>
              <w:t xml:space="preserve">5.1.5 </w:t>
            </w:r>
            <w:r w:rsidRPr="002B42AC">
              <w:rPr>
                <w:sz w:val="22"/>
                <w:szCs w:val="22"/>
              </w:rPr>
              <w:t xml:space="preserve">priemonė. </w:t>
            </w:r>
            <w:r w:rsidRPr="002B42AC">
              <w:rPr>
                <w:rFonts w:cs="Arial"/>
                <w:sz w:val="22"/>
                <w:szCs w:val="22"/>
              </w:rPr>
              <w:t>Uždarytų atliekų šalinimo vietų priežiūra</w:t>
            </w:r>
          </w:p>
        </w:tc>
        <w:tc>
          <w:tcPr>
            <w:tcW w:w="1040" w:type="pct"/>
            <w:vMerge/>
            <w:vAlign w:val="top"/>
          </w:tcPr>
          <w:p w14:paraId="05B7A9D5" w14:textId="77777777" w:rsidR="00F112B0" w:rsidRPr="00687E29" w:rsidRDefault="00F112B0" w:rsidP="00F112B0">
            <w:pPr>
              <w:spacing w:line="240" w:lineRule="auto"/>
              <w:rPr>
                <w:rFonts w:cs="Arial"/>
                <w:sz w:val="22"/>
                <w:szCs w:val="22"/>
                <w:highlight w:val="magenta"/>
              </w:rPr>
            </w:pPr>
          </w:p>
        </w:tc>
        <w:tc>
          <w:tcPr>
            <w:tcW w:w="656" w:type="pct"/>
            <w:vMerge/>
            <w:vAlign w:val="top"/>
          </w:tcPr>
          <w:p w14:paraId="71FB1370" w14:textId="77777777" w:rsidR="00F112B0" w:rsidRPr="00687E29" w:rsidRDefault="00F112B0" w:rsidP="00F112B0">
            <w:pPr>
              <w:spacing w:line="240" w:lineRule="auto"/>
              <w:rPr>
                <w:rFonts w:cs="Arial"/>
                <w:color w:val="4E4484" w:themeColor="text1" w:themeTint="BF"/>
                <w:sz w:val="22"/>
                <w:szCs w:val="22"/>
                <w:highlight w:val="magenta"/>
                <w:lang w:val="en-US"/>
              </w:rPr>
            </w:pPr>
          </w:p>
        </w:tc>
        <w:tc>
          <w:tcPr>
            <w:tcW w:w="656" w:type="pct"/>
            <w:vMerge/>
            <w:vAlign w:val="top"/>
          </w:tcPr>
          <w:p w14:paraId="48259F55" w14:textId="77777777" w:rsidR="00F112B0" w:rsidRPr="00687E29" w:rsidRDefault="00F112B0" w:rsidP="00F112B0">
            <w:pPr>
              <w:spacing w:line="240" w:lineRule="auto"/>
              <w:rPr>
                <w:rFonts w:cs="Arial"/>
                <w:sz w:val="22"/>
                <w:szCs w:val="22"/>
                <w:highlight w:val="magenta"/>
              </w:rPr>
            </w:pPr>
          </w:p>
        </w:tc>
        <w:tc>
          <w:tcPr>
            <w:tcW w:w="1008" w:type="pct"/>
            <w:vMerge/>
          </w:tcPr>
          <w:p w14:paraId="76B15E51" w14:textId="77777777" w:rsidR="00F112B0" w:rsidRPr="00687E29" w:rsidRDefault="00F112B0" w:rsidP="00F112B0">
            <w:pPr>
              <w:spacing w:line="240" w:lineRule="auto"/>
              <w:rPr>
                <w:rFonts w:cs="Arial"/>
                <w:sz w:val="22"/>
                <w:szCs w:val="22"/>
                <w:highlight w:val="magenta"/>
              </w:rPr>
            </w:pPr>
          </w:p>
        </w:tc>
      </w:tr>
      <w:tr w:rsidR="00F112B0" w:rsidRPr="00687E29" w14:paraId="37C11931" w14:textId="0D7C45BC" w:rsidTr="00EA1E3E">
        <w:tc>
          <w:tcPr>
            <w:tcW w:w="1640" w:type="pct"/>
            <w:vAlign w:val="top"/>
          </w:tcPr>
          <w:p w14:paraId="4A9F50CB" w14:textId="13DBC44C" w:rsidR="00F112B0" w:rsidRPr="002B42AC" w:rsidRDefault="00F112B0" w:rsidP="00F112B0">
            <w:pPr>
              <w:spacing w:line="240" w:lineRule="auto"/>
              <w:ind w:left="113" w:right="113"/>
              <w:rPr>
                <w:rFonts w:cs="Arial"/>
                <w:sz w:val="22"/>
                <w:szCs w:val="22"/>
              </w:rPr>
            </w:pPr>
            <w:r w:rsidRPr="002B42AC">
              <w:rPr>
                <w:rFonts w:cs="Arial"/>
                <w:sz w:val="22"/>
                <w:szCs w:val="22"/>
              </w:rPr>
              <w:t xml:space="preserve">5.1.6 </w:t>
            </w:r>
            <w:r w:rsidRPr="002B42AC">
              <w:rPr>
                <w:sz w:val="22"/>
                <w:szCs w:val="22"/>
              </w:rPr>
              <w:t xml:space="preserve">priemonė. </w:t>
            </w:r>
            <w:r w:rsidRPr="002B42AC">
              <w:rPr>
                <w:rFonts w:cs="Arial"/>
                <w:sz w:val="22"/>
                <w:szCs w:val="22"/>
              </w:rPr>
              <w:t>Poreikio rekultivuoti uždarytą sąvartyną monitoringas</w:t>
            </w:r>
          </w:p>
        </w:tc>
        <w:tc>
          <w:tcPr>
            <w:tcW w:w="1040" w:type="pct"/>
            <w:vMerge/>
            <w:vAlign w:val="top"/>
          </w:tcPr>
          <w:p w14:paraId="5CEB6206" w14:textId="77777777" w:rsidR="00F112B0" w:rsidRPr="00687E29" w:rsidRDefault="00F112B0" w:rsidP="00F112B0">
            <w:pPr>
              <w:spacing w:line="240" w:lineRule="auto"/>
              <w:rPr>
                <w:rFonts w:cs="Arial"/>
                <w:sz w:val="22"/>
                <w:szCs w:val="22"/>
                <w:highlight w:val="magenta"/>
              </w:rPr>
            </w:pPr>
          </w:p>
        </w:tc>
        <w:tc>
          <w:tcPr>
            <w:tcW w:w="656" w:type="pct"/>
            <w:vMerge/>
            <w:vAlign w:val="top"/>
          </w:tcPr>
          <w:p w14:paraId="4D1C57B2" w14:textId="77777777" w:rsidR="00F112B0" w:rsidRPr="00687E29" w:rsidRDefault="00F112B0" w:rsidP="00F112B0">
            <w:pPr>
              <w:spacing w:line="240" w:lineRule="auto"/>
              <w:rPr>
                <w:rFonts w:cs="Arial"/>
                <w:color w:val="4E4484" w:themeColor="text1" w:themeTint="BF"/>
                <w:sz w:val="22"/>
                <w:szCs w:val="22"/>
                <w:highlight w:val="magenta"/>
                <w:lang w:val="en-US"/>
              </w:rPr>
            </w:pPr>
          </w:p>
        </w:tc>
        <w:tc>
          <w:tcPr>
            <w:tcW w:w="656" w:type="pct"/>
            <w:vMerge/>
            <w:vAlign w:val="top"/>
          </w:tcPr>
          <w:p w14:paraId="535D277F" w14:textId="77777777" w:rsidR="00F112B0" w:rsidRPr="00687E29" w:rsidRDefault="00F112B0" w:rsidP="00F112B0">
            <w:pPr>
              <w:spacing w:line="240" w:lineRule="auto"/>
              <w:rPr>
                <w:rFonts w:cs="Arial"/>
                <w:sz w:val="22"/>
                <w:szCs w:val="22"/>
                <w:highlight w:val="magenta"/>
              </w:rPr>
            </w:pPr>
          </w:p>
        </w:tc>
        <w:tc>
          <w:tcPr>
            <w:tcW w:w="1008" w:type="pct"/>
            <w:vMerge/>
          </w:tcPr>
          <w:p w14:paraId="738BFDF5" w14:textId="77777777" w:rsidR="00F112B0" w:rsidRPr="00687E29" w:rsidRDefault="00F112B0" w:rsidP="00F112B0">
            <w:pPr>
              <w:spacing w:line="240" w:lineRule="auto"/>
              <w:rPr>
                <w:rFonts w:cs="Arial"/>
                <w:sz w:val="22"/>
                <w:szCs w:val="22"/>
                <w:highlight w:val="magenta"/>
              </w:rPr>
            </w:pPr>
          </w:p>
        </w:tc>
      </w:tr>
      <w:tr w:rsidR="00F112B0" w:rsidRPr="00030ECD" w14:paraId="25A52A34" w14:textId="5C9A96D7" w:rsidTr="00EA1E3E">
        <w:tc>
          <w:tcPr>
            <w:tcW w:w="1640" w:type="pct"/>
            <w:vAlign w:val="top"/>
          </w:tcPr>
          <w:p w14:paraId="05F02F6A" w14:textId="286C176B" w:rsidR="00F112B0" w:rsidRPr="002B42AC" w:rsidRDefault="00F112B0" w:rsidP="00F112B0">
            <w:pPr>
              <w:spacing w:line="240" w:lineRule="auto"/>
              <w:ind w:left="113" w:right="113"/>
              <w:rPr>
                <w:rFonts w:cs="Arial"/>
                <w:sz w:val="22"/>
                <w:szCs w:val="22"/>
              </w:rPr>
            </w:pPr>
            <w:r w:rsidRPr="002B42AC">
              <w:rPr>
                <w:rFonts w:cs="Arial"/>
                <w:sz w:val="22"/>
                <w:szCs w:val="22"/>
              </w:rPr>
              <w:t>5.1.7</w:t>
            </w:r>
            <w:r w:rsidRPr="002B42AC">
              <w:rPr>
                <w:sz w:val="22"/>
                <w:szCs w:val="22"/>
              </w:rPr>
              <w:t xml:space="preserve"> priemonė. </w:t>
            </w:r>
            <w:r w:rsidRPr="002B42AC">
              <w:rPr>
                <w:rFonts w:cs="Arial"/>
                <w:sz w:val="22"/>
                <w:szCs w:val="22"/>
              </w:rPr>
              <w:t>Sąvartyno naujos sekcijos įrengimas</w:t>
            </w:r>
          </w:p>
        </w:tc>
        <w:tc>
          <w:tcPr>
            <w:tcW w:w="1040" w:type="pct"/>
            <w:vMerge/>
            <w:vAlign w:val="top"/>
          </w:tcPr>
          <w:p w14:paraId="6A57BB57" w14:textId="77777777" w:rsidR="00F112B0" w:rsidRPr="00030ECD" w:rsidRDefault="00F112B0" w:rsidP="00F112B0">
            <w:pPr>
              <w:spacing w:line="240" w:lineRule="auto"/>
              <w:rPr>
                <w:rFonts w:cs="Arial"/>
                <w:sz w:val="22"/>
                <w:szCs w:val="22"/>
              </w:rPr>
            </w:pPr>
          </w:p>
        </w:tc>
        <w:tc>
          <w:tcPr>
            <w:tcW w:w="656" w:type="pct"/>
            <w:vMerge/>
            <w:vAlign w:val="top"/>
          </w:tcPr>
          <w:p w14:paraId="42BADD89" w14:textId="77777777" w:rsidR="00F112B0" w:rsidRPr="00030ECD" w:rsidRDefault="00F112B0" w:rsidP="00F112B0">
            <w:pPr>
              <w:spacing w:line="240" w:lineRule="auto"/>
              <w:rPr>
                <w:rFonts w:cs="Arial"/>
                <w:color w:val="4E4484" w:themeColor="text1" w:themeTint="BF"/>
                <w:sz w:val="22"/>
                <w:szCs w:val="22"/>
                <w:lang w:val="en-US"/>
              </w:rPr>
            </w:pPr>
          </w:p>
        </w:tc>
        <w:tc>
          <w:tcPr>
            <w:tcW w:w="656" w:type="pct"/>
            <w:vMerge/>
            <w:vAlign w:val="top"/>
          </w:tcPr>
          <w:p w14:paraId="15D19DF3" w14:textId="77777777" w:rsidR="00F112B0" w:rsidRPr="00030ECD" w:rsidRDefault="00F112B0" w:rsidP="00F112B0">
            <w:pPr>
              <w:spacing w:line="240" w:lineRule="auto"/>
              <w:rPr>
                <w:rFonts w:cs="Arial"/>
                <w:sz w:val="22"/>
                <w:szCs w:val="22"/>
              </w:rPr>
            </w:pPr>
          </w:p>
        </w:tc>
        <w:tc>
          <w:tcPr>
            <w:tcW w:w="1008" w:type="pct"/>
            <w:vMerge/>
          </w:tcPr>
          <w:p w14:paraId="3199933E" w14:textId="77777777" w:rsidR="00F112B0" w:rsidRPr="00030ECD" w:rsidRDefault="00F112B0" w:rsidP="00F112B0">
            <w:pPr>
              <w:spacing w:line="240" w:lineRule="auto"/>
              <w:rPr>
                <w:rFonts w:cs="Arial"/>
                <w:sz w:val="22"/>
                <w:szCs w:val="22"/>
              </w:rPr>
            </w:pPr>
          </w:p>
        </w:tc>
      </w:tr>
    </w:tbl>
    <w:p w14:paraId="30CE3E8B" w14:textId="77777777" w:rsidR="00F74113" w:rsidRDefault="00F74113" w:rsidP="00F74113">
      <w:pPr>
        <w:sectPr w:rsidR="00F74113" w:rsidSect="004D7F0B">
          <w:pgSz w:w="15840" w:h="12240" w:orient="landscape"/>
          <w:pgMar w:top="1797" w:right="1440" w:bottom="907" w:left="1440" w:header="357" w:footer="561" w:gutter="0"/>
          <w:cols w:space="720"/>
          <w:docGrid w:linePitch="326"/>
        </w:sectPr>
      </w:pPr>
    </w:p>
    <w:p w14:paraId="5EF45BD5" w14:textId="77777777" w:rsidR="00F74113" w:rsidRPr="007970C9" w:rsidRDefault="00F74113" w:rsidP="00757E87">
      <w:pPr>
        <w:pStyle w:val="Antrat1"/>
        <w:numPr>
          <w:ilvl w:val="0"/>
          <w:numId w:val="35"/>
        </w:numPr>
        <w:spacing w:before="1"/>
        <w:ind w:left="0" w:firstLine="0"/>
        <w:jc w:val="left"/>
      </w:pPr>
      <w:bookmarkStart w:id="71" w:name="_Toc132054465"/>
      <w:r w:rsidRPr="007970C9">
        <w:lastRenderedPageBreak/>
        <w:t>Priemonės Plano įgyvendinimo reikšmingoms neigiamoms pasekmėms aplinkai išvengti, sumažinti ar kompensuoti</w:t>
      </w:r>
      <w:bookmarkEnd w:id="71"/>
    </w:p>
    <w:p w14:paraId="5F73DB69" w14:textId="77777777" w:rsidR="00F74113" w:rsidRPr="007970C9" w:rsidRDefault="00F74113" w:rsidP="00F74113">
      <w:pPr>
        <w:pStyle w:val="Antrat2"/>
      </w:pPr>
      <w:r w:rsidRPr="007970C9">
        <w:rPr>
          <w:rFonts w:cs="Arial"/>
        </w:rPr>
        <w:t xml:space="preserve"> </w:t>
      </w:r>
    </w:p>
    <w:p w14:paraId="7AB52D99" w14:textId="77777777" w:rsidR="00F74113" w:rsidRPr="00267D77" w:rsidRDefault="00F74113" w:rsidP="00F74113">
      <w:pPr>
        <w:tabs>
          <w:tab w:val="left" w:pos="0"/>
          <w:tab w:val="left" w:pos="1134"/>
        </w:tabs>
        <w:autoSpaceDE w:val="0"/>
        <w:autoSpaceDN w:val="0"/>
        <w:adjustRightInd w:val="0"/>
        <w:spacing w:line="240" w:lineRule="auto"/>
        <w:ind w:firstLine="709"/>
        <w:rPr>
          <w:rFonts w:cs="Arial"/>
          <w:color w:val="auto"/>
          <w:szCs w:val="24"/>
          <w:lang w:eastAsia="lt-LT"/>
        </w:rPr>
      </w:pPr>
      <w:r w:rsidRPr="00267D77">
        <w:rPr>
          <w:rFonts w:cs="Arial"/>
          <w:szCs w:val="24"/>
          <w:lang w:eastAsia="lt-LT"/>
        </w:rPr>
        <w:t xml:space="preserve">Šiame ataskaitos skyriuje pateikiamos priemonės </w:t>
      </w:r>
      <w:r>
        <w:rPr>
          <w:rFonts w:cs="Arial"/>
          <w:szCs w:val="24"/>
          <w:lang w:eastAsia="lt-LT"/>
        </w:rPr>
        <w:t>P</w:t>
      </w:r>
      <w:r w:rsidRPr="00267D77">
        <w:rPr>
          <w:rFonts w:cs="Arial"/>
          <w:szCs w:val="24"/>
          <w:lang w:eastAsia="lt-LT"/>
        </w:rPr>
        <w:t>lano įgyvendinimo reikšmingoms neigiamoms pasekmėms</w:t>
      </w:r>
      <w:r>
        <w:rPr>
          <w:rFonts w:cs="Arial"/>
          <w:szCs w:val="24"/>
          <w:lang w:eastAsia="lt-LT"/>
        </w:rPr>
        <w:t>,</w:t>
      </w:r>
      <w:r w:rsidRPr="00267D77">
        <w:rPr>
          <w:rFonts w:cs="Arial"/>
          <w:szCs w:val="24"/>
          <w:lang w:eastAsia="lt-LT"/>
        </w:rPr>
        <w:t xml:space="preserve"> kurios buvo identifikuotos </w:t>
      </w:r>
      <w:r>
        <w:rPr>
          <w:rFonts w:cs="Arial"/>
          <w:szCs w:val="24"/>
          <w:lang w:eastAsia="lt-LT"/>
        </w:rPr>
        <w:t>Plano strateginio pasekmių aplinkai vertinimo metu,</w:t>
      </w:r>
      <w:r w:rsidRPr="00267D77">
        <w:rPr>
          <w:rFonts w:cs="Arial"/>
          <w:szCs w:val="24"/>
          <w:lang w:eastAsia="lt-LT"/>
        </w:rPr>
        <w:t xml:space="preserve"> išvengti, sumažinti ar kompensuoti. </w:t>
      </w:r>
    </w:p>
    <w:p w14:paraId="5FD28ABB" w14:textId="0DFCA50B" w:rsidR="001E3CA9" w:rsidRDefault="001E3CA9" w:rsidP="001E3CA9">
      <w:pPr>
        <w:tabs>
          <w:tab w:val="left" w:pos="1134"/>
        </w:tabs>
        <w:spacing w:line="240" w:lineRule="auto"/>
        <w:ind w:firstLine="709"/>
        <w:rPr>
          <w:rFonts w:cs="Arial"/>
          <w:szCs w:val="24"/>
          <w:lang w:eastAsia="lt-LT"/>
        </w:rPr>
      </w:pPr>
      <w:r w:rsidRPr="001E3CA9">
        <w:rPr>
          <w:rFonts w:cs="Arial"/>
          <w:szCs w:val="24"/>
          <w:lang w:eastAsia="lt-LT"/>
        </w:rPr>
        <w:t xml:space="preserve">Atlikus Plano vertinimą, nustatyta, kad mažo reikšmingumo neigiamas pasekmes </w:t>
      </w:r>
      <w:r>
        <w:rPr>
          <w:rFonts w:cs="Arial"/>
          <w:szCs w:val="24"/>
          <w:lang w:eastAsia="lt-LT"/>
        </w:rPr>
        <w:t xml:space="preserve">aplinkai </w:t>
      </w:r>
      <w:r w:rsidR="00E75F48">
        <w:rPr>
          <w:rFonts w:cs="Arial"/>
          <w:szCs w:val="24"/>
          <w:lang w:eastAsia="lt-LT"/>
        </w:rPr>
        <w:t>Ukmergės</w:t>
      </w:r>
      <w:r w:rsidR="00A12CD1">
        <w:rPr>
          <w:rFonts w:cs="Arial"/>
          <w:szCs w:val="24"/>
          <w:lang w:eastAsia="lt-LT"/>
        </w:rPr>
        <w:t xml:space="preserve"> rajon</w:t>
      </w:r>
      <w:r w:rsidR="00E75F48">
        <w:rPr>
          <w:rFonts w:cs="Arial"/>
          <w:szCs w:val="24"/>
          <w:lang w:eastAsia="lt-LT"/>
        </w:rPr>
        <w:t>o savivaldybėje</w:t>
      </w:r>
      <w:r w:rsidR="00A12CD1">
        <w:rPr>
          <w:rFonts w:cs="Arial"/>
          <w:szCs w:val="24"/>
          <w:lang w:eastAsia="lt-LT"/>
        </w:rPr>
        <w:t xml:space="preserve"> </w:t>
      </w:r>
      <w:r w:rsidRPr="001E3CA9">
        <w:rPr>
          <w:rFonts w:cs="Arial"/>
          <w:szCs w:val="24"/>
          <w:lang w:eastAsia="lt-LT"/>
        </w:rPr>
        <w:t>gali sukelti šių priemonių įgyvendinimas:</w:t>
      </w:r>
    </w:p>
    <w:p w14:paraId="76767B7E" w14:textId="3421257D" w:rsidR="00E75F48" w:rsidRPr="00353247" w:rsidRDefault="00E75F48" w:rsidP="001E3CA9">
      <w:pPr>
        <w:tabs>
          <w:tab w:val="left" w:pos="1134"/>
        </w:tabs>
        <w:spacing w:line="240" w:lineRule="auto"/>
        <w:ind w:firstLine="709"/>
        <w:rPr>
          <w:rFonts w:cs="Arial"/>
          <w:szCs w:val="24"/>
          <w:lang w:eastAsia="lt-LT"/>
        </w:rPr>
      </w:pPr>
      <w:r w:rsidRPr="00353247">
        <w:rPr>
          <w:rFonts w:cs="Arial"/>
          <w:szCs w:val="24"/>
        </w:rPr>
        <w:t>1.2.4.1 priemonė. Padangų atliekų, kurių turėtojų nustatyti neįmanoma arba kuris neegzistuoja, sutvarkymas Ukmergės rajono savivaldybėje;</w:t>
      </w:r>
    </w:p>
    <w:p w14:paraId="6C701B3E" w14:textId="77777777" w:rsidR="00353247" w:rsidRPr="00353247" w:rsidRDefault="00353247" w:rsidP="003E267B">
      <w:pPr>
        <w:tabs>
          <w:tab w:val="left" w:pos="1134"/>
        </w:tabs>
        <w:spacing w:line="240" w:lineRule="auto"/>
        <w:ind w:firstLine="709"/>
        <w:rPr>
          <w:szCs w:val="24"/>
        </w:rPr>
      </w:pPr>
      <w:r w:rsidRPr="00353247">
        <w:rPr>
          <w:szCs w:val="24"/>
        </w:rPr>
        <w:t>2.2.2.1 priemonė. Antrinių žaliavų surinkimo priemonių palaikymas ir plėtra Ukmergės rajono savivaldybėje;</w:t>
      </w:r>
    </w:p>
    <w:p w14:paraId="55435A50" w14:textId="605F3EB0" w:rsidR="004C6355" w:rsidRPr="00353247" w:rsidRDefault="00353247" w:rsidP="003E267B">
      <w:pPr>
        <w:tabs>
          <w:tab w:val="left" w:pos="1134"/>
        </w:tabs>
        <w:spacing w:line="240" w:lineRule="auto"/>
        <w:ind w:firstLine="709"/>
        <w:rPr>
          <w:szCs w:val="24"/>
        </w:rPr>
      </w:pPr>
      <w:r w:rsidRPr="00353247">
        <w:rPr>
          <w:szCs w:val="24"/>
        </w:rPr>
        <w:t>2.2.5.1 priemonė. Didelių gabaritų atliekų surinkimo aikštelės įrengimas Ukmergės rajono savivaldybėje;</w:t>
      </w:r>
    </w:p>
    <w:p w14:paraId="19609F9D" w14:textId="77777777" w:rsidR="00353247" w:rsidRPr="00353247" w:rsidRDefault="00353247" w:rsidP="003E267B">
      <w:pPr>
        <w:tabs>
          <w:tab w:val="left" w:pos="1134"/>
        </w:tabs>
        <w:spacing w:line="240" w:lineRule="auto"/>
        <w:ind w:firstLine="709"/>
        <w:rPr>
          <w:rFonts w:cs="Arial"/>
          <w:szCs w:val="24"/>
        </w:rPr>
      </w:pPr>
      <w:r w:rsidRPr="00353247">
        <w:rPr>
          <w:rFonts w:cs="Arial"/>
          <w:szCs w:val="24"/>
        </w:rPr>
        <w:t xml:space="preserve">2.2.10 priemonė. Buityje susidarančių pavojingų atliekų mobilių surinkimo konteinerių regiono gyventojam užtikrinimas; </w:t>
      </w:r>
    </w:p>
    <w:p w14:paraId="0A8A6EA8" w14:textId="26BB558C" w:rsidR="00353247" w:rsidRPr="00353247" w:rsidRDefault="00353247" w:rsidP="003E267B">
      <w:pPr>
        <w:tabs>
          <w:tab w:val="left" w:pos="1134"/>
        </w:tabs>
        <w:spacing w:line="240" w:lineRule="auto"/>
        <w:ind w:firstLine="709"/>
        <w:rPr>
          <w:rFonts w:cs="Arial"/>
          <w:szCs w:val="24"/>
        </w:rPr>
      </w:pPr>
      <w:r w:rsidRPr="00353247">
        <w:rPr>
          <w:rFonts w:cs="Arial"/>
          <w:szCs w:val="24"/>
        </w:rPr>
        <w:t>2.2.14 priemonė. Užtikrinti saugų asbesto atliekų surinkimo ir sutvarkymo organizavimą Ukmergės rajono savivaldybėje.</w:t>
      </w:r>
    </w:p>
    <w:p w14:paraId="232876CB" w14:textId="15936244" w:rsidR="001E3CA9" w:rsidRDefault="001E3CA9" w:rsidP="003E267B">
      <w:pPr>
        <w:tabs>
          <w:tab w:val="left" w:pos="1134"/>
        </w:tabs>
        <w:spacing w:line="240" w:lineRule="auto"/>
        <w:ind w:firstLine="709"/>
        <w:rPr>
          <w:szCs w:val="24"/>
        </w:rPr>
      </w:pPr>
      <w:r>
        <w:rPr>
          <w:szCs w:val="24"/>
        </w:rPr>
        <w:t>N</w:t>
      </w:r>
      <w:r w:rsidRPr="001E3CA9">
        <w:rPr>
          <w:szCs w:val="24"/>
        </w:rPr>
        <w:t>eigiam</w:t>
      </w:r>
      <w:r>
        <w:rPr>
          <w:szCs w:val="24"/>
        </w:rPr>
        <w:t>a</w:t>
      </w:r>
      <w:r w:rsidRPr="001E3CA9">
        <w:rPr>
          <w:szCs w:val="24"/>
        </w:rPr>
        <w:t>s pasekm</w:t>
      </w:r>
      <w:r>
        <w:rPr>
          <w:szCs w:val="24"/>
        </w:rPr>
        <w:t xml:space="preserve">ių pobūdis šioms priemonėms kyla </w:t>
      </w:r>
      <w:r w:rsidR="003E267B">
        <w:rPr>
          <w:szCs w:val="24"/>
        </w:rPr>
        <w:t>dėl</w:t>
      </w:r>
      <w:r w:rsidRPr="001E3CA9">
        <w:rPr>
          <w:szCs w:val="24"/>
        </w:rPr>
        <w:t xml:space="preserve"> nauj</w:t>
      </w:r>
      <w:r w:rsidR="00353247">
        <w:rPr>
          <w:szCs w:val="24"/>
        </w:rPr>
        <w:t>ų</w:t>
      </w:r>
      <w:r w:rsidRPr="001E3CA9">
        <w:rPr>
          <w:szCs w:val="24"/>
        </w:rPr>
        <w:t xml:space="preserve"> atliekų infrastruktūros  </w:t>
      </w:r>
      <w:r w:rsidR="003E267B">
        <w:rPr>
          <w:szCs w:val="24"/>
        </w:rPr>
        <w:t>objekt</w:t>
      </w:r>
      <w:r w:rsidR="00353247">
        <w:rPr>
          <w:szCs w:val="24"/>
        </w:rPr>
        <w:t>ų</w:t>
      </w:r>
      <w:r w:rsidR="00C70D8F">
        <w:rPr>
          <w:szCs w:val="24"/>
        </w:rPr>
        <w:t xml:space="preserve"> (didelių gabaritų atliekų surinkimo aikštel</w:t>
      </w:r>
      <w:r w:rsidR="00353247">
        <w:rPr>
          <w:szCs w:val="24"/>
        </w:rPr>
        <w:t>ių</w:t>
      </w:r>
      <w:r w:rsidR="00C70D8F">
        <w:rPr>
          <w:szCs w:val="24"/>
        </w:rPr>
        <w:t>)</w:t>
      </w:r>
      <w:r w:rsidR="003E267B">
        <w:rPr>
          <w:szCs w:val="24"/>
        </w:rPr>
        <w:t xml:space="preserve"> </w:t>
      </w:r>
      <w:r w:rsidRPr="001E3CA9">
        <w:rPr>
          <w:szCs w:val="24"/>
        </w:rPr>
        <w:t>statyb</w:t>
      </w:r>
      <w:r w:rsidR="003E267B">
        <w:rPr>
          <w:szCs w:val="24"/>
        </w:rPr>
        <w:t>os</w:t>
      </w:r>
      <w:r w:rsidR="00353247">
        <w:rPr>
          <w:szCs w:val="24"/>
        </w:rPr>
        <w:t>,</w:t>
      </w:r>
      <w:r w:rsidRPr="001E3CA9">
        <w:rPr>
          <w:szCs w:val="24"/>
        </w:rPr>
        <w:t xml:space="preserve"> </w:t>
      </w:r>
      <w:r w:rsidR="00C70D8F">
        <w:rPr>
          <w:szCs w:val="24"/>
        </w:rPr>
        <w:t xml:space="preserve">dėl naujų individualių antrinių žaliavų ir pakuočių atliekų konteinerių, </w:t>
      </w:r>
      <w:r w:rsidR="00353247">
        <w:rPr>
          <w:szCs w:val="24"/>
        </w:rPr>
        <w:t xml:space="preserve">naujų </w:t>
      </w:r>
      <w:r w:rsidR="00C70D8F">
        <w:rPr>
          <w:szCs w:val="24"/>
        </w:rPr>
        <w:t xml:space="preserve">bendrojo naudojimo </w:t>
      </w:r>
      <w:r w:rsidR="00353247">
        <w:rPr>
          <w:szCs w:val="24"/>
        </w:rPr>
        <w:t>antrinių žaliavų ir pakuočių atliekų konteinerių</w:t>
      </w:r>
      <w:r w:rsidR="00D073DA">
        <w:rPr>
          <w:szCs w:val="24"/>
        </w:rPr>
        <w:t xml:space="preserve"> </w:t>
      </w:r>
      <w:r w:rsidR="00C70D8F">
        <w:rPr>
          <w:szCs w:val="24"/>
        </w:rPr>
        <w:t>a</w:t>
      </w:r>
      <w:r w:rsidRPr="001E3CA9">
        <w:rPr>
          <w:szCs w:val="24"/>
        </w:rPr>
        <w:t>ptarnavim</w:t>
      </w:r>
      <w:r w:rsidR="00C70D8F">
        <w:rPr>
          <w:szCs w:val="24"/>
        </w:rPr>
        <w:t>o metu</w:t>
      </w:r>
      <w:r w:rsidR="00353247">
        <w:rPr>
          <w:szCs w:val="24"/>
        </w:rPr>
        <w:t xml:space="preserve">, asbesto ir kitų pavojingųjų atliekų </w:t>
      </w:r>
      <w:r w:rsidR="00B21AF6">
        <w:rPr>
          <w:szCs w:val="24"/>
        </w:rPr>
        <w:t>atskiro surinkimo metu</w:t>
      </w:r>
      <w:r w:rsidR="00C70D8F">
        <w:rPr>
          <w:szCs w:val="24"/>
        </w:rPr>
        <w:t xml:space="preserve"> specializuotų transporto priemonių išskiriamų teršalų</w:t>
      </w:r>
      <w:r>
        <w:rPr>
          <w:szCs w:val="24"/>
        </w:rPr>
        <w:t xml:space="preserve">, </w:t>
      </w:r>
      <w:r w:rsidR="00C70D8F">
        <w:rPr>
          <w:szCs w:val="24"/>
        </w:rPr>
        <w:t>dėl ko</w:t>
      </w:r>
      <w:r>
        <w:rPr>
          <w:szCs w:val="24"/>
        </w:rPr>
        <w:t xml:space="preserve"> bus teršiama aplinka.</w:t>
      </w:r>
      <w:r w:rsidRPr="001E3CA9">
        <w:rPr>
          <w:szCs w:val="24"/>
        </w:rPr>
        <w:t xml:space="preserve"> </w:t>
      </w:r>
    </w:p>
    <w:p w14:paraId="5B3E0AF0" w14:textId="6AD56ECC" w:rsidR="003E267B" w:rsidRDefault="003E267B" w:rsidP="003E267B">
      <w:pPr>
        <w:tabs>
          <w:tab w:val="left" w:pos="1134"/>
        </w:tabs>
        <w:spacing w:line="240" w:lineRule="auto"/>
        <w:ind w:firstLine="709"/>
        <w:rPr>
          <w:szCs w:val="24"/>
        </w:rPr>
      </w:pPr>
      <w:r>
        <w:rPr>
          <w:szCs w:val="24"/>
        </w:rPr>
        <w:t>Priemonės šių pasekmių aplinkai išvengimui, sumažinimui ar kompensavimui:</w:t>
      </w:r>
    </w:p>
    <w:p w14:paraId="44774B31" w14:textId="617BAEFB" w:rsidR="00DC0ED3" w:rsidRDefault="003E267B" w:rsidP="0029724E">
      <w:pPr>
        <w:pStyle w:val="Sraopastraipa"/>
        <w:numPr>
          <w:ilvl w:val="0"/>
          <w:numId w:val="32"/>
        </w:numPr>
        <w:tabs>
          <w:tab w:val="left" w:pos="1134"/>
        </w:tabs>
        <w:spacing w:line="240" w:lineRule="auto"/>
        <w:ind w:left="0" w:firstLine="709"/>
        <w:rPr>
          <w:szCs w:val="24"/>
        </w:rPr>
      </w:pPr>
      <w:r>
        <w:rPr>
          <w:szCs w:val="24"/>
        </w:rPr>
        <w:t xml:space="preserve">įrengiant naujus </w:t>
      </w:r>
      <w:r w:rsidR="00DC0ED3">
        <w:rPr>
          <w:szCs w:val="24"/>
        </w:rPr>
        <w:t xml:space="preserve">atliekų tvarkymo infrastruktūros </w:t>
      </w:r>
      <w:r>
        <w:rPr>
          <w:szCs w:val="24"/>
        </w:rPr>
        <w:t xml:space="preserve">objektus, jų vietos turi būti parenkamos atsižvelgiant į </w:t>
      </w:r>
      <w:r w:rsidR="009753F9">
        <w:rPr>
          <w:szCs w:val="24"/>
        </w:rPr>
        <w:t>L</w:t>
      </w:r>
      <w:r w:rsidR="009753F9" w:rsidRPr="009753F9">
        <w:rPr>
          <w:szCs w:val="24"/>
        </w:rPr>
        <w:t>ietuvos Respublikos specialiųjų žemės naudojimo sąlygų įstatym</w:t>
      </w:r>
      <w:r w:rsidR="009753F9">
        <w:rPr>
          <w:szCs w:val="24"/>
        </w:rPr>
        <w:t>o 3 priedo 2 lentelėje nustatytus sanitarinių apsaugos zonų dydžius</w:t>
      </w:r>
      <w:r w:rsidR="000D149C">
        <w:rPr>
          <w:szCs w:val="24"/>
        </w:rPr>
        <w:t xml:space="preserve"> arba sanitarines apsaugos zonas nustatant atliekant planuojamos ūkinės veiklos poveikio aplinkai vertinimo, poveikio visuomenės sveikatai vertinimo procedūras</w:t>
      </w:r>
      <w:r w:rsidR="009753F9">
        <w:rPr>
          <w:szCs w:val="24"/>
        </w:rPr>
        <w:t xml:space="preserve">, į </w:t>
      </w:r>
      <w:r w:rsidR="009753F9">
        <w:t>Minimaliuose komunalinių atliekų tvarkymo paslaugos kokybės reikalavimuose nustatytus komunalinių atliekų konteinerių aikštelių</w:t>
      </w:r>
      <w:r w:rsidR="009753F9">
        <w:rPr>
          <w:szCs w:val="24"/>
        </w:rPr>
        <w:t xml:space="preserve"> </w:t>
      </w:r>
      <w:r w:rsidR="009753F9">
        <w:t xml:space="preserve">minimalius atstumus </w:t>
      </w:r>
      <w:r w:rsidR="009753F9">
        <w:rPr>
          <w:szCs w:val="24"/>
        </w:rPr>
        <w:t>iki pastatų</w:t>
      </w:r>
      <w:r w:rsidR="00DC0ED3">
        <w:rPr>
          <w:szCs w:val="24"/>
        </w:rPr>
        <w:t>, ir kituose teisės aktuose nustatytus reikalavimus;</w:t>
      </w:r>
    </w:p>
    <w:p w14:paraId="440F44DE" w14:textId="3EEA75E3" w:rsidR="0084415B" w:rsidRDefault="0084415B" w:rsidP="0029724E">
      <w:pPr>
        <w:pStyle w:val="Sraopastraipa"/>
        <w:numPr>
          <w:ilvl w:val="0"/>
          <w:numId w:val="32"/>
        </w:numPr>
        <w:tabs>
          <w:tab w:val="left" w:pos="1134"/>
        </w:tabs>
        <w:spacing w:line="240" w:lineRule="auto"/>
        <w:ind w:left="0" w:firstLine="709"/>
        <w:rPr>
          <w:szCs w:val="24"/>
        </w:rPr>
      </w:pPr>
      <w:r>
        <w:rPr>
          <w:szCs w:val="24"/>
        </w:rPr>
        <w:t xml:space="preserve">vengti </w:t>
      </w:r>
      <w:r w:rsidR="0029724E">
        <w:rPr>
          <w:szCs w:val="24"/>
        </w:rPr>
        <w:t>naujų</w:t>
      </w:r>
      <w:r>
        <w:rPr>
          <w:szCs w:val="24"/>
        </w:rPr>
        <w:t xml:space="preserve"> objektų viet</w:t>
      </w:r>
      <w:r w:rsidR="0029724E">
        <w:rPr>
          <w:szCs w:val="24"/>
        </w:rPr>
        <w:t xml:space="preserve">ų planavimo saugomose teritorijose, </w:t>
      </w:r>
      <w:r>
        <w:rPr>
          <w:szCs w:val="24"/>
        </w:rPr>
        <w:t xml:space="preserve">kultūros </w:t>
      </w:r>
      <w:r w:rsidR="0029724E">
        <w:rPr>
          <w:szCs w:val="24"/>
        </w:rPr>
        <w:t>ir gamtos paveldo objektų teritorijose ir apsaugos zonose, „</w:t>
      </w:r>
      <w:proofErr w:type="spellStart"/>
      <w:r w:rsidR="0029724E">
        <w:rPr>
          <w:szCs w:val="24"/>
        </w:rPr>
        <w:t>Natura</w:t>
      </w:r>
      <w:proofErr w:type="spellEnd"/>
      <w:r w:rsidR="0029724E">
        <w:rPr>
          <w:szCs w:val="24"/>
        </w:rPr>
        <w:t xml:space="preserve"> 2000“ teritorijose;</w:t>
      </w:r>
    </w:p>
    <w:p w14:paraId="185A82F8" w14:textId="35850797" w:rsidR="0029724E" w:rsidRPr="0029724E" w:rsidRDefault="0029724E" w:rsidP="0029724E">
      <w:pPr>
        <w:pStyle w:val="Sraopastraipa"/>
        <w:numPr>
          <w:ilvl w:val="0"/>
          <w:numId w:val="32"/>
        </w:numPr>
        <w:tabs>
          <w:tab w:val="left" w:pos="1134"/>
        </w:tabs>
        <w:spacing w:line="240" w:lineRule="auto"/>
        <w:ind w:left="0" w:firstLine="709"/>
        <w:rPr>
          <w:szCs w:val="24"/>
        </w:rPr>
      </w:pPr>
      <w:r w:rsidRPr="0029724E">
        <w:rPr>
          <w:szCs w:val="24"/>
        </w:rPr>
        <w:t xml:space="preserve">siekiant išvengti vizualinės taršos kraštovaizdyje, naujų atliekų infrastruktūros objektų vietas parinkti vengiant </w:t>
      </w:r>
      <w:r>
        <w:rPr>
          <w:szCs w:val="24"/>
        </w:rPr>
        <w:t>y</w:t>
      </w:r>
      <w:r w:rsidRPr="0029724E">
        <w:rPr>
          <w:szCs w:val="24"/>
        </w:rPr>
        <w:t>pač saugotino vizualinio ir estetinio potencialo areal</w:t>
      </w:r>
      <w:r>
        <w:rPr>
          <w:szCs w:val="24"/>
        </w:rPr>
        <w:t>ų</w:t>
      </w:r>
      <w:r w:rsidRPr="0029724E">
        <w:rPr>
          <w:szCs w:val="24"/>
        </w:rPr>
        <w:t xml:space="preserve"> ir vietov</w:t>
      </w:r>
      <w:r>
        <w:rPr>
          <w:szCs w:val="24"/>
        </w:rPr>
        <w:t xml:space="preserve">ių, </w:t>
      </w:r>
      <w:r w:rsidRPr="0029724E">
        <w:rPr>
          <w:szCs w:val="24"/>
        </w:rPr>
        <w:t>ypač raiškios ir vidutinės vertikaliosios sąskaidos pusiau uždarų ir uždarų erdvių kraštovaiz</w:t>
      </w:r>
      <w:r>
        <w:rPr>
          <w:szCs w:val="24"/>
        </w:rPr>
        <w:t>džio, y</w:t>
      </w:r>
      <w:r w:rsidRPr="0029724E">
        <w:rPr>
          <w:szCs w:val="24"/>
        </w:rPr>
        <w:t>pač raiškios ir vidutinės vertikaliosios sąskaidos atvirų ir pusiau atvirų erdvių kraštovaizd</w:t>
      </w:r>
      <w:r>
        <w:rPr>
          <w:szCs w:val="24"/>
        </w:rPr>
        <w:t>žio teritorijų;</w:t>
      </w:r>
      <w:r>
        <w:rPr>
          <w:rStyle w:val="Puslapioinaosnuoroda"/>
          <w:szCs w:val="24"/>
        </w:rPr>
        <w:footnoteReference w:id="60"/>
      </w:r>
    </w:p>
    <w:p w14:paraId="1B671E36" w14:textId="448EB060" w:rsidR="001E3CA9" w:rsidRPr="0029724E" w:rsidRDefault="00DC0ED3" w:rsidP="0029724E">
      <w:pPr>
        <w:pStyle w:val="Sraopastraipa"/>
        <w:numPr>
          <w:ilvl w:val="0"/>
          <w:numId w:val="32"/>
        </w:numPr>
        <w:tabs>
          <w:tab w:val="left" w:pos="1134"/>
        </w:tabs>
        <w:spacing w:line="240" w:lineRule="auto"/>
        <w:ind w:left="0" w:firstLine="709"/>
        <w:rPr>
          <w:szCs w:val="24"/>
        </w:rPr>
      </w:pPr>
      <w:r>
        <w:rPr>
          <w:szCs w:val="24"/>
        </w:rPr>
        <w:lastRenderedPageBreak/>
        <w:t xml:space="preserve">atskirai išrūšiuotų atliekų </w:t>
      </w:r>
      <w:r w:rsidR="00C70D8F">
        <w:rPr>
          <w:szCs w:val="24"/>
        </w:rPr>
        <w:t xml:space="preserve">surinkimui ir </w:t>
      </w:r>
      <w:r>
        <w:rPr>
          <w:szCs w:val="24"/>
        </w:rPr>
        <w:t>vežimui</w:t>
      </w:r>
      <w:r w:rsidR="00116B52">
        <w:rPr>
          <w:szCs w:val="24"/>
        </w:rPr>
        <w:t xml:space="preserve"> naudoti </w:t>
      </w:r>
      <w:r w:rsidR="00116B52">
        <w:t>mažiausiai tarš</w:t>
      </w:r>
      <w:r w:rsidR="00C70D8F">
        <w:t>ias</w:t>
      </w:r>
      <w:r w:rsidR="00116B52">
        <w:t xml:space="preserve"> ir </w:t>
      </w:r>
      <w:r w:rsidR="0029724E">
        <w:t>triukšming</w:t>
      </w:r>
      <w:r w:rsidR="00C70D8F">
        <w:t>as</w:t>
      </w:r>
      <w:r w:rsidR="0029724E">
        <w:t xml:space="preserve"> bei </w:t>
      </w:r>
      <w:r w:rsidR="00116B52">
        <w:t>efektyviausi</w:t>
      </w:r>
      <w:r w:rsidR="00C70D8F">
        <w:t>as</w:t>
      </w:r>
      <w:r w:rsidR="00116B52">
        <w:t xml:space="preserve"> </w:t>
      </w:r>
      <w:r w:rsidR="00116B52">
        <w:rPr>
          <w:szCs w:val="24"/>
        </w:rPr>
        <w:t>transport</w:t>
      </w:r>
      <w:r w:rsidR="00C70D8F">
        <w:rPr>
          <w:szCs w:val="24"/>
        </w:rPr>
        <w:t>o priemones</w:t>
      </w:r>
      <w:r w:rsidR="0029724E">
        <w:rPr>
          <w:szCs w:val="24"/>
        </w:rPr>
        <w:t>.</w:t>
      </w:r>
    </w:p>
    <w:p w14:paraId="2EFCDBB2" w14:textId="77777777" w:rsidR="001E3CA9" w:rsidRDefault="001E3CA9" w:rsidP="001E3CA9">
      <w:pPr>
        <w:tabs>
          <w:tab w:val="left" w:pos="1134"/>
        </w:tabs>
        <w:ind w:firstLine="709"/>
        <w:rPr>
          <w:rFonts w:cs="Arial"/>
          <w:szCs w:val="24"/>
          <w:lang w:eastAsia="lt-LT"/>
        </w:rPr>
      </w:pPr>
    </w:p>
    <w:p w14:paraId="49A5D4EE" w14:textId="77777777" w:rsidR="001E3CA9" w:rsidRDefault="001E3CA9" w:rsidP="001E3CA9">
      <w:pPr>
        <w:tabs>
          <w:tab w:val="left" w:pos="1134"/>
        </w:tabs>
        <w:ind w:firstLine="709"/>
        <w:rPr>
          <w:rFonts w:cs="Arial"/>
          <w:szCs w:val="24"/>
          <w:lang w:eastAsia="lt-LT"/>
        </w:rPr>
      </w:pPr>
    </w:p>
    <w:p w14:paraId="0F189BED" w14:textId="77777777" w:rsidR="00F74113" w:rsidRPr="007970C9" w:rsidRDefault="00F74113" w:rsidP="00F74113">
      <w:r>
        <w:rPr>
          <w:caps/>
          <w:color w:val="008000"/>
          <w:sz w:val="22"/>
          <w:szCs w:val="22"/>
        </w:rPr>
        <w:br w:type="page"/>
      </w:r>
    </w:p>
    <w:p w14:paraId="3E2293E9" w14:textId="77777777" w:rsidR="00F74113" w:rsidRPr="007970C9" w:rsidRDefault="00F74113" w:rsidP="00757E87">
      <w:pPr>
        <w:pStyle w:val="Antrat1"/>
        <w:numPr>
          <w:ilvl w:val="0"/>
          <w:numId w:val="35"/>
        </w:numPr>
        <w:ind w:left="0" w:firstLine="0"/>
        <w:jc w:val="left"/>
      </w:pPr>
      <w:bookmarkStart w:id="72" w:name="_Toc132054466"/>
      <w:r w:rsidRPr="007970C9">
        <w:lastRenderedPageBreak/>
        <w:t>Pasirinktų Plano alternatyvų aprašymas, priežastys, kodėl pasirinktos svarstytos Plano alternatyvos</w:t>
      </w:r>
      <w:bookmarkEnd w:id="72"/>
    </w:p>
    <w:p w14:paraId="4F91300E" w14:textId="77777777" w:rsidR="00F74113" w:rsidRDefault="00F74113" w:rsidP="00F74113">
      <w:pPr>
        <w:rPr>
          <w:b/>
          <w:szCs w:val="24"/>
        </w:rPr>
      </w:pPr>
    </w:p>
    <w:p w14:paraId="0FED5DD5" w14:textId="663795F2" w:rsidR="00F74113" w:rsidRPr="007970C9" w:rsidRDefault="00F74113" w:rsidP="00F74113">
      <w:pPr>
        <w:spacing w:line="240" w:lineRule="auto"/>
        <w:ind w:firstLine="709"/>
        <w:rPr>
          <w:b/>
          <w:bCs/>
        </w:rPr>
      </w:pPr>
      <w:r>
        <w:t>V</w:t>
      </w:r>
      <w:r w:rsidRPr="007970C9">
        <w:t>ertint</w:t>
      </w:r>
      <w:r>
        <w:t>os</w:t>
      </w:r>
      <w:r w:rsidRPr="007970C9">
        <w:t xml:space="preserve"> dvi alternatyv</w:t>
      </w:r>
      <w:r w:rsidR="00EC1177">
        <w:t>o</w:t>
      </w:r>
      <w:r w:rsidRPr="007970C9">
        <w:t>s:</w:t>
      </w:r>
    </w:p>
    <w:p w14:paraId="20357891" w14:textId="55EBCF31" w:rsidR="00F74113" w:rsidRPr="007970C9" w:rsidRDefault="00F74113" w:rsidP="00F74113">
      <w:pPr>
        <w:spacing w:line="240" w:lineRule="auto"/>
        <w:ind w:firstLine="709"/>
        <w:rPr>
          <w:b/>
          <w:bCs/>
        </w:rPr>
      </w:pPr>
      <w:r>
        <w:t xml:space="preserve">1. </w:t>
      </w:r>
      <w:r w:rsidRPr="007970C9">
        <w:t xml:space="preserve">„Nulinė“ alternatyva – </w:t>
      </w:r>
      <w:r w:rsidR="00A65B8D">
        <w:t>Ukmergės</w:t>
      </w:r>
      <w:r w:rsidR="00A12CD1">
        <w:t xml:space="preserve"> rajono savivaldybės</w:t>
      </w:r>
      <w:r>
        <w:t xml:space="preserve"> atliekų prevencijos ir tvarkymo </w:t>
      </w:r>
      <w:r w:rsidR="00A65B8D">
        <w:t xml:space="preserve">iki </w:t>
      </w:r>
      <w:r w:rsidRPr="0068039B">
        <w:t xml:space="preserve">2027 </w:t>
      </w:r>
      <w:r>
        <w:t>m</w:t>
      </w:r>
      <w:r w:rsidR="00A65B8D">
        <w:t>etų</w:t>
      </w:r>
      <w:r w:rsidR="00A12CD1">
        <w:t xml:space="preserve"> </w:t>
      </w:r>
      <w:r>
        <w:t xml:space="preserve">plano </w:t>
      </w:r>
      <w:r w:rsidRPr="007970C9">
        <w:t>sprendiniai neįgyvendinami;</w:t>
      </w:r>
    </w:p>
    <w:p w14:paraId="3E5F1164" w14:textId="5C284345" w:rsidR="00F74113" w:rsidRDefault="00F74113" w:rsidP="00F74113">
      <w:pPr>
        <w:spacing w:line="240" w:lineRule="auto"/>
        <w:ind w:firstLine="709"/>
      </w:pPr>
      <w:r>
        <w:t xml:space="preserve">2. </w:t>
      </w:r>
      <w:r w:rsidRPr="007970C9">
        <w:t xml:space="preserve">Siūloma alternatyva – įgyvendinami </w:t>
      </w:r>
      <w:r w:rsidR="00A65B8D">
        <w:t>Ukmergės</w:t>
      </w:r>
      <w:r w:rsidR="00A12CD1">
        <w:t xml:space="preserve"> rajono savivaldybės</w:t>
      </w:r>
      <w:r>
        <w:t xml:space="preserve"> atliekų prevencijos ir tvarkymo </w:t>
      </w:r>
      <w:r w:rsidR="00A65B8D">
        <w:t xml:space="preserve">iki </w:t>
      </w:r>
      <w:r w:rsidRPr="0068039B">
        <w:t xml:space="preserve">2027 </w:t>
      </w:r>
      <w:r>
        <w:t>m</w:t>
      </w:r>
      <w:r w:rsidR="00A65B8D">
        <w:t>etų</w:t>
      </w:r>
      <w:r>
        <w:t xml:space="preserve"> plano</w:t>
      </w:r>
      <w:r w:rsidRPr="007970C9">
        <w:t xml:space="preserve"> sprendiniai (numatomos priemonės, padėsiančios pasiekti </w:t>
      </w:r>
      <w:r w:rsidRPr="00B97B01">
        <w:t>V</w:t>
      </w:r>
      <w:r>
        <w:t xml:space="preserve">alstybiniame atliekų prevencijos ir tvarkymo </w:t>
      </w:r>
      <w:r w:rsidRPr="00B97B01">
        <w:t xml:space="preserve">2021–2027 </w:t>
      </w:r>
      <w:r>
        <w:t>metų plane</w:t>
      </w:r>
      <w:r w:rsidRPr="007970C9">
        <w:t xml:space="preserve"> </w:t>
      </w:r>
      <w:r w:rsidR="00A12CD1">
        <w:t xml:space="preserve">ir Vilniaus regiono atliekų prevencijos ir tvarkymo 2021-2027 metų plane </w:t>
      </w:r>
      <w:r w:rsidRPr="007970C9">
        <w:t>nurodytas užduotis ir tikslus</w:t>
      </w:r>
      <w:r w:rsidRPr="00D9427C">
        <w:t xml:space="preserve">). </w:t>
      </w:r>
    </w:p>
    <w:p w14:paraId="602B0470" w14:textId="2C705344" w:rsidR="00F74113" w:rsidRPr="00267D77" w:rsidRDefault="00EC1F70" w:rsidP="00F74113">
      <w:pPr>
        <w:autoSpaceDE w:val="0"/>
        <w:autoSpaceDN w:val="0"/>
        <w:spacing w:line="240" w:lineRule="auto"/>
        <w:ind w:firstLine="709"/>
        <w:rPr>
          <w:rFonts w:cs="Arial"/>
          <w:color w:val="auto"/>
          <w:szCs w:val="24"/>
          <w:lang w:eastAsia="lt-LT"/>
        </w:rPr>
      </w:pPr>
      <w:r>
        <w:rPr>
          <w:rFonts w:cs="Arial"/>
          <w:szCs w:val="24"/>
          <w:lang w:eastAsia="lt-LT"/>
        </w:rPr>
        <w:t>28</w:t>
      </w:r>
      <w:r w:rsidR="00F74113" w:rsidRPr="00267D77">
        <w:rPr>
          <w:rFonts w:cs="Arial"/>
          <w:szCs w:val="24"/>
          <w:lang w:eastAsia="lt-LT"/>
        </w:rPr>
        <w:t xml:space="preserve"> lentelėje pateiktas svarbiausių regioninio atliekų plano alternatyvų priemonių įgyvendinimo palyginimas.</w:t>
      </w:r>
    </w:p>
    <w:p w14:paraId="6D563818" w14:textId="77777777" w:rsidR="00F74113" w:rsidRPr="00267D77" w:rsidRDefault="00F74113" w:rsidP="00A65B8D">
      <w:pPr>
        <w:spacing w:line="240" w:lineRule="auto"/>
        <w:ind w:firstLine="567"/>
        <w:rPr>
          <w:rFonts w:cs="Arial"/>
          <w:sz w:val="22"/>
          <w:szCs w:val="22"/>
          <w:lang w:eastAsia="lt-LT"/>
        </w:rPr>
      </w:pPr>
    </w:p>
    <w:p w14:paraId="1FB2D0C7" w14:textId="32F69EF0" w:rsidR="00F74113" w:rsidRPr="00267D77" w:rsidRDefault="00EC1F70" w:rsidP="006E0067">
      <w:pPr>
        <w:ind w:firstLine="709"/>
        <w:rPr>
          <w:rFonts w:cs="Arial"/>
          <w:sz w:val="22"/>
          <w:szCs w:val="22"/>
          <w:lang w:eastAsia="lt-LT"/>
        </w:rPr>
      </w:pPr>
      <w:bookmarkStart w:id="73" w:name="_Hlk121073828"/>
      <w:r>
        <w:rPr>
          <w:sz w:val="22"/>
          <w:szCs w:val="22"/>
        </w:rPr>
        <w:t>28</w:t>
      </w:r>
      <w:r w:rsidR="00F74113">
        <w:rPr>
          <w:sz w:val="22"/>
          <w:szCs w:val="22"/>
        </w:rPr>
        <w:t xml:space="preserve"> </w:t>
      </w:r>
      <w:r w:rsidR="00F74113" w:rsidRPr="00267D77">
        <w:rPr>
          <w:sz w:val="22"/>
          <w:szCs w:val="22"/>
        </w:rPr>
        <w:t>lentelė.</w:t>
      </w:r>
      <w:r w:rsidR="00F74113" w:rsidRPr="00267D77">
        <w:rPr>
          <w:rFonts w:cs="Arial"/>
          <w:sz w:val="22"/>
          <w:szCs w:val="22"/>
          <w:lang w:eastAsia="lt-LT"/>
        </w:rPr>
        <w:t xml:space="preserve"> Alternatyvų priemonių palyginimas</w:t>
      </w:r>
      <w:r w:rsidR="00F74113">
        <w:rPr>
          <w:rFonts w:cs="Arial"/>
          <w:sz w:val="22"/>
          <w:szCs w:val="22"/>
          <w:lang w:eastAsia="lt-LT"/>
        </w:rPr>
        <w:t>.</w:t>
      </w:r>
    </w:p>
    <w:tbl>
      <w:tblPr>
        <w:tblW w:w="977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19"/>
        <w:gridCol w:w="2038"/>
        <w:gridCol w:w="2121"/>
      </w:tblGrid>
      <w:tr w:rsidR="00F74113" w:rsidRPr="00D67BA2" w14:paraId="1EE9AA7A" w14:textId="77777777" w:rsidTr="0021055A">
        <w:trPr>
          <w:trHeight w:val="422"/>
          <w:tblHeader/>
        </w:trPr>
        <w:tc>
          <w:tcPr>
            <w:tcW w:w="5619" w:type="dxa"/>
            <w:tcBorders>
              <w:top w:val="single" w:sz="4" w:space="0" w:color="auto"/>
              <w:left w:val="single" w:sz="4" w:space="0" w:color="auto"/>
              <w:bottom w:val="single" w:sz="4" w:space="0" w:color="auto"/>
              <w:right w:val="single" w:sz="4" w:space="0" w:color="auto"/>
            </w:tcBorders>
            <w:shd w:val="clear" w:color="auto" w:fill="auto"/>
            <w:hideMark/>
          </w:tcPr>
          <w:p w14:paraId="2A00370A" w14:textId="77777777" w:rsidR="00F74113" w:rsidRPr="00D67BA2" w:rsidRDefault="00F74113" w:rsidP="0021055A">
            <w:pPr>
              <w:spacing w:line="240" w:lineRule="auto"/>
              <w:ind w:firstLine="567"/>
              <w:jc w:val="center"/>
              <w:rPr>
                <w:rFonts w:cs="Arial"/>
                <w:b/>
                <w:sz w:val="22"/>
                <w:szCs w:val="22"/>
                <w:lang w:eastAsia="lt-LT"/>
              </w:rPr>
            </w:pPr>
            <w:bookmarkStart w:id="74" w:name="_Hlk123566085"/>
            <w:bookmarkEnd w:id="73"/>
            <w:r w:rsidRPr="00D67BA2">
              <w:rPr>
                <w:rFonts w:cs="Arial"/>
                <w:b/>
                <w:sz w:val="22"/>
                <w:szCs w:val="22"/>
                <w:lang w:eastAsia="lt-LT"/>
              </w:rPr>
              <w:t>Priemonė ir įgyvendinamas Valstybinio atliekų prevencijos ir tvarkymo 2021-2027 metų plano punktas</w:t>
            </w:r>
          </w:p>
        </w:tc>
        <w:tc>
          <w:tcPr>
            <w:tcW w:w="203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54C3ED1" w14:textId="77777777" w:rsidR="00F74113" w:rsidRPr="00D67BA2" w:rsidRDefault="00F74113" w:rsidP="0021055A">
            <w:pPr>
              <w:spacing w:line="240" w:lineRule="auto"/>
              <w:jc w:val="center"/>
              <w:rPr>
                <w:rFonts w:cs="Arial"/>
                <w:b/>
                <w:sz w:val="22"/>
                <w:szCs w:val="22"/>
                <w:lang w:eastAsia="lt-LT"/>
              </w:rPr>
            </w:pPr>
            <w:r w:rsidRPr="00D67BA2">
              <w:rPr>
                <w:rFonts w:cs="Arial"/>
                <w:b/>
                <w:sz w:val="22"/>
                <w:szCs w:val="22"/>
                <w:lang w:eastAsia="lt-LT"/>
              </w:rPr>
              <w:t>Siūloma alternatyva</w:t>
            </w:r>
          </w:p>
        </w:tc>
        <w:tc>
          <w:tcPr>
            <w:tcW w:w="212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912BD01" w14:textId="77777777" w:rsidR="00F74113" w:rsidRPr="00D67BA2" w:rsidRDefault="00F74113" w:rsidP="0021055A">
            <w:pPr>
              <w:spacing w:line="240" w:lineRule="auto"/>
              <w:jc w:val="center"/>
              <w:rPr>
                <w:rFonts w:cs="Arial"/>
                <w:b/>
                <w:sz w:val="22"/>
                <w:szCs w:val="22"/>
                <w:lang w:eastAsia="lt-LT"/>
              </w:rPr>
            </w:pPr>
            <w:r w:rsidRPr="00D67BA2">
              <w:rPr>
                <w:rFonts w:cs="Arial"/>
                <w:b/>
                <w:sz w:val="22"/>
                <w:szCs w:val="22"/>
                <w:lang w:eastAsia="lt-LT"/>
              </w:rPr>
              <w:t>„Nulinė“ alternatyva</w:t>
            </w:r>
          </w:p>
        </w:tc>
      </w:tr>
      <w:tr w:rsidR="00F74113" w:rsidRPr="00D67BA2" w14:paraId="31AED2D8" w14:textId="77777777" w:rsidTr="0021055A">
        <w:trPr>
          <w:cantSplit/>
        </w:trPr>
        <w:tc>
          <w:tcPr>
            <w:tcW w:w="9778" w:type="dxa"/>
            <w:gridSpan w:val="3"/>
            <w:tcBorders>
              <w:top w:val="single" w:sz="4" w:space="0" w:color="auto"/>
              <w:left w:val="single" w:sz="4" w:space="0" w:color="auto"/>
              <w:bottom w:val="single" w:sz="4" w:space="0" w:color="auto"/>
              <w:right w:val="single" w:sz="4" w:space="0" w:color="auto"/>
            </w:tcBorders>
            <w:shd w:val="clear" w:color="auto" w:fill="auto"/>
            <w:tcMar>
              <w:top w:w="28" w:type="dxa"/>
              <w:left w:w="57" w:type="dxa"/>
              <w:bottom w:w="28" w:type="dxa"/>
              <w:right w:w="57" w:type="dxa"/>
            </w:tcMar>
            <w:hideMark/>
          </w:tcPr>
          <w:p w14:paraId="053DDF5E" w14:textId="77777777" w:rsidR="00F74113" w:rsidRPr="00D67BA2" w:rsidRDefault="00F74113" w:rsidP="0021055A">
            <w:pPr>
              <w:spacing w:line="240" w:lineRule="auto"/>
              <w:rPr>
                <w:rFonts w:cs="Arial"/>
                <w:sz w:val="22"/>
                <w:szCs w:val="22"/>
                <w:lang w:eastAsia="en-US"/>
              </w:rPr>
            </w:pPr>
            <w:r w:rsidRPr="00D67BA2">
              <w:rPr>
                <w:rFonts w:cs="Arial"/>
                <w:b/>
                <w:sz w:val="22"/>
                <w:szCs w:val="22"/>
              </w:rPr>
              <w:t>I tikslas. Atliekų prevencijos skatinimas</w:t>
            </w:r>
          </w:p>
        </w:tc>
      </w:tr>
      <w:tr w:rsidR="00F74113" w:rsidRPr="00D67BA2" w14:paraId="7159AB6C" w14:textId="77777777" w:rsidTr="0021055A">
        <w:trPr>
          <w:cantSplit/>
        </w:trPr>
        <w:tc>
          <w:tcPr>
            <w:tcW w:w="9778" w:type="dxa"/>
            <w:gridSpan w:val="3"/>
            <w:tcBorders>
              <w:top w:val="single" w:sz="4" w:space="0" w:color="auto"/>
              <w:left w:val="single" w:sz="4" w:space="0" w:color="auto"/>
              <w:bottom w:val="single" w:sz="4" w:space="0" w:color="auto"/>
              <w:right w:val="single" w:sz="4" w:space="0" w:color="auto"/>
            </w:tcBorders>
            <w:shd w:val="clear" w:color="auto" w:fill="FFFFFF"/>
            <w:tcMar>
              <w:top w:w="28" w:type="dxa"/>
              <w:left w:w="57" w:type="dxa"/>
              <w:bottom w:w="28" w:type="dxa"/>
              <w:right w:w="57" w:type="dxa"/>
            </w:tcMar>
            <w:hideMark/>
          </w:tcPr>
          <w:p w14:paraId="1ADB7D11" w14:textId="77777777" w:rsidR="00F74113" w:rsidRPr="00D67BA2" w:rsidRDefault="00F74113" w:rsidP="0021055A">
            <w:pPr>
              <w:spacing w:line="240" w:lineRule="auto"/>
              <w:rPr>
                <w:rFonts w:cs="Arial"/>
                <w:b/>
                <w:sz w:val="22"/>
                <w:szCs w:val="22"/>
              </w:rPr>
            </w:pPr>
            <w:r w:rsidRPr="00D67BA2">
              <w:rPr>
                <w:rFonts w:cs="Arial"/>
                <w:b/>
                <w:sz w:val="22"/>
                <w:szCs w:val="22"/>
              </w:rPr>
              <w:t>1.1 uždavinys. Siekti mažinti atliekų susidarymą skatinant vartotojus rinktis daugkartinius gaminius, naudoti produktus pakartotinai, remonto ir (ar) taisymo paslaugas</w:t>
            </w:r>
          </w:p>
        </w:tc>
      </w:tr>
      <w:bookmarkEnd w:id="74"/>
      <w:tr w:rsidR="00F74113" w:rsidRPr="00D67BA2" w14:paraId="3147BA95" w14:textId="77777777" w:rsidTr="0021055A">
        <w:trPr>
          <w:cantSplit/>
        </w:trPr>
        <w:tc>
          <w:tcPr>
            <w:tcW w:w="5619" w:type="dxa"/>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hideMark/>
          </w:tcPr>
          <w:p w14:paraId="18123B8F" w14:textId="68071680" w:rsidR="00F74113" w:rsidRPr="00D67BA2" w:rsidRDefault="00F74113" w:rsidP="0021055A">
            <w:pPr>
              <w:tabs>
                <w:tab w:val="left" w:pos="2265"/>
              </w:tabs>
              <w:spacing w:line="240" w:lineRule="auto"/>
              <w:rPr>
                <w:rFonts w:cs="Arial"/>
                <w:sz w:val="22"/>
                <w:szCs w:val="22"/>
                <w:lang w:val="en-US"/>
              </w:rPr>
            </w:pPr>
            <w:r w:rsidRPr="00D67BA2">
              <w:rPr>
                <w:rFonts w:cs="Arial"/>
                <w:sz w:val="22"/>
                <w:szCs w:val="22"/>
              </w:rPr>
              <w:t xml:space="preserve">1.1.1 priemonė. </w:t>
            </w:r>
            <w:r w:rsidRPr="00D67BA2">
              <w:rPr>
                <w:rFonts w:cs="Arial"/>
                <w:bCs/>
                <w:iCs/>
                <w:sz w:val="22"/>
                <w:szCs w:val="22"/>
              </w:rPr>
              <w:t>Projekto Atliekų kultūra vykdymas ir tolesnis vystymas [253.</w:t>
            </w:r>
            <w:r w:rsidR="002F286A">
              <w:rPr>
                <w:rFonts w:cs="Arial"/>
                <w:bCs/>
                <w:iCs/>
                <w:sz w:val="22"/>
                <w:szCs w:val="22"/>
              </w:rPr>
              <w:t>1</w:t>
            </w:r>
            <w:r w:rsidRPr="00D67BA2">
              <w:rPr>
                <w:rFonts w:cs="Arial"/>
                <w:bCs/>
                <w:iCs/>
                <w:sz w:val="22"/>
                <w:szCs w:val="22"/>
              </w:rPr>
              <w:t xml:space="preserve">.1.1]. </w:t>
            </w:r>
          </w:p>
        </w:tc>
        <w:tc>
          <w:tcPr>
            <w:tcW w:w="2038" w:type="dxa"/>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vAlign w:val="center"/>
            <w:hideMark/>
          </w:tcPr>
          <w:p w14:paraId="0E839107" w14:textId="77777777" w:rsidR="00F74113" w:rsidRPr="00D67BA2" w:rsidRDefault="00F74113" w:rsidP="0021055A">
            <w:pPr>
              <w:spacing w:line="240" w:lineRule="auto"/>
              <w:rPr>
                <w:rFonts w:cs="Arial"/>
                <w:color w:val="548DD4"/>
                <w:sz w:val="22"/>
                <w:szCs w:val="22"/>
                <w:lang w:eastAsia="lt-LT"/>
              </w:rPr>
            </w:pPr>
            <w:r w:rsidRPr="00D67BA2">
              <w:rPr>
                <w:rFonts w:cs="Arial"/>
                <w:sz w:val="22"/>
                <w:szCs w:val="22"/>
                <w:lang w:eastAsia="lt-LT"/>
              </w:rPr>
              <w:t>Įgyvendinama</w:t>
            </w:r>
          </w:p>
        </w:tc>
        <w:tc>
          <w:tcPr>
            <w:tcW w:w="2121" w:type="dxa"/>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vAlign w:val="center"/>
            <w:hideMark/>
          </w:tcPr>
          <w:p w14:paraId="685F763C" w14:textId="77777777" w:rsidR="00F74113" w:rsidRPr="00D67BA2" w:rsidRDefault="00F74113" w:rsidP="0021055A">
            <w:pPr>
              <w:spacing w:line="240" w:lineRule="auto"/>
              <w:rPr>
                <w:rFonts w:cs="Arial"/>
                <w:color w:val="548DD4"/>
                <w:sz w:val="22"/>
                <w:szCs w:val="22"/>
                <w:lang w:eastAsia="lt-LT"/>
              </w:rPr>
            </w:pPr>
            <w:r w:rsidRPr="00D67BA2">
              <w:rPr>
                <w:rFonts w:cs="Arial"/>
                <w:sz w:val="22"/>
                <w:szCs w:val="22"/>
                <w:lang w:eastAsia="lt-LT"/>
              </w:rPr>
              <w:t>Įgyvendinama mažesne apimtimi</w:t>
            </w:r>
          </w:p>
        </w:tc>
      </w:tr>
      <w:tr w:rsidR="00F74113" w:rsidRPr="00D67BA2" w14:paraId="394BB420" w14:textId="77777777" w:rsidTr="0021055A">
        <w:trPr>
          <w:cantSplit/>
        </w:trPr>
        <w:tc>
          <w:tcPr>
            <w:tcW w:w="5619" w:type="dxa"/>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hideMark/>
          </w:tcPr>
          <w:p w14:paraId="27CDB75A" w14:textId="77777777" w:rsidR="00F74113" w:rsidRPr="00D67BA2" w:rsidRDefault="00F74113" w:rsidP="0021055A">
            <w:pPr>
              <w:spacing w:line="240" w:lineRule="auto"/>
              <w:rPr>
                <w:rFonts w:cs="Arial"/>
                <w:color w:val="auto"/>
                <w:sz w:val="22"/>
                <w:szCs w:val="22"/>
                <w:lang w:val="en-US" w:eastAsia="en-US"/>
              </w:rPr>
            </w:pPr>
            <w:r w:rsidRPr="00D67BA2">
              <w:rPr>
                <w:rFonts w:cs="Arial"/>
                <w:sz w:val="22"/>
                <w:szCs w:val="22"/>
              </w:rPr>
              <w:t xml:space="preserve">1.1.2 priemonė. Graičiūno atliekų tvarkymo aikštelės pritaikymas atliekų prevencijos veikloms įrengiant administracines patalpas ir edukacijos centrą </w:t>
            </w:r>
            <w:r w:rsidRPr="00D67BA2">
              <w:rPr>
                <w:rFonts w:cs="Arial"/>
                <w:bCs/>
                <w:iCs/>
                <w:sz w:val="22"/>
                <w:szCs w:val="22"/>
              </w:rPr>
              <w:t>[253.1.1.1,  253.2.1.1, 253.3.1.1].</w:t>
            </w:r>
          </w:p>
        </w:tc>
        <w:tc>
          <w:tcPr>
            <w:tcW w:w="2038" w:type="dxa"/>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hideMark/>
          </w:tcPr>
          <w:p w14:paraId="19FFCDA4" w14:textId="77777777" w:rsidR="00F74113" w:rsidRPr="00D67BA2" w:rsidRDefault="00F74113" w:rsidP="0021055A">
            <w:pPr>
              <w:spacing w:line="240" w:lineRule="auto"/>
              <w:rPr>
                <w:rFonts w:cs="Arial"/>
                <w:sz w:val="22"/>
                <w:szCs w:val="22"/>
              </w:rPr>
            </w:pPr>
            <w:r w:rsidRPr="00D67BA2">
              <w:rPr>
                <w:rFonts w:cs="Arial"/>
                <w:sz w:val="22"/>
                <w:szCs w:val="22"/>
                <w:lang w:eastAsia="lt-LT"/>
              </w:rPr>
              <w:t>Įgyvendinama</w:t>
            </w:r>
          </w:p>
        </w:tc>
        <w:tc>
          <w:tcPr>
            <w:tcW w:w="2121" w:type="dxa"/>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hideMark/>
          </w:tcPr>
          <w:p w14:paraId="0580CD2C" w14:textId="780355FD" w:rsidR="00F74113" w:rsidRPr="00D67BA2" w:rsidRDefault="00F74113" w:rsidP="0021055A">
            <w:pPr>
              <w:spacing w:line="240" w:lineRule="auto"/>
              <w:rPr>
                <w:rFonts w:cs="Arial"/>
                <w:sz w:val="22"/>
                <w:szCs w:val="22"/>
              </w:rPr>
            </w:pPr>
            <w:r w:rsidRPr="00D67BA2">
              <w:rPr>
                <w:rFonts w:cs="Arial"/>
                <w:sz w:val="22"/>
                <w:szCs w:val="22"/>
                <w:lang w:eastAsia="lt-LT"/>
              </w:rPr>
              <w:t xml:space="preserve">Įgyvendinama </w:t>
            </w:r>
          </w:p>
        </w:tc>
      </w:tr>
      <w:tr w:rsidR="00F74113" w:rsidRPr="00D67BA2" w14:paraId="1803C698" w14:textId="77777777" w:rsidTr="0021055A">
        <w:trPr>
          <w:cantSplit/>
        </w:trPr>
        <w:tc>
          <w:tcPr>
            <w:tcW w:w="5619" w:type="dxa"/>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hideMark/>
          </w:tcPr>
          <w:p w14:paraId="284A10BC" w14:textId="77777777" w:rsidR="00F74113" w:rsidRPr="00D67BA2" w:rsidRDefault="00F74113" w:rsidP="0021055A">
            <w:pPr>
              <w:spacing w:line="240" w:lineRule="auto"/>
              <w:rPr>
                <w:rFonts w:cs="Arial"/>
                <w:sz w:val="22"/>
                <w:szCs w:val="22"/>
              </w:rPr>
            </w:pPr>
            <w:r w:rsidRPr="00D67BA2">
              <w:rPr>
                <w:rFonts w:cs="Arial"/>
                <w:sz w:val="22"/>
                <w:szCs w:val="22"/>
              </w:rPr>
              <w:t>1.1.3 priemonė. Bendradarbiavimas su AM, AAA ir AAD dėl atliekų tvarkymą reglamentuojančių teisės aktų išaiškinimo ir tikslinimo [253.7.1.1, 253.7.1.2, 253.7.1.3].</w:t>
            </w:r>
          </w:p>
        </w:tc>
        <w:tc>
          <w:tcPr>
            <w:tcW w:w="2038" w:type="dxa"/>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hideMark/>
          </w:tcPr>
          <w:p w14:paraId="3C70BF5C" w14:textId="77777777" w:rsidR="00F74113" w:rsidRPr="00D67BA2" w:rsidRDefault="00F74113" w:rsidP="0021055A">
            <w:pPr>
              <w:spacing w:line="240" w:lineRule="auto"/>
              <w:rPr>
                <w:rFonts w:cs="Arial"/>
                <w:sz w:val="22"/>
                <w:szCs w:val="22"/>
              </w:rPr>
            </w:pPr>
            <w:r w:rsidRPr="00D67BA2">
              <w:rPr>
                <w:rFonts w:cs="Arial"/>
                <w:sz w:val="22"/>
                <w:szCs w:val="22"/>
                <w:lang w:eastAsia="lt-LT"/>
              </w:rPr>
              <w:t>Įgyvendinama</w:t>
            </w:r>
          </w:p>
        </w:tc>
        <w:tc>
          <w:tcPr>
            <w:tcW w:w="2121" w:type="dxa"/>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hideMark/>
          </w:tcPr>
          <w:p w14:paraId="4C69F5B4" w14:textId="77777777" w:rsidR="00F74113" w:rsidRPr="00D67BA2" w:rsidRDefault="00F74113" w:rsidP="0021055A">
            <w:pPr>
              <w:spacing w:line="240" w:lineRule="auto"/>
              <w:rPr>
                <w:rFonts w:cs="Arial"/>
                <w:sz w:val="22"/>
                <w:szCs w:val="22"/>
              </w:rPr>
            </w:pPr>
            <w:r w:rsidRPr="00D67BA2">
              <w:rPr>
                <w:rFonts w:cs="Arial"/>
                <w:sz w:val="22"/>
                <w:szCs w:val="22"/>
                <w:lang w:eastAsia="lt-LT"/>
              </w:rPr>
              <w:t>Įgyvendinama</w:t>
            </w:r>
          </w:p>
        </w:tc>
      </w:tr>
      <w:tr w:rsidR="00F74113" w:rsidRPr="00D67BA2" w14:paraId="3C5F32B6" w14:textId="77777777" w:rsidTr="0021055A">
        <w:trPr>
          <w:cantSplit/>
        </w:trPr>
        <w:tc>
          <w:tcPr>
            <w:tcW w:w="5619" w:type="dxa"/>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hideMark/>
          </w:tcPr>
          <w:p w14:paraId="63E684A4" w14:textId="77777777" w:rsidR="00F74113" w:rsidRPr="00D67BA2" w:rsidRDefault="00F74113" w:rsidP="0021055A">
            <w:pPr>
              <w:spacing w:line="240" w:lineRule="auto"/>
              <w:rPr>
                <w:rFonts w:cs="Arial"/>
                <w:sz w:val="22"/>
                <w:szCs w:val="22"/>
              </w:rPr>
            </w:pPr>
            <w:r w:rsidRPr="00D67BA2">
              <w:rPr>
                <w:rFonts w:cs="Arial"/>
                <w:sz w:val="22"/>
                <w:szCs w:val="22"/>
              </w:rPr>
              <w:t>1.1.4 priemonė. Regiono atliekų apskaitos sistemos stiprinimas [253.7.1.1].</w:t>
            </w:r>
          </w:p>
        </w:tc>
        <w:tc>
          <w:tcPr>
            <w:tcW w:w="2038" w:type="dxa"/>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hideMark/>
          </w:tcPr>
          <w:p w14:paraId="1D7B761A" w14:textId="77777777" w:rsidR="00F74113" w:rsidRPr="00D67BA2" w:rsidRDefault="00F74113" w:rsidP="0021055A">
            <w:pPr>
              <w:spacing w:line="240" w:lineRule="auto"/>
              <w:rPr>
                <w:rFonts w:cs="Arial"/>
                <w:sz w:val="22"/>
                <w:szCs w:val="22"/>
              </w:rPr>
            </w:pPr>
            <w:r w:rsidRPr="00D67BA2">
              <w:rPr>
                <w:rFonts w:cs="Arial"/>
                <w:sz w:val="22"/>
                <w:szCs w:val="22"/>
                <w:lang w:eastAsia="lt-LT"/>
              </w:rPr>
              <w:t>Įgyvendinama</w:t>
            </w:r>
          </w:p>
        </w:tc>
        <w:tc>
          <w:tcPr>
            <w:tcW w:w="2121" w:type="dxa"/>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hideMark/>
          </w:tcPr>
          <w:p w14:paraId="246E73DA" w14:textId="0FD4F68E" w:rsidR="00F74113" w:rsidRPr="00D67BA2" w:rsidRDefault="00F74113" w:rsidP="0021055A">
            <w:pPr>
              <w:spacing w:line="240" w:lineRule="auto"/>
              <w:rPr>
                <w:rFonts w:cs="Arial"/>
                <w:sz w:val="22"/>
                <w:szCs w:val="22"/>
              </w:rPr>
            </w:pPr>
            <w:r w:rsidRPr="00D67BA2">
              <w:rPr>
                <w:rFonts w:cs="Arial"/>
                <w:sz w:val="22"/>
                <w:szCs w:val="22"/>
                <w:lang w:eastAsia="lt-LT"/>
              </w:rPr>
              <w:t xml:space="preserve">Įgyvendinama </w:t>
            </w:r>
          </w:p>
        </w:tc>
      </w:tr>
      <w:tr w:rsidR="00EE7CC6" w:rsidRPr="00D67BA2" w14:paraId="28C65B42" w14:textId="77777777" w:rsidTr="00EA031A">
        <w:trPr>
          <w:cantSplit/>
        </w:trPr>
        <w:tc>
          <w:tcPr>
            <w:tcW w:w="5619" w:type="dxa"/>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vAlign w:val="center"/>
          </w:tcPr>
          <w:p w14:paraId="52A121F5" w14:textId="5FEFA2FE" w:rsidR="00601D29" w:rsidRPr="00A65B8D" w:rsidRDefault="00601D29" w:rsidP="00601D29">
            <w:pPr>
              <w:spacing w:line="240" w:lineRule="auto"/>
              <w:ind w:right="113"/>
              <w:rPr>
                <w:rFonts w:cs="Arial"/>
                <w:sz w:val="22"/>
                <w:szCs w:val="22"/>
              </w:rPr>
            </w:pPr>
            <w:r w:rsidRPr="00A65B8D">
              <w:rPr>
                <w:rFonts w:cs="Arial"/>
                <w:sz w:val="22"/>
                <w:szCs w:val="22"/>
              </w:rPr>
              <w:t>1.1.5 priemonė. Viešinimo kampanijų organizavimas ir vykdymas, skatinant rinktis daugkartinius gaminius, pakartotinai naudoti daiktus ir kitos švietėjiškos iniciatyvos [256.2].</w:t>
            </w:r>
          </w:p>
          <w:p w14:paraId="40D1B04A" w14:textId="0AA0A214" w:rsidR="00601D29" w:rsidRPr="00D67BA2" w:rsidRDefault="00601D29" w:rsidP="00601D29">
            <w:pPr>
              <w:spacing w:line="240" w:lineRule="auto"/>
              <w:rPr>
                <w:rFonts w:cs="Arial"/>
                <w:sz w:val="22"/>
                <w:szCs w:val="22"/>
              </w:rPr>
            </w:pPr>
            <w:r w:rsidRPr="00A65B8D">
              <w:rPr>
                <w:rFonts w:cs="Arial"/>
                <w:b/>
                <w:bCs/>
                <w:sz w:val="22"/>
                <w:szCs w:val="22"/>
              </w:rPr>
              <w:t>1.1.5.1. Viešinimo kampanijų organizavimas ir vykdymas, skatinant rinktis daugkartinius gaminius ir pakartotinai naudoti daiktus Ukmergės rajono savivaldybėje</w:t>
            </w:r>
          </w:p>
        </w:tc>
        <w:tc>
          <w:tcPr>
            <w:tcW w:w="2038" w:type="dxa"/>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4764E61E" w14:textId="00189469" w:rsidR="00EE7CC6" w:rsidRPr="00D67BA2" w:rsidRDefault="00EE7CC6" w:rsidP="00EE7CC6">
            <w:pPr>
              <w:spacing w:line="240" w:lineRule="auto"/>
              <w:rPr>
                <w:rFonts w:cs="Arial"/>
                <w:sz w:val="22"/>
                <w:szCs w:val="22"/>
                <w:lang w:eastAsia="lt-LT"/>
              </w:rPr>
            </w:pPr>
            <w:r w:rsidRPr="00D67BA2">
              <w:rPr>
                <w:rFonts w:cs="Arial"/>
                <w:sz w:val="22"/>
                <w:szCs w:val="22"/>
                <w:lang w:eastAsia="lt-LT"/>
              </w:rPr>
              <w:t>Įgyvendinama</w:t>
            </w:r>
          </w:p>
        </w:tc>
        <w:tc>
          <w:tcPr>
            <w:tcW w:w="2121" w:type="dxa"/>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04DCE192" w14:textId="4A023AAA" w:rsidR="00EE7CC6" w:rsidRPr="00D67BA2" w:rsidRDefault="00EE7CC6" w:rsidP="00EE7CC6">
            <w:pPr>
              <w:spacing w:line="240" w:lineRule="auto"/>
              <w:rPr>
                <w:rFonts w:cs="Arial"/>
                <w:sz w:val="22"/>
                <w:szCs w:val="22"/>
                <w:lang w:eastAsia="lt-LT"/>
              </w:rPr>
            </w:pPr>
            <w:r w:rsidRPr="00D67BA2">
              <w:rPr>
                <w:rFonts w:cs="Arial"/>
                <w:sz w:val="22"/>
                <w:szCs w:val="22"/>
                <w:lang w:eastAsia="lt-LT"/>
              </w:rPr>
              <w:t>Įgyvendinama mažesne apimtimi</w:t>
            </w:r>
          </w:p>
        </w:tc>
      </w:tr>
      <w:tr w:rsidR="00EE7CC6" w:rsidRPr="00D67BA2" w14:paraId="668915E5" w14:textId="77777777" w:rsidTr="0021055A">
        <w:trPr>
          <w:cantSplit/>
        </w:trPr>
        <w:tc>
          <w:tcPr>
            <w:tcW w:w="9778" w:type="dxa"/>
            <w:gridSpan w:val="3"/>
            <w:tcBorders>
              <w:top w:val="single" w:sz="4" w:space="0" w:color="auto"/>
              <w:left w:val="single" w:sz="4" w:space="0" w:color="auto"/>
              <w:bottom w:val="single" w:sz="4" w:space="0" w:color="auto"/>
              <w:right w:val="single" w:sz="4" w:space="0" w:color="auto"/>
            </w:tcBorders>
            <w:shd w:val="clear" w:color="auto" w:fill="FFFFFF"/>
            <w:tcMar>
              <w:top w:w="28" w:type="dxa"/>
              <w:left w:w="57" w:type="dxa"/>
              <w:bottom w:w="28" w:type="dxa"/>
              <w:right w:w="57" w:type="dxa"/>
            </w:tcMar>
            <w:hideMark/>
          </w:tcPr>
          <w:p w14:paraId="2B2932A8" w14:textId="77777777" w:rsidR="00EE7CC6" w:rsidRPr="00D67BA2" w:rsidRDefault="00EE7CC6" w:rsidP="00EE7CC6">
            <w:pPr>
              <w:spacing w:line="240" w:lineRule="auto"/>
              <w:rPr>
                <w:rFonts w:cs="Arial"/>
                <w:b/>
                <w:sz w:val="22"/>
                <w:szCs w:val="22"/>
              </w:rPr>
            </w:pPr>
            <w:r w:rsidRPr="00D67BA2">
              <w:rPr>
                <w:rFonts w:cs="Arial"/>
                <w:b/>
                <w:sz w:val="22"/>
                <w:szCs w:val="22"/>
              </w:rPr>
              <w:lastRenderedPageBreak/>
              <w:t>1.2 uždavinys. Užtikrinti šiukšlinimo prevenciją, tvarkyti šiukšles</w:t>
            </w:r>
          </w:p>
        </w:tc>
      </w:tr>
      <w:tr w:rsidR="00EE7CC6" w:rsidRPr="00D67BA2" w14:paraId="2A3010EB" w14:textId="77777777" w:rsidTr="0021055A">
        <w:trPr>
          <w:cantSplit/>
        </w:trPr>
        <w:tc>
          <w:tcPr>
            <w:tcW w:w="5619" w:type="dxa"/>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hideMark/>
          </w:tcPr>
          <w:p w14:paraId="6599403B" w14:textId="77777777" w:rsidR="00EE7CC6" w:rsidRPr="00B73212" w:rsidRDefault="00EE7CC6" w:rsidP="00A65B8D">
            <w:pPr>
              <w:spacing w:line="240" w:lineRule="auto"/>
              <w:rPr>
                <w:rFonts w:cs="Arial"/>
                <w:sz w:val="22"/>
                <w:szCs w:val="22"/>
              </w:rPr>
            </w:pPr>
            <w:r w:rsidRPr="00B73212">
              <w:rPr>
                <w:rFonts w:cs="Arial"/>
                <w:sz w:val="22"/>
                <w:szCs w:val="22"/>
              </w:rPr>
              <w:t>1.2.1</w:t>
            </w:r>
            <w:r w:rsidR="006775DE" w:rsidRPr="00B73212">
              <w:rPr>
                <w:rFonts w:cs="Arial"/>
                <w:sz w:val="22"/>
                <w:szCs w:val="22"/>
              </w:rPr>
              <w:t xml:space="preserve"> priemonė</w:t>
            </w:r>
            <w:r w:rsidRPr="00B73212">
              <w:rPr>
                <w:rFonts w:cs="Arial"/>
                <w:sz w:val="22"/>
                <w:szCs w:val="22"/>
              </w:rPr>
              <w:t>. Šiukšlių rinkimo akcijų organizavimas [253.1.1.2].</w:t>
            </w:r>
          </w:p>
          <w:p w14:paraId="3419DB3E" w14:textId="798FCED8" w:rsidR="000506F5" w:rsidRPr="00D67BA2" w:rsidRDefault="000506F5" w:rsidP="00A65B8D">
            <w:pPr>
              <w:spacing w:line="240" w:lineRule="auto"/>
              <w:rPr>
                <w:rFonts w:cs="Arial"/>
                <w:sz w:val="22"/>
                <w:szCs w:val="22"/>
                <w:lang w:val="en-US"/>
              </w:rPr>
            </w:pPr>
            <w:r w:rsidRPr="00B73212">
              <w:rPr>
                <w:rFonts w:cs="Arial"/>
                <w:sz w:val="22"/>
                <w:szCs w:val="22"/>
              </w:rPr>
              <w:t xml:space="preserve">1.2.1.1. Pilietinės šiukšlių rinkimo iniciatyvos organizavimas ir skatinimas </w:t>
            </w:r>
            <w:r w:rsidR="00312C8B" w:rsidRPr="00B73212">
              <w:rPr>
                <w:rFonts w:cs="Arial"/>
                <w:sz w:val="22"/>
                <w:szCs w:val="22"/>
              </w:rPr>
              <w:t>Ukmergės</w:t>
            </w:r>
            <w:r w:rsidRPr="00B73212">
              <w:rPr>
                <w:rFonts w:cs="Arial"/>
                <w:sz w:val="22"/>
                <w:szCs w:val="22"/>
              </w:rPr>
              <w:t xml:space="preserve"> rajono savivaldybėje</w:t>
            </w:r>
          </w:p>
        </w:tc>
        <w:tc>
          <w:tcPr>
            <w:tcW w:w="2038" w:type="dxa"/>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hideMark/>
          </w:tcPr>
          <w:p w14:paraId="5EFCA653" w14:textId="77777777" w:rsidR="00EE7CC6" w:rsidRPr="00D67BA2" w:rsidRDefault="00EE7CC6" w:rsidP="00EE7CC6">
            <w:pPr>
              <w:spacing w:line="240" w:lineRule="auto"/>
              <w:rPr>
                <w:rFonts w:cs="Arial"/>
                <w:sz w:val="22"/>
                <w:szCs w:val="22"/>
              </w:rPr>
            </w:pPr>
            <w:r w:rsidRPr="00D67BA2">
              <w:rPr>
                <w:rFonts w:cs="Arial"/>
                <w:sz w:val="22"/>
                <w:szCs w:val="22"/>
                <w:lang w:eastAsia="lt-LT"/>
              </w:rPr>
              <w:t>Įgyvendinama</w:t>
            </w:r>
          </w:p>
        </w:tc>
        <w:tc>
          <w:tcPr>
            <w:tcW w:w="2121" w:type="dxa"/>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hideMark/>
          </w:tcPr>
          <w:p w14:paraId="1D859EF6" w14:textId="196697A9" w:rsidR="00EE7CC6" w:rsidRPr="00D67BA2" w:rsidRDefault="00EE7CC6" w:rsidP="00EE7CC6">
            <w:pPr>
              <w:spacing w:line="240" w:lineRule="auto"/>
              <w:rPr>
                <w:rFonts w:cs="Arial"/>
                <w:sz w:val="22"/>
                <w:szCs w:val="22"/>
              </w:rPr>
            </w:pPr>
            <w:r w:rsidRPr="00D67BA2">
              <w:rPr>
                <w:rFonts w:cs="Arial"/>
                <w:sz w:val="22"/>
                <w:szCs w:val="22"/>
                <w:lang w:eastAsia="lt-LT"/>
              </w:rPr>
              <w:t xml:space="preserve">Įgyvendinama </w:t>
            </w:r>
          </w:p>
        </w:tc>
      </w:tr>
      <w:tr w:rsidR="00312C8B" w:rsidRPr="00D67BA2" w14:paraId="692E3D93" w14:textId="77777777" w:rsidTr="0021055A">
        <w:trPr>
          <w:cantSplit/>
        </w:trPr>
        <w:tc>
          <w:tcPr>
            <w:tcW w:w="5619" w:type="dxa"/>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0BC6BEDD" w14:textId="77777777" w:rsidR="00312C8B" w:rsidRPr="00E75F48" w:rsidRDefault="00312C8B" w:rsidP="00A65B8D">
            <w:pPr>
              <w:spacing w:line="240" w:lineRule="auto"/>
              <w:ind w:right="113"/>
              <w:rPr>
                <w:rFonts w:cs="Arial"/>
                <w:sz w:val="22"/>
                <w:szCs w:val="22"/>
              </w:rPr>
            </w:pPr>
            <w:r w:rsidRPr="00E75F48">
              <w:rPr>
                <w:rFonts w:cs="Arial"/>
                <w:sz w:val="22"/>
                <w:szCs w:val="22"/>
              </w:rPr>
              <w:t>1.2.2 priemonė. Antrinių žaliavų rūšiuojamojo surinkimo priemonių tinklo viešose vietose (parkuose, skveruose, lankytinose vietose, pagrindinėse gatvėse) plėtra.</w:t>
            </w:r>
          </w:p>
          <w:p w14:paraId="7D797597" w14:textId="6294C900" w:rsidR="00312C8B" w:rsidRPr="00E75F48" w:rsidRDefault="00312C8B" w:rsidP="00A65B8D">
            <w:pPr>
              <w:spacing w:line="240" w:lineRule="auto"/>
              <w:rPr>
                <w:rFonts w:cs="Arial"/>
                <w:sz w:val="22"/>
                <w:szCs w:val="22"/>
              </w:rPr>
            </w:pPr>
            <w:r w:rsidRPr="00E75F48">
              <w:rPr>
                <w:rFonts w:cs="Arial"/>
                <w:b/>
                <w:bCs/>
                <w:sz w:val="22"/>
                <w:szCs w:val="22"/>
              </w:rPr>
              <w:t>1.2.2.1. Antrinių žaliavų rūšiuojamojo surinkimo priemonių tinklo viešose vietose (parkuose, skveruose, lankytinose vietose, pagrindinėse gatvėse) plėtimas, užtikrinant jų surinkimą ir sutvarkymą Ukmergės rajono savivaldybėje</w:t>
            </w:r>
          </w:p>
        </w:tc>
        <w:tc>
          <w:tcPr>
            <w:tcW w:w="2038" w:type="dxa"/>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37A11193" w14:textId="3A5848B7" w:rsidR="00312C8B" w:rsidRPr="00D67BA2" w:rsidRDefault="00A65B8D" w:rsidP="00312C8B">
            <w:pPr>
              <w:spacing w:line="240" w:lineRule="auto"/>
              <w:rPr>
                <w:rFonts w:cs="Arial"/>
                <w:sz w:val="22"/>
                <w:szCs w:val="22"/>
                <w:lang w:eastAsia="lt-LT"/>
              </w:rPr>
            </w:pPr>
            <w:r w:rsidRPr="00D67BA2">
              <w:rPr>
                <w:rFonts w:cs="Arial"/>
                <w:sz w:val="22"/>
                <w:szCs w:val="22"/>
                <w:lang w:eastAsia="lt-LT"/>
              </w:rPr>
              <w:t>Įgyvendinama</w:t>
            </w:r>
          </w:p>
        </w:tc>
        <w:tc>
          <w:tcPr>
            <w:tcW w:w="2121" w:type="dxa"/>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392C07A6" w14:textId="79F1A1CF" w:rsidR="00312C8B" w:rsidRPr="00D67BA2" w:rsidRDefault="00E75F48" w:rsidP="00312C8B">
            <w:pPr>
              <w:spacing w:line="240" w:lineRule="auto"/>
              <w:rPr>
                <w:rFonts w:cs="Arial"/>
                <w:sz w:val="22"/>
                <w:szCs w:val="22"/>
                <w:lang w:eastAsia="lt-LT"/>
              </w:rPr>
            </w:pPr>
            <w:r>
              <w:rPr>
                <w:rFonts w:cs="Arial"/>
                <w:sz w:val="22"/>
                <w:szCs w:val="22"/>
                <w:lang w:eastAsia="lt-LT"/>
              </w:rPr>
              <w:t>Neįgyvendinama</w:t>
            </w:r>
          </w:p>
        </w:tc>
      </w:tr>
      <w:tr w:rsidR="00312C8B" w:rsidRPr="00D67BA2" w14:paraId="19882CC9" w14:textId="77777777" w:rsidTr="0021055A">
        <w:trPr>
          <w:cantSplit/>
        </w:trPr>
        <w:tc>
          <w:tcPr>
            <w:tcW w:w="5619" w:type="dxa"/>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00EFDEFE" w14:textId="116CB21B" w:rsidR="00312C8B" w:rsidRPr="00E75F48" w:rsidRDefault="00312C8B" w:rsidP="00A65B8D">
            <w:pPr>
              <w:spacing w:line="240" w:lineRule="auto"/>
              <w:ind w:right="113"/>
              <w:rPr>
                <w:rFonts w:cs="Arial"/>
                <w:sz w:val="22"/>
                <w:szCs w:val="22"/>
              </w:rPr>
            </w:pPr>
            <w:r w:rsidRPr="00E75F48">
              <w:rPr>
                <w:rFonts w:cs="Arial"/>
                <w:sz w:val="22"/>
                <w:szCs w:val="22"/>
              </w:rPr>
              <w:t>1.2.3 priemonė. Viešųjų geriamojo vandens stotelių tinklo plėtojimas savivaldybių traukos centruose, viešose sporto aikštelėse, aikštynuose ir parkuose</w:t>
            </w:r>
            <w:r w:rsidR="00B73212">
              <w:rPr>
                <w:rFonts w:cs="Arial"/>
                <w:sz w:val="22"/>
                <w:szCs w:val="22"/>
              </w:rPr>
              <w:t xml:space="preserve"> [</w:t>
            </w:r>
            <w:r w:rsidR="00B73212" w:rsidRPr="00B73212">
              <w:rPr>
                <w:rFonts w:cs="Arial"/>
                <w:sz w:val="22"/>
                <w:szCs w:val="22"/>
              </w:rPr>
              <w:t>268.6</w:t>
            </w:r>
            <w:r w:rsidR="00B73212">
              <w:rPr>
                <w:rFonts w:cs="Arial"/>
                <w:sz w:val="22"/>
                <w:szCs w:val="22"/>
              </w:rPr>
              <w:t>]</w:t>
            </w:r>
            <w:r w:rsidRPr="00E75F48">
              <w:rPr>
                <w:rFonts w:cs="Arial"/>
                <w:sz w:val="22"/>
                <w:szCs w:val="22"/>
              </w:rPr>
              <w:t>.</w:t>
            </w:r>
          </w:p>
          <w:p w14:paraId="6F1A72DD" w14:textId="0D4A6F86" w:rsidR="00312C8B" w:rsidRPr="00E75F48" w:rsidRDefault="00312C8B" w:rsidP="00A65B8D">
            <w:pPr>
              <w:spacing w:line="240" w:lineRule="auto"/>
              <w:rPr>
                <w:rFonts w:cs="Arial"/>
                <w:sz w:val="22"/>
                <w:szCs w:val="22"/>
              </w:rPr>
            </w:pPr>
            <w:r w:rsidRPr="00E75F48">
              <w:rPr>
                <w:rFonts w:cs="Arial"/>
                <w:b/>
                <w:bCs/>
                <w:sz w:val="22"/>
                <w:szCs w:val="22"/>
              </w:rPr>
              <w:t>1.2.3.1. Viešųjų geriamojo vandens stotelių tinklo plėtojimas savivaldybių traukos centruose, viešose sporto aikštelėse, aikštynuose ir parkuose, siekiant mažinti plastiko pakuočių atliekas Ukmergės rajono savivaldybėje</w:t>
            </w:r>
          </w:p>
        </w:tc>
        <w:tc>
          <w:tcPr>
            <w:tcW w:w="2038" w:type="dxa"/>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64B56C76" w14:textId="67EA6A7F" w:rsidR="00312C8B" w:rsidRPr="00D67BA2" w:rsidRDefault="00A65B8D" w:rsidP="00312C8B">
            <w:pPr>
              <w:spacing w:line="240" w:lineRule="auto"/>
              <w:rPr>
                <w:rFonts w:cs="Arial"/>
                <w:sz w:val="22"/>
                <w:szCs w:val="22"/>
                <w:lang w:eastAsia="lt-LT"/>
              </w:rPr>
            </w:pPr>
            <w:r w:rsidRPr="00D67BA2">
              <w:rPr>
                <w:rFonts w:cs="Arial"/>
                <w:sz w:val="22"/>
                <w:szCs w:val="22"/>
                <w:lang w:eastAsia="lt-LT"/>
              </w:rPr>
              <w:t>Įgyvendinama</w:t>
            </w:r>
          </w:p>
        </w:tc>
        <w:tc>
          <w:tcPr>
            <w:tcW w:w="2121" w:type="dxa"/>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1F0EE587" w14:textId="7341A017" w:rsidR="00312C8B" w:rsidRPr="00D67BA2" w:rsidRDefault="00E75F48" w:rsidP="00312C8B">
            <w:pPr>
              <w:spacing w:line="240" w:lineRule="auto"/>
              <w:rPr>
                <w:rFonts w:cs="Arial"/>
                <w:sz w:val="22"/>
                <w:szCs w:val="22"/>
                <w:lang w:eastAsia="lt-LT"/>
              </w:rPr>
            </w:pPr>
            <w:r>
              <w:rPr>
                <w:rFonts w:cs="Arial"/>
                <w:sz w:val="22"/>
                <w:szCs w:val="22"/>
                <w:lang w:eastAsia="lt-LT"/>
              </w:rPr>
              <w:t>Neįgyvendinama</w:t>
            </w:r>
          </w:p>
        </w:tc>
      </w:tr>
      <w:tr w:rsidR="00906825" w:rsidRPr="00D67BA2" w14:paraId="017CCE10" w14:textId="77777777" w:rsidTr="00606874">
        <w:trPr>
          <w:cantSplit/>
        </w:trPr>
        <w:tc>
          <w:tcPr>
            <w:tcW w:w="5619" w:type="dxa"/>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vAlign w:val="center"/>
          </w:tcPr>
          <w:p w14:paraId="51FB93CA" w14:textId="0D179F69" w:rsidR="00524E97" w:rsidRPr="000B5659" w:rsidRDefault="00524E97" w:rsidP="00524E97">
            <w:pPr>
              <w:spacing w:line="240" w:lineRule="auto"/>
              <w:ind w:right="113"/>
              <w:rPr>
                <w:rFonts w:cs="Arial"/>
                <w:sz w:val="22"/>
                <w:szCs w:val="22"/>
              </w:rPr>
            </w:pPr>
            <w:r w:rsidRPr="000B5659">
              <w:rPr>
                <w:rFonts w:cs="Arial"/>
                <w:sz w:val="22"/>
                <w:szCs w:val="22"/>
              </w:rPr>
              <w:t>1.2.</w:t>
            </w:r>
            <w:r w:rsidR="00312C8B">
              <w:rPr>
                <w:rFonts w:cs="Arial"/>
                <w:sz w:val="22"/>
                <w:szCs w:val="22"/>
              </w:rPr>
              <w:t>4</w:t>
            </w:r>
            <w:r w:rsidRPr="000B5659">
              <w:rPr>
                <w:rFonts w:cs="Arial"/>
                <w:sz w:val="22"/>
                <w:szCs w:val="22"/>
              </w:rPr>
              <w:t xml:space="preserve"> priemonė. Padangų atliekų, kurių turėtojų nustatyti neįmanoma arba kuris neegzistuoja, sutvarkymas</w:t>
            </w:r>
            <w:r w:rsidR="000B5659" w:rsidRPr="000B5659">
              <w:rPr>
                <w:rFonts w:cs="Arial"/>
                <w:sz w:val="22"/>
                <w:szCs w:val="22"/>
              </w:rPr>
              <w:t xml:space="preserve"> [253.1.1.2, 253.5.1]</w:t>
            </w:r>
            <w:r w:rsidRPr="000B5659">
              <w:rPr>
                <w:rFonts w:cs="Arial"/>
                <w:sz w:val="22"/>
                <w:szCs w:val="22"/>
              </w:rPr>
              <w:t>.</w:t>
            </w:r>
          </w:p>
          <w:p w14:paraId="280993A5" w14:textId="6CC3F1D3" w:rsidR="00906825" w:rsidRPr="00D67BA2" w:rsidRDefault="00524E97" w:rsidP="00524E97">
            <w:pPr>
              <w:spacing w:line="240" w:lineRule="auto"/>
              <w:rPr>
                <w:rFonts w:cs="Arial"/>
                <w:sz w:val="22"/>
                <w:szCs w:val="22"/>
              </w:rPr>
            </w:pPr>
            <w:r w:rsidRPr="000B5659">
              <w:rPr>
                <w:rFonts w:cs="Arial"/>
                <w:sz w:val="22"/>
                <w:szCs w:val="22"/>
              </w:rPr>
              <w:t>1.2.</w:t>
            </w:r>
            <w:r w:rsidR="00E75F48">
              <w:rPr>
                <w:rFonts w:cs="Arial"/>
                <w:sz w:val="22"/>
                <w:szCs w:val="22"/>
              </w:rPr>
              <w:t>4</w:t>
            </w:r>
            <w:r w:rsidRPr="000B5659">
              <w:rPr>
                <w:rFonts w:cs="Arial"/>
                <w:sz w:val="22"/>
                <w:szCs w:val="22"/>
              </w:rPr>
              <w:t xml:space="preserve">.1. Padangų atliekų, kurių turėtojų nustatyti neįmanoma arba kuris neegzistuoja, sutvarkymas </w:t>
            </w:r>
            <w:r w:rsidR="00312C8B">
              <w:rPr>
                <w:rFonts w:cs="Arial"/>
                <w:sz w:val="22"/>
                <w:szCs w:val="22"/>
              </w:rPr>
              <w:t>Ukmergės</w:t>
            </w:r>
            <w:r w:rsidRPr="000B5659">
              <w:rPr>
                <w:rFonts w:cs="Arial"/>
                <w:sz w:val="22"/>
                <w:szCs w:val="22"/>
              </w:rPr>
              <w:t xml:space="preserve"> rajono savivaldybėje</w:t>
            </w:r>
          </w:p>
        </w:tc>
        <w:tc>
          <w:tcPr>
            <w:tcW w:w="2038" w:type="dxa"/>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1271D70B" w14:textId="684E6952" w:rsidR="00906825" w:rsidRPr="00D67BA2" w:rsidRDefault="00906825" w:rsidP="00906825">
            <w:pPr>
              <w:spacing w:line="240" w:lineRule="auto"/>
              <w:rPr>
                <w:rFonts w:cs="Arial"/>
                <w:sz w:val="22"/>
                <w:szCs w:val="22"/>
                <w:lang w:eastAsia="lt-LT"/>
              </w:rPr>
            </w:pPr>
            <w:r w:rsidRPr="00D67BA2">
              <w:rPr>
                <w:rFonts w:cs="Arial"/>
                <w:sz w:val="22"/>
                <w:szCs w:val="22"/>
                <w:lang w:eastAsia="lt-LT"/>
              </w:rPr>
              <w:t>Įgyvendinama</w:t>
            </w:r>
          </w:p>
        </w:tc>
        <w:tc>
          <w:tcPr>
            <w:tcW w:w="2121" w:type="dxa"/>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34537A04" w14:textId="6087A0E8" w:rsidR="00906825" w:rsidRPr="00D67BA2" w:rsidRDefault="00906825" w:rsidP="00906825">
            <w:pPr>
              <w:spacing w:line="240" w:lineRule="auto"/>
              <w:rPr>
                <w:rFonts w:cs="Arial"/>
                <w:sz w:val="22"/>
                <w:szCs w:val="22"/>
                <w:lang w:eastAsia="lt-LT"/>
              </w:rPr>
            </w:pPr>
            <w:r w:rsidRPr="00D67BA2">
              <w:rPr>
                <w:rFonts w:cs="Arial"/>
                <w:sz w:val="22"/>
                <w:szCs w:val="22"/>
                <w:lang w:eastAsia="lt-LT"/>
              </w:rPr>
              <w:t>Įgyvendinama</w:t>
            </w:r>
          </w:p>
        </w:tc>
      </w:tr>
      <w:tr w:rsidR="00906825" w:rsidRPr="00D67BA2" w14:paraId="299AC66C" w14:textId="77777777" w:rsidTr="0021055A">
        <w:trPr>
          <w:cantSplit/>
        </w:trPr>
        <w:tc>
          <w:tcPr>
            <w:tcW w:w="9778" w:type="dxa"/>
            <w:gridSpan w:val="3"/>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1105E123" w14:textId="77777777" w:rsidR="00906825" w:rsidRPr="00D67BA2" w:rsidRDefault="00906825" w:rsidP="00906825">
            <w:pPr>
              <w:spacing w:line="240" w:lineRule="auto"/>
              <w:rPr>
                <w:rFonts w:cs="Arial"/>
                <w:sz w:val="22"/>
                <w:szCs w:val="22"/>
                <w:lang w:eastAsia="lt-LT"/>
              </w:rPr>
            </w:pPr>
            <w:r w:rsidRPr="00D67BA2">
              <w:rPr>
                <w:rFonts w:cs="Arial"/>
                <w:b/>
                <w:bCs/>
                <w:sz w:val="22"/>
                <w:szCs w:val="22"/>
              </w:rPr>
              <w:t>II tikslas. Atliekų atskyrimas susidarymo šaltinyje, siekiant paruošti pakartotinai naudoti arba perdirbti</w:t>
            </w:r>
          </w:p>
        </w:tc>
      </w:tr>
      <w:tr w:rsidR="00906825" w:rsidRPr="00D67BA2" w14:paraId="67728173" w14:textId="77777777" w:rsidTr="0021055A">
        <w:trPr>
          <w:cantSplit/>
        </w:trPr>
        <w:tc>
          <w:tcPr>
            <w:tcW w:w="9778" w:type="dxa"/>
            <w:gridSpan w:val="3"/>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31BAD462" w14:textId="77777777" w:rsidR="00906825" w:rsidRPr="00D67BA2" w:rsidRDefault="00906825" w:rsidP="00906825">
            <w:pPr>
              <w:spacing w:line="240" w:lineRule="auto"/>
              <w:rPr>
                <w:rFonts w:cs="Arial"/>
                <w:b/>
                <w:bCs/>
                <w:sz w:val="22"/>
                <w:szCs w:val="22"/>
              </w:rPr>
            </w:pPr>
            <w:r w:rsidRPr="00D67BA2">
              <w:rPr>
                <w:rFonts w:cs="Arial"/>
                <w:b/>
                <w:bCs/>
                <w:sz w:val="22"/>
                <w:szCs w:val="22"/>
              </w:rPr>
              <w:t>2.1 uždavinys. Gyventojų aplinkosauginio sąmoningumo ir atsakomybės atliekų rūšiavimo srityje didinimas</w:t>
            </w:r>
          </w:p>
        </w:tc>
      </w:tr>
      <w:tr w:rsidR="00906825" w:rsidRPr="00D67BA2" w14:paraId="05DBA3EB" w14:textId="77777777" w:rsidTr="0021055A">
        <w:trPr>
          <w:cantSplit/>
        </w:trPr>
        <w:tc>
          <w:tcPr>
            <w:tcW w:w="5619" w:type="dxa"/>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hideMark/>
          </w:tcPr>
          <w:p w14:paraId="2EDD0E6B" w14:textId="2DA79267" w:rsidR="00906825" w:rsidRPr="00D67BA2" w:rsidRDefault="00906825" w:rsidP="00906825">
            <w:pPr>
              <w:spacing w:line="240" w:lineRule="auto"/>
              <w:rPr>
                <w:rFonts w:cs="Arial"/>
                <w:sz w:val="22"/>
                <w:szCs w:val="22"/>
              </w:rPr>
            </w:pPr>
            <w:r w:rsidRPr="00D67BA2">
              <w:rPr>
                <w:rFonts w:cs="Arial"/>
                <w:sz w:val="22"/>
                <w:szCs w:val="22"/>
              </w:rPr>
              <w:t>2.1.1</w:t>
            </w:r>
            <w:r w:rsidR="006775DE">
              <w:rPr>
                <w:rFonts w:cs="Arial"/>
                <w:sz w:val="22"/>
                <w:szCs w:val="22"/>
              </w:rPr>
              <w:t xml:space="preserve"> priemonė</w:t>
            </w:r>
            <w:r w:rsidRPr="00D67BA2">
              <w:rPr>
                <w:rFonts w:cs="Arial"/>
                <w:sz w:val="22"/>
                <w:szCs w:val="22"/>
              </w:rPr>
              <w:t xml:space="preserve">. Viešinimo kampanijos pradedant ir vykdant biologiškai skaidžių atliekų (tame tarpe maisto (virtuvės) atliekų surinkimą organizavimas [253.1.1.3, 253.2.1.1]. </w:t>
            </w:r>
          </w:p>
        </w:tc>
        <w:tc>
          <w:tcPr>
            <w:tcW w:w="2038" w:type="dxa"/>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hideMark/>
          </w:tcPr>
          <w:p w14:paraId="717ED916" w14:textId="77777777" w:rsidR="00906825" w:rsidRPr="00D67BA2" w:rsidRDefault="00906825" w:rsidP="00906825">
            <w:pPr>
              <w:spacing w:line="240" w:lineRule="auto"/>
              <w:rPr>
                <w:rFonts w:cs="Arial"/>
                <w:sz w:val="22"/>
                <w:szCs w:val="22"/>
              </w:rPr>
            </w:pPr>
            <w:r w:rsidRPr="00D67BA2">
              <w:rPr>
                <w:rFonts w:cs="Arial"/>
                <w:sz w:val="22"/>
                <w:szCs w:val="22"/>
                <w:lang w:eastAsia="lt-LT"/>
              </w:rPr>
              <w:t>Įgyvendinama</w:t>
            </w:r>
          </w:p>
        </w:tc>
        <w:tc>
          <w:tcPr>
            <w:tcW w:w="2121" w:type="dxa"/>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hideMark/>
          </w:tcPr>
          <w:p w14:paraId="2A5B265E" w14:textId="77777777" w:rsidR="00906825" w:rsidRPr="00D67BA2" w:rsidRDefault="00906825" w:rsidP="00906825">
            <w:pPr>
              <w:spacing w:line="240" w:lineRule="auto"/>
              <w:rPr>
                <w:rFonts w:cs="Arial"/>
                <w:sz w:val="22"/>
                <w:szCs w:val="22"/>
              </w:rPr>
            </w:pPr>
            <w:r w:rsidRPr="00D67BA2">
              <w:rPr>
                <w:rFonts w:cs="Arial"/>
                <w:sz w:val="22"/>
                <w:szCs w:val="22"/>
                <w:lang w:eastAsia="lt-LT"/>
              </w:rPr>
              <w:t>Įgyvendinama mažesne apimtimi</w:t>
            </w:r>
          </w:p>
        </w:tc>
      </w:tr>
      <w:tr w:rsidR="00906825" w:rsidRPr="00D67BA2" w14:paraId="45A670D7" w14:textId="77777777" w:rsidTr="0021055A">
        <w:trPr>
          <w:cantSplit/>
        </w:trPr>
        <w:tc>
          <w:tcPr>
            <w:tcW w:w="5619" w:type="dxa"/>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hideMark/>
          </w:tcPr>
          <w:p w14:paraId="562C1196" w14:textId="720ED3DD" w:rsidR="00906825" w:rsidRPr="00D67BA2" w:rsidRDefault="00906825" w:rsidP="00906825">
            <w:pPr>
              <w:spacing w:line="240" w:lineRule="auto"/>
              <w:rPr>
                <w:rFonts w:cs="Arial"/>
                <w:sz w:val="22"/>
                <w:szCs w:val="22"/>
              </w:rPr>
            </w:pPr>
            <w:r w:rsidRPr="00D67BA2">
              <w:rPr>
                <w:rFonts w:cs="Arial"/>
                <w:sz w:val="22"/>
                <w:szCs w:val="22"/>
              </w:rPr>
              <w:t>2.1.2</w:t>
            </w:r>
            <w:r w:rsidR="006775DE">
              <w:rPr>
                <w:rFonts w:cs="Arial"/>
                <w:sz w:val="22"/>
                <w:szCs w:val="22"/>
              </w:rPr>
              <w:t xml:space="preserve"> priemonė</w:t>
            </w:r>
            <w:r w:rsidRPr="00D67BA2">
              <w:rPr>
                <w:rFonts w:cs="Arial"/>
                <w:sz w:val="22"/>
                <w:szCs w:val="22"/>
              </w:rPr>
              <w:t>. Projektas „Švaros ambasadoriai“ [253.2.1.1].</w:t>
            </w:r>
          </w:p>
        </w:tc>
        <w:tc>
          <w:tcPr>
            <w:tcW w:w="2038" w:type="dxa"/>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hideMark/>
          </w:tcPr>
          <w:p w14:paraId="73AB8F91" w14:textId="77777777" w:rsidR="00906825" w:rsidRPr="00D67BA2" w:rsidRDefault="00906825" w:rsidP="00906825">
            <w:pPr>
              <w:spacing w:line="240" w:lineRule="auto"/>
              <w:rPr>
                <w:rFonts w:cs="Arial"/>
                <w:sz w:val="22"/>
                <w:szCs w:val="22"/>
              </w:rPr>
            </w:pPr>
            <w:r w:rsidRPr="00D67BA2">
              <w:rPr>
                <w:rFonts w:cs="Arial"/>
                <w:sz w:val="22"/>
                <w:szCs w:val="22"/>
                <w:lang w:eastAsia="lt-LT"/>
              </w:rPr>
              <w:t>Įgyvendinama</w:t>
            </w:r>
          </w:p>
        </w:tc>
        <w:tc>
          <w:tcPr>
            <w:tcW w:w="2121" w:type="dxa"/>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hideMark/>
          </w:tcPr>
          <w:p w14:paraId="17AF92FB" w14:textId="5A32EDE2" w:rsidR="00906825" w:rsidRPr="00D67BA2" w:rsidRDefault="00906825" w:rsidP="00906825">
            <w:pPr>
              <w:spacing w:line="240" w:lineRule="auto"/>
              <w:rPr>
                <w:rFonts w:cs="Arial"/>
                <w:sz w:val="22"/>
                <w:szCs w:val="22"/>
              </w:rPr>
            </w:pPr>
            <w:r w:rsidRPr="00D67BA2">
              <w:rPr>
                <w:rFonts w:cs="Arial"/>
                <w:sz w:val="22"/>
                <w:szCs w:val="22"/>
                <w:lang w:eastAsia="lt-LT"/>
              </w:rPr>
              <w:t xml:space="preserve">Įgyvendinama </w:t>
            </w:r>
          </w:p>
        </w:tc>
      </w:tr>
      <w:tr w:rsidR="00906825" w:rsidRPr="00D67BA2" w14:paraId="173756E5" w14:textId="77777777" w:rsidTr="0021055A">
        <w:trPr>
          <w:cantSplit/>
        </w:trPr>
        <w:tc>
          <w:tcPr>
            <w:tcW w:w="5619" w:type="dxa"/>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hideMark/>
          </w:tcPr>
          <w:p w14:paraId="1D43B0CA" w14:textId="65C1A20D" w:rsidR="00906825" w:rsidRPr="00D67BA2" w:rsidRDefault="00906825" w:rsidP="00906825">
            <w:pPr>
              <w:spacing w:line="240" w:lineRule="auto"/>
              <w:rPr>
                <w:rFonts w:cs="Arial"/>
                <w:sz w:val="22"/>
                <w:szCs w:val="22"/>
              </w:rPr>
            </w:pPr>
            <w:r w:rsidRPr="00D67BA2">
              <w:rPr>
                <w:rFonts w:cs="Arial"/>
                <w:sz w:val="22"/>
                <w:szCs w:val="22"/>
              </w:rPr>
              <w:t>2.1.3</w:t>
            </w:r>
            <w:r w:rsidR="00260DE5">
              <w:rPr>
                <w:rFonts w:cs="Arial"/>
                <w:sz w:val="22"/>
                <w:szCs w:val="22"/>
              </w:rPr>
              <w:t xml:space="preserve"> priemonė</w:t>
            </w:r>
            <w:r w:rsidRPr="00D67BA2">
              <w:rPr>
                <w:rFonts w:cs="Arial"/>
                <w:sz w:val="22"/>
                <w:szCs w:val="22"/>
              </w:rPr>
              <w:t>. Piktogramų (unifikuotų ženklų) diegimas atliekų surinkimo vietose regione [253.2.1.1].</w:t>
            </w:r>
          </w:p>
        </w:tc>
        <w:tc>
          <w:tcPr>
            <w:tcW w:w="2038" w:type="dxa"/>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hideMark/>
          </w:tcPr>
          <w:p w14:paraId="48E1F034" w14:textId="77777777" w:rsidR="00906825" w:rsidRPr="00D67BA2" w:rsidRDefault="00906825" w:rsidP="00906825">
            <w:pPr>
              <w:spacing w:line="240" w:lineRule="auto"/>
              <w:rPr>
                <w:rFonts w:cs="Arial"/>
                <w:sz w:val="22"/>
                <w:szCs w:val="22"/>
              </w:rPr>
            </w:pPr>
            <w:r w:rsidRPr="00D67BA2">
              <w:rPr>
                <w:rFonts w:cs="Arial"/>
                <w:sz w:val="22"/>
                <w:szCs w:val="22"/>
                <w:lang w:eastAsia="lt-LT"/>
              </w:rPr>
              <w:t>Įgyvendinama</w:t>
            </w:r>
          </w:p>
        </w:tc>
        <w:tc>
          <w:tcPr>
            <w:tcW w:w="2121" w:type="dxa"/>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hideMark/>
          </w:tcPr>
          <w:p w14:paraId="1EC8C4EC" w14:textId="5E846D6B" w:rsidR="00906825" w:rsidRPr="00D67BA2" w:rsidRDefault="00316861" w:rsidP="00906825">
            <w:pPr>
              <w:spacing w:line="240" w:lineRule="auto"/>
              <w:rPr>
                <w:rFonts w:cs="Arial"/>
                <w:sz w:val="22"/>
                <w:szCs w:val="22"/>
              </w:rPr>
            </w:pPr>
            <w:r>
              <w:rPr>
                <w:rFonts w:cs="Arial"/>
                <w:sz w:val="22"/>
                <w:szCs w:val="22"/>
                <w:lang w:eastAsia="lt-LT"/>
              </w:rPr>
              <w:t>Neį</w:t>
            </w:r>
            <w:r w:rsidR="00906825" w:rsidRPr="00D67BA2">
              <w:rPr>
                <w:rFonts w:cs="Arial"/>
                <w:sz w:val="22"/>
                <w:szCs w:val="22"/>
                <w:lang w:eastAsia="lt-LT"/>
              </w:rPr>
              <w:t xml:space="preserve">gyvendinama </w:t>
            </w:r>
          </w:p>
        </w:tc>
      </w:tr>
      <w:tr w:rsidR="00C11B6C" w:rsidRPr="00D67BA2" w14:paraId="431DCEA8" w14:textId="77777777" w:rsidTr="0021055A">
        <w:trPr>
          <w:cantSplit/>
        </w:trPr>
        <w:tc>
          <w:tcPr>
            <w:tcW w:w="5619" w:type="dxa"/>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698DCC16" w14:textId="77777777" w:rsidR="00C11B6C" w:rsidRPr="00E75F48" w:rsidRDefault="00C11B6C" w:rsidP="00C11B6C">
            <w:pPr>
              <w:spacing w:line="240" w:lineRule="auto"/>
              <w:ind w:right="113"/>
              <w:rPr>
                <w:rFonts w:cs="Arial"/>
                <w:b/>
                <w:bCs/>
                <w:sz w:val="22"/>
                <w:szCs w:val="22"/>
              </w:rPr>
            </w:pPr>
            <w:r w:rsidRPr="00E75F48">
              <w:rPr>
                <w:rFonts w:cs="Arial"/>
                <w:sz w:val="22"/>
                <w:szCs w:val="22"/>
              </w:rPr>
              <w:lastRenderedPageBreak/>
              <w:t>2.1.4 priemonė. Viešinimo kampanijų vykdymas, skatinant atliekų rūšiuojamąjį surinkimą.</w:t>
            </w:r>
            <w:r w:rsidRPr="00E75F48">
              <w:rPr>
                <w:rFonts w:cs="Arial"/>
                <w:b/>
                <w:bCs/>
                <w:sz w:val="22"/>
                <w:szCs w:val="22"/>
              </w:rPr>
              <w:t xml:space="preserve"> </w:t>
            </w:r>
          </w:p>
          <w:p w14:paraId="164DDA60" w14:textId="7FDB45A6" w:rsidR="00C11B6C" w:rsidRPr="00D67BA2" w:rsidRDefault="00C11B6C" w:rsidP="00C11B6C">
            <w:pPr>
              <w:spacing w:line="240" w:lineRule="auto"/>
              <w:rPr>
                <w:rFonts w:cs="Arial"/>
                <w:sz w:val="22"/>
                <w:szCs w:val="22"/>
              </w:rPr>
            </w:pPr>
            <w:r w:rsidRPr="00E75F48">
              <w:rPr>
                <w:rFonts w:cs="Arial"/>
                <w:b/>
                <w:bCs/>
                <w:sz w:val="22"/>
                <w:szCs w:val="22"/>
              </w:rPr>
              <w:t>2.1.4.1. Viešinimo kampanijų vykdymas, skatinant atliekų rūšiuojamąjį surinkimą Ukmergės rajono savivaldybėje</w:t>
            </w:r>
          </w:p>
        </w:tc>
        <w:tc>
          <w:tcPr>
            <w:tcW w:w="2038" w:type="dxa"/>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43BF56AA" w14:textId="2704780F" w:rsidR="00C11B6C" w:rsidRPr="00D67BA2" w:rsidRDefault="00A65B8D" w:rsidP="00906825">
            <w:pPr>
              <w:spacing w:line="240" w:lineRule="auto"/>
              <w:rPr>
                <w:rFonts w:cs="Arial"/>
                <w:sz w:val="22"/>
                <w:szCs w:val="22"/>
                <w:lang w:eastAsia="lt-LT"/>
              </w:rPr>
            </w:pPr>
            <w:r w:rsidRPr="00D67BA2">
              <w:rPr>
                <w:rFonts w:cs="Arial"/>
                <w:sz w:val="22"/>
                <w:szCs w:val="22"/>
                <w:lang w:eastAsia="lt-LT"/>
              </w:rPr>
              <w:t>Įgyvendinama</w:t>
            </w:r>
          </w:p>
        </w:tc>
        <w:tc>
          <w:tcPr>
            <w:tcW w:w="2121" w:type="dxa"/>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1E6C7DAB" w14:textId="3CA57FCB" w:rsidR="00C11B6C" w:rsidRDefault="00E75F48" w:rsidP="00906825">
            <w:pPr>
              <w:spacing w:line="240" w:lineRule="auto"/>
              <w:rPr>
                <w:rFonts w:cs="Arial"/>
                <w:sz w:val="22"/>
                <w:szCs w:val="22"/>
                <w:lang w:eastAsia="lt-LT"/>
              </w:rPr>
            </w:pPr>
            <w:r>
              <w:rPr>
                <w:rFonts w:cs="Arial"/>
                <w:sz w:val="22"/>
                <w:szCs w:val="22"/>
                <w:lang w:eastAsia="lt-LT"/>
              </w:rPr>
              <w:t>Įgyvendinama mažesne apimtimi</w:t>
            </w:r>
          </w:p>
        </w:tc>
      </w:tr>
      <w:tr w:rsidR="00260DE5" w:rsidRPr="00D67BA2" w14:paraId="38866078" w14:textId="77777777" w:rsidTr="0021055A">
        <w:trPr>
          <w:cantSplit/>
        </w:trPr>
        <w:tc>
          <w:tcPr>
            <w:tcW w:w="9778" w:type="dxa"/>
            <w:gridSpan w:val="3"/>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410D5BC5" w14:textId="77777777" w:rsidR="00260DE5" w:rsidRPr="00D67BA2" w:rsidRDefault="00260DE5" w:rsidP="00260DE5">
            <w:pPr>
              <w:spacing w:line="240" w:lineRule="auto"/>
              <w:rPr>
                <w:rFonts w:cs="Arial"/>
                <w:sz w:val="22"/>
                <w:szCs w:val="22"/>
                <w:lang w:eastAsia="lt-LT"/>
              </w:rPr>
            </w:pPr>
            <w:r w:rsidRPr="00D67BA2">
              <w:rPr>
                <w:rFonts w:cs="Arial"/>
                <w:b/>
                <w:bCs/>
                <w:sz w:val="22"/>
                <w:szCs w:val="22"/>
              </w:rPr>
              <w:t>2.2 uždavinys. Atliekų rūšiavimo priemonių ir infrastruktūros prieinamumo didinimas</w:t>
            </w:r>
          </w:p>
        </w:tc>
      </w:tr>
      <w:tr w:rsidR="00260DE5" w:rsidRPr="00D67BA2" w14:paraId="4CA3CEF8" w14:textId="77777777" w:rsidTr="0021055A">
        <w:trPr>
          <w:cantSplit/>
        </w:trPr>
        <w:tc>
          <w:tcPr>
            <w:tcW w:w="5619" w:type="dxa"/>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hideMark/>
          </w:tcPr>
          <w:p w14:paraId="162FB583" w14:textId="4C5B6BDC" w:rsidR="00260DE5" w:rsidRPr="00D67BA2" w:rsidRDefault="00260DE5" w:rsidP="00260DE5">
            <w:pPr>
              <w:spacing w:line="240" w:lineRule="auto"/>
              <w:rPr>
                <w:rFonts w:cs="Arial"/>
                <w:sz w:val="22"/>
                <w:szCs w:val="22"/>
              </w:rPr>
            </w:pPr>
            <w:r w:rsidRPr="00D67BA2">
              <w:rPr>
                <w:rFonts w:cs="Arial"/>
                <w:sz w:val="22"/>
                <w:szCs w:val="22"/>
              </w:rPr>
              <w:t>2.2.1</w:t>
            </w:r>
            <w:r>
              <w:rPr>
                <w:rFonts w:cs="Arial"/>
                <w:sz w:val="22"/>
                <w:szCs w:val="22"/>
              </w:rPr>
              <w:t xml:space="preserve"> priemonė</w:t>
            </w:r>
            <w:r w:rsidRPr="00D67BA2">
              <w:rPr>
                <w:rFonts w:cs="Arial"/>
                <w:sz w:val="22"/>
                <w:szCs w:val="22"/>
              </w:rPr>
              <w:t>. Regiono savivaldybių gyventojų poreikius atitinkančios pakuočių atliekų surinkimo sistemos veiklos užtikrinimas, remiantis UAB VAATC ir regiono savivaldybių bendradarbiavimu su GIO [253.2.1.2].</w:t>
            </w:r>
          </w:p>
        </w:tc>
        <w:tc>
          <w:tcPr>
            <w:tcW w:w="2038" w:type="dxa"/>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hideMark/>
          </w:tcPr>
          <w:p w14:paraId="3F5314DE" w14:textId="77777777" w:rsidR="00260DE5" w:rsidRPr="00D67BA2" w:rsidRDefault="00260DE5" w:rsidP="00260DE5">
            <w:pPr>
              <w:spacing w:line="240" w:lineRule="auto"/>
              <w:rPr>
                <w:rFonts w:cs="Arial"/>
                <w:sz w:val="22"/>
                <w:szCs w:val="22"/>
              </w:rPr>
            </w:pPr>
            <w:r w:rsidRPr="00D67BA2">
              <w:rPr>
                <w:rFonts w:cs="Arial"/>
                <w:sz w:val="22"/>
                <w:szCs w:val="22"/>
                <w:lang w:eastAsia="lt-LT"/>
              </w:rPr>
              <w:t>Įgyvendinama</w:t>
            </w:r>
          </w:p>
        </w:tc>
        <w:tc>
          <w:tcPr>
            <w:tcW w:w="2121" w:type="dxa"/>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hideMark/>
          </w:tcPr>
          <w:p w14:paraId="71545DEA" w14:textId="77A042E3" w:rsidR="00260DE5" w:rsidRPr="00D67BA2" w:rsidRDefault="00260DE5" w:rsidP="00260DE5">
            <w:pPr>
              <w:spacing w:line="240" w:lineRule="auto"/>
              <w:rPr>
                <w:rFonts w:cs="Arial"/>
                <w:sz w:val="22"/>
                <w:szCs w:val="22"/>
              </w:rPr>
            </w:pPr>
            <w:r w:rsidRPr="00D67BA2">
              <w:rPr>
                <w:rFonts w:cs="Arial"/>
                <w:sz w:val="22"/>
                <w:szCs w:val="22"/>
                <w:lang w:eastAsia="lt-LT"/>
              </w:rPr>
              <w:t xml:space="preserve"> Įgyvendinama </w:t>
            </w:r>
          </w:p>
        </w:tc>
      </w:tr>
      <w:tr w:rsidR="00260DE5" w:rsidRPr="00D67BA2" w14:paraId="31B34DA3" w14:textId="77777777" w:rsidTr="0021055A">
        <w:trPr>
          <w:cantSplit/>
        </w:trPr>
        <w:tc>
          <w:tcPr>
            <w:tcW w:w="5619" w:type="dxa"/>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442887CF" w14:textId="77777777" w:rsidR="00260DE5" w:rsidRDefault="00260DE5" w:rsidP="00260DE5">
            <w:pPr>
              <w:spacing w:line="240" w:lineRule="auto"/>
              <w:rPr>
                <w:rFonts w:cs="Arial"/>
                <w:sz w:val="22"/>
                <w:szCs w:val="22"/>
              </w:rPr>
            </w:pPr>
            <w:r w:rsidRPr="00D67BA2">
              <w:rPr>
                <w:rFonts w:cs="Arial"/>
                <w:sz w:val="22"/>
                <w:szCs w:val="22"/>
              </w:rPr>
              <w:t>2.2.2</w:t>
            </w:r>
            <w:r>
              <w:rPr>
                <w:rFonts w:cs="Arial"/>
                <w:sz w:val="22"/>
                <w:szCs w:val="22"/>
              </w:rPr>
              <w:t xml:space="preserve"> priemonė</w:t>
            </w:r>
            <w:r w:rsidRPr="00D67BA2">
              <w:rPr>
                <w:rFonts w:cs="Arial"/>
                <w:sz w:val="22"/>
                <w:szCs w:val="22"/>
              </w:rPr>
              <w:t>. Antrinių žaliavų rūšiuojamojo surinkimo priemonių (konteinerių prieinamumo) plėtra [253.2.1.2].</w:t>
            </w:r>
          </w:p>
          <w:p w14:paraId="4347EEC3" w14:textId="5B648ED7" w:rsidR="00953A5F" w:rsidRPr="00D67BA2" w:rsidRDefault="00953A5F" w:rsidP="00260DE5">
            <w:pPr>
              <w:spacing w:line="240" w:lineRule="auto"/>
              <w:rPr>
                <w:rFonts w:cs="Arial"/>
                <w:sz w:val="22"/>
                <w:szCs w:val="22"/>
              </w:rPr>
            </w:pPr>
            <w:r w:rsidRPr="000B5659">
              <w:rPr>
                <w:sz w:val="22"/>
                <w:szCs w:val="22"/>
              </w:rPr>
              <w:t xml:space="preserve">2.2.2.1. Antrinių žaliavų surinkimo priemonių palaikymas ir plėtra </w:t>
            </w:r>
            <w:r w:rsidR="00A82D6F">
              <w:rPr>
                <w:sz w:val="22"/>
                <w:szCs w:val="22"/>
              </w:rPr>
              <w:t>Ukmergės</w:t>
            </w:r>
            <w:r w:rsidRPr="000B5659">
              <w:rPr>
                <w:sz w:val="22"/>
                <w:szCs w:val="22"/>
              </w:rPr>
              <w:t xml:space="preserve"> rajono savivaldybėje</w:t>
            </w:r>
          </w:p>
        </w:tc>
        <w:tc>
          <w:tcPr>
            <w:tcW w:w="2038" w:type="dxa"/>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399F938B" w14:textId="77777777" w:rsidR="00260DE5" w:rsidRPr="00D67BA2" w:rsidRDefault="00260DE5" w:rsidP="00260DE5">
            <w:pPr>
              <w:spacing w:line="240" w:lineRule="auto"/>
              <w:rPr>
                <w:rFonts w:cs="Arial"/>
                <w:sz w:val="22"/>
                <w:szCs w:val="22"/>
                <w:lang w:eastAsia="lt-LT"/>
              </w:rPr>
            </w:pPr>
            <w:r w:rsidRPr="00D67BA2">
              <w:rPr>
                <w:rFonts w:cs="Arial"/>
                <w:sz w:val="22"/>
                <w:szCs w:val="22"/>
                <w:lang w:eastAsia="lt-LT"/>
              </w:rPr>
              <w:t>Įgyvendinama</w:t>
            </w:r>
          </w:p>
        </w:tc>
        <w:tc>
          <w:tcPr>
            <w:tcW w:w="2121" w:type="dxa"/>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39EC1A22" w14:textId="1A598717" w:rsidR="00260DE5" w:rsidRPr="00D67BA2" w:rsidRDefault="00260DE5" w:rsidP="00260DE5">
            <w:pPr>
              <w:spacing w:line="240" w:lineRule="auto"/>
              <w:rPr>
                <w:rFonts w:cs="Arial"/>
                <w:sz w:val="22"/>
                <w:szCs w:val="22"/>
                <w:lang w:eastAsia="lt-LT"/>
              </w:rPr>
            </w:pPr>
            <w:r w:rsidRPr="00D67BA2">
              <w:rPr>
                <w:rFonts w:cs="Arial"/>
                <w:sz w:val="22"/>
                <w:szCs w:val="22"/>
                <w:lang w:eastAsia="lt-LT"/>
              </w:rPr>
              <w:t xml:space="preserve"> Įgyvendinama </w:t>
            </w:r>
          </w:p>
        </w:tc>
      </w:tr>
      <w:tr w:rsidR="00A82D6F" w:rsidRPr="00D67BA2" w14:paraId="02077017" w14:textId="77777777" w:rsidTr="0021055A">
        <w:trPr>
          <w:cantSplit/>
        </w:trPr>
        <w:tc>
          <w:tcPr>
            <w:tcW w:w="5619" w:type="dxa"/>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7263DCB9" w14:textId="77777777" w:rsidR="00A82D6F" w:rsidRPr="00E75F48" w:rsidRDefault="00A82D6F" w:rsidP="00A82D6F">
            <w:pPr>
              <w:spacing w:line="240" w:lineRule="auto"/>
              <w:ind w:right="113"/>
              <w:rPr>
                <w:rFonts w:cs="Arial"/>
                <w:b/>
                <w:bCs/>
                <w:sz w:val="22"/>
                <w:szCs w:val="22"/>
              </w:rPr>
            </w:pPr>
            <w:r w:rsidRPr="00E75F48">
              <w:rPr>
                <w:rFonts w:cs="Arial"/>
                <w:sz w:val="22"/>
                <w:szCs w:val="22"/>
              </w:rPr>
              <w:t>2.2.3 priemonė. Mišrių komunalinių atliekų surinkimo priemonių (konteinerių) plėtra</w:t>
            </w:r>
            <w:r w:rsidRPr="00E75F48">
              <w:rPr>
                <w:rFonts w:cs="Arial"/>
                <w:b/>
                <w:bCs/>
                <w:sz w:val="22"/>
                <w:szCs w:val="22"/>
              </w:rPr>
              <w:t>.</w:t>
            </w:r>
          </w:p>
          <w:p w14:paraId="4DDAEEEC" w14:textId="091C3FC1" w:rsidR="00A82D6F" w:rsidRPr="00D67BA2" w:rsidRDefault="00A82D6F" w:rsidP="00A82D6F">
            <w:pPr>
              <w:spacing w:line="240" w:lineRule="auto"/>
              <w:rPr>
                <w:rFonts w:cs="Arial"/>
                <w:sz w:val="22"/>
                <w:szCs w:val="22"/>
              </w:rPr>
            </w:pPr>
            <w:r w:rsidRPr="00E75F48">
              <w:rPr>
                <w:rFonts w:cs="Arial"/>
                <w:b/>
                <w:bCs/>
                <w:sz w:val="22"/>
                <w:szCs w:val="22"/>
              </w:rPr>
              <w:t>2.2.3.1. Mišrių komunalinių atliekų surinkimo priemonių pasiekiamumo užtikrinimas Ukmergė</w:t>
            </w:r>
            <w:r w:rsidR="008856E3" w:rsidRPr="00E75F48">
              <w:rPr>
                <w:rFonts w:cs="Arial"/>
                <w:b/>
                <w:bCs/>
                <w:sz w:val="22"/>
                <w:szCs w:val="22"/>
              </w:rPr>
              <w:t>s</w:t>
            </w:r>
            <w:r w:rsidRPr="00E75F48">
              <w:rPr>
                <w:rFonts w:cs="Arial"/>
                <w:b/>
                <w:bCs/>
                <w:sz w:val="22"/>
                <w:szCs w:val="22"/>
              </w:rPr>
              <w:t xml:space="preserve"> rajono savivaldybėje</w:t>
            </w:r>
          </w:p>
        </w:tc>
        <w:tc>
          <w:tcPr>
            <w:tcW w:w="2038" w:type="dxa"/>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630CA99A" w14:textId="717E9CD5" w:rsidR="00A82D6F" w:rsidRPr="00D67BA2" w:rsidRDefault="00A65B8D" w:rsidP="00260DE5">
            <w:pPr>
              <w:spacing w:line="240" w:lineRule="auto"/>
              <w:rPr>
                <w:rFonts w:cs="Arial"/>
                <w:sz w:val="22"/>
                <w:szCs w:val="22"/>
                <w:lang w:eastAsia="lt-LT"/>
              </w:rPr>
            </w:pPr>
            <w:r w:rsidRPr="00D67BA2">
              <w:rPr>
                <w:rFonts w:cs="Arial"/>
                <w:sz w:val="22"/>
                <w:szCs w:val="22"/>
                <w:lang w:eastAsia="lt-LT"/>
              </w:rPr>
              <w:t>Įgyvendinama</w:t>
            </w:r>
          </w:p>
        </w:tc>
        <w:tc>
          <w:tcPr>
            <w:tcW w:w="2121" w:type="dxa"/>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77D358ED" w14:textId="6D4C7F05" w:rsidR="00A82D6F" w:rsidRPr="00D67BA2" w:rsidRDefault="00E75F48" w:rsidP="00260DE5">
            <w:pPr>
              <w:spacing w:line="240" w:lineRule="auto"/>
              <w:rPr>
                <w:rFonts w:cs="Arial"/>
                <w:sz w:val="22"/>
                <w:szCs w:val="22"/>
                <w:lang w:eastAsia="lt-LT"/>
              </w:rPr>
            </w:pPr>
            <w:r>
              <w:rPr>
                <w:rFonts w:cs="Arial"/>
                <w:sz w:val="22"/>
                <w:szCs w:val="22"/>
                <w:lang w:eastAsia="lt-LT"/>
              </w:rPr>
              <w:t>Įgyvendinama mažesne apimtimi</w:t>
            </w:r>
          </w:p>
        </w:tc>
      </w:tr>
      <w:tr w:rsidR="00260DE5" w:rsidRPr="00D67BA2" w14:paraId="4C9B97A2" w14:textId="77777777" w:rsidTr="0021055A">
        <w:trPr>
          <w:cantSplit/>
        </w:trPr>
        <w:tc>
          <w:tcPr>
            <w:tcW w:w="5619" w:type="dxa"/>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46B64466" w14:textId="51E49FFE" w:rsidR="00260DE5" w:rsidRPr="00D67BA2" w:rsidRDefault="00260DE5" w:rsidP="00260DE5">
            <w:pPr>
              <w:spacing w:line="240" w:lineRule="auto"/>
              <w:rPr>
                <w:rFonts w:cs="Arial"/>
                <w:sz w:val="22"/>
                <w:szCs w:val="22"/>
              </w:rPr>
            </w:pPr>
            <w:r w:rsidRPr="00D67BA2">
              <w:rPr>
                <w:rFonts w:cs="Arial"/>
                <w:sz w:val="22"/>
                <w:szCs w:val="22"/>
              </w:rPr>
              <w:t>2.2.</w:t>
            </w:r>
            <w:r w:rsidR="000A4CC5">
              <w:rPr>
                <w:rFonts w:cs="Arial"/>
                <w:sz w:val="22"/>
                <w:szCs w:val="22"/>
              </w:rPr>
              <w:t>4</w:t>
            </w:r>
            <w:r>
              <w:rPr>
                <w:rFonts w:cs="Arial"/>
                <w:sz w:val="22"/>
                <w:szCs w:val="22"/>
              </w:rPr>
              <w:t xml:space="preserve"> priemonė</w:t>
            </w:r>
            <w:r w:rsidRPr="00D67BA2">
              <w:rPr>
                <w:rFonts w:cs="Arial"/>
                <w:sz w:val="22"/>
                <w:szCs w:val="22"/>
              </w:rPr>
              <w:t>. Esamų didelių gabaritų aikštelių eksploatacijos užtikrinimas [253.2.1.2]</w:t>
            </w:r>
          </w:p>
        </w:tc>
        <w:tc>
          <w:tcPr>
            <w:tcW w:w="2038" w:type="dxa"/>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596AE341" w14:textId="77777777" w:rsidR="00260DE5" w:rsidRPr="00D67BA2" w:rsidRDefault="00260DE5" w:rsidP="00260DE5">
            <w:pPr>
              <w:spacing w:line="240" w:lineRule="auto"/>
              <w:rPr>
                <w:rFonts w:cs="Arial"/>
                <w:sz w:val="22"/>
                <w:szCs w:val="22"/>
                <w:lang w:eastAsia="lt-LT"/>
              </w:rPr>
            </w:pPr>
            <w:r w:rsidRPr="00D67BA2">
              <w:rPr>
                <w:rFonts w:cs="Arial"/>
                <w:sz w:val="22"/>
                <w:szCs w:val="22"/>
                <w:lang w:eastAsia="lt-LT"/>
              </w:rPr>
              <w:t>Įgyvendinama</w:t>
            </w:r>
          </w:p>
        </w:tc>
        <w:tc>
          <w:tcPr>
            <w:tcW w:w="2121" w:type="dxa"/>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749D2B86" w14:textId="3105FB45" w:rsidR="00260DE5" w:rsidRPr="00D67BA2" w:rsidRDefault="00260DE5" w:rsidP="00260DE5">
            <w:pPr>
              <w:spacing w:line="240" w:lineRule="auto"/>
              <w:rPr>
                <w:rFonts w:cs="Arial"/>
                <w:sz w:val="22"/>
                <w:szCs w:val="22"/>
                <w:lang w:eastAsia="lt-LT"/>
              </w:rPr>
            </w:pPr>
            <w:r w:rsidRPr="00D67BA2">
              <w:rPr>
                <w:rFonts w:cs="Arial"/>
                <w:sz w:val="22"/>
                <w:szCs w:val="22"/>
                <w:lang w:eastAsia="lt-LT"/>
              </w:rPr>
              <w:t xml:space="preserve">Įgyvendinama </w:t>
            </w:r>
          </w:p>
        </w:tc>
      </w:tr>
      <w:tr w:rsidR="00260DE5" w:rsidRPr="00D67BA2" w14:paraId="31CD8E80" w14:textId="77777777" w:rsidTr="0021055A">
        <w:trPr>
          <w:cantSplit/>
        </w:trPr>
        <w:tc>
          <w:tcPr>
            <w:tcW w:w="5619" w:type="dxa"/>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11D2BBA3" w14:textId="45ADFAFD" w:rsidR="00260DE5" w:rsidRDefault="00260DE5" w:rsidP="00260DE5">
            <w:pPr>
              <w:spacing w:line="240" w:lineRule="auto"/>
              <w:rPr>
                <w:rFonts w:cs="Arial"/>
                <w:sz w:val="22"/>
                <w:szCs w:val="22"/>
              </w:rPr>
            </w:pPr>
            <w:r w:rsidRPr="00D67BA2">
              <w:rPr>
                <w:rFonts w:cs="Arial"/>
                <w:sz w:val="22"/>
                <w:szCs w:val="22"/>
              </w:rPr>
              <w:t>2.2.</w:t>
            </w:r>
            <w:r w:rsidR="000A4CC5">
              <w:rPr>
                <w:rFonts w:cs="Arial"/>
                <w:sz w:val="22"/>
                <w:szCs w:val="22"/>
              </w:rPr>
              <w:t>5</w:t>
            </w:r>
            <w:r>
              <w:rPr>
                <w:rFonts w:cs="Arial"/>
                <w:sz w:val="22"/>
                <w:szCs w:val="22"/>
              </w:rPr>
              <w:t xml:space="preserve"> priemonė</w:t>
            </w:r>
            <w:r w:rsidRPr="00D67BA2">
              <w:rPr>
                <w:rFonts w:cs="Arial"/>
                <w:sz w:val="22"/>
                <w:szCs w:val="22"/>
              </w:rPr>
              <w:t>. Didelių gabaritų atliekų surinkimo aikštelių tinklo plėtra regiono savivaldybėse [253.2.1.2]</w:t>
            </w:r>
          </w:p>
          <w:p w14:paraId="081507AF" w14:textId="304DB43A" w:rsidR="00971C02" w:rsidRPr="00D67BA2" w:rsidRDefault="00971C02" w:rsidP="00260DE5">
            <w:pPr>
              <w:spacing w:line="240" w:lineRule="auto"/>
              <w:rPr>
                <w:rFonts w:cs="Arial"/>
                <w:sz w:val="22"/>
                <w:szCs w:val="22"/>
              </w:rPr>
            </w:pPr>
            <w:r w:rsidRPr="000B5659">
              <w:rPr>
                <w:sz w:val="22"/>
                <w:szCs w:val="22"/>
              </w:rPr>
              <w:t>2.2.</w:t>
            </w:r>
            <w:r w:rsidR="000A4CC5">
              <w:rPr>
                <w:sz w:val="22"/>
                <w:szCs w:val="22"/>
              </w:rPr>
              <w:t>5</w:t>
            </w:r>
            <w:r w:rsidRPr="000B5659">
              <w:rPr>
                <w:sz w:val="22"/>
                <w:szCs w:val="22"/>
              </w:rPr>
              <w:t xml:space="preserve">.1. Didelių gabaritų atliekų surinkimo aikštelės įrengimas </w:t>
            </w:r>
            <w:r w:rsidR="000A4CC5">
              <w:rPr>
                <w:sz w:val="22"/>
                <w:szCs w:val="22"/>
              </w:rPr>
              <w:t>Ukmergės</w:t>
            </w:r>
            <w:r w:rsidRPr="000B5659">
              <w:rPr>
                <w:sz w:val="22"/>
                <w:szCs w:val="22"/>
              </w:rPr>
              <w:t xml:space="preserve"> rajono savivaldybėje</w:t>
            </w:r>
          </w:p>
        </w:tc>
        <w:tc>
          <w:tcPr>
            <w:tcW w:w="2038" w:type="dxa"/>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29D47248" w14:textId="77777777" w:rsidR="00260DE5" w:rsidRPr="00D67BA2" w:rsidRDefault="00260DE5" w:rsidP="00260DE5">
            <w:pPr>
              <w:spacing w:line="240" w:lineRule="auto"/>
              <w:rPr>
                <w:rFonts w:cs="Arial"/>
                <w:sz w:val="22"/>
                <w:szCs w:val="22"/>
                <w:lang w:eastAsia="lt-LT"/>
              </w:rPr>
            </w:pPr>
            <w:r w:rsidRPr="00D67BA2">
              <w:rPr>
                <w:rFonts w:cs="Arial"/>
                <w:sz w:val="22"/>
                <w:szCs w:val="22"/>
                <w:lang w:eastAsia="lt-LT"/>
              </w:rPr>
              <w:t>Įgyvendinama</w:t>
            </w:r>
          </w:p>
        </w:tc>
        <w:tc>
          <w:tcPr>
            <w:tcW w:w="2121" w:type="dxa"/>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5631065A" w14:textId="343D5C2D" w:rsidR="00260DE5" w:rsidRPr="00D67BA2" w:rsidRDefault="00260DE5" w:rsidP="00260DE5">
            <w:pPr>
              <w:spacing w:line="240" w:lineRule="auto"/>
              <w:rPr>
                <w:rFonts w:cs="Arial"/>
                <w:sz w:val="22"/>
                <w:szCs w:val="22"/>
                <w:lang w:eastAsia="lt-LT"/>
              </w:rPr>
            </w:pPr>
            <w:r w:rsidRPr="00D67BA2">
              <w:rPr>
                <w:rFonts w:cs="Arial"/>
                <w:sz w:val="22"/>
                <w:szCs w:val="22"/>
                <w:lang w:eastAsia="lt-LT"/>
              </w:rPr>
              <w:t>Įgyvendinama mažesne apimtimi</w:t>
            </w:r>
          </w:p>
        </w:tc>
      </w:tr>
      <w:tr w:rsidR="00260DE5" w:rsidRPr="00D67BA2" w14:paraId="18A085A0" w14:textId="77777777" w:rsidTr="0021055A">
        <w:trPr>
          <w:cantSplit/>
        </w:trPr>
        <w:tc>
          <w:tcPr>
            <w:tcW w:w="5619" w:type="dxa"/>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35E09C3E" w14:textId="3BE0CCC2" w:rsidR="00260DE5" w:rsidRPr="00D67BA2" w:rsidRDefault="00260DE5" w:rsidP="00260DE5">
            <w:pPr>
              <w:spacing w:line="240" w:lineRule="auto"/>
              <w:rPr>
                <w:rFonts w:cs="Arial"/>
                <w:sz w:val="22"/>
                <w:szCs w:val="22"/>
              </w:rPr>
            </w:pPr>
            <w:r w:rsidRPr="00D67BA2">
              <w:rPr>
                <w:rFonts w:cs="Arial"/>
                <w:sz w:val="22"/>
                <w:szCs w:val="22"/>
              </w:rPr>
              <w:t>2.2.</w:t>
            </w:r>
            <w:r w:rsidR="000A4CC5">
              <w:rPr>
                <w:rFonts w:cs="Arial"/>
                <w:sz w:val="22"/>
                <w:szCs w:val="22"/>
              </w:rPr>
              <w:t>6</w:t>
            </w:r>
            <w:r>
              <w:rPr>
                <w:rFonts w:cs="Arial"/>
                <w:sz w:val="22"/>
                <w:szCs w:val="22"/>
              </w:rPr>
              <w:t xml:space="preserve"> priemonė</w:t>
            </w:r>
            <w:r w:rsidRPr="00D67BA2">
              <w:rPr>
                <w:rFonts w:cs="Arial"/>
                <w:sz w:val="22"/>
                <w:szCs w:val="22"/>
              </w:rPr>
              <w:t>. Eksploatuojamų didelių gabaritų aikštelių surinkimo priemonių (konteinerių) atnaujinimas [253.2.1.2]</w:t>
            </w:r>
          </w:p>
        </w:tc>
        <w:tc>
          <w:tcPr>
            <w:tcW w:w="2038" w:type="dxa"/>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04D6C4E7" w14:textId="77777777" w:rsidR="00260DE5" w:rsidRPr="00D67BA2" w:rsidRDefault="00260DE5" w:rsidP="00260DE5">
            <w:pPr>
              <w:spacing w:line="240" w:lineRule="auto"/>
              <w:rPr>
                <w:rFonts w:cs="Arial"/>
                <w:sz w:val="22"/>
                <w:szCs w:val="22"/>
                <w:lang w:eastAsia="lt-LT"/>
              </w:rPr>
            </w:pPr>
            <w:r w:rsidRPr="00D67BA2">
              <w:rPr>
                <w:rFonts w:cs="Arial"/>
                <w:sz w:val="22"/>
                <w:szCs w:val="22"/>
                <w:lang w:eastAsia="lt-LT"/>
              </w:rPr>
              <w:t>Įgyvendinama</w:t>
            </w:r>
          </w:p>
        </w:tc>
        <w:tc>
          <w:tcPr>
            <w:tcW w:w="2121" w:type="dxa"/>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3E4C853F" w14:textId="0BE390F9" w:rsidR="00260DE5" w:rsidRPr="00D67BA2" w:rsidRDefault="00260DE5" w:rsidP="00260DE5">
            <w:pPr>
              <w:spacing w:line="240" w:lineRule="auto"/>
              <w:rPr>
                <w:rFonts w:cs="Arial"/>
                <w:sz w:val="22"/>
                <w:szCs w:val="22"/>
                <w:lang w:eastAsia="lt-LT"/>
              </w:rPr>
            </w:pPr>
            <w:r w:rsidRPr="00D67BA2">
              <w:rPr>
                <w:rFonts w:cs="Arial"/>
                <w:sz w:val="22"/>
                <w:szCs w:val="22"/>
                <w:lang w:eastAsia="lt-LT"/>
              </w:rPr>
              <w:t xml:space="preserve">Įgyvendinama </w:t>
            </w:r>
          </w:p>
        </w:tc>
      </w:tr>
      <w:tr w:rsidR="00260DE5" w:rsidRPr="00D67BA2" w14:paraId="7B0319C4" w14:textId="77777777" w:rsidTr="0021055A">
        <w:trPr>
          <w:cantSplit/>
        </w:trPr>
        <w:tc>
          <w:tcPr>
            <w:tcW w:w="5619" w:type="dxa"/>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3E63A95A" w14:textId="5CD766DE" w:rsidR="00260DE5" w:rsidRDefault="00260DE5" w:rsidP="00260DE5">
            <w:pPr>
              <w:spacing w:line="240" w:lineRule="auto"/>
              <w:rPr>
                <w:rFonts w:cs="Arial"/>
                <w:sz w:val="22"/>
                <w:szCs w:val="22"/>
              </w:rPr>
            </w:pPr>
            <w:r w:rsidRPr="00D67BA2">
              <w:rPr>
                <w:rFonts w:cs="Arial"/>
                <w:sz w:val="22"/>
                <w:szCs w:val="22"/>
              </w:rPr>
              <w:t>2.2.</w:t>
            </w:r>
            <w:r w:rsidR="000A4CC5">
              <w:rPr>
                <w:rFonts w:cs="Arial"/>
                <w:sz w:val="22"/>
                <w:szCs w:val="22"/>
              </w:rPr>
              <w:t>7</w:t>
            </w:r>
            <w:r>
              <w:rPr>
                <w:rFonts w:cs="Arial"/>
                <w:sz w:val="22"/>
                <w:szCs w:val="22"/>
              </w:rPr>
              <w:t xml:space="preserve"> priemonė</w:t>
            </w:r>
            <w:r w:rsidRPr="00D67BA2">
              <w:rPr>
                <w:rFonts w:cs="Arial"/>
                <w:sz w:val="22"/>
                <w:szCs w:val="22"/>
              </w:rPr>
              <w:t>. Individualaus ar kolektyvinio kompostavimo vietoje infrastruktūros plėtra, buityje susidarančioms biologiškai skaidžioms atliekoms kompostuoti [253.2.1.2].</w:t>
            </w:r>
          </w:p>
          <w:p w14:paraId="61330664" w14:textId="5B713A43" w:rsidR="002622D2" w:rsidRPr="00D67BA2" w:rsidRDefault="002622D2" w:rsidP="00260DE5">
            <w:pPr>
              <w:spacing w:line="240" w:lineRule="auto"/>
              <w:rPr>
                <w:rFonts w:cs="Arial"/>
                <w:sz w:val="22"/>
                <w:szCs w:val="22"/>
              </w:rPr>
            </w:pPr>
            <w:r w:rsidRPr="000B5659">
              <w:rPr>
                <w:sz w:val="22"/>
                <w:szCs w:val="22"/>
              </w:rPr>
              <w:t>2.2.</w:t>
            </w:r>
            <w:r w:rsidR="000A4CC5">
              <w:rPr>
                <w:sz w:val="22"/>
                <w:szCs w:val="22"/>
              </w:rPr>
              <w:t>7</w:t>
            </w:r>
            <w:r w:rsidRPr="000B5659">
              <w:rPr>
                <w:sz w:val="22"/>
                <w:szCs w:val="22"/>
              </w:rPr>
              <w:t xml:space="preserve">.1. Individualių kompostavimo priemonių (dėžių) plėtra </w:t>
            </w:r>
            <w:r w:rsidR="000A4CC5">
              <w:rPr>
                <w:sz w:val="22"/>
                <w:szCs w:val="22"/>
              </w:rPr>
              <w:t>Ukmergės</w:t>
            </w:r>
            <w:r w:rsidRPr="000B5659">
              <w:rPr>
                <w:sz w:val="22"/>
                <w:szCs w:val="22"/>
              </w:rPr>
              <w:t xml:space="preserve"> rajono savivaldybėje</w:t>
            </w:r>
          </w:p>
        </w:tc>
        <w:tc>
          <w:tcPr>
            <w:tcW w:w="2038" w:type="dxa"/>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7D891E2A" w14:textId="77777777" w:rsidR="00260DE5" w:rsidRPr="00D67BA2" w:rsidRDefault="00260DE5" w:rsidP="00260DE5">
            <w:pPr>
              <w:spacing w:line="240" w:lineRule="auto"/>
              <w:rPr>
                <w:rFonts w:cs="Arial"/>
                <w:sz w:val="22"/>
                <w:szCs w:val="22"/>
                <w:lang w:eastAsia="lt-LT"/>
              </w:rPr>
            </w:pPr>
            <w:r w:rsidRPr="00D67BA2">
              <w:rPr>
                <w:rFonts w:cs="Arial"/>
                <w:sz w:val="22"/>
                <w:szCs w:val="22"/>
                <w:lang w:eastAsia="lt-LT"/>
              </w:rPr>
              <w:t>Įgyvendinama</w:t>
            </w:r>
          </w:p>
        </w:tc>
        <w:tc>
          <w:tcPr>
            <w:tcW w:w="2121" w:type="dxa"/>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10572A6C" w14:textId="7ACF0056" w:rsidR="00260DE5" w:rsidRPr="00D67BA2" w:rsidRDefault="00260DE5" w:rsidP="00260DE5">
            <w:pPr>
              <w:spacing w:line="240" w:lineRule="auto"/>
              <w:rPr>
                <w:rFonts w:cs="Arial"/>
                <w:sz w:val="22"/>
                <w:szCs w:val="22"/>
                <w:lang w:eastAsia="lt-LT"/>
              </w:rPr>
            </w:pPr>
            <w:r w:rsidRPr="00D67BA2">
              <w:rPr>
                <w:rFonts w:cs="Arial"/>
                <w:sz w:val="22"/>
                <w:szCs w:val="22"/>
                <w:lang w:eastAsia="lt-LT"/>
              </w:rPr>
              <w:t xml:space="preserve">Įgyvendinama </w:t>
            </w:r>
          </w:p>
        </w:tc>
      </w:tr>
      <w:tr w:rsidR="00260DE5" w:rsidRPr="00D67BA2" w14:paraId="5A4C3C46" w14:textId="77777777" w:rsidTr="0021055A">
        <w:trPr>
          <w:cantSplit/>
        </w:trPr>
        <w:tc>
          <w:tcPr>
            <w:tcW w:w="5619" w:type="dxa"/>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6D9C7127" w14:textId="79C5069B" w:rsidR="00260DE5" w:rsidRPr="00D67BA2" w:rsidRDefault="00260DE5" w:rsidP="00260DE5">
            <w:pPr>
              <w:spacing w:line="240" w:lineRule="auto"/>
              <w:rPr>
                <w:rFonts w:cs="Arial"/>
                <w:sz w:val="22"/>
                <w:szCs w:val="22"/>
              </w:rPr>
            </w:pPr>
            <w:r w:rsidRPr="00D67BA2">
              <w:rPr>
                <w:rFonts w:cs="Arial"/>
                <w:sz w:val="22"/>
                <w:szCs w:val="22"/>
              </w:rPr>
              <w:t>2.2.</w:t>
            </w:r>
            <w:r w:rsidR="00B87D85">
              <w:rPr>
                <w:rFonts w:cs="Arial"/>
                <w:sz w:val="22"/>
                <w:szCs w:val="22"/>
              </w:rPr>
              <w:t>8</w:t>
            </w:r>
            <w:r>
              <w:rPr>
                <w:rFonts w:cs="Arial"/>
                <w:sz w:val="22"/>
                <w:szCs w:val="22"/>
              </w:rPr>
              <w:t xml:space="preserve"> priemonė</w:t>
            </w:r>
            <w:r w:rsidRPr="00D67BA2">
              <w:rPr>
                <w:rFonts w:cs="Arial"/>
                <w:sz w:val="22"/>
                <w:szCs w:val="22"/>
              </w:rPr>
              <w:t>. Pilotinio biologiškai skaidžių atliekų rūšiuojamojo surinkimo ir tvarkymo projekto Ukmergės rajono savivaldybėje įgyvendinimas, apimantis visuomenės švietimą ir gerosios praktikos sklaidą [253.1.1.3, 253.2.1.1, 253.2.1.2].</w:t>
            </w:r>
          </w:p>
        </w:tc>
        <w:tc>
          <w:tcPr>
            <w:tcW w:w="2038" w:type="dxa"/>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25ADE778" w14:textId="77777777" w:rsidR="00260DE5" w:rsidRPr="00D67BA2" w:rsidRDefault="00260DE5" w:rsidP="00260DE5">
            <w:pPr>
              <w:spacing w:line="240" w:lineRule="auto"/>
              <w:rPr>
                <w:rFonts w:cs="Arial"/>
                <w:sz w:val="22"/>
                <w:szCs w:val="22"/>
                <w:lang w:eastAsia="lt-LT"/>
              </w:rPr>
            </w:pPr>
            <w:r w:rsidRPr="00D67BA2">
              <w:rPr>
                <w:rFonts w:cs="Arial"/>
                <w:sz w:val="22"/>
                <w:szCs w:val="22"/>
                <w:lang w:eastAsia="lt-LT"/>
              </w:rPr>
              <w:t>Įgyvendinama</w:t>
            </w:r>
          </w:p>
        </w:tc>
        <w:tc>
          <w:tcPr>
            <w:tcW w:w="2121" w:type="dxa"/>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1B95BBA4" w14:textId="724CEB16" w:rsidR="00260DE5" w:rsidRPr="00D67BA2" w:rsidRDefault="00260DE5" w:rsidP="00260DE5">
            <w:pPr>
              <w:spacing w:line="240" w:lineRule="auto"/>
              <w:rPr>
                <w:rFonts w:cs="Arial"/>
                <w:sz w:val="22"/>
                <w:szCs w:val="22"/>
                <w:lang w:eastAsia="lt-LT"/>
              </w:rPr>
            </w:pPr>
            <w:r w:rsidRPr="00D67BA2">
              <w:rPr>
                <w:rFonts w:cs="Arial"/>
                <w:sz w:val="22"/>
                <w:szCs w:val="22"/>
                <w:lang w:eastAsia="lt-LT"/>
              </w:rPr>
              <w:t xml:space="preserve">Įgyvendinama </w:t>
            </w:r>
          </w:p>
        </w:tc>
      </w:tr>
      <w:tr w:rsidR="00260DE5" w:rsidRPr="00D67BA2" w14:paraId="4131E5C1" w14:textId="77777777" w:rsidTr="0021055A">
        <w:trPr>
          <w:cantSplit/>
        </w:trPr>
        <w:tc>
          <w:tcPr>
            <w:tcW w:w="5619" w:type="dxa"/>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39B11E06" w14:textId="61C349D2" w:rsidR="00260DE5" w:rsidRPr="00D67BA2" w:rsidRDefault="00260DE5" w:rsidP="00260DE5">
            <w:pPr>
              <w:spacing w:line="240" w:lineRule="auto"/>
              <w:rPr>
                <w:rFonts w:cs="Arial"/>
                <w:sz w:val="22"/>
                <w:szCs w:val="22"/>
              </w:rPr>
            </w:pPr>
            <w:r w:rsidRPr="00D67BA2">
              <w:rPr>
                <w:rFonts w:cs="Arial"/>
                <w:sz w:val="22"/>
                <w:szCs w:val="22"/>
              </w:rPr>
              <w:t>2.2</w:t>
            </w:r>
            <w:r>
              <w:rPr>
                <w:rFonts w:cs="Arial"/>
                <w:sz w:val="22"/>
                <w:szCs w:val="22"/>
              </w:rPr>
              <w:t>.</w:t>
            </w:r>
            <w:r w:rsidR="00B87D85">
              <w:rPr>
                <w:rFonts w:cs="Arial"/>
                <w:sz w:val="22"/>
                <w:szCs w:val="22"/>
              </w:rPr>
              <w:t>9</w:t>
            </w:r>
            <w:r>
              <w:rPr>
                <w:rFonts w:cs="Arial"/>
                <w:sz w:val="22"/>
                <w:szCs w:val="22"/>
              </w:rPr>
              <w:t xml:space="preserve"> priemonė</w:t>
            </w:r>
            <w:r w:rsidRPr="00D67BA2">
              <w:rPr>
                <w:rFonts w:cs="Arial"/>
                <w:sz w:val="22"/>
                <w:szCs w:val="22"/>
              </w:rPr>
              <w:t>. Žaliųjų atliekų surinkimo aikštelių eksploatacijos užtikrinimas [253.2.1.2].</w:t>
            </w:r>
          </w:p>
        </w:tc>
        <w:tc>
          <w:tcPr>
            <w:tcW w:w="2038" w:type="dxa"/>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5AD9A8CA" w14:textId="77777777" w:rsidR="00260DE5" w:rsidRPr="00D67BA2" w:rsidRDefault="00260DE5" w:rsidP="00260DE5">
            <w:pPr>
              <w:spacing w:line="240" w:lineRule="auto"/>
              <w:rPr>
                <w:rFonts w:cs="Arial"/>
                <w:sz w:val="22"/>
                <w:szCs w:val="22"/>
                <w:lang w:eastAsia="lt-LT"/>
              </w:rPr>
            </w:pPr>
            <w:r w:rsidRPr="00D67BA2">
              <w:rPr>
                <w:rFonts w:cs="Arial"/>
                <w:sz w:val="22"/>
                <w:szCs w:val="22"/>
                <w:lang w:eastAsia="lt-LT"/>
              </w:rPr>
              <w:t>Įgyvendinama</w:t>
            </w:r>
          </w:p>
        </w:tc>
        <w:tc>
          <w:tcPr>
            <w:tcW w:w="2121" w:type="dxa"/>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6B2D3AB3" w14:textId="13D94AF2" w:rsidR="00260DE5" w:rsidRPr="00D67BA2" w:rsidRDefault="00260DE5" w:rsidP="00260DE5">
            <w:pPr>
              <w:spacing w:line="240" w:lineRule="auto"/>
              <w:rPr>
                <w:rFonts w:cs="Arial"/>
                <w:sz w:val="22"/>
                <w:szCs w:val="22"/>
                <w:lang w:eastAsia="lt-LT"/>
              </w:rPr>
            </w:pPr>
            <w:r w:rsidRPr="00D67BA2">
              <w:rPr>
                <w:rFonts w:cs="Arial"/>
                <w:sz w:val="22"/>
                <w:szCs w:val="22"/>
                <w:lang w:eastAsia="lt-LT"/>
              </w:rPr>
              <w:t xml:space="preserve">Įgyvendinama </w:t>
            </w:r>
          </w:p>
        </w:tc>
      </w:tr>
      <w:tr w:rsidR="00260DE5" w:rsidRPr="00D67BA2" w14:paraId="20354AED" w14:textId="77777777" w:rsidTr="0021055A">
        <w:trPr>
          <w:cantSplit/>
        </w:trPr>
        <w:tc>
          <w:tcPr>
            <w:tcW w:w="5619" w:type="dxa"/>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3B67FD9C" w14:textId="020C135A" w:rsidR="00260DE5" w:rsidRPr="00D67BA2" w:rsidRDefault="00260DE5" w:rsidP="00260DE5">
            <w:pPr>
              <w:spacing w:line="240" w:lineRule="auto"/>
              <w:rPr>
                <w:rFonts w:cs="Arial"/>
                <w:sz w:val="22"/>
                <w:szCs w:val="22"/>
              </w:rPr>
            </w:pPr>
            <w:r w:rsidRPr="00D67BA2">
              <w:rPr>
                <w:rFonts w:cs="Arial"/>
                <w:sz w:val="22"/>
                <w:szCs w:val="22"/>
              </w:rPr>
              <w:lastRenderedPageBreak/>
              <w:t>2.2.1</w:t>
            </w:r>
            <w:r w:rsidR="000A4CC5">
              <w:rPr>
                <w:rFonts w:cs="Arial"/>
                <w:sz w:val="22"/>
                <w:szCs w:val="22"/>
              </w:rPr>
              <w:t>0</w:t>
            </w:r>
            <w:r>
              <w:rPr>
                <w:rFonts w:cs="Arial"/>
                <w:sz w:val="22"/>
                <w:szCs w:val="22"/>
              </w:rPr>
              <w:t xml:space="preserve"> priemonė</w:t>
            </w:r>
            <w:r w:rsidRPr="00D67BA2">
              <w:rPr>
                <w:rFonts w:cs="Arial"/>
                <w:sz w:val="22"/>
                <w:szCs w:val="22"/>
              </w:rPr>
              <w:t>. Buityje susidarančių pavojingų atliekų mobilių surinkimo konteinerių regiono gyventojam užtikrinimas [253.2.1.2].</w:t>
            </w:r>
          </w:p>
        </w:tc>
        <w:tc>
          <w:tcPr>
            <w:tcW w:w="2038" w:type="dxa"/>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1F793067" w14:textId="77777777" w:rsidR="00260DE5" w:rsidRPr="00D67BA2" w:rsidRDefault="00260DE5" w:rsidP="00260DE5">
            <w:pPr>
              <w:spacing w:line="240" w:lineRule="auto"/>
              <w:rPr>
                <w:rFonts w:cs="Arial"/>
                <w:sz w:val="22"/>
                <w:szCs w:val="22"/>
                <w:lang w:eastAsia="lt-LT"/>
              </w:rPr>
            </w:pPr>
            <w:r w:rsidRPr="00D67BA2">
              <w:rPr>
                <w:rFonts w:cs="Arial"/>
                <w:sz w:val="22"/>
                <w:szCs w:val="22"/>
                <w:lang w:eastAsia="lt-LT"/>
              </w:rPr>
              <w:t>Įgyvendinama</w:t>
            </w:r>
          </w:p>
        </w:tc>
        <w:tc>
          <w:tcPr>
            <w:tcW w:w="2121" w:type="dxa"/>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07429405" w14:textId="71959DF2" w:rsidR="00260DE5" w:rsidRPr="00D67BA2" w:rsidRDefault="00260DE5" w:rsidP="00260DE5">
            <w:pPr>
              <w:spacing w:line="240" w:lineRule="auto"/>
              <w:rPr>
                <w:rFonts w:cs="Arial"/>
                <w:sz w:val="22"/>
                <w:szCs w:val="22"/>
                <w:lang w:eastAsia="lt-LT"/>
              </w:rPr>
            </w:pPr>
            <w:r w:rsidRPr="00D67BA2">
              <w:rPr>
                <w:rFonts w:cs="Arial"/>
                <w:sz w:val="22"/>
                <w:szCs w:val="22"/>
                <w:lang w:eastAsia="lt-LT"/>
              </w:rPr>
              <w:t>Įgyvendinama mažesne apimtimi</w:t>
            </w:r>
          </w:p>
        </w:tc>
      </w:tr>
      <w:tr w:rsidR="00260DE5" w:rsidRPr="00D67BA2" w14:paraId="34820AC2" w14:textId="77777777" w:rsidTr="0021055A">
        <w:trPr>
          <w:cantSplit/>
        </w:trPr>
        <w:tc>
          <w:tcPr>
            <w:tcW w:w="5619" w:type="dxa"/>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2E1ACB7D" w14:textId="09F67C20" w:rsidR="00260DE5" w:rsidRDefault="00260DE5" w:rsidP="00260DE5">
            <w:pPr>
              <w:spacing w:line="240" w:lineRule="auto"/>
              <w:rPr>
                <w:rFonts w:cs="Arial"/>
                <w:sz w:val="22"/>
                <w:szCs w:val="22"/>
              </w:rPr>
            </w:pPr>
            <w:r w:rsidRPr="00D67BA2">
              <w:rPr>
                <w:rFonts w:cs="Arial"/>
                <w:sz w:val="22"/>
                <w:szCs w:val="22"/>
              </w:rPr>
              <w:t>2.2.1</w:t>
            </w:r>
            <w:r w:rsidR="000A4CC5">
              <w:rPr>
                <w:rFonts w:cs="Arial"/>
                <w:sz w:val="22"/>
                <w:szCs w:val="22"/>
              </w:rPr>
              <w:t>1</w:t>
            </w:r>
            <w:r>
              <w:rPr>
                <w:rFonts w:cs="Arial"/>
                <w:sz w:val="22"/>
                <w:szCs w:val="22"/>
              </w:rPr>
              <w:t xml:space="preserve"> priemonė</w:t>
            </w:r>
            <w:r w:rsidRPr="00D67BA2">
              <w:rPr>
                <w:rFonts w:cs="Arial"/>
                <w:sz w:val="22"/>
                <w:szCs w:val="22"/>
              </w:rPr>
              <w:t>. Savivaldybių Atliekų tvarkymo taisyklių atnaujinimas ir kitų savivaldybės dokumentų susijusių su įmokomis už atliekų tvarkymą savivaldybėje atnaujinimas, atsižvelgiant į naujus teisės aktų reikalavimus [253.7.1.1, 253.7.1.2, 253.7.1.3].</w:t>
            </w:r>
          </w:p>
          <w:p w14:paraId="54FD3CF2" w14:textId="4BD121B9" w:rsidR="003D7BA5" w:rsidRPr="000B5659" w:rsidRDefault="003D7BA5" w:rsidP="003D7BA5">
            <w:pPr>
              <w:spacing w:line="240" w:lineRule="auto"/>
              <w:ind w:right="113"/>
              <w:rPr>
                <w:sz w:val="22"/>
                <w:szCs w:val="22"/>
              </w:rPr>
            </w:pPr>
            <w:r w:rsidRPr="000B5659">
              <w:rPr>
                <w:sz w:val="22"/>
                <w:szCs w:val="22"/>
              </w:rPr>
              <w:t>2.2.1</w:t>
            </w:r>
            <w:r w:rsidR="000A4CC5">
              <w:rPr>
                <w:sz w:val="22"/>
                <w:szCs w:val="22"/>
              </w:rPr>
              <w:t>1</w:t>
            </w:r>
            <w:r w:rsidRPr="000B5659">
              <w:rPr>
                <w:sz w:val="22"/>
                <w:szCs w:val="22"/>
              </w:rPr>
              <w:t xml:space="preserve">.1. Atliekų tvarkymo taisyklių atnaujinimas, atsižvelgiant į naujus teisės aktų reikalavimus, ir užtikrintas jų įgyvendinimas </w:t>
            </w:r>
            <w:r w:rsidR="000A4CC5">
              <w:rPr>
                <w:sz w:val="22"/>
                <w:szCs w:val="22"/>
              </w:rPr>
              <w:t>Ukmergės</w:t>
            </w:r>
            <w:r w:rsidRPr="000B5659">
              <w:rPr>
                <w:sz w:val="22"/>
                <w:szCs w:val="22"/>
              </w:rPr>
              <w:t xml:space="preserve"> rajono savivaldybėje.</w:t>
            </w:r>
          </w:p>
          <w:p w14:paraId="37882809" w14:textId="3F4FDAF4" w:rsidR="003D7BA5" w:rsidRPr="00D67BA2" w:rsidRDefault="003D7BA5" w:rsidP="003D7BA5">
            <w:pPr>
              <w:spacing w:line="240" w:lineRule="auto"/>
              <w:rPr>
                <w:rFonts w:cs="Arial"/>
                <w:sz w:val="22"/>
                <w:szCs w:val="22"/>
              </w:rPr>
            </w:pPr>
            <w:r w:rsidRPr="000B5659">
              <w:rPr>
                <w:sz w:val="22"/>
                <w:szCs w:val="22"/>
              </w:rPr>
              <w:t>2.2.1</w:t>
            </w:r>
            <w:r w:rsidR="000A4CC5">
              <w:rPr>
                <w:sz w:val="22"/>
                <w:szCs w:val="22"/>
              </w:rPr>
              <w:t>1</w:t>
            </w:r>
            <w:r w:rsidRPr="000B5659">
              <w:rPr>
                <w:sz w:val="22"/>
                <w:szCs w:val="22"/>
              </w:rPr>
              <w:t xml:space="preserve">.2. Dokumentų, susijusių su įmokomis už atliekų tvarkymą </w:t>
            </w:r>
            <w:r w:rsidR="000A4CC5">
              <w:rPr>
                <w:sz w:val="22"/>
                <w:szCs w:val="22"/>
              </w:rPr>
              <w:t>Ukmergės</w:t>
            </w:r>
            <w:r w:rsidRPr="000B5659">
              <w:rPr>
                <w:sz w:val="22"/>
                <w:szCs w:val="22"/>
              </w:rPr>
              <w:t xml:space="preserve"> rajono savivaldybėje atnaujinimas, diferencijuoto apmokestinimo galimybių ir jų kontrolės priemonių įvertinimas.</w:t>
            </w:r>
          </w:p>
        </w:tc>
        <w:tc>
          <w:tcPr>
            <w:tcW w:w="2038" w:type="dxa"/>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7D74B51C" w14:textId="77777777" w:rsidR="00260DE5" w:rsidRPr="00D67BA2" w:rsidRDefault="00260DE5" w:rsidP="00260DE5">
            <w:pPr>
              <w:spacing w:line="240" w:lineRule="auto"/>
              <w:rPr>
                <w:rFonts w:cs="Arial"/>
                <w:sz w:val="22"/>
                <w:szCs w:val="22"/>
                <w:lang w:eastAsia="lt-LT"/>
              </w:rPr>
            </w:pPr>
            <w:r w:rsidRPr="00D67BA2">
              <w:rPr>
                <w:rFonts w:cs="Arial"/>
                <w:sz w:val="22"/>
                <w:szCs w:val="22"/>
                <w:lang w:eastAsia="lt-LT"/>
              </w:rPr>
              <w:t>Įgyvendinama</w:t>
            </w:r>
          </w:p>
        </w:tc>
        <w:tc>
          <w:tcPr>
            <w:tcW w:w="2121" w:type="dxa"/>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0154FD32" w14:textId="121CED79" w:rsidR="00260DE5" w:rsidRPr="00D67BA2" w:rsidRDefault="00260DE5" w:rsidP="00260DE5">
            <w:pPr>
              <w:spacing w:line="240" w:lineRule="auto"/>
              <w:rPr>
                <w:rFonts w:cs="Arial"/>
                <w:sz w:val="22"/>
                <w:szCs w:val="22"/>
                <w:lang w:eastAsia="lt-LT"/>
              </w:rPr>
            </w:pPr>
            <w:r w:rsidRPr="00D67BA2">
              <w:rPr>
                <w:rFonts w:cs="Arial"/>
                <w:sz w:val="22"/>
                <w:szCs w:val="22"/>
                <w:lang w:eastAsia="lt-LT"/>
              </w:rPr>
              <w:t>Įgyvendinama</w:t>
            </w:r>
          </w:p>
        </w:tc>
      </w:tr>
      <w:tr w:rsidR="00316861" w:rsidRPr="00D67BA2" w14:paraId="11D7958D" w14:textId="77777777" w:rsidTr="0021055A">
        <w:trPr>
          <w:cantSplit/>
        </w:trPr>
        <w:tc>
          <w:tcPr>
            <w:tcW w:w="5619" w:type="dxa"/>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2506AC5B" w14:textId="4AECE734" w:rsidR="00316861" w:rsidRPr="000B5659" w:rsidRDefault="00316861" w:rsidP="00316861">
            <w:pPr>
              <w:spacing w:line="240" w:lineRule="auto"/>
              <w:rPr>
                <w:rFonts w:cs="Arial"/>
                <w:sz w:val="22"/>
                <w:szCs w:val="22"/>
              </w:rPr>
            </w:pPr>
            <w:r w:rsidRPr="000B5659">
              <w:rPr>
                <w:rFonts w:cs="Arial"/>
                <w:sz w:val="22"/>
                <w:szCs w:val="22"/>
              </w:rPr>
              <w:t>2.2.1</w:t>
            </w:r>
            <w:r w:rsidR="00EF5D4A">
              <w:rPr>
                <w:rFonts w:cs="Arial"/>
                <w:sz w:val="22"/>
                <w:szCs w:val="22"/>
              </w:rPr>
              <w:t>2</w:t>
            </w:r>
            <w:r w:rsidRPr="000B5659">
              <w:rPr>
                <w:rFonts w:cs="Arial"/>
                <w:sz w:val="22"/>
                <w:szCs w:val="22"/>
              </w:rPr>
              <w:t xml:space="preserve"> priemonė. Sutarčių sudarymas su Tabako gaminių su filtrais ir (ar) filtrų, parduodamų naudoti kartu su tabako gaminiais, gamintojų ir importuotojų organizacijomis dėl tabako gaminių su filtrais ir (ar) filtrų, parduodamų naudoti kartu su tabako gaminiais, šiukšlių išrinkimo, surinkimo, vežimo ir apdorojimo finansavimo, bei sutarčių sudarymas su drėgnųjų servetėlių ir (ar) oro balionėlių gamintojų ir importuotojų organizacijomis dėl drėgnųjų servetėlių ir (ar) oro balionėlių šiukšlių išrinkimo, surinkimo, vežimo ir apdorojimo finansavimo </w:t>
            </w:r>
            <w:r w:rsidR="00EF5D4A">
              <w:rPr>
                <w:rFonts w:cs="Arial"/>
                <w:sz w:val="22"/>
                <w:szCs w:val="22"/>
              </w:rPr>
              <w:t>Ukmergės</w:t>
            </w:r>
            <w:r w:rsidRPr="000B5659">
              <w:rPr>
                <w:rFonts w:cs="Arial"/>
                <w:sz w:val="22"/>
                <w:szCs w:val="22"/>
              </w:rPr>
              <w:t xml:space="preserve"> rajono savivaldybėje</w:t>
            </w:r>
          </w:p>
        </w:tc>
        <w:tc>
          <w:tcPr>
            <w:tcW w:w="2038" w:type="dxa"/>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0C0ED277" w14:textId="0392D706" w:rsidR="00316861" w:rsidRPr="00D67BA2" w:rsidRDefault="00316861" w:rsidP="00316861">
            <w:pPr>
              <w:spacing w:line="240" w:lineRule="auto"/>
              <w:rPr>
                <w:rFonts w:cs="Arial"/>
                <w:sz w:val="22"/>
                <w:szCs w:val="22"/>
                <w:lang w:eastAsia="lt-LT"/>
              </w:rPr>
            </w:pPr>
            <w:r>
              <w:rPr>
                <w:rFonts w:cs="Arial"/>
                <w:sz w:val="22"/>
                <w:szCs w:val="22"/>
                <w:lang w:eastAsia="lt-LT"/>
              </w:rPr>
              <w:t>Įgyvendinama</w:t>
            </w:r>
          </w:p>
        </w:tc>
        <w:tc>
          <w:tcPr>
            <w:tcW w:w="2121" w:type="dxa"/>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2FACC392" w14:textId="334FBDB9" w:rsidR="00316861" w:rsidRPr="00D67BA2" w:rsidRDefault="00316861" w:rsidP="00316861">
            <w:pPr>
              <w:spacing w:line="240" w:lineRule="auto"/>
              <w:rPr>
                <w:rFonts w:cs="Arial"/>
                <w:sz w:val="22"/>
                <w:szCs w:val="22"/>
                <w:lang w:eastAsia="lt-LT"/>
              </w:rPr>
            </w:pPr>
            <w:r>
              <w:rPr>
                <w:rFonts w:cs="Arial"/>
                <w:sz w:val="22"/>
                <w:szCs w:val="22"/>
                <w:lang w:eastAsia="lt-LT"/>
              </w:rPr>
              <w:t>Įgyvendinama</w:t>
            </w:r>
          </w:p>
        </w:tc>
      </w:tr>
      <w:tr w:rsidR="00316861" w:rsidRPr="00D67BA2" w14:paraId="28E6168A" w14:textId="77777777" w:rsidTr="0021055A">
        <w:trPr>
          <w:cantSplit/>
        </w:trPr>
        <w:tc>
          <w:tcPr>
            <w:tcW w:w="5619" w:type="dxa"/>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66238D7F" w14:textId="06FA408A" w:rsidR="00316861" w:rsidRPr="000B5659" w:rsidRDefault="00316861" w:rsidP="00316861">
            <w:pPr>
              <w:spacing w:line="240" w:lineRule="auto"/>
              <w:rPr>
                <w:rFonts w:cs="Arial"/>
                <w:sz w:val="22"/>
                <w:szCs w:val="22"/>
              </w:rPr>
            </w:pPr>
            <w:r w:rsidRPr="000B5659">
              <w:rPr>
                <w:rFonts w:cs="Arial"/>
                <w:sz w:val="22"/>
                <w:szCs w:val="22"/>
              </w:rPr>
              <w:t>2.2.1</w:t>
            </w:r>
            <w:r w:rsidR="00EF5D4A">
              <w:rPr>
                <w:rFonts w:cs="Arial"/>
                <w:sz w:val="22"/>
                <w:szCs w:val="22"/>
              </w:rPr>
              <w:t>3</w:t>
            </w:r>
            <w:r w:rsidRPr="000B5659">
              <w:rPr>
                <w:rFonts w:cs="Arial"/>
                <w:sz w:val="22"/>
                <w:szCs w:val="22"/>
              </w:rPr>
              <w:t xml:space="preserve"> priemonė. Sutarčių sudarymas su Tabako gaminių su filtrais ir (ar) filtrų, parduodamų naudoti kartu su tabako gaminiais, gamintojų ir importuotojų organizacijomis dėl tabako gaminių su filtrais ir (ar) filtrų, parduodamų naudoti kartu su tabako gaminiais, atliekų, išmestų į viešas surinkimo sistemas, surinkimo savivaldybės organizuojamoje komunalinių atliekų tvarkymo sistemoje, vežimo ir apdorojimo finansavimo </w:t>
            </w:r>
            <w:r w:rsidR="00EF5D4A">
              <w:rPr>
                <w:rFonts w:cs="Arial"/>
                <w:sz w:val="22"/>
                <w:szCs w:val="22"/>
              </w:rPr>
              <w:t>Ukmergės</w:t>
            </w:r>
            <w:r w:rsidRPr="000B5659">
              <w:rPr>
                <w:rFonts w:cs="Arial"/>
                <w:sz w:val="22"/>
                <w:szCs w:val="22"/>
              </w:rPr>
              <w:t xml:space="preserve"> rajono savivaldybėje</w:t>
            </w:r>
          </w:p>
        </w:tc>
        <w:tc>
          <w:tcPr>
            <w:tcW w:w="2038" w:type="dxa"/>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7CF81E32" w14:textId="25EA1A46" w:rsidR="00316861" w:rsidRPr="00D67BA2" w:rsidRDefault="00316861" w:rsidP="00316861">
            <w:pPr>
              <w:spacing w:line="240" w:lineRule="auto"/>
              <w:rPr>
                <w:rFonts w:cs="Arial"/>
                <w:sz w:val="22"/>
                <w:szCs w:val="22"/>
                <w:lang w:eastAsia="lt-LT"/>
              </w:rPr>
            </w:pPr>
            <w:r>
              <w:rPr>
                <w:rFonts w:cs="Arial"/>
                <w:sz w:val="22"/>
                <w:szCs w:val="22"/>
                <w:lang w:eastAsia="lt-LT"/>
              </w:rPr>
              <w:t>Įgyvendinama</w:t>
            </w:r>
          </w:p>
        </w:tc>
        <w:tc>
          <w:tcPr>
            <w:tcW w:w="2121" w:type="dxa"/>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55AB54EE" w14:textId="20FEA920" w:rsidR="00316861" w:rsidRPr="00D67BA2" w:rsidRDefault="00316861" w:rsidP="00316861">
            <w:pPr>
              <w:spacing w:line="240" w:lineRule="auto"/>
              <w:rPr>
                <w:rFonts w:cs="Arial"/>
                <w:sz w:val="22"/>
                <w:szCs w:val="22"/>
                <w:lang w:eastAsia="lt-LT"/>
              </w:rPr>
            </w:pPr>
            <w:r>
              <w:rPr>
                <w:rFonts w:cs="Arial"/>
                <w:sz w:val="22"/>
                <w:szCs w:val="22"/>
                <w:lang w:eastAsia="lt-LT"/>
              </w:rPr>
              <w:t>Įgyvendinama</w:t>
            </w:r>
          </w:p>
        </w:tc>
      </w:tr>
      <w:tr w:rsidR="004D6122" w:rsidRPr="00D67BA2" w14:paraId="77371A44" w14:textId="77777777" w:rsidTr="0021055A">
        <w:trPr>
          <w:cantSplit/>
        </w:trPr>
        <w:tc>
          <w:tcPr>
            <w:tcW w:w="5619" w:type="dxa"/>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04F0F92B" w14:textId="700FB721" w:rsidR="004D6122" w:rsidRPr="003F639B" w:rsidRDefault="004D6122" w:rsidP="004D6122">
            <w:pPr>
              <w:spacing w:line="240" w:lineRule="auto"/>
              <w:rPr>
                <w:rFonts w:cs="Arial"/>
                <w:sz w:val="22"/>
                <w:szCs w:val="22"/>
              </w:rPr>
            </w:pPr>
            <w:r w:rsidRPr="003F639B">
              <w:rPr>
                <w:rFonts w:cs="Arial"/>
                <w:sz w:val="22"/>
                <w:szCs w:val="22"/>
              </w:rPr>
              <w:t>2.2.1</w:t>
            </w:r>
            <w:r w:rsidR="00EF5D4A">
              <w:rPr>
                <w:rFonts w:cs="Arial"/>
                <w:sz w:val="22"/>
                <w:szCs w:val="22"/>
              </w:rPr>
              <w:t>4</w:t>
            </w:r>
            <w:r w:rsidRPr="003F639B">
              <w:rPr>
                <w:rFonts w:cs="Arial"/>
                <w:sz w:val="22"/>
                <w:szCs w:val="22"/>
              </w:rPr>
              <w:t xml:space="preserve"> priemonė. Užtikrinti saugų asbesto atliekų surinkimo ir sutvarkymo organizavimą </w:t>
            </w:r>
            <w:r w:rsidR="00EF5D4A">
              <w:rPr>
                <w:rFonts w:cs="Arial"/>
                <w:sz w:val="22"/>
                <w:szCs w:val="22"/>
              </w:rPr>
              <w:t>Ukmergės</w:t>
            </w:r>
            <w:r w:rsidRPr="003F639B">
              <w:rPr>
                <w:rFonts w:cs="Arial"/>
                <w:sz w:val="22"/>
                <w:szCs w:val="22"/>
              </w:rPr>
              <w:t xml:space="preserve"> rajono savivaldybėje</w:t>
            </w:r>
            <w:r w:rsidR="003F639B" w:rsidRPr="003F639B">
              <w:rPr>
                <w:rFonts w:cs="Arial"/>
                <w:sz w:val="22"/>
                <w:szCs w:val="22"/>
              </w:rPr>
              <w:t xml:space="preserve"> [253.6.1.1]</w:t>
            </w:r>
          </w:p>
        </w:tc>
        <w:tc>
          <w:tcPr>
            <w:tcW w:w="2038" w:type="dxa"/>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2B939993" w14:textId="0B81265F" w:rsidR="004D6122" w:rsidRPr="00D67BA2" w:rsidRDefault="00316861" w:rsidP="00260DE5">
            <w:pPr>
              <w:spacing w:line="240" w:lineRule="auto"/>
              <w:rPr>
                <w:rFonts w:cs="Arial"/>
                <w:sz w:val="22"/>
                <w:szCs w:val="22"/>
                <w:lang w:eastAsia="lt-LT"/>
              </w:rPr>
            </w:pPr>
            <w:r>
              <w:rPr>
                <w:rFonts w:cs="Arial"/>
                <w:sz w:val="22"/>
                <w:szCs w:val="22"/>
                <w:lang w:eastAsia="lt-LT"/>
              </w:rPr>
              <w:t>Įgyvendinama</w:t>
            </w:r>
          </w:p>
        </w:tc>
        <w:tc>
          <w:tcPr>
            <w:tcW w:w="2121" w:type="dxa"/>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587763A8" w14:textId="74A9AED9" w:rsidR="004D6122" w:rsidRPr="00D67BA2" w:rsidRDefault="00316861" w:rsidP="00260DE5">
            <w:pPr>
              <w:spacing w:line="240" w:lineRule="auto"/>
              <w:rPr>
                <w:rFonts w:cs="Arial"/>
                <w:sz w:val="22"/>
                <w:szCs w:val="22"/>
                <w:lang w:eastAsia="lt-LT"/>
              </w:rPr>
            </w:pPr>
            <w:r>
              <w:rPr>
                <w:rFonts w:cs="Arial"/>
                <w:sz w:val="22"/>
                <w:szCs w:val="22"/>
                <w:lang w:eastAsia="lt-LT"/>
              </w:rPr>
              <w:t>Įgyvendinama</w:t>
            </w:r>
          </w:p>
        </w:tc>
      </w:tr>
      <w:tr w:rsidR="00260DE5" w:rsidRPr="00D67BA2" w14:paraId="5FB2E652" w14:textId="77777777" w:rsidTr="0021055A">
        <w:trPr>
          <w:cantSplit/>
        </w:trPr>
        <w:tc>
          <w:tcPr>
            <w:tcW w:w="9778" w:type="dxa"/>
            <w:gridSpan w:val="3"/>
            <w:tcBorders>
              <w:top w:val="single" w:sz="4" w:space="0" w:color="auto"/>
              <w:left w:val="single" w:sz="4" w:space="0" w:color="auto"/>
              <w:bottom w:val="single" w:sz="4" w:space="0" w:color="auto"/>
              <w:right w:val="single" w:sz="4" w:space="0" w:color="auto"/>
            </w:tcBorders>
            <w:shd w:val="clear" w:color="auto" w:fill="auto"/>
            <w:tcMar>
              <w:top w:w="28" w:type="dxa"/>
              <w:left w:w="57" w:type="dxa"/>
              <w:bottom w:w="28" w:type="dxa"/>
              <w:right w:w="57" w:type="dxa"/>
            </w:tcMar>
            <w:hideMark/>
          </w:tcPr>
          <w:p w14:paraId="7BE372AA" w14:textId="77777777" w:rsidR="00260DE5" w:rsidRPr="00D67BA2" w:rsidRDefault="00260DE5" w:rsidP="00260DE5">
            <w:pPr>
              <w:spacing w:line="240" w:lineRule="auto"/>
              <w:rPr>
                <w:rFonts w:cs="Arial"/>
                <w:sz w:val="22"/>
                <w:szCs w:val="22"/>
              </w:rPr>
            </w:pPr>
            <w:r w:rsidRPr="00D67BA2">
              <w:rPr>
                <w:rFonts w:cs="Arial"/>
                <w:b/>
                <w:sz w:val="22"/>
                <w:szCs w:val="22"/>
              </w:rPr>
              <w:t>3 tikslas. Atliekų paruošimas naudoti pakartotinai</w:t>
            </w:r>
          </w:p>
        </w:tc>
      </w:tr>
      <w:tr w:rsidR="00260DE5" w:rsidRPr="00D67BA2" w14:paraId="7FCE7E61" w14:textId="77777777" w:rsidTr="0021055A">
        <w:trPr>
          <w:cantSplit/>
        </w:trPr>
        <w:tc>
          <w:tcPr>
            <w:tcW w:w="9778" w:type="dxa"/>
            <w:gridSpan w:val="3"/>
            <w:tcBorders>
              <w:top w:val="single" w:sz="4" w:space="0" w:color="auto"/>
              <w:left w:val="single" w:sz="4" w:space="0" w:color="auto"/>
              <w:bottom w:val="single" w:sz="4" w:space="0" w:color="auto"/>
              <w:right w:val="single" w:sz="4" w:space="0" w:color="auto"/>
            </w:tcBorders>
            <w:shd w:val="clear" w:color="auto" w:fill="FFFFFF"/>
            <w:tcMar>
              <w:top w:w="28" w:type="dxa"/>
              <w:left w:w="57" w:type="dxa"/>
              <w:bottom w:w="28" w:type="dxa"/>
              <w:right w:w="57" w:type="dxa"/>
            </w:tcMar>
            <w:hideMark/>
          </w:tcPr>
          <w:p w14:paraId="6D3AB213" w14:textId="77777777" w:rsidR="00260DE5" w:rsidRPr="00D67BA2" w:rsidRDefault="00260DE5" w:rsidP="00260DE5">
            <w:pPr>
              <w:spacing w:line="240" w:lineRule="auto"/>
              <w:rPr>
                <w:rFonts w:cs="Arial"/>
                <w:sz w:val="22"/>
                <w:szCs w:val="22"/>
              </w:rPr>
            </w:pPr>
            <w:r w:rsidRPr="00D67BA2">
              <w:rPr>
                <w:rFonts w:cs="Arial"/>
                <w:b/>
                <w:sz w:val="22"/>
                <w:szCs w:val="22"/>
              </w:rPr>
              <w:t>3.1. uždavinys. Tikrinant, valant ar taisant atliekomis tapusius produktus ar jų sudedamąsias dalis paruošti taip, kad jie būtų vėl tinkami naudoti be pradinio apdirbimo</w:t>
            </w:r>
          </w:p>
        </w:tc>
      </w:tr>
      <w:tr w:rsidR="00260DE5" w:rsidRPr="00D67BA2" w14:paraId="543E9E62" w14:textId="77777777" w:rsidTr="0021055A">
        <w:trPr>
          <w:cantSplit/>
        </w:trPr>
        <w:tc>
          <w:tcPr>
            <w:tcW w:w="5619" w:type="dxa"/>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2FD35CA1" w14:textId="01960364" w:rsidR="00260DE5" w:rsidRPr="00D67BA2" w:rsidRDefault="00260DE5" w:rsidP="00260DE5">
            <w:pPr>
              <w:spacing w:line="240" w:lineRule="auto"/>
              <w:rPr>
                <w:rFonts w:cs="Arial"/>
                <w:sz w:val="22"/>
                <w:szCs w:val="22"/>
                <w:lang w:val="en-US"/>
              </w:rPr>
            </w:pPr>
            <w:r w:rsidRPr="00D67BA2">
              <w:rPr>
                <w:rFonts w:cs="Arial"/>
                <w:sz w:val="22"/>
                <w:szCs w:val="22"/>
                <w:lang w:val="en-US"/>
              </w:rPr>
              <w:t>3.1.1</w:t>
            </w:r>
            <w:r>
              <w:rPr>
                <w:rFonts w:cs="Arial"/>
                <w:sz w:val="22"/>
                <w:szCs w:val="22"/>
                <w:lang w:val="en-US"/>
              </w:rPr>
              <w:t xml:space="preserve"> </w:t>
            </w:r>
            <w:proofErr w:type="spellStart"/>
            <w:r>
              <w:rPr>
                <w:rFonts w:cs="Arial"/>
                <w:sz w:val="22"/>
                <w:szCs w:val="22"/>
                <w:lang w:val="en-US"/>
              </w:rPr>
              <w:t>priemonė</w:t>
            </w:r>
            <w:proofErr w:type="spellEnd"/>
            <w:r w:rsidRPr="00D67BA2">
              <w:rPr>
                <w:rFonts w:cs="Arial"/>
                <w:sz w:val="22"/>
                <w:szCs w:val="22"/>
                <w:lang w:val="en-US"/>
              </w:rPr>
              <w:t xml:space="preserve">. </w:t>
            </w:r>
            <w:r w:rsidRPr="00D67BA2">
              <w:rPr>
                <w:rFonts w:cs="Arial"/>
                <w:sz w:val="22"/>
                <w:szCs w:val="22"/>
              </w:rPr>
              <w:t>Bendradarbiaujant su NVO dalijimosi daiktais stotelių „Dėkui" tinklo plėtra ir esamų eksploatacija [253.1.1.1, 253.2.1.1, 253.3.1.1].</w:t>
            </w:r>
          </w:p>
        </w:tc>
        <w:tc>
          <w:tcPr>
            <w:tcW w:w="2038" w:type="dxa"/>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hideMark/>
          </w:tcPr>
          <w:p w14:paraId="5A955D09" w14:textId="77777777" w:rsidR="00260DE5" w:rsidRPr="00D67BA2" w:rsidRDefault="00260DE5" w:rsidP="00260DE5">
            <w:pPr>
              <w:spacing w:line="240" w:lineRule="auto"/>
              <w:rPr>
                <w:rFonts w:cs="Arial"/>
                <w:sz w:val="22"/>
                <w:szCs w:val="22"/>
              </w:rPr>
            </w:pPr>
            <w:r w:rsidRPr="00D67BA2">
              <w:rPr>
                <w:rFonts w:cs="Arial"/>
                <w:sz w:val="22"/>
                <w:szCs w:val="22"/>
                <w:lang w:eastAsia="lt-LT"/>
              </w:rPr>
              <w:t>Įgyvendinama</w:t>
            </w:r>
          </w:p>
        </w:tc>
        <w:tc>
          <w:tcPr>
            <w:tcW w:w="2121" w:type="dxa"/>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hideMark/>
          </w:tcPr>
          <w:p w14:paraId="2F1F063A" w14:textId="5B77EA39" w:rsidR="00260DE5" w:rsidRPr="00D67BA2" w:rsidRDefault="00260DE5" w:rsidP="00260DE5">
            <w:pPr>
              <w:spacing w:line="240" w:lineRule="auto"/>
              <w:rPr>
                <w:rFonts w:cs="Arial"/>
                <w:sz w:val="22"/>
                <w:szCs w:val="22"/>
              </w:rPr>
            </w:pPr>
            <w:r w:rsidRPr="00D67BA2">
              <w:rPr>
                <w:rFonts w:cs="Arial"/>
                <w:sz w:val="22"/>
                <w:szCs w:val="22"/>
                <w:lang w:eastAsia="lt-LT"/>
              </w:rPr>
              <w:t xml:space="preserve">Įgyvendinama </w:t>
            </w:r>
          </w:p>
        </w:tc>
      </w:tr>
      <w:tr w:rsidR="00260DE5" w:rsidRPr="00D67BA2" w14:paraId="63253EC2" w14:textId="77777777" w:rsidTr="0021055A">
        <w:trPr>
          <w:cantSplit/>
        </w:trPr>
        <w:tc>
          <w:tcPr>
            <w:tcW w:w="5619" w:type="dxa"/>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4A785D80" w14:textId="77777777" w:rsidR="00260DE5" w:rsidRPr="003F639B" w:rsidRDefault="00260DE5" w:rsidP="00260DE5">
            <w:pPr>
              <w:spacing w:line="240" w:lineRule="auto"/>
              <w:rPr>
                <w:rFonts w:cs="Arial"/>
                <w:sz w:val="22"/>
                <w:szCs w:val="22"/>
              </w:rPr>
            </w:pPr>
            <w:r w:rsidRPr="00D67BA2">
              <w:rPr>
                <w:rFonts w:cs="Arial"/>
                <w:sz w:val="22"/>
                <w:szCs w:val="22"/>
              </w:rPr>
              <w:lastRenderedPageBreak/>
              <w:t>3.1.2</w:t>
            </w:r>
            <w:r>
              <w:rPr>
                <w:rFonts w:cs="Arial"/>
                <w:sz w:val="22"/>
                <w:szCs w:val="22"/>
              </w:rPr>
              <w:t xml:space="preserve"> priemonė</w:t>
            </w:r>
            <w:r w:rsidRPr="00D67BA2">
              <w:rPr>
                <w:rFonts w:cs="Arial"/>
                <w:sz w:val="22"/>
                <w:szCs w:val="22"/>
              </w:rPr>
              <w:t xml:space="preserve">. Dalijimosi daiktais stotelių „Dėkui" tinklo plėtra naujai įrengiamose savivaldybių didelių gabaritų aikštelėse ir jų eksploatacija [253.1.1.1, 253.2.1.1, </w:t>
            </w:r>
            <w:r w:rsidRPr="003F639B">
              <w:rPr>
                <w:rFonts w:cs="Arial"/>
                <w:sz w:val="22"/>
                <w:szCs w:val="22"/>
              </w:rPr>
              <w:t>253.3.1.1].</w:t>
            </w:r>
          </w:p>
          <w:p w14:paraId="014F021A" w14:textId="5ABD6444" w:rsidR="009F1519" w:rsidRPr="00D67BA2" w:rsidRDefault="009F1519" w:rsidP="00260DE5">
            <w:pPr>
              <w:spacing w:line="240" w:lineRule="auto"/>
              <w:rPr>
                <w:rFonts w:cs="Arial"/>
                <w:sz w:val="22"/>
                <w:szCs w:val="22"/>
              </w:rPr>
            </w:pPr>
            <w:r w:rsidRPr="003F639B">
              <w:rPr>
                <w:sz w:val="22"/>
                <w:szCs w:val="22"/>
              </w:rPr>
              <w:t>3.1.2.1. Dalijimosi daiktais stotelės „</w:t>
            </w:r>
            <w:proofErr w:type="spellStart"/>
            <w:r w:rsidRPr="003F639B">
              <w:rPr>
                <w:sz w:val="22"/>
                <w:szCs w:val="22"/>
              </w:rPr>
              <w:t>DĖK‘ui</w:t>
            </w:r>
            <w:proofErr w:type="spellEnd"/>
            <w:r w:rsidRPr="003F639B">
              <w:rPr>
                <w:sz w:val="22"/>
                <w:szCs w:val="22"/>
              </w:rPr>
              <w:t>" įrengimas naujai įrengiamo</w:t>
            </w:r>
            <w:r w:rsidR="005376ED">
              <w:rPr>
                <w:sz w:val="22"/>
                <w:szCs w:val="22"/>
              </w:rPr>
              <w:t>s</w:t>
            </w:r>
            <w:r w:rsidRPr="003F639B">
              <w:rPr>
                <w:sz w:val="22"/>
                <w:szCs w:val="22"/>
              </w:rPr>
              <w:t xml:space="preserve">e DGASA </w:t>
            </w:r>
            <w:r w:rsidR="005376ED">
              <w:rPr>
                <w:sz w:val="22"/>
                <w:szCs w:val="22"/>
              </w:rPr>
              <w:t>Ukmergės</w:t>
            </w:r>
            <w:r w:rsidRPr="003F639B">
              <w:rPr>
                <w:sz w:val="22"/>
                <w:szCs w:val="22"/>
              </w:rPr>
              <w:t xml:space="preserve"> rajono savivaldybėje</w:t>
            </w:r>
          </w:p>
        </w:tc>
        <w:tc>
          <w:tcPr>
            <w:tcW w:w="2038" w:type="dxa"/>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hideMark/>
          </w:tcPr>
          <w:p w14:paraId="4F105385" w14:textId="77777777" w:rsidR="00260DE5" w:rsidRPr="00D67BA2" w:rsidRDefault="00260DE5" w:rsidP="00260DE5">
            <w:pPr>
              <w:spacing w:line="240" w:lineRule="auto"/>
              <w:rPr>
                <w:rFonts w:cs="Arial"/>
                <w:sz w:val="22"/>
                <w:szCs w:val="22"/>
              </w:rPr>
            </w:pPr>
            <w:r w:rsidRPr="00D67BA2">
              <w:rPr>
                <w:rFonts w:cs="Arial"/>
                <w:sz w:val="22"/>
                <w:szCs w:val="22"/>
                <w:lang w:eastAsia="lt-LT"/>
              </w:rPr>
              <w:t>Įgyvendinama</w:t>
            </w:r>
          </w:p>
        </w:tc>
        <w:tc>
          <w:tcPr>
            <w:tcW w:w="2121" w:type="dxa"/>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hideMark/>
          </w:tcPr>
          <w:p w14:paraId="4060F860" w14:textId="64423854" w:rsidR="00260DE5" w:rsidRPr="00D67BA2" w:rsidRDefault="00316861" w:rsidP="00260DE5">
            <w:pPr>
              <w:spacing w:line="240" w:lineRule="auto"/>
              <w:rPr>
                <w:rFonts w:cs="Arial"/>
                <w:sz w:val="22"/>
                <w:szCs w:val="22"/>
              </w:rPr>
            </w:pPr>
            <w:r>
              <w:rPr>
                <w:rFonts w:cs="Arial"/>
                <w:sz w:val="22"/>
                <w:szCs w:val="22"/>
                <w:lang w:eastAsia="lt-LT"/>
              </w:rPr>
              <w:t>Neį</w:t>
            </w:r>
            <w:r w:rsidR="00260DE5" w:rsidRPr="00D67BA2">
              <w:rPr>
                <w:rFonts w:cs="Arial"/>
                <w:sz w:val="22"/>
                <w:szCs w:val="22"/>
                <w:lang w:eastAsia="lt-LT"/>
              </w:rPr>
              <w:t xml:space="preserve">gyvendinama </w:t>
            </w:r>
          </w:p>
        </w:tc>
      </w:tr>
      <w:tr w:rsidR="00260DE5" w:rsidRPr="00D67BA2" w14:paraId="1B2D99FD" w14:textId="77777777" w:rsidTr="0021055A">
        <w:trPr>
          <w:cantSplit/>
        </w:trPr>
        <w:tc>
          <w:tcPr>
            <w:tcW w:w="5619" w:type="dxa"/>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26E5880C" w14:textId="5FE652EC" w:rsidR="00260DE5" w:rsidRPr="00D67BA2" w:rsidRDefault="00260DE5" w:rsidP="00260DE5">
            <w:pPr>
              <w:spacing w:line="240" w:lineRule="auto"/>
              <w:rPr>
                <w:rFonts w:cs="Arial"/>
                <w:sz w:val="22"/>
                <w:szCs w:val="22"/>
              </w:rPr>
            </w:pPr>
            <w:r w:rsidRPr="00D67BA2">
              <w:rPr>
                <w:rFonts w:cs="Arial"/>
                <w:sz w:val="22"/>
                <w:szCs w:val="22"/>
              </w:rPr>
              <w:t>3.1.3</w:t>
            </w:r>
            <w:r>
              <w:rPr>
                <w:rFonts w:cs="Arial"/>
                <w:sz w:val="22"/>
                <w:szCs w:val="22"/>
              </w:rPr>
              <w:t xml:space="preserve"> priemonė</w:t>
            </w:r>
            <w:r w:rsidRPr="00D67BA2">
              <w:rPr>
                <w:rFonts w:cs="Arial"/>
                <w:sz w:val="22"/>
                <w:szCs w:val="22"/>
              </w:rPr>
              <w:t xml:space="preserve">. </w:t>
            </w:r>
            <w:proofErr w:type="spellStart"/>
            <w:r w:rsidRPr="00D67BA2">
              <w:rPr>
                <w:rFonts w:cs="Arial"/>
                <w:sz w:val="22"/>
                <w:szCs w:val="22"/>
              </w:rPr>
              <w:t>Dėk‘ui</w:t>
            </w:r>
            <w:proofErr w:type="spellEnd"/>
            <w:r w:rsidRPr="00D67BA2">
              <w:rPr>
                <w:rFonts w:cs="Arial"/>
                <w:sz w:val="22"/>
                <w:szCs w:val="22"/>
              </w:rPr>
              <w:t xml:space="preserve"> dirbtuvės „Atsinaujink“ [253.3.1.1].</w:t>
            </w:r>
          </w:p>
        </w:tc>
        <w:tc>
          <w:tcPr>
            <w:tcW w:w="2038" w:type="dxa"/>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hideMark/>
          </w:tcPr>
          <w:p w14:paraId="4EA0F998" w14:textId="77777777" w:rsidR="00260DE5" w:rsidRPr="00D67BA2" w:rsidRDefault="00260DE5" w:rsidP="00260DE5">
            <w:pPr>
              <w:spacing w:line="240" w:lineRule="auto"/>
              <w:rPr>
                <w:rFonts w:cs="Arial"/>
                <w:sz w:val="22"/>
                <w:szCs w:val="22"/>
              </w:rPr>
            </w:pPr>
            <w:r w:rsidRPr="00D67BA2">
              <w:rPr>
                <w:rFonts w:cs="Arial"/>
                <w:sz w:val="22"/>
                <w:szCs w:val="22"/>
                <w:lang w:eastAsia="lt-LT"/>
              </w:rPr>
              <w:t>Įgyvendinama</w:t>
            </w:r>
          </w:p>
        </w:tc>
        <w:tc>
          <w:tcPr>
            <w:tcW w:w="2121" w:type="dxa"/>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hideMark/>
          </w:tcPr>
          <w:p w14:paraId="10940FC4" w14:textId="26D0121A" w:rsidR="00260DE5" w:rsidRPr="00D67BA2" w:rsidRDefault="00260DE5" w:rsidP="00260DE5">
            <w:pPr>
              <w:spacing w:line="240" w:lineRule="auto"/>
              <w:rPr>
                <w:rFonts w:cs="Arial"/>
                <w:sz w:val="22"/>
                <w:szCs w:val="22"/>
              </w:rPr>
            </w:pPr>
            <w:r w:rsidRPr="00D67BA2">
              <w:rPr>
                <w:rFonts w:cs="Arial"/>
                <w:sz w:val="22"/>
                <w:szCs w:val="22"/>
                <w:lang w:eastAsia="lt-LT"/>
              </w:rPr>
              <w:t xml:space="preserve">Įgyvendinama </w:t>
            </w:r>
          </w:p>
        </w:tc>
      </w:tr>
      <w:tr w:rsidR="00260DE5" w:rsidRPr="00D67BA2" w14:paraId="024B70C1" w14:textId="77777777" w:rsidTr="0021055A">
        <w:trPr>
          <w:cantSplit/>
        </w:trPr>
        <w:tc>
          <w:tcPr>
            <w:tcW w:w="5619" w:type="dxa"/>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3F7932D6" w14:textId="6BB6E246" w:rsidR="00260DE5" w:rsidRPr="00D67BA2" w:rsidRDefault="00260DE5" w:rsidP="00260DE5">
            <w:pPr>
              <w:spacing w:line="240" w:lineRule="auto"/>
              <w:rPr>
                <w:rFonts w:cs="Arial"/>
                <w:sz w:val="22"/>
                <w:szCs w:val="22"/>
              </w:rPr>
            </w:pPr>
            <w:r w:rsidRPr="00D67BA2">
              <w:rPr>
                <w:rFonts w:cs="Arial"/>
                <w:sz w:val="22"/>
                <w:szCs w:val="22"/>
              </w:rPr>
              <w:t>3.1.4</w:t>
            </w:r>
            <w:r>
              <w:rPr>
                <w:rFonts w:cs="Arial"/>
                <w:sz w:val="22"/>
                <w:szCs w:val="22"/>
              </w:rPr>
              <w:t xml:space="preserve"> priemonė</w:t>
            </w:r>
            <w:r w:rsidRPr="00D67BA2">
              <w:rPr>
                <w:rFonts w:cs="Arial"/>
                <w:sz w:val="22"/>
                <w:szCs w:val="22"/>
              </w:rPr>
              <w:t xml:space="preserve">. </w:t>
            </w:r>
            <w:proofErr w:type="spellStart"/>
            <w:r w:rsidRPr="00D67BA2">
              <w:rPr>
                <w:rFonts w:cs="Arial"/>
                <w:sz w:val="22"/>
                <w:szCs w:val="22"/>
              </w:rPr>
              <w:t>Dėk‘ui</w:t>
            </w:r>
            <w:proofErr w:type="spellEnd"/>
            <w:r w:rsidRPr="00D67BA2">
              <w:rPr>
                <w:rFonts w:cs="Arial"/>
                <w:sz w:val="22"/>
                <w:szCs w:val="22"/>
              </w:rPr>
              <w:t xml:space="preserve"> dirbtuvės Senjorų avilyje</w:t>
            </w:r>
            <w:r w:rsidR="00AE492D">
              <w:rPr>
                <w:rFonts w:cs="Arial"/>
                <w:sz w:val="22"/>
                <w:szCs w:val="22"/>
              </w:rPr>
              <w:t xml:space="preserve"> ir </w:t>
            </w:r>
            <w:proofErr w:type="spellStart"/>
            <w:r w:rsidR="00AE492D">
              <w:rPr>
                <w:rFonts w:cs="Arial"/>
                <w:sz w:val="22"/>
                <w:szCs w:val="22"/>
              </w:rPr>
              <w:t>Eko</w:t>
            </w:r>
            <w:proofErr w:type="spellEnd"/>
            <w:r w:rsidR="00AE492D">
              <w:rPr>
                <w:rFonts w:cs="Arial"/>
                <w:sz w:val="22"/>
                <w:szCs w:val="22"/>
              </w:rPr>
              <w:t xml:space="preserve"> piknikas</w:t>
            </w:r>
            <w:r w:rsidRPr="00D67BA2">
              <w:rPr>
                <w:rFonts w:cs="Arial"/>
                <w:sz w:val="22"/>
                <w:szCs w:val="22"/>
              </w:rPr>
              <w:t xml:space="preserve"> [253.3.1.1].</w:t>
            </w:r>
          </w:p>
        </w:tc>
        <w:tc>
          <w:tcPr>
            <w:tcW w:w="2038" w:type="dxa"/>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27A010DD" w14:textId="77777777" w:rsidR="00260DE5" w:rsidRPr="00D67BA2" w:rsidRDefault="00260DE5" w:rsidP="00260DE5">
            <w:pPr>
              <w:spacing w:line="240" w:lineRule="auto"/>
              <w:rPr>
                <w:rFonts w:cs="Arial"/>
                <w:sz w:val="22"/>
                <w:szCs w:val="22"/>
                <w:lang w:eastAsia="lt-LT"/>
              </w:rPr>
            </w:pPr>
            <w:r w:rsidRPr="00D67BA2">
              <w:rPr>
                <w:rFonts w:cs="Arial"/>
                <w:sz w:val="22"/>
                <w:szCs w:val="22"/>
                <w:lang w:eastAsia="lt-LT"/>
              </w:rPr>
              <w:t>Įgyvendinama</w:t>
            </w:r>
          </w:p>
        </w:tc>
        <w:tc>
          <w:tcPr>
            <w:tcW w:w="2121" w:type="dxa"/>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42B3AEF3" w14:textId="131EFCAC" w:rsidR="00260DE5" w:rsidRPr="00D67BA2" w:rsidRDefault="00260DE5" w:rsidP="00260DE5">
            <w:pPr>
              <w:spacing w:line="240" w:lineRule="auto"/>
              <w:rPr>
                <w:rFonts w:cs="Arial"/>
                <w:sz w:val="22"/>
                <w:szCs w:val="22"/>
                <w:lang w:eastAsia="lt-LT"/>
              </w:rPr>
            </w:pPr>
            <w:r w:rsidRPr="00D67BA2">
              <w:rPr>
                <w:rFonts w:cs="Arial"/>
                <w:sz w:val="22"/>
                <w:szCs w:val="22"/>
                <w:lang w:eastAsia="lt-LT"/>
              </w:rPr>
              <w:t xml:space="preserve">Įgyvendinama </w:t>
            </w:r>
          </w:p>
        </w:tc>
      </w:tr>
      <w:tr w:rsidR="00260DE5" w:rsidRPr="00D67BA2" w14:paraId="6D62B01D" w14:textId="77777777" w:rsidTr="0021055A">
        <w:trPr>
          <w:cantSplit/>
        </w:trPr>
        <w:tc>
          <w:tcPr>
            <w:tcW w:w="9778" w:type="dxa"/>
            <w:gridSpan w:val="3"/>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6DD05BE7" w14:textId="77777777" w:rsidR="00260DE5" w:rsidRPr="00D67BA2" w:rsidRDefault="00260DE5" w:rsidP="00260DE5">
            <w:pPr>
              <w:spacing w:line="240" w:lineRule="auto"/>
              <w:rPr>
                <w:rFonts w:cs="Arial"/>
                <w:sz w:val="22"/>
                <w:szCs w:val="22"/>
                <w:lang w:eastAsia="lt-LT"/>
              </w:rPr>
            </w:pPr>
            <w:r w:rsidRPr="00D67BA2">
              <w:rPr>
                <w:rFonts w:cs="Arial"/>
                <w:b/>
                <w:bCs/>
                <w:sz w:val="22"/>
                <w:szCs w:val="22"/>
                <w:lang w:eastAsia="lt-LT"/>
              </w:rPr>
              <w:t>IV tikslas. Atliekų paruošimas naudoti tos pačios arba kitos paskirties produktams ar medžiagoms gaminti</w:t>
            </w:r>
            <w:r w:rsidRPr="00D67BA2">
              <w:rPr>
                <w:rFonts w:cs="Arial"/>
                <w:sz w:val="22"/>
                <w:szCs w:val="22"/>
                <w:lang w:eastAsia="lt-LT"/>
              </w:rPr>
              <w:t xml:space="preserve"> </w:t>
            </w:r>
          </w:p>
        </w:tc>
      </w:tr>
      <w:tr w:rsidR="00260DE5" w:rsidRPr="00D67BA2" w14:paraId="1242C8CA" w14:textId="77777777" w:rsidTr="0021055A">
        <w:trPr>
          <w:cantSplit/>
        </w:trPr>
        <w:tc>
          <w:tcPr>
            <w:tcW w:w="9778" w:type="dxa"/>
            <w:gridSpan w:val="3"/>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7E0B4AD5" w14:textId="77777777" w:rsidR="00260DE5" w:rsidRPr="00D67BA2" w:rsidRDefault="00260DE5" w:rsidP="00260DE5">
            <w:pPr>
              <w:spacing w:line="240" w:lineRule="auto"/>
              <w:rPr>
                <w:rFonts w:cs="Arial"/>
                <w:sz w:val="22"/>
                <w:szCs w:val="22"/>
                <w:lang w:eastAsia="lt-LT"/>
              </w:rPr>
            </w:pPr>
            <w:bookmarkStart w:id="75" w:name="_Hlk123567622"/>
            <w:r w:rsidRPr="00D67BA2">
              <w:rPr>
                <w:rFonts w:cs="Arial"/>
                <w:b/>
                <w:bCs/>
                <w:sz w:val="22"/>
                <w:szCs w:val="22"/>
              </w:rPr>
              <w:t>4.1 uždavinys. Atliekų paruošimo perdirbti ir jų perdirbimo galimybių sukūrimas</w:t>
            </w:r>
          </w:p>
        </w:tc>
      </w:tr>
      <w:bookmarkEnd w:id="75"/>
      <w:tr w:rsidR="00260DE5" w:rsidRPr="00D67BA2" w14:paraId="39CB90EE" w14:textId="77777777" w:rsidTr="0021055A">
        <w:trPr>
          <w:cantSplit/>
        </w:trPr>
        <w:tc>
          <w:tcPr>
            <w:tcW w:w="5619" w:type="dxa"/>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271DA728" w14:textId="7442D522" w:rsidR="00260DE5" w:rsidRPr="00D67BA2" w:rsidRDefault="00260DE5" w:rsidP="00260DE5">
            <w:pPr>
              <w:spacing w:line="240" w:lineRule="auto"/>
              <w:rPr>
                <w:rFonts w:cs="Arial"/>
                <w:sz w:val="22"/>
                <w:szCs w:val="22"/>
              </w:rPr>
            </w:pPr>
            <w:r w:rsidRPr="00D67BA2">
              <w:rPr>
                <w:rFonts w:cs="Arial"/>
                <w:sz w:val="22"/>
                <w:szCs w:val="22"/>
              </w:rPr>
              <w:t>4.1.1</w:t>
            </w:r>
            <w:r w:rsidR="00AE492D">
              <w:rPr>
                <w:rFonts w:cs="Arial"/>
                <w:sz w:val="22"/>
                <w:szCs w:val="22"/>
              </w:rPr>
              <w:t xml:space="preserve"> priemonė</w:t>
            </w:r>
            <w:r w:rsidRPr="00D67BA2">
              <w:rPr>
                <w:rFonts w:cs="Arial"/>
                <w:sz w:val="22"/>
                <w:szCs w:val="22"/>
              </w:rPr>
              <w:t xml:space="preserve">. </w:t>
            </w:r>
            <w:r w:rsidRPr="00D67BA2">
              <w:rPr>
                <w:rFonts w:cs="Arial"/>
                <w:color w:val="auto"/>
                <w:sz w:val="22"/>
                <w:szCs w:val="22"/>
              </w:rPr>
              <w:t>Graičiūno atliekų tvarkymo aikštelės pritaikymas įvairioms atliekų tvarkymo veikloms [253.4.1.1].</w:t>
            </w:r>
          </w:p>
        </w:tc>
        <w:tc>
          <w:tcPr>
            <w:tcW w:w="2038" w:type="dxa"/>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37A25EBB" w14:textId="77777777" w:rsidR="00260DE5" w:rsidRPr="00D67BA2" w:rsidRDefault="00260DE5" w:rsidP="00260DE5">
            <w:pPr>
              <w:spacing w:line="240" w:lineRule="auto"/>
              <w:rPr>
                <w:rFonts w:cs="Arial"/>
                <w:sz w:val="22"/>
                <w:szCs w:val="22"/>
                <w:lang w:eastAsia="lt-LT"/>
              </w:rPr>
            </w:pPr>
            <w:r w:rsidRPr="00D67BA2">
              <w:rPr>
                <w:rFonts w:cs="Arial"/>
                <w:sz w:val="22"/>
                <w:szCs w:val="22"/>
                <w:lang w:eastAsia="lt-LT"/>
              </w:rPr>
              <w:t>Įgyvendinama</w:t>
            </w:r>
          </w:p>
        </w:tc>
        <w:tc>
          <w:tcPr>
            <w:tcW w:w="2121" w:type="dxa"/>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6B19046C" w14:textId="7FFC74EF" w:rsidR="00260DE5" w:rsidRPr="00D67BA2" w:rsidRDefault="00260DE5" w:rsidP="00260DE5">
            <w:pPr>
              <w:spacing w:line="240" w:lineRule="auto"/>
              <w:rPr>
                <w:rFonts w:cs="Arial"/>
                <w:sz w:val="22"/>
                <w:szCs w:val="22"/>
                <w:lang w:eastAsia="lt-LT"/>
              </w:rPr>
            </w:pPr>
            <w:r w:rsidRPr="00D67BA2">
              <w:rPr>
                <w:rFonts w:cs="Arial"/>
                <w:sz w:val="22"/>
                <w:szCs w:val="22"/>
                <w:lang w:eastAsia="lt-LT"/>
              </w:rPr>
              <w:t xml:space="preserve">Įgyvendinama </w:t>
            </w:r>
          </w:p>
        </w:tc>
      </w:tr>
      <w:tr w:rsidR="00260DE5" w:rsidRPr="00D67BA2" w14:paraId="7F2700FD" w14:textId="77777777" w:rsidTr="0021055A">
        <w:trPr>
          <w:cantSplit/>
        </w:trPr>
        <w:tc>
          <w:tcPr>
            <w:tcW w:w="5619" w:type="dxa"/>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5183D14D" w14:textId="466F07E4" w:rsidR="00260DE5" w:rsidRPr="00D67BA2" w:rsidRDefault="00260DE5" w:rsidP="00260DE5">
            <w:pPr>
              <w:spacing w:line="240" w:lineRule="auto"/>
              <w:rPr>
                <w:rFonts w:cs="Arial"/>
                <w:sz w:val="22"/>
                <w:szCs w:val="22"/>
              </w:rPr>
            </w:pPr>
            <w:r w:rsidRPr="00D67BA2">
              <w:rPr>
                <w:rFonts w:cs="Arial"/>
                <w:sz w:val="22"/>
                <w:szCs w:val="22"/>
              </w:rPr>
              <w:t>4.1.2</w:t>
            </w:r>
            <w:r w:rsidR="00AE492D">
              <w:rPr>
                <w:rFonts w:cs="Arial"/>
                <w:sz w:val="22"/>
                <w:szCs w:val="22"/>
              </w:rPr>
              <w:t xml:space="preserve"> priemonė</w:t>
            </w:r>
            <w:r w:rsidRPr="00D67BA2">
              <w:rPr>
                <w:rFonts w:cs="Arial"/>
                <w:sz w:val="22"/>
                <w:szCs w:val="22"/>
              </w:rPr>
              <w:t>. Regioninių Mechaninio biologinio apdorojimo įrenginių plėtra, pritaikant maisto (virtuvės) ir žaliųjų atliekų apdorojimui</w:t>
            </w:r>
          </w:p>
        </w:tc>
        <w:tc>
          <w:tcPr>
            <w:tcW w:w="2038" w:type="dxa"/>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490164D1" w14:textId="77777777" w:rsidR="00260DE5" w:rsidRPr="00D67BA2" w:rsidRDefault="00260DE5" w:rsidP="00260DE5">
            <w:pPr>
              <w:spacing w:line="240" w:lineRule="auto"/>
              <w:rPr>
                <w:rFonts w:cs="Arial"/>
                <w:sz w:val="22"/>
                <w:szCs w:val="22"/>
                <w:lang w:eastAsia="lt-LT"/>
              </w:rPr>
            </w:pPr>
            <w:r w:rsidRPr="00D67BA2">
              <w:rPr>
                <w:rFonts w:cs="Arial"/>
                <w:sz w:val="22"/>
                <w:szCs w:val="22"/>
                <w:lang w:eastAsia="lt-LT"/>
              </w:rPr>
              <w:t>Įgyvendinama</w:t>
            </w:r>
          </w:p>
        </w:tc>
        <w:tc>
          <w:tcPr>
            <w:tcW w:w="2121" w:type="dxa"/>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55858AB4" w14:textId="59BE98E5" w:rsidR="00260DE5" w:rsidRPr="00D67BA2" w:rsidRDefault="00260DE5" w:rsidP="00260DE5">
            <w:pPr>
              <w:spacing w:line="240" w:lineRule="auto"/>
              <w:rPr>
                <w:rFonts w:cs="Arial"/>
                <w:sz w:val="22"/>
                <w:szCs w:val="22"/>
                <w:lang w:eastAsia="lt-LT"/>
              </w:rPr>
            </w:pPr>
            <w:r w:rsidRPr="00D67BA2">
              <w:rPr>
                <w:rFonts w:cs="Arial"/>
                <w:sz w:val="22"/>
                <w:szCs w:val="22"/>
                <w:lang w:eastAsia="lt-LT"/>
              </w:rPr>
              <w:t xml:space="preserve">Įgyvendinama </w:t>
            </w:r>
          </w:p>
        </w:tc>
      </w:tr>
      <w:tr w:rsidR="00260DE5" w:rsidRPr="00D67BA2" w14:paraId="6797BFB0" w14:textId="77777777" w:rsidTr="0021055A">
        <w:trPr>
          <w:cantSplit/>
        </w:trPr>
        <w:tc>
          <w:tcPr>
            <w:tcW w:w="5619" w:type="dxa"/>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165DF5CE" w14:textId="076AC0E8" w:rsidR="00260DE5" w:rsidRPr="00D67BA2" w:rsidRDefault="00260DE5" w:rsidP="00260DE5">
            <w:pPr>
              <w:spacing w:line="240" w:lineRule="auto"/>
              <w:rPr>
                <w:rFonts w:cs="Arial"/>
                <w:sz w:val="22"/>
                <w:szCs w:val="22"/>
              </w:rPr>
            </w:pPr>
            <w:r w:rsidRPr="00D67BA2">
              <w:rPr>
                <w:rFonts w:cs="Arial"/>
                <w:sz w:val="22"/>
                <w:szCs w:val="22"/>
              </w:rPr>
              <w:t>4.1.3</w:t>
            </w:r>
            <w:r w:rsidR="00AE492D">
              <w:rPr>
                <w:rFonts w:cs="Arial"/>
                <w:sz w:val="22"/>
                <w:szCs w:val="22"/>
              </w:rPr>
              <w:t xml:space="preserve"> priemonė</w:t>
            </w:r>
            <w:r w:rsidRPr="00D67BA2">
              <w:rPr>
                <w:rFonts w:cs="Arial"/>
                <w:sz w:val="22"/>
                <w:szCs w:val="22"/>
              </w:rPr>
              <w:t>. Biodujų gamybos iš apdorotų biologiškai skaidžių atliekų srauto pajėgumų sukūrimo poreikio, potencialo ir galimybių įvertinimas</w:t>
            </w:r>
          </w:p>
        </w:tc>
        <w:tc>
          <w:tcPr>
            <w:tcW w:w="2038" w:type="dxa"/>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2DAB981C" w14:textId="77777777" w:rsidR="00260DE5" w:rsidRPr="00D67BA2" w:rsidRDefault="00260DE5" w:rsidP="00260DE5">
            <w:pPr>
              <w:spacing w:line="240" w:lineRule="auto"/>
              <w:rPr>
                <w:rFonts w:cs="Arial"/>
                <w:sz w:val="22"/>
                <w:szCs w:val="22"/>
              </w:rPr>
            </w:pPr>
            <w:r w:rsidRPr="00D67BA2">
              <w:rPr>
                <w:rFonts w:cs="Arial"/>
                <w:sz w:val="22"/>
                <w:szCs w:val="22"/>
                <w:lang w:eastAsia="lt-LT"/>
              </w:rPr>
              <w:t>Įgyvendinama</w:t>
            </w:r>
          </w:p>
        </w:tc>
        <w:tc>
          <w:tcPr>
            <w:tcW w:w="2121" w:type="dxa"/>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2AF72D76" w14:textId="345C7343" w:rsidR="00260DE5" w:rsidRPr="00D67BA2" w:rsidRDefault="00260DE5" w:rsidP="00260DE5">
            <w:pPr>
              <w:spacing w:line="240" w:lineRule="auto"/>
              <w:rPr>
                <w:rFonts w:cs="Arial"/>
                <w:sz w:val="22"/>
                <w:szCs w:val="22"/>
              </w:rPr>
            </w:pPr>
            <w:r w:rsidRPr="00D67BA2">
              <w:rPr>
                <w:rFonts w:cs="Arial"/>
                <w:sz w:val="22"/>
                <w:szCs w:val="22"/>
                <w:lang w:eastAsia="lt-LT"/>
              </w:rPr>
              <w:t xml:space="preserve">Įgyvendinama </w:t>
            </w:r>
          </w:p>
        </w:tc>
      </w:tr>
      <w:tr w:rsidR="00260DE5" w:rsidRPr="00D67BA2" w14:paraId="170574F2" w14:textId="77777777" w:rsidTr="0021055A">
        <w:trPr>
          <w:cantSplit/>
        </w:trPr>
        <w:tc>
          <w:tcPr>
            <w:tcW w:w="5619" w:type="dxa"/>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43A1A924" w14:textId="2AE73B0F" w:rsidR="00260DE5" w:rsidRPr="00D67BA2" w:rsidRDefault="00260DE5" w:rsidP="00260DE5">
            <w:pPr>
              <w:spacing w:line="240" w:lineRule="auto"/>
              <w:rPr>
                <w:rFonts w:cs="Arial"/>
                <w:sz w:val="22"/>
                <w:szCs w:val="22"/>
              </w:rPr>
            </w:pPr>
            <w:r w:rsidRPr="00D67BA2">
              <w:rPr>
                <w:rFonts w:cs="Arial"/>
                <w:sz w:val="22"/>
                <w:szCs w:val="22"/>
              </w:rPr>
              <w:t>4.1.4</w:t>
            </w:r>
            <w:r w:rsidR="00AE492D">
              <w:rPr>
                <w:rFonts w:cs="Arial"/>
                <w:sz w:val="22"/>
                <w:szCs w:val="22"/>
              </w:rPr>
              <w:t xml:space="preserve"> priemonė</w:t>
            </w:r>
            <w:r w:rsidRPr="00D67BA2">
              <w:rPr>
                <w:rFonts w:cs="Arial"/>
                <w:sz w:val="22"/>
                <w:szCs w:val="22"/>
              </w:rPr>
              <w:t>. Apdorotų atliekų srauto paruošimo pajėgumų sukūrimas, naudojimui aukšto kaloringumo reikalaujančiuose energetiniuose (deginimo) įrenginiuose [253.5.1.1].</w:t>
            </w:r>
          </w:p>
        </w:tc>
        <w:tc>
          <w:tcPr>
            <w:tcW w:w="2038" w:type="dxa"/>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2BE29AA1" w14:textId="77777777" w:rsidR="00260DE5" w:rsidRPr="00D67BA2" w:rsidRDefault="00260DE5" w:rsidP="00260DE5">
            <w:pPr>
              <w:spacing w:line="240" w:lineRule="auto"/>
              <w:rPr>
                <w:rFonts w:cs="Arial"/>
                <w:sz w:val="22"/>
                <w:szCs w:val="22"/>
              </w:rPr>
            </w:pPr>
            <w:r w:rsidRPr="00D67BA2">
              <w:rPr>
                <w:rFonts w:cs="Arial"/>
                <w:sz w:val="22"/>
                <w:szCs w:val="22"/>
                <w:lang w:eastAsia="lt-LT"/>
              </w:rPr>
              <w:t>Įgyvendinama</w:t>
            </w:r>
          </w:p>
        </w:tc>
        <w:tc>
          <w:tcPr>
            <w:tcW w:w="2121" w:type="dxa"/>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2F52D015" w14:textId="7B1A2077" w:rsidR="00260DE5" w:rsidRPr="00D67BA2" w:rsidRDefault="00260DE5" w:rsidP="00260DE5">
            <w:pPr>
              <w:spacing w:line="240" w:lineRule="auto"/>
              <w:rPr>
                <w:rFonts w:cs="Arial"/>
                <w:sz w:val="22"/>
                <w:szCs w:val="22"/>
              </w:rPr>
            </w:pPr>
            <w:r w:rsidRPr="00D67BA2">
              <w:rPr>
                <w:rFonts w:cs="Arial"/>
                <w:sz w:val="22"/>
                <w:szCs w:val="22"/>
                <w:lang w:eastAsia="lt-LT"/>
              </w:rPr>
              <w:t xml:space="preserve">Įgyvendinama </w:t>
            </w:r>
          </w:p>
        </w:tc>
      </w:tr>
      <w:tr w:rsidR="00260DE5" w:rsidRPr="00D67BA2" w14:paraId="692DE70A" w14:textId="77777777" w:rsidTr="0021055A">
        <w:trPr>
          <w:cantSplit/>
        </w:trPr>
        <w:tc>
          <w:tcPr>
            <w:tcW w:w="5619" w:type="dxa"/>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47642E0C" w14:textId="636BD717" w:rsidR="00260DE5" w:rsidRPr="00D67BA2" w:rsidRDefault="00260DE5" w:rsidP="00260DE5">
            <w:pPr>
              <w:spacing w:line="240" w:lineRule="auto"/>
              <w:rPr>
                <w:rFonts w:cs="Arial"/>
                <w:sz w:val="22"/>
                <w:szCs w:val="22"/>
              </w:rPr>
            </w:pPr>
            <w:r w:rsidRPr="00D67BA2">
              <w:rPr>
                <w:rFonts w:cs="Arial"/>
                <w:sz w:val="22"/>
                <w:szCs w:val="22"/>
              </w:rPr>
              <w:t>4.1.5</w:t>
            </w:r>
            <w:r w:rsidR="00AE492D">
              <w:rPr>
                <w:rFonts w:cs="Arial"/>
                <w:sz w:val="22"/>
                <w:szCs w:val="22"/>
              </w:rPr>
              <w:t xml:space="preserve"> priemonė</w:t>
            </w:r>
            <w:r w:rsidRPr="00D67BA2">
              <w:rPr>
                <w:rFonts w:cs="Arial"/>
                <w:sz w:val="22"/>
                <w:szCs w:val="22"/>
              </w:rPr>
              <w:t>. Regioninių Mechaninio biologinio apdorojimo įrenginių atnaujinimas, siekiant apdoroti iš regiono gyventojų surinktą mišrų komunalinį srautą</w:t>
            </w:r>
          </w:p>
        </w:tc>
        <w:tc>
          <w:tcPr>
            <w:tcW w:w="2038" w:type="dxa"/>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69475CCC" w14:textId="77777777" w:rsidR="00260DE5" w:rsidRPr="00D67BA2" w:rsidRDefault="00260DE5" w:rsidP="00260DE5">
            <w:pPr>
              <w:spacing w:line="240" w:lineRule="auto"/>
              <w:rPr>
                <w:rFonts w:cs="Arial"/>
                <w:sz w:val="22"/>
                <w:szCs w:val="22"/>
              </w:rPr>
            </w:pPr>
            <w:r w:rsidRPr="00D67BA2">
              <w:rPr>
                <w:rFonts w:cs="Arial"/>
                <w:sz w:val="22"/>
                <w:szCs w:val="22"/>
                <w:lang w:eastAsia="lt-LT"/>
              </w:rPr>
              <w:t>Įgyvendinama</w:t>
            </w:r>
          </w:p>
        </w:tc>
        <w:tc>
          <w:tcPr>
            <w:tcW w:w="2121" w:type="dxa"/>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71BFE129" w14:textId="2649DFC4" w:rsidR="00260DE5" w:rsidRPr="00D67BA2" w:rsidRDefault="00260DE5" w:rsidP="00260DE5">
            <w:pPr>
              <w:spacing w:line="240" w:lineRule="auto"/>
              <w:rPr>
                <w:rFonts w:cs="Arial"/>
                <w:sz w:val="22"/>
                <w:szCs w:val="22"/>
              </w:rPr>
            </w:pPr>
            <w:r w:rsidRPr="00D67BA2">
              <w:rPr>
                <w:rFonts w:cs="Arial"/>
                <w:sz w:val="22"/>
                <w:szCs w:val="22"/>
                <w:lang w:eastAsia="lt-LT"/>
              </w:rPr>
              <w:t xml:space="preserve">Įgyvendinama </w:t>
            </w:r>
          </w:p>
        </w:tc>
      </w:tr>
      <w:tr w:rsidR="00260DE5" w:rsidRPr="00D67BA2" w14:paraId="5525CAAA" w14:textId="77777777" w:rsidTr="0021055A">
        <w:trPr>
          <w:cantSplit/>
        </w:trPr>
        <w:tc>
          <w:tcPr>
            <w:tcW w:w="5619" w:type="dxa"/>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2105624C" w14:textId="35333301" w:rsidR="00260DE5" w:rsidRPr="00D67BA2" w:rsidRDefault="00260DE5" w:rsidP="00260DE5">
            <w:pPr>
              <w:spacing w:line="240" w:lineRule="auto"/>
              <w:rPr>
                <w:rFonts w:cs="Arial"/>
                <w:sz w:val="22"/>
                <w:szCs w:val="22"/>
              </w:rPr>
            </w:pPr>
            <w:r w:rsidRPr="00D67BA2">
              <w:rPr>
                <w:rFonts w:cs="Arial"/>
                <w:sz w:val="22"/>
                <w:szCs w:val="22"/>
              </w:rPr>
              <w:t>4.1.6</w:t>
            </w:r>
            <w:r w:rsidR="00AE492D">
              <w:rPr>
                <w:rFonts w:cs="Arial"/>
                <w:sz w:val="22"/>
                <w:szCs w:val="22"/>
              </w:rPr>
              <w:t xml:space="preserve"> priemonė</w:t>
            </w:r>
            <w:r w:rsidRPr="00D67BA2">
              <w:rPr>
                <w:rFonts w:cs="Arial"/>
                <w:sz w:val="22"/>
                <w:szCs w:val="22"/>
              </w:rPr>
              <w:t xml:space="preserve">. Aukštos pridėtinės vertės </w:t>
            </w:r>
            <w:proofErr w:type="spellStart"/>
            <w:r w:rsidRPr="00D67BA2">
              <w:rPr>
                <w:rFonts w:cs="Arial"/>
                <w:sz w:val="22"/>
                <w:szCs w:val="22"/>
              </w:rPr>
              <w:t>bioskaidžių</w:t>
            </w:r>
            <w:proofErr w:type="spellEnd"/>
            <w:r w:rsidRPr="00D67BA2">
              <w:rPr>
                <w:rFonts w:cs="Arial"/>
                <w:sz w:val="22"/>
                <w:szCs w:val="22"/>
              </w:rPr>
              <w:t xml:space="preserve"> atliekų srauto tvarkymo pajėgumų sukūrimas regioniniame sąvartyne [253.5.1].</w:t>
            </w:r>
          </w:p>
        </w:tc>
        <w:tc>
          <w:tcPr>
            <w:tcW w:w="2038" w:type="dxa"/>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6698B428" w14:textId="77777777" w:rsidR="00260DE5" w:rsidRPr="00D67BA2" w:rsidRDefault="00260DE5" w:rsidP="00260DE5">
            <w:pPr>
              <w:spacing w:line="240" w:lineRule="auto"/>
              <w:rPr>
                <w:rFonts w:cs="Arial"/>
                <w:sz w:val="22"/>
                <w:szCs w:val="22"/>
              </w:rPr>
            </w:pPr>
            <w:r w:rsidRPr="00D67BA2">
              <w:rPr>
                <w:rFonts w:cs="Arial"/>
                <w:sz w:val="22"/>
                <w:szCs w:val="22"/>
                <w:lang w:eastAsia="lt-LT"/>
              </w:rPr>
              <w:t>Įgyvendinama</w:t>
            </w:r>
          </w:p>
        </w:tc>
        <w:tc>
          <w:tcPr>
            <w:tcW w:w="2121" w:type="dxa"/>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0B44455D" w14:textId="0D110633" w:rsidR="00260DE5" w:rsidRPr="00D67BA2" w:rsidRDefault="00260DE5" w:rsidP="00260DE5">
            <w:pPr>
              <w:spacing w:line="240" w:lineRule="auto"/>
              <w:rPr>
                <w:rFonts w:cs="Arial"/>
                <w:sz w:val="22"/>
                <w:szCs w:val="22"/>
              </w:rPr>
            </w:pPr>
            <w:r w:rsidRPr="00D67BA2">
              <w:rPr>
                <w:rFonts w:cs="Arial"/>
                <w:sz w:val="22"/>
                <w:szCs w:val="22"/>
                <w:lang w:eastAsia="lt-LT"/>
              </w:rPr>
              <w:t xml:space="preserve">Įgyvendinama </w:t>
            </w:r>
          </w:p>
        </w:tc>
      </w:tr>
      <w:tr w:rsidR="00260DE5" w:rsidRPr="00D67BA2" w14:paraId="7F5EF9B9" w14:textId="77777777" w:rsidTr="0021055A">
        <w:trPr>
          <w:cantSplit/>
        </w:trPr>
        <w:tc>
          <w:tcPr>
            <w:tcW w:w="5619" w:type="dxa"/>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25DCB958" w14:textId="12982058" w:rsidR="00260DE5" w:rsidRPr="00D67BA2" w:rsidRDefault="00260DE5" w:rsidP="00260DE5">
            <w:pPr>
              <w:spacing w:line="240" w:lineRule="auto"/>
              <w:rPr>
                <w:rFonts w:cs="Arial"/>
                <w:sz w:val="22"/>
                <w:szCs w:val="22"/>
              </w:rPr>
            </w:pPr>
            <w:r w:rsidRPr="00D67BA2">
              <w:rPr>
                <w:rFonts w:cs="Arial"/>
                <w:sz w:val="22"/>
                <w:szCs w:val="22"/>
              </w:rPr>
              <w:t>4.1.7</w:t>
            </w:r>
            <w:r w:rsidR="00AE492D">
              <w:rPr>
                <w:rFonts w:cs="Arial"/>
                <w:sz w:val="22"/>
                <w:szCs w:val="22"/>
              </w:rPr>
              <w:t xml:space="preserve"> priemonė</w:t>
            </w:r>
            <w:r w:rsidRPr="00D67BA2">
              <w:rPr>
                <w:rFonts w:cs="Arial"/>
                <w:sz w:val="22"/>
                <w:szCs w:val="22"/>
              </w:rPr>
              <w:t>. Aukštą pakartotinio panaudojimo potencialą turinčių atliekų srautų atskyrimo ir paruošimo naudoti pajėgumų sukūrimas [253.5.1.1].</w:t>
            </w:r>
          </w:p>
        </w:tc>
        <w:tc>
          <w:tcPr>
            <w:tcW w:w="2038" w:type="dxa"/>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1FBF39CA" w14:textId="77777777" w:rsidR="00260DE5" w:rsidRPr="00D67BA2" w:rsidRDefault="00260DE5" w:rsidP="00260DE5">
            <w:pPr>
              <w:spacing w:line="240" w:lineRule="auto"/>
              <w:rPr>
                <w:rFonts w:cs="Arial"/>
                <w:sz w:val="22"/>
                <w:szCs w:val="22"/>
              </w:rPr>
            </w:pPr>
            <w:r w:rsidRPr="00D67BA2">
              <w:rPr>
                <w:rFonts w:cs="Arial"/>
                <w:sz w:val="22"/>
                <w:szCs w:val="22"/>
                <w:lang w:eastAsia="lt-LT"/>
              </w:rPr>
              <w:t>Įgyvendinama</w:t>
            </w:r>
          </w:p>
        </w:tc>
        <w:tc>
          <w:tcPr>
            <w:tcW w:w="2121" w:type="dxa"/>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0618C58A" w14:textId="3F1E6B8E" w:rsidR="00260DE5" w:rsidRPr="00D67BA2" w:rsidRDefault="00260DE5" w:rsidP="00260DE5">
            <w:pPr>
              <w:spacing w:line="240" w:lineRule="auto"/>
              <w:rPr>
                <w:rFonts w:cs="Arial"/>
                <w:sz w:val="22"/>
                <w:szCs w:val="22"/>
              </w:rPr>
            </w:pPr>
            <w:r w:rsidRPr="00D67BA2">
              <w:rPr>
                <w:rFonts w:cs="Arial"/>
                <w:sz w:val="22"/>
                <w:szCs w:val="22"/>
                <w:lang w:eastAsia="lt-LT"/>
              </w:rPr>
              <w:t xml:space="preserve">Įgyvendinama </w:t>
            </w:r>
          </w:p>
        </w:tc>
      </w:tr>
      <w:tr w:rsidR="00260DE5" w:rsidRPr="00D67BA2" w14:paraId="6B03810B" w14:textId="77777777" w:rsidTr="0021055A">
        <w:trPr>
          <w:cantSplit/>
        </w:trPr>
        <w:tc>
          <w:tcPr>
            <w:tcW w:w="9778" w:type="dxa"/>
            <w:gridSpan w:val="3"/>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799F300E" w14:textId="77777777" w:rsidR="00260DE5" w:rsidRPr="00D67BA2" w:rsidRDefault="00260DE5" w:rsidP="00260DE5">
            <w:pPr>
              <w:spacing w:line="240" w:lineRule="auto"/>
              <w:rPr>
                <w:rFonts w:cs="Arial"/>
                <w:sz w:val="22"/>
                <w:szCs w:val="22"/>
              </w:rPr>
            </w:pPr>
            <w:r w:rsidRPr="00D67BA2">
              <w:rPr>
                <w:rFonts w:cs="Arial"/>
                <w:b/>
                <w:bCs/>
                <w:sz w:val="22"/>
                <w:szCs w:val="22"/>
              </w:rPr>
              <w:t>4.2 uždavinys. Atsinaujinančios energijos pajėgumų sukūrimas siekiant sumažinti energetinę priklausomybę ir didinti efektyvumą</w:t>
            </w:r>
          </w:p>
        </w:tc>
      </w:tr>
      <w:tr w:rsidR="00260DE5" w:rsidRPr="00D67BA2" w14:paraId="412A6528" w14:textId="77777777" w:rsidTr="0021055A">
        <w:trPr>
          <w:cantSplit/>
        </w:trPr>
        <w:tc>
          <w:tcPr>
            <w:tcW w:w="5619" w:type="dxa"/>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007A7BDC" w14:textId="6D9DE8DE" w:rsidR="00260DE5" w:rsidRPr="00D67BA2" w:rsidRDefault="00260DE5" w:rsidP="00260DE5">
            <w:pPr>
              <w:spacing w:line="240" w:lineRule="auto"/>
              <w:rPr>
                <w:rFonts w:cs="Arial"/>
                <w:sz w:val="22"/>
                <w:szCs w:val="22"/>
              </w:rPr>
            </w:pPr>
            <w:r w:rsidRPr="00D67BA2">
              <w:rPr>
                <w:rFonts w:cs="Arial"/>
                <w:sz w:val="22"/>
                <w:szCs w:val="22"/>
              </w:rPr>
              <w:t>4.2.1</w:t>
            </w:r>
            <w:r w:rsidR="00AE492D">
              <w:rPr>
                <w:rFonts w:cs="Arial"/>
                <w:sz w:val="22"/>
                <w:szCs w:val="22"/>
              </w:rPr>
              <w:t xml:space="preserve"> priemonė</w:t>
            </w:r>
            <w:r w:rsidRPr="00D67BA2">
              <w:rPr>
                <w:rFonts w:cs="Arial"/>
                <w:sz w:val="22"/>
                <w:szCs w:val="22"/>
              </w:rPr>
              <w:t>. Atsinaujinančių energetinių resursų poreikio patenkinimas, įrengiant lokalius elektros energijos gamybos įrenginius [253.5.1.1].</w:t>
            </w:r>
          </w:p>
        </w:tc>
        <w:tc>
          <w:tcPr>
            <w:tcW w:w="2038" w:type="dxa"/>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75EE59F2" w14:textId="77777777" w:rsidR="00260DE5" w:rsidRPr="00D67BA2" w:rsidRDefault="00260DE5" w:rsidP="00260DE5">
            <w:pPr>
              <w:spacing w:line="240" w:lineRule="auto"/>
              <w:rPr>
                <w:rFonts w:cs="Arial"/>
                <w:sz w:val="22"/>
                <w:szCs w:val="22"/>
              </w:rPr>
            </w:pPr>
            <w:r w:rsidRPr="00D67BA2">
              <w:rPr>
                <w:rFonts w:cs="Arial"/>
                <w:sz w:val="22"/>
                <w:szCs w:val="22"/>
                <w:lang w:eastAsia="lt-LT"/>
              </w:rPr>
              <w:t>Įgyvendinama</w:t>
            </w:r>
          </w:p>
        </w:tc>
        <w:tc>
          <w:tcPr>
            <w:tcW w:w="2121" w:type="dxa"/>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53FD8D81" w14:textId="22EB7CC6" w:rsidR="00260DE5" w:rsidRPr="00D67BA2" w:rsidRDefault="00260DE5" w:rsidP="00260DE5">
            <w:pPr>
              <w:spacing w:line="240" w:lineRule="auto"/>
              <w:rPr>
                <w:rFonts w:cs="Arial"/>
                <w:sz w:val="22"/>
                <w:szCs w:val="22"/>
              </w:rPr>
            </w:pPr>
            <w:r w:rsidRPr="00D67BA2">
              <w:rPr>
                <w:rFonts w:cs="Arial"/>
                <w:sz w:val="22"/>
                <w:szCs w:val="22"/>
                <w:lang w:eastAsia="lt-LT"/>
              </w:rPr>
              <w:t xml:space="preserve">Įgyvendinama </w:t>
            </w:r>
          </w:p>
        </w:tc>
      </w:tr>
      <w:tr w:rsidR="00260DE5" w:rsidRPr="00D67BA2" w14:paraId="32CFCA1B" w14:textId="77777777" w:rsidTr="0021055A">
        <w:trPr>
          <w:cantSplit/>
        </w:trPr>
        <w:tc>
          <w:tcPr>
            <w:tcW w:w="5619" w:type="dxa"/>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12777A76" w14:textId="0C691EBA" w:rsidR="00260DE5" w:rsidRPr="00D67BA2" w:rsidRDefault="00260DE5" w:rsidP="00260DE5">
            <w:pPr>
              <w:spacing w:line="240" w:lineRule="auto"/>
              <w:rPr>
                <w:rFonts w:cs="Arial"/>
                <w:sz w:val="22"/>
                <w:szCs w:val="22"/>
              </w:rPr>
            </w:pPr>
            <w:r w:rsidRPr="00D67BA2">
              <w:rPr>
                <w:rFonts w:cs="Arial"/>
                <w:sz w:val="22"/>
                <w:szCs w:val="22"/>
              </w:rPr>
              <w:lastRenderedPageBreak/>
              <w:t>4.2.2</w:t>
            </w:r>
            <w:r w:rsidR="00AE492D">
              <w:rPr>
                <w:rFonts w:cs="Arial"/>
                <w:sz w:val="22"/>
                <w:szCs w:val="22"/>
              </w:rPr>
              <w:t xml:space="preserve"> priemonė</w:t>
            </w:r>
            <w:r w:rsidRPr="00D67BA2">
              <w:rPr>
                <w:rFonts w:cs="Arial"/>
                <w:sz w:val="22"/>
                <w:szCs w:val="22"/>
              </w:rPr>
              <w:t xml:space="preserve">. </w:t>
            </w:r>
            <w:r w:rsidR="008D4B88" w:rsidRPr="00A65B8D">
              <w:rPr>
                <w:sz w:val="22"/>
                <w:szCs w:val="22"/>
              </w:rPr>
              <w:t>Dujų, išgaunamų regioniniame sąvartyne, panaudojimas įrengiant dujų degalinę ir dujinio transporto atliekų pervežimui įsigijimas</w:t>
            </w:r>
            <w:r w:rsidR="008D4B88" w:rsidRPr="00D67BA2">
              <w:rPr>
                <w:rFonts w:cs="Arial"/>
                <w:sz w:val="22"/>
                <w:szCs w:val="22"/>
              </w:rPr>
              <w:t xml:space="preserve"> </w:t>
            </w:r>
            <w:r w:rsidRPr="00D67BA2">
              <w:rPr>
                <w:rFonts w:cs="Arial"/>
                <w:sz w:val="22"/>
                <w:szCs w:val="22"/>
              </w:rPr>
              <w:t>[253.5.1.1].</w:t>
            </w:r>
          </w:p>
        </w:tc>
        <w:tc>
          <w:tcPr>
            <w:tcW w:w="2038" w:type="dxa"/>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0CA1CCEC" w14:textId="77777777" w:rsidR="00260DE5" w:rsidRPr="00D67BA2" w:rsidRDefault="00260DE5" w:rsidP="00260DE5">
            <w:pPr>
              <w:spacing w:line="240" w:lineRule="auto"/>
              <w:rPr>
                <w:rFonts w:cs="Arial"/>
                <w:sz w:val="22"/>
                <w:szCs w:val="22"/>
              </w:rPr>
            </w:pPr>
            <w:r w:rsidRPr="00D67BA2">
              <w:rPr>
                <w:rFonts w:cs="Arial"/>
                <w:sz w:val="22"/>
                <w:szCs w:val="22"/>
                <w:lang w:eastAsia="lt-LT"/>
              </w:rPr>
              <w:t>Įgyvendinama</w:t>
            </w:r>
          </w:p>
        </w:tc>
        <w:tc>
          <w:tcPr>
            <w:tcW w:w="2121" w:type="dxa"/>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363F3B39" w14:textId="5716DB64" w:rsidR="00260DE5" w:rsidRPr="00D67BA2" w:rsidRDefault="00260DE5" w:rsidP="00260DE5">
            <w:pPr>
              <w:spacing w:line="240" w:lineRule="auto"/>
              <w:rPr>
                <w:rFonts w:cs="Arial"/>
                <w:sz w:val="22"/>
                <w:szCs w:val="22"/>
              </w:rPr>
            </w:pPr>
            <w:r w:rsidRPr="00D67BA2">
              <w:rPr>
                <w:rFonts w:cs="Arial"/>
                <w:sz w:val="22"/>
                <w:szCs w:val="22"/>
                <w:lang w:eastAsia="lt-LT"/>
              </w:rPr>
              <w:t xml:space="preserve">Įgyvendinama </w:t>
            </w:r>
          </w:p>
        </w:tc>
      </w:tr>
      <w:tr w:rsidR="00260DE5" w:rsidRPr="00D67BA2" w14:paraId="4E7357A7" w14:textId="77777777" w:rsidTr="0021055A">
        <w:trPr>
          <w:cantSplit/>
        </w:trPr>
        <w:tc>
          <w:tcPr>
            <w:tcW w:w="5619" w:type="dxa"/>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688943D3" w14:textId="029FEE10" w:rsidR="00260DE5" w:rsidRPr="00D67BA2" w:rsidRDefault="00260DE5" w:rsidP="00260DE5">
            <w:pPr>
              <w:spacing w:line="240" w:lineRule="auto"/>
              <w:rPr>
                <w:rFonts w:cs="Arial"/>
                <w:sz w:val="22"/>
                <w:szCs w:val="22"/>
              </w:rPr>
            </w:pPr>
            <w:r w:rsidRPr="00D67BA2">
              <w:rPr>
                <w:rFonts w:cs="Arial"/>
                <w:sz w:val="22"/>
                <w:szCs w:val="22"/>
              </w:rPr>
              <w:t>4.2.3</w:t>
            </w:r>
            <w:r w:rsidR="00AE492D">
              <w:rPr>
                <w:rFonts w:cs="Arial"/>
                <w:sz w:val="22"/>
                <w:szCs w:val="22"/>
              </w:rPr>
              <w:t xml:space="preserve"> priemonė</w:t>
            </w:r>
            <w:r w:rsidRPr="00D67BA2">
              <w:rPr>
                <w:rFonts w:cs="Arial"/>
                <w:sz w:val="22"/>
                <w:szCs w:val="22"/>
              </w:rPr>
              <w:t>. Regioniniame sąvartyne susidarančių biodujų surinkimas ir panaudojimas</w:t>
            </w:r>
          </w:p>
        </w:tc>
        <w:tc>
          <w:tcPr>
            <w:tcW w:w="2038" w:type="dxa"/>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74FBE392" w14:textId="77777777" w:rsidR="00260DE5" w:rsidRPr="00D67BA2" w:rsidRDefault="00260DE5" w:rsidP="00260DE5">
            <w:pPr>
              <w:spacing w:line="240" w:lineRule="auto"/>
              <w:rPr>
                <w:rFonts w:cs="Arial"/>
                <w:sz w:val="22"/>
                <w:szCs w:val="22"/>
              </w:rPr>
            </w:pPr>
            <w:r w:rsidRPr="00D67BA2">
              <w:rPr>
                <w:rFonts w:cs="Arial"/>
                <w:sz w:val="22"/>
                <w:szCs w:val="22"/>
                <w:lang w:eastAsia="lt-LT"/>
              </w:rPr>
              <w:t>Įgyvendinama</w:t>
            </w:r>
          </w:p>
        </w:tc>
        <w:tc>
          <w:tcPr>
            <w:tcW w:w="2121" w:type="dxa"/>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7E5643C8" w14:textId="6A4E40BF" w:rsidR="00260DE5" w:rsidRPr="00D67BA2" w:rsidRDefault="00260DE5" w:rsidP="00260DE5">
            <w:pPr>
              <w:spacing w:line="240" w:lineRule="auto"/>
              <w:rPr>
                <w:rFonts w:cs="Arial"/>
                <w:sz w:val="22"/>
                <w:szCs w:val="22"/>
              </w:rPr>
            </w:pPr>
            <w:r w:rsidRPr="00D67BA2">
              <w:rPr>
                <w:rFonts w:cs="Arial"/>
                <w:sz w:val="22"/>
                <w:szCs w:val="22"/>
                <w:lang w:eastAsia="lt-LT"/>
              </w:rPr>
              <w:t xml:space="preserve">Įgyvendinama </w:t>
            </w:r>
          </w:p>
        </w:tc>
      </w:tr>
      <w:tr w:rsidR="00260DE5" w:rsidRPr="00D67BA2" w14:paraId="3E15911C" w14:textId="77777777" w:rsidTr="0021055A">
        <w:trPr>
          <w:cantSplit/>
        </w:trPr>
        <w:tc>
          <w:tcPr>
            <w:tcW w:w="9778" w:type="dxa"/>
            <w:gridSpan w:val="3"/>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39F66F38" w14:textId="77777777" w:rsidR="00260DE5" w:rsidRPr="00D67BA2" w:rsidRDefault="00260DE5" w:rsidP="00260DE5">
            <w:pPr>
              <w:spacing w:line="240" w:lineRule="auto"/>
              <w:rPr>
                <w:rFonts w:cs="Arial"/>
                <w:sz w:val="22"/>
                <w:szCs w:val="22"/>
              </w:rPr>
            </w:pPr>
            <w:r w:rsidRPr="00D67BA2">
              <w:rPr>
                <w:rFonts w:cs="Arial"/>
                <w:b/>
                <w:bCs/>
                <w:sz w:val="22"/>
                <w:szCs w:val="22"/>
              </w:rPr>
              <w:t>V tikslas. Atliekų šalinimo galimybės užtikrinimas</w:t>
            </w:r>
          </w:p>
        </w:tc>
      </w:tr>
      <w:tr w:rsidR="00260DE5" w:rsidRPr="00D67BA2" w14:paraId="4FBDD3E3" w14:textId="77777777" w:rsidTr="0021055A">
        <w:trPr>
          <w:cantSplit/>
        </w:trPr>
        <w:tc>
          <w:tcPr>
            <w:tcW w:w="9778" w:type="dxa"/>
            <w:gridSpan w:val="3"/>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5C6CA9E0" w14:textId="77777777" w:rsidR="00260DE5" w:rsidRPr="00D67BA2" w:rsidRDefault="00260DE5" w:rsidP="00260DE5">
            <w:pPr>
              <w:spacing w:line="240" w:lineRule="auto"/>
              <w:rPr>
                <w:rFonts w:cs="Arial"/>
                <w:b/>
                <w:bCs/>
                <w:sz w:val="22"/>
                <w:szCs w:val="22"/>
              </w:rPr>
            </w:pPr>
            <w:r w:rsidRPr="00D67BA2">
              <w:rPr>
                <w:rFonts w:cs="Arial"/>
                <w:b/>
                <w:bCs/>
                <w:sz w:val="22"/>
                <w:szCs w:val="22"/>
              </w:rPr>
              <w:t>5.1. Atliekų šalinimas: atliekas, kurių nepavyksta išvengti, jų dalis ar medžiagas, kurių nepavyksta pakartotinai panaudoti, o vėliau – perdirbti ar kitaip panaudoti, šalinti nekeliant pavojaus visuomenės sveikatai ir aplinkai</w:t>
            </w:r>
          </w:p>
        </w:tc>
      </w:tr>
      <w:tr w:rsidR="00260DE5" w:rsidRPr="00D67BA2" w14:paraId="283AA5AF" w14:textId="77777777" w:rsidTr="0021055A">
        <w:trPr>
          <w:cantSplit/>
        </w:trPr>
        <w:tc>
          <w:tcPr>
            <w:tcW w:w="5619" w:type="dxa"/>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40767951" w14:textId="0E53BB98" w:rsidR="00260DE5" w:rsidRPr="00D67BA2" w:rsidRDefault="00260DE5" w:rsidP="00260DE5">
            <w:pPr>
              <w:spacing w:line="240" w:lineRule="auto"/>
              <w:rPr>
                <w:rFonts w:cs="Arial"/>
                <w:sz w:val="22"/>
                <w:szCs w:val="22"/>
              </w:rPr>
            </w:pPr>
            <w:r w:rsidRPr="00D67BA2">
              <w:rPr>
                <w:rFonts w:cs="Arial"/>
                <w:sz w:val="22"/>
                <w:szCs w:val="22"/>
              </w:rPr>
              <w:t>5.1.1</w:t>
            </w:r>
            <w:r w:rsidR="00AE492D">
              <w:rPr>
                <w:rFonts w:cs="Arial"/>
                <w:sz w:val="22"/>
                <w:szCs w:val="22"/>
              </w:rPr>
              <w:t xml:space="preserve"> priemonė</w:t>
            </w:r>
            <w:r w:rsidRPr="00D67BA2">
              <w:rPr>
                <w:rFonts w:cs="Arial"/>
                <w:sz w:val="22"/>
                <w:szCs w:val="22"/>
              </w:rPr>
              <w:t xml:space="preserve">. Namų ūkiuose susidarančių asbesto atliekų šalinimo užtikrinimas </w:t>
            </w:r>
            <w:r w:rsidR="00457F34">
              <w:rPr>
                <w:rFonts w:cs="Arial"/>
                <w:sz w:val="22"/>
                <w:szCs w:val="22"/>
              </w:rPr>
              <w:t>regioniniame</w:t>
            </w:r>
            <w:r w:rsidRPr="00D67BA2">
              <w:rPr>
                <w:rFonts w:cs="Arial"/>
                <w:sz w:val="22"/>
                <w:szCs w:val="22"/>
              </w:rPr>
              <w:t xml:space="preserve"> sąvartyne [253.6.1.1].</w:t>
            </w:r>
          </w:p>
        </w:tc>
        <w:tc>
          <w:tcPr>
            <w:tcW w:w="2038" w:type="dxa"/>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1C18E7B4" w14:textId="77777777" w:rsidR="00260DE5" w:rsidRPr="00D67BA2" w:rsidRDefault="00260DE5" w:rsidP="00260DE5">
            <w:pPr>
              <w:spacing w:line="240" w:lineRule="auto"/>
              <w:rPr>
                <w:rFonts w:cs="Arial"/>
                <w:sz w:val="22"/>
                <w:szCs w:val="22"/>
              </w:rPr>
            </w:pPr>
            <w:r w:rsidRPr="00D67BA2">
              <w:rPr>
                <w:rFonts w:cs="Arial"/>
                <w:sz w:val="22"/>
                <w:szCs w:val="22"/>
                <w:lang w:eastAsia="lt-LT"/>
              </w:rPr>
              <w:t>Įgyvendinama</w:t>
            </w:r>
          </w:p>
        </w:tc>
        <w:tc>
          <w:tcPr>
            <w:tcW w:w="2121" w:type="dxa"/>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027D9E9D" w14:textId="77777777" w:rsidR="00260DE5" w:rsidRPr="00D67BA2" w:rsidRDefault="00260DE5" w:rsidP="00260DE5">
            <w:pPr>
              <w:spacing w:line="240" w:lineRule="auto"/>
              <w:rPr>
                <w:rFonts w:cs="Arial"/>
                <w:sz w:val="22"/>
                <w:szCs w:val="22"/>
              </w:rPr>
            </w:pPr>
            <w:r w:rsidRPr="00D67BA2">
              <w:rPr>
                <w:rFonts w:cs="Arial"/>
                <w:sz w:val="22"/>
                <w:szCs w:val="22"/>
                <w:lang w:eastAsia="lt-LT"/>
              </w:rPr>
              <w:t xml:space="preserve">Įgyvendinama </w:t>
            </w:r>
          </w:p>
        </w:tc>
      </w:tr>
      <w:tr w:rsidR="00260DE5" w:rsidRPr="00D67BA2" w14:paraId="3073F76A" w14:textId="77777777" w:rsidTr="0021055A">
        <w:trPr>
          <w:cantSplit/>
        </w:trPr>
        <w:tc>
          <w:tcPr>
            <w:tcW w:w="5619" w:type="dxa"/>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6CF2EA57" w14:textId="597F19E1" w:rsidR="00260DE5" w:rsidRPr="00D67BA2" w:rsidRDefault="00260DE5" w:rsidP="00260DE5">
            <w:pPr>
              <w:spacing w:line="240" w:lineRule="auto"/>
              <w:rPr>
                <w:rFonts w:cs="Arial"/>
                <w:sz w:val="22"/>
                <w:szCs w:val="22"/>
              </w:rPr>
            </w:pPr>
            <w:r w:rsidRPr="00D67BA2">
              <w:rPr>
                <w:rFonts w:cs="Arial"/>
                <w:sz w:val="22"/>
                <w:szCs w:val="22"/>
              </w:rPr>
              <w:t>5.1.2</w:t>
            </w:r>
            <w:r w:rsidR="00AE492D">
              <w:rPr>
                <w:rFonts w:cs="Arial"/>
                <w:sz w:val="22"/>
                <w:szCs w:val="22"/>
              </w:rPr>
              <w:t xml:space="preserve"> priemonė</w:t>
            </w:r>
            <w:r w:rsidRPr="00D67BA2">
              <w:rPr>
                <w:rFonts w:cs="Arial"/>
                <w:sz w:val="22"/>
                <w:szCs w:val="22"/>
              </w:rPr>
              <w:t>. Regioniniame sąvartyne susidarančių nuotekų (paviršinių nuotekų, sąvartyno filtrato ir koncentrato) kiekio kontrolės ir tvarkymo priemonių plėtra</w:t>
            </w:r>
          </w:p>
        </w:tc>
        <w:tc>
          <w:tcPr>
            <w:tcW w:w="2038" w:type="dxa"/>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3E14EC30" w14:textId="77777777" w:rsidR="00260DE5" w:rsidRPr="00D67BA2" w:rsidRDefault="00260DE5" w:rsidP="00260DE5">
            <w:pPr>
              <w:spacing w:line="240" w:lineRule="auto"/>
              <w:rPr>
                <w:rFonts w:cs="Arial"/>
                <w:sz w:val="22"/>
                <w:szCs w:val="22"/>
              </w:rPr>
            </w:pPr>
            <w:r w:rsidRPr="00D67BA2">
              <w:rPr>
                <w:rFonts w:cs="Arial"/>
                <w:sz w:val="22"/>
                <w:szCs w:val="22"/>
                <w:lang w:eastAsia="lt-LT"/>
              </w:rPr>
              <w:t>Įgyvendinama</w:t>
            </w:r>
          </w:p>
        </w:tc>
        <w:tc>
          <w:tcPr>
            <w:tcW w:w="2121" w:type="dxa"/>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43B5CC86" w14:textId="77777777" w:rsidR="00260DE5" w:rsidRPr="00D67BA2" w:rsidRDefault="00260DE5" w:rsidP="00260DE5">
            <w:pPr>
              <w:spacing w:line="240" w:lineRule="auto"/>
              <w:rPr>
                <w:rFonts w:cs="Arial"/>
                <w:sz w:val="22"/>
                <w:szCs w:val="22"/>
              </w:rPr>
            </w:pPr>
            <w:r w:rsidRPr="00D67BA2">
              <w:rPr>
                <w:rFonts w:cs="Arial"/>
                <w:sz w:val="22"/>
                <w:szCs w:val="22"/>
                <w:lang w:eastAsia="lt-LT"/>
              </w:rPr>
              <w:t xml:space="preserve">Įgyvendinama </w:t>
            </w:r>
          </w:p>
        </w:tc>
      </w:tr>
      <w:tr w:rsidR="00260DE5" w:rsidRPr="00D67BA2" w14:paraId="503BA0ED" w14:textId="77777777" w:rsidTr="0021055A">
        <w:trPr>
          <w:cantSplit/>
        </w:trPr>
        <w:tc>
          <w:tcPr>
            <w:tcW w:w="5619" w:type="dxa"/>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6BE762F7" w14:textId="6534E083" w:rsidR="00260DE5" w:rsidRPr="00D67BA2" w:rsidRDefault="00260DE5" w:rsidP="00260DE5">
            <w:pPr>
              <w:spacing w:line="240" w:lineRule="auto"/>
              <w:rPr>
                <w:rFonts w:cs="Arial"/>
                <w:sz w:val="22"/>
                <w:szCs w:val="22"/>
              </w:rPr>
            </w:pPr>
            <w:r w:rsidRPr="00D67BA2">
              <w:rPr>
                <w:rFonts w:cs="Arial"/>
                <w:sz w:val="22"/>
                <w:szCs w:val="22"/>
              </w:rPr>
              <w:t>5.1.3</w:t>
            </w:r>
            <w:r w:rsidR="00AE492D">
              <w:rPr>
                <w:rFonts w:cs="Arial"/>
                <w:sz w:val="22"/>
                <w:szCs w:val="22"/>
              </w:rPr>
              <w:t xml:space="preserve"> priemonė</w:t>
            </w:r>
            <w:r w:rsidRPr="00D67BA2">
              <w:rPr>
                <w:rFonts w:cs="Arial"/>
                <w:sz w:val="22"/>
                <w:szCs w:val="22"/>
              </w:rPr>
              <w:t>. Regioninio sąvartyno eksploatacijos užtikrinimas [253.6.1].</w:t>
            </w:r>
          </w:p>
        </w:tc>
        <w:tc>
          <w:tcPr>
            <w:tcW w:w="2038" w:type="dxa"/>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26CC862F" w14:textId="77777777" w:rsidR="00260DE5" w:rsidRPr="00D67BA2" w:rsidRDefault="00260DE5" w:rsidP="00260DE5">
            <w:pPr>
              <w:spacing w:line="240" w:lineRule="auto"/>
              <w:rPr>
                <w:rFonts w:cs="Arial"/>
                <w:sz w:val="22"/>
                <w:szCs w:val="22"/>
              </w:rPr>
            </w:pPr>
            <w:r w:rsidRPr="00D67BA2">
              <w:rPr>
                <w:rFonts w:cs="Arial"/>
                <w:sz w:val="22"/>
                <w:szCs w:val="22"/>
                <w:lang w:eastAsia="lt-LT"/>
              </w:rPr>
              <w:t>Įgyvendinama</w:t>
            </w:r>
          </w:p>
        </w:tc>
        <w:tc>
          <w:tcPr>
            <w:tcW w:w="2121" w:type="dxa"/>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0F4474A5" w14:textId="77777777" w:rsidR="00260DE5" w:rsidRPr="00D67BA2" w:rsidRDefault="00260DE5" w:rsidP="00260DE5">
            <w:pPr>
              <w:spacing w:line="240" w:lineRule="auto"/>
              <w:rPr>
                <w:rFonts w:cs="Arial"/>
                <w:sz w:val="22"/>
                <w:szCs w:val="22"/>
              </w:rPr>
            </w:pPr>
            <w:r w:rsidRPr="00D67BA2">
              <w:rPr>
                <w:rFonts w:cs="Arial"/>
                <w:sz w:val="22"/>
                <w:szCs w:val="22"/>
                <w:lang w:eastAsia="lt-LT"/>
              </w:rPr>
              <w:t xml:space="preserve">Įgyvendinama </w:t>
            </w:r>
          </w:p>
        </w:tc>
      </w:tr>
      <w:tr w:rsidR="00260DE5" w:rsidRPr="00D67BA2" w14:paraId="5F66396F" w14:textId="77777777" w:rsidTr="0021055A">
        <w:trPr>
          <w:cantSplit/>
        </w:trPr>
        <w:tc>
          <w:tcPr>
            <w:tcW w:w="5619" w:type="dxa"/>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1A998CC6" w14:textId="175D9A17" w:rsidR="00260DE5" w:rsidRPr="00D67BA2" w:rsidRDefault="00260DE5" w:rsidP="00260DE5">
            <w:pPr>
              <w:spacing w:line="240" w:lineRule="auto"/>
              <w:rPr>
                <w:rFonts w:cs="Arial"/>
                <w:sz w:val="22"/>
                <w:szCs w:val="22"/>
              </w:rPr>
            </w:pPr>
            <w:r w:rsidRPr="00D67BA2">
              <w:rPr>
                <w:rFonts w:cs="Arial"/>
                <w:sz w:val="22"/>
                <w:szCs w:val="22"/>
              </w:rPr>
              <w:t>5.1.4</w:t>
            </w:r>
            <w:r w:rsidR="00AE492D">
              <w:rPr>
                <w:rFonts w:cs="Arial"/>
                <w:sz w:val="22"/>
                <w:szCs w:val="22"/>
              </w:rPr>
              <w:t xml:space="preserve"> priemonė</w:t>
            </w:r>
            <w:r w:rsidRPr="00D67BA2">
              <w:rPr>
                <w:rFonts w:cs="Arial"/>
                <w:sz w:val="22"/>
                <w:szCs w:val="22"/>
              </w:rPr>
              <w:t>. Sąvartynų (veikiančio ir uždarytų)  ir šalinamų atliekų monitoringo vykdymas</w:t>
            </w:r>
          </w:p>
        </w:tc>
        <w:tc>
          <w:tcPr>
            <w:tcW w:w="2038" w:type="dxa"/>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0FBA5842" w14:textId="77777777" w:rsidR="00260DE5" w:rsidRPr="00D67BA2" w:rsidRDefault="00260DE5" w:rsidP="00260DE5">
            <w:pPr>
              <w:spacing w:line="240" w:lineRule="auto"/>
              <w:rPr>
                <w:rFonts w:cs="Arial"/>
                <w:sz w:val="22"/>
                <w:szCs w:val="22"/>
              </w:rPr>
            </w:pPr>
            <w:r w:rsidRPr="00D67BA2">
              <w:rPr>
                <w:rFonts w:cs="Arial"/>
                <w:sz w:val="22"/>
                <w:szCs w:val="22"/>
                <w:lang w:eastAsia="lt-LT"/>
              </w:rPr>
              <w:t>Įgyvendinama</w:t>
            </w:r>
          </w:p>
        </w:tc>
        <w:tc>
          <w:tcPr>
            <w:tcW w:w="2121" w:type="dxa"/>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7AD884A9" w14:textId="77777777" w:rsidR="00260DE5" w:rsidRPr="00D67BA2" w:rsidRDefault="00260DE5" w:rsidP="00260DE5">
            <w:pPr>
              <w:spacing w:line="240" w:lineRule="auto"/>
              <w:rPr>
                <w:rFonts w:cs="Arial"/>
                <w:sz w:val="22"/>
                <w:szCs w:val="22"/>
              </w:rPr>
            </w:pPr>
            <w:r w:rsidRPr="00D67BA2">
              <w:rPr>
                <w:rFonts w:cs="Arial"/>
                <w:sz w:val="22"/>
                <w:szCs w:val="22"/>
                <w:lang w:eastAsia="lt-LT"/>
              </w:rPr>
              <w:t>Įgyvendinama</w:t>
            </w:r>
          </w:p>
        </w:tc>
      </w:tr>
      <w:tr w:rsidR="00260DE5" w:rsidRPr="00D67BA2" w14:paraId="6322B103" w14:textId="77777777" w:rsidTr="0021055A">
        <w:trPr>
          <w:cantSplit/>
        </w:trPr>
        <w:tc>
          <w:tcPr>
            <w:tcW w:w="5619" w:type="dxa"/>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6FB642D8" w14:textId="6EE754A5" w:rsidR="00260DE5" w:rsidRPr="00D67BA2" w:rsidRDefault="00260DE5" w:rsidP="00260DE5">
            <w:pPr>
              <w:spacing w:line="240" w:lineRule="auto"/>
              <w:rPr>
                <w:rFonts w:cs="Arial"/>
                <w:sz w:val="22"/>
                <w:szCs w:val="22"/>
              </w:rPr>
            </w:pPr>
            <w:r w:rsidRPr="00D67BA2">
              <w:rPr>
                <w:rFonts w:cs="Arial"/>
                <w:sz w:val="22"/>
                <w:szCs w:val="22"/>
              </w:rPr>
              <w:t>5.1.5</w:t>
            </w:r>
            <w:r w:rsidR="00AE492D">
              <w:rPr>
                <w:rFonts w:cs="Arial"/>
                <w:sz w:val="22"/>
                <w:szCs w:val="22"/>
              </w:rPr>
              <w:t xml:space="preserve"> priemonė</w:t>
            </w:r>
            <w:r w:rsidRPr="00D67BA2">
              <w:rPr>
                <w:rFonts w:cs="Arial"/>
                <w:sz w:val="22"/>
                <w:szCs w:val="22"/>
              </w:rPr>
              <w:t>. Uždarytų atliekų šalinimo vietų priežiūra</w:t>
            </w:r>
          </w:p>
        </w:tc>
        <w:tc>
          <w:tcPr>
            <w:tcW w:w="2038" w:type="dxa"/>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3E2F4B69" w14:textId="77777777" w:rsidR="00260DE5" w:rsidRPr="00D67BA2" w:rsidRDefault="00260DE5" w:rsidP="00260DE5">
            <w:pPr>
              <w:spacing w:line="240" w:lineRule="auto"/>
              <w:rPr>
                <w:rFonts w:cs="Arial"/>
                <w:sz w:val="22"/>
                <w:szCs w:val="22"/>
              </w:rPr>
            </w:pPr>
            <w:r w:rsidRPr="00D67BA2">
              <w:rPr>
                <w:rFonts w:cs="Arial"/>
                <w:sz w:val="22"/>
                <w:szCs w:val="22"/>
                <w:lang w:eastAsia="lt-LT"/>
              </w:rPr>
              <w:t>Įgyvendinama</w:t>
            </w:r>
          </w:p>
        </w:tc>
        <w:tc>
          <w:tcPr>
            <w:tcW w:w="2121" w:type="dxa"/>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376CC733" w14:textId="77777777" w:rsidR="00260DE5" w:rsidRPr="00D67BA2" w:rsidRDefault="00260DE5" w:rsidP="00260DE5">
            <w:pPr>
              <w:spacing w:line="240" w:lineRule="auto"/>
              <w:rPr>
                <w:rFonts w:cs="Arial"/>
                <w:sz w:val="22"/>
                <w:szCs w:val="22"/>
              </w:rPr>
            </w:pPr>
            <w:r w:rsidRPr="00D67BA2">
              <w:rPr>
                <w:rFonts w:cs="Arial"/>
                <w:sz w:val="22"/>
                <w:szCs w:val="22"/>
                <w:lang w:eastAsia="lt-LT"/>
              </w:rPr>
              <w:t>Įgyvendinama</w:t>
            </w:r>
          </w:p>
        </w:tc>
      </w:tr>
      <w:tr w:rsidR="00260DE5" w:rsidRPr="00D67BA2" w14:paraId="4F4E1B97" w14:textId="77777777" w:rsidTr="0021055A">
        <w:trPr>
          <w:cantSplit/>
        </w:trPr>
        <w:tc>
          <w:tcPr>
            <w:tcW w:w="5619" w:type="dxa"/>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44EDB6DA" w14:textId="3C29929C" w:rsidR="00260DE5" w:rsidRPr="00D67BA2" w:rsidRDefault="00260DE5" w:rsidP="00260DE5">
            <w:pPr>
              <w:spacing w:line="240" w:lineRule="auto"/>
              <w:rPr>
                <w:rFonts w:cs="Arial"/>
                <w:sz w:val="22"/>
                <w:szCs w:val="22"/>
              </w:rPr>
            </w:pPr>
            <w:r w:rsidRPr="00D67BA2">
              <w:rPr>
                <w:rFonts w:cs="Arial"/>
                <w:sz w:val="22"/>
                <w:szCs w:val="22"/>
              </w:rPr>
              <w:t>5.1.6</w:t>
            </w:r>
            <w:r w:rsidR="00AE492D">
              <w:rPr>
                <w:rFonts w:cs="Arial"/>
                <w:sz w:val="22"/>
                <w:szCs w:val="22"/>
              </w:rPr>
              <w:t xml:space="preserve"> priemonė</w:t>
            </w:r>
            <w:r w:rsidRPr="00D67BA2">
              <w:rPr>
                <w:rFonts w:cs="Arial"/>
                <w:sz w:val="22"/>
                <w:szCs w:val="22"/>
              </w:rPr>
              <w:t>. Poreikio rekultivuoti uždaryt</w:t>
            </w:r>
            <w:r w:rsidR="00AE492D">
              <w:rPr>
                <w:rFonts w:cs="Arial"/>
                <w:sz w:val="22"/>
                <w:szCs w:val="22"/>
              </w:rPr>
              <w:t>ą</w:t>
            </w:r>
            <w:r w:rsidRPr="00D67BA2">
              <w:rPr>
                <w:rFonts w:cs="Arial"/>
                <w:sz w:val="22"/>
                <w:szCs w:val="22"/>
              </w:rPr>
              <w:t xml:space="preserve"> sąvartyn</w:t>
            </w:r>
            <w:r w:rsidR="00AE492D">
              <w:rPr>
                <w:rFonts w:cs="Arial"/>
                <w:sz w:val="22"/>
                <w:szCs w:val="22"/>
              </w:rPr>
              <w:t>ą</w:t>
            </w:r>
            <w:r w:rsidRPr="00D67BA2">
              <w:rPr>
                <w:rFonts w:cs="Arial"/>
                <w:sz w:val="22"/>
                <w:szCs w:val="22"/>
              </w:rPr>
              <w:t xml:space="preserve"> monitoringas</w:t>
            </w:r>
          </w:p>
        </w:tc>
        <w:tc>
          <w:tcPr>
            <w:tcW w:w="2038" w:type="dxa"/>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6E8C9F36" w14:textId="77777777" w:rsidR="00260DE5" w:rsidRPr="00D67BA2" w:rsidRDefault="00260DE5" w:rsidP="00260DE5">
            <w:pPr>
              <w:spacing w:line="240" w:lineRule="auto"/>
              <w:rPr>
                <w:rFonts w:cs="Arial"/>
                <w:sz w:val="22"/>
                <w:szCs w:val="22"/>
              </w:rPr>
            </w:pPr>
            <w:r w:rsidRPr="00D67BA2">
              <w:rPr>
                <w:rFonts w:cs="Arial"/>
                <w:sz w:val="22"/>
                <w:szCs w:val="22"/>
                <w:lang w:eastAsia="lt-LT"/>
              </w:rPr>
              <w:t>Įgyvendinama</w:t>
            </w:r>
          </w:p>
        </w:tc>
        <w:tc>
          <w:tcPr>
            <w:tcW w:w="2121" w:type="dxa"/>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23C4C88A" w14:textId="71BC9287" w:rsidR="00260DE5" w:rsidRPr="00D67BA2" w:rsidRDefault="00260DE5" w:rsidP="00260DE5">
            <w:pPr>
              <w:spacing w:line="240" w:lineRule="auto"/>
              <w:rPr>
                <w:rFonts w:cs="Arial"/>
                <w:sz w:val="22"/>
                <w:szCs w:val="22"/>
              </w:rPr>
            </w:pPr>
            <w:r w:rsidRPr="00D67BA2">
              <w:rPr>
                <w:rFonts w:cs="Arial"/>
                <w:sz w:val="22"/>
                <w:szCs w:val="22"/>
                <w:lang w:eastAsia="lt-LT"/>
              </w:rPr>
              <w:t xml:space="preserve">Įgyvendinama </w:t>
            </w:r>
          </w:p>
        </w:tc>
      </w:tr>
      <w:tr w:rsidR="00260DE5" w:rsidRPr="00D67BA2" w14:paraId="1D31EA9F" w14:textId="77777777" w:rsidTr="0021055A">
        <w:trPr>
          <w:cantSplit/>
        </w:trPr>
        <w:tc>
          <w:tcPr>
            <w:tcW w:w="5619" w:type="dxa"/>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0285584F" w14:textId="3A042F56" w:rsidR="00260DE5" w:rsidRPr="00D67BA2" w:rsidRDefault="00260DE5" w:rsidP="00260DE5">
            <w:pPr>
              <w:spacing w:line="240" w:lineRule="auto"/>
              <w:rPr>
                <w:rFonts w:cs="Arial"/>
                <w:sz w:val="22"/>
                <w:szCs w:val="22"/>
              </w:rPr>
            </w:pPr>
            <w:r w:rsidRPr="00D67BA2">
              <w:rPr>
                <w:rFonts w:cs="Arial"/>
                <w:sz w:val="22"/>
                <w:szCs w:val="22"/>
              </w:rPr>
              <w:t>5.1.7</w:t>
            </w:r>
            <w:r w:rsidR="00AE492D">
              <w:rPr>
                <w:rFonts w:cs="Arial"/>
                <w:sz w:val="22"/>
                <w:szCs w:val="22"/>
              </w:rPr>
              <w:t xml:space="preserve"> priemonė</w:t>
            </w:r>
            <w:r w:rsidRPr="00D67BA2">
              <w:rPr>
                <w:rFonts w:cs="Arial"/>
                <w:sz w:val="22"/>
                <w:szCs w:val="22"/>
              </w:rPr>
              <w:t>. Sąvartyno naujos sekcijos įrengimas [253.6.1].</w:t>
            </w:r>
          </w:p>
        </w:tc>
        <w:tc>
          <w:tcPr>
            <w:tcW w:w="2038" w:type="dxa"/>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50998A1E" w14:textId="77777777" w:rsidR="00260DE5" w:rsidRPr="00D67BA2" w:rsidRDefault="00260DE5" w:rsidP="00260DE5">
            <w:pPr>
              <w:spacing w:line="240" w:lineRule="auto"/>
              <w:rPr>
                <w:rFonts w:cs="Arial"/>
                <w:sz w:val="22"/>
                <w:szCs w:val="22"/>
              </w:rPr>
            </w:pPr>
            <w:r w:rsidRPr="00D67BA2">
              <w:rPr>
                <w:rFonts w:cs="Arial"/>
                <w:sz w:val="22"/>
                <w:szCs w:val="22"/>
                <w:lang w:eastAsia="lt-LT"/>
              </w:rPr>
              <w:t>Įgyvendinama</w:t>
            </w:r>
          </w:p>
        </w:tc>
        <w:tc>
          <w:tcPr>
            <w:tcW w:w="2121" w:type="dxa"/>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2D547C51" w14:textId="770ABB33" w:rsidR="00260DE5" w:rsidRPr="00D67BA2" w:rsidRDefault="00260DE5" w:rsidP="00260DE5">
            <w:pPr>
              <w:spacing w:line="240" w:lineRule="auto"/>
              <w:rPr>
                <w:rFonts w:cs="Arial"/>
                <w:sz w:val="22"/>
                <w:szCs w:val="22"/>
              </w:rPr>
            </w:pPr>
            <w:r w:rsidRPr="00D67BA2">
              <w:rPr>
                <w:rFonts w:cs="Arial"/>
                <w:sz w:val="22"/>
                <w:szCs w:val="22"/>
                <w:lang w:eastAsia="lt-LT"/>
              </w:rPr>
              <w:t>Įgyvendinama</w:t>
            </w:r>
          </w:p>
        </w:tc>
      </w:tr>
    </w:tbl>
    <w:p w14:paraId="1F029C46" w14:textId="77777777" w:rsidR="00F74113" w:rsidRDefault="00F74113" w:rsidP="00F74113">
      <w:pPr>
        <w:ind w:firstLine="567"/>
        <w:rPr>
          <w:rFonts w:eastAsia="Times New Roman" w:cs="Arial"/>
          <w:sz w:val="22"/>
          <w:szCs w:val="22"/>
          <w:lang w:eastAsia="lt-LT"/>
        </w:rPr>
      </w:pPr>
    </w:p>
    <w:p w14:paraId="4231D9FC" w14:textId="4FE7257A" w:rsidR="00F74113" w:rsidRPr="00C50A2B" w:rsidRDefault="00F74113" w:rsidP="00F74113">
      <w:pPr>
        <w:spacing w:line="240" w:lineRule="auto"/>
        <w:ind w:firstLine="709"/>
        <w:rPr>
          <w:rFonts w:cs="Arial"/>
          <w:color w:val="000000"/>
          <w:szCs w:val="24"/>
          <w:lang w:eastAsia="lt-LT"/>
        </w:rPr>
      </w:pPr>
      <w:bookmarkStart w:id="76" w:name="_Hlk123636154"/>
      <w:r w:rsidRPr="00C50A2B">
        <w:rPr>
          <w:rFonts w:cs="Arial"/>
          <w:color w:val="000000"/>
          <w:szCs w:val="24"/>
          <w:lang w:eastAsia="lt-LT"/>
        </w:rPr>
        <w:t xml:space="preserve">Neįgyvendinus </w:t>
      </w:r>
      <w:r w:rsidR="00A65B8D">
        <w:rPr>
          <w:rFonts w:cs="Arial"/>
          <w:color w:val="000000"/>
          <w:szCs w:val="24"/>
          <w:lang w:eastAsia="lt-LT"/>
        </w:rPr>
        <w:t>Ukmergės</w:t>
      </w:r>
      <w:r w:rsidR="00457F34">
        <w:rPr>
          <w:rFonts w:cs="Arial"/>
          <w:color w:val="000000"/>
          <w:szCs w:val="24"/>
          <w:lang w:eastAsia="lt-LT"/>
        </w:rPr>
        <w:t xml:space="preserve"> rajono savivaldybės</w:t>
      </w:r>
      <w:r w:rsidRPr="00C50A2B">
        <w:rPr>
          <w:rFonts w:cs="Arial"/>
          <w:color w:val="000000"/>
          <w:szCs w:val="24"/>
          <w:lang w:eastAsia="lt-LT"/>
        </w:rPr>
        <w:t xml:space="preserve"> atliekų prevencijos ir tvarkymo </w:t>
      </w:r>
      <w:r w:rsidR="00A65B8D">
        <w:rPr>
          <w:rFonts w:cs="Arial"/>
          <w:color w:val="000000"/>
          <w:szCs w:val="24"/>
          <w:lang w:eastAsia="lt-LT"/>
        </w:rPr>
        <w:t xml:space="preserve">iki </w:t>
      </w:r>
      <w:r w:rsidRPr="00C50A2B">
        <w:rPr>
          <w:rFonts w:cs="Arial"/>
          <w:color w:val="000000"/>
          <w:szCs w:val="24"/>
          <w:lang w:eastAsia="lt-LT"/>
        </w:rPr>
        <w:t>2027 m</w:t>
      </w:r>
      <w:r w:rsidR="00A65B8D">
        <w:rPr>
          <w:rFonts w:cs="Arial"/>
          <w:color w:val="000000"/>
          <w:szCs w:val="24"/>
          <w:lang w:eastAsia="lt-LT"/>
        </w:rPr>
        <w:t>etų</w:t>
      </w:r>
      <w:r w:rsidRPr="00C50A2B">
        <w:rPr>
          <w:rFonts w:cs="Arial"/>
          <w:color w:val="000000"/>
          <w:szCs w:val="24"/>
          <w:lang w:eastAsia="lt-LT"/>
        </w:rPr>
        <w:t xml:space="preserve"> plano siūlomoje alternatyvoje numatytų priemonių </w:t>
      </w:r>
      <w:r w:rsidR="00A65B8D">
        <w:rPr>
          <w:rFonts w:cs="Arial"/>
          <w:color w:val="000000"/>
          <w:szCs w:val="24"/>
          <w:lang w:eastAsia="lt-LT"/>
        </w:rPr>
        <w:t>Ukmergės</w:t>
      </w:r>
      <w:r w:rsidR="00457F34">
        <w:rPr>
          <w:rFonts w:cs="Arial"/>
          <w:color w:val="000000"/>
          <w:szCs w:val="24"/>
          <w:lang w:eastAsia="lt-LT"/>
        </w:rPr>
        <w:t xml:space="preserve"> rajono</w:t>
      </w:r>
      <w:r w:rsidRPr="00C50A2B">
        <w:rPr>
          <w:rFonts w:cs="Arial"/>
          <w:color w:val="000000"/>
          <w:szCs w:val="24"/>
          <w:lang w:eastAsia="lt-LT"/>
        </w:rPr>
        <w:t xml:space="preserve"> mišrių komunalinių atliekų sraute susidarytų daugiau maisto (virtuvės), žaliųjų atliekų, pakuočių atliekų bei antrinių žaliavų.</w:t>
      </w:r>
    </w:p>
    <w:p w14:paraId="0D846700" w14:textId="389B3650" w:rsidR="00F74113" w:rsidRPr="00C50A2B" w:rsidRDefault="00F74113" w:rsidP="00F74113">
      <w:pPr>
        <w:spacing w:line="240" w:lineRule="auto"/>
        <w:ind w:firstLine="709"/>
        <w:rPr>
          <w:rFonts w:cs="Arial"/>
          <w:szCs w:val="24"/>
          <w:lang w:eastAsia="lt-LT"/>
        </w:rPr>
      </w:pPr>
      <w:r w:rsidRPr="00C50A2B">
        <w:rPr>
          <w:rFonts w:cs="Arial"/>
          <w:szCs w:val="24"/>
          <w:lang w:eastAsia="lt-LT"/>
        </w:rPr>
        <w:t xml:space="preserve">Neįgyvendinus siūlomos alternatyvos priemonių nebūtų užtikrintas Valstybiniame atliekų prevencijos ir tvarkymo 2021-2027 metų plane </w:t>
      </w:r>
      <w:r w:rsidR="00457F34">
        <w:rPr>
          <w:rFonts w:cs="Arial"/>
          <w:szCs w:val="24"/>
          <w:lang w:eastAsia="lt-LT"/>
        </w:rPr>
        <w:t xml:space="preserve">ir Vilniaus regiono atliekų prevencijos ir tvarkymo 2021-2027 metų </w:t>
      </w:r>
      <w:r w:rsidRPr="00C50A2B">
        <w:rPr>
          <w:rFonts w:cs="Arial"/>
          <w:szCs w:val="24"/>
          <w:lang w:eastAsia="lt-LT"/>
        </w:rPr>
        <w:t xml:space="preserve">numatytų komunalinių atliekų šalinimo uždavinių pasiekimas, kadangi 2027 m. komunalinių atliekų, tenkančių vienam gyventojui, kiekis, viršytų 100 </w:t>
      </w:r>
      <w:r w:rsidR="00457F34">
        <w:rPr>
          <w:rFonts w:cs="Arial"/>
          <w:szCs w:val="24"/>
          <w:lang w:eastAsia="lt-LT"/>
        </w:rPr>
        <w:t>proc. Europos Sąjungos vidurkio</w:t>
      </w:r>
      <w:r w:rsidRPr="00C50A2B">
        <w:rPr>
          <w:rFonts w:cs="Arial"/>
          <w:szCs w:val="24"/>
          <w:lang w:eastAsia="lt-LT"/>
        </w:rPr>
        <w:t xml:space="preserve">, sąvartyne būtų šalinama daugiau nei 8 proc. susidariusių komunalinių atliekų, paruoštų pakartotinai naudoti ir perdirbtų komunalinių atliekų dalis nesiektų 57 proc. </w:t>
      </w:r>
    </w:p>
    <w:p w14:paraId="096A30B8" w14:textId="6DC60BB6" w:rsidR="00F74113" w:rsidRDefault="000D149C" w:rsidP="004B2A3B">
      <w:pPr>
        <w:tabs>
          <w:tab w:val="left" w:pos="1134"/>
        </w:tabs>
        <w:autoSpaceDE w:val="0"/>
        <w:autoSpaceDN w:val="0"/>
        <w:adjustRightInd w:val="0"/>
        <w:spacing w:line="240" w:lineRule="auto"/>
        <w:ind w:firstLine="567"/>
        <w:rPr>
          <w:b/>
          <w:szCs w:val="24"/>
        </w:rPr>
      </w:pPr>
      <w:r>
        <w:rPr>
          <w:rFonts w:cs="Arial"/>
          <w:bCs/>
          <w:szCs w:val="24"/>
        </w:rPr>
        <w:t xml:space="preserve">Atsižvelgiant į aukščiau pateiktus argumentus, </w:t>
      </w:r>
      <w:r w:rsidR="00A65B8D">
        <w:rPr>
          <w:rFonts w:cs="Arial"/>
          <w:bCs/>
          <w:szCs w:val="24"/>
        </w:rPr>
        <w:t>Ukmergės</w:t>
      </w:r>
      <w:r w:rsidR="00457F34">
        <w:rPr>
          <w:rFonts w:cs="Arial"/>
          <w:bCs/>
          <w:szCs w:val="24"/>
        </w:rPr>
        <w:t xml:space="preserve"> rajono savivaldybės</w:t>
      </w:r>
      <w:r>
        <w:rPr>
          <w:rFonts w:cs="Arial"/>
          <w:bCs/>
          <w:szCs w:val="24"/>
        </w:rPr>
        <w:t xml:space="preserve"> atliekų prevencijos ir tvarkymo </w:t>
      </w:r>
      <w:r w:rsidR="00A65B8D">
        <w:rPr>
          <w:rFonts w:cs="Arial"/>
          <w:bCs/>
          <w:szCs w:val="24"/>
        </w:rPr>
        <w:t xml:space="preserve">iki </w:t>
      </w:r>
      <w:r>
        <w:rPr>
          <w:rFonts w:cs="Arial"/>
          <w:bCs/>
          <w:szCs w:val="24"/>
        </w:rPr>
        <w:t>2027 m</w:t>
      </w:r>
      <w:r w:rsidR="00A65B8D">
        <w:rPr>
          <w:rFonts w:cs="Arial"/>
          <w:bCs/>
          <w:szCs w:val="24"/>
        </w:rPr>
        <w:t>etų</w:t>
      </w:r>
      <w:r>
        <w:rPr>
          <w:rFonts w:cs="Arial"/>
          <w:bCs/>
          <w:szCs w:val="24"/>
        </w:rPr>
        <w:t xml:space="preserve"> plano sprendinių įgyvendinimo</w:t>
      </w:r>
      <w:r w:rsidR="00F74113" w:rsidRPr="000D149C">
        <w:rPr>
          <w:rFonts w:cs="Arial"/>
          <w:bCs/>
          <w:szCs w:val="24"/>
        </w:rPr>
        <w:t xml:space="preserve"> alternatyva yra pranašesnė už „nulinę“ alternatyvą</w:t>
      </w:r>
      <w:r w:rsidR="00F74113" w:rsidRPr="000D149C">
        <w:rPr>
          <w:rFonts w:cs="Arial"/>
          <w:bCs/>
          <w:szCs w:val="24"/>
          <w:lang w:eastAsia="lt-LT"/>
        </w:rPr>
        <w:t xml:space="preserve">. </w:t>
      </w:r>
      <w:bookmarkEnd w:id="76"/>
    </w:p>
    <w:p w14:paraId="49DBA66F" w14:textId="77777777" w:rsidR="00F74113" w:rsidRDefault="00F74113" w:rsidP="00757E87">
      <w:pPr>
        <w:pStyle w:val="Antrat1"/>
        <w:numPr>
          <w:ilvl w:val="0"/>
          <w:numId w:val="35"/>
        </w:numPr>
        <w:ind w:left="0" w:firstLine="0"/>
        <w:jc w:val="left"/>
      </w:pPr>
      <w:bookmarkStart w:id="77" w:name="_Toc132054467"/>
      <w:r w:rsidRPr="007970C9">
        <w:lastRenderedPageBreak/>
        <w:t>Vertinimo, įskaitant visus sunkumus, su kuriais susidurta kaupiant reikiamą informaciją, aprašymas</w:t>
      </w:r>
      <w:bookmarkEnd w:id="77"/>
    </w:p>
    <w:p w14:paraId="0A8CD4E2" w14:textId="77777777" w:rsidR="00F74113" w:rsidRDefault="00F74113" w:rsidP="00F74113"/>
    <w:p w14:paraId="57CF8C6F" w14:textId="6204D111" w:rsidR="00F74113" w:rsidRPr="00211A6C" w:rsidRDefault="00F74113" w:rsidP="00F74113">
      <w:pPr>
        <w:tabs>
          <w:tab w:val="left" w:pos="1134"/>
        </w:tabs>
        <w:autoSpaceDE w:val="0"/>
        <w:autoSpaceDN w:val="0"/>
        <w:adjustRightInd w:val="0"/>
        <w:spacing w:line="240" w:lineRule="auto"/>
        <w:ind w:firstLine="709"/>
        <w:rPr>
          <w:rFonts w:cs="Arial"/>
          <w:color w:val="auto"/>
          <w:szCs w:val="24"/>
          <w:lang w:eastAsia="lt-LT"/>
        </w:rPr>
      </w:pPr>
      <w:r w:rsidRPr="00211A6C">
        <w:rPr>
          <w:rFonts w:cs="Arial"/>
          <w:szCs w:val="24"/>
          <w:lang w:eastAsia="lt-LT"/>
        </w:rPr>
        <w:t xml:space="preserve">Vertinimo sunkumai, su kuriais buvo susidurta atliekant </w:t>
      </w:r>
      <w:r w:rsidR="00A65B8D">
        <w:rPr>
          <w:rFonts w:cs="Arial"/>
          <w:szCs w:val="24"/>
          <w:lang w:eastAsia="lt-LT"/>
        </w:rPr>
        <w:t>Ukmergės</w:t>
      </w:r>
      <w:r w:rsidR="00457F34">
        <w:rPr>
          <w:rFonts w:cs="Arial"/>
          <w:szCs w:val="24"/>
          <w:lang w:eastAsia="lt-LT"/>
        </w:rPr>
        <w:t xml:space="preserve"> rajono savivaldybės </w:t>
      </w:r>
      <w:r w:rsidRPr="00211A6C">
        <w:rPr>
          <w:rFonts w:cs="Arial"/>
          <w:szCs w:val="24"/>
          <w:lang w:eastAsia="lt-LT"/>
        </w:rPr>
        <w:t xml:space="preserve">atliekų prevencijos ir tvarkymo </w:t>
      </w:r>
      <w:r w:rsidR="00A65B8D">
        <w:rPr>
          <w:rFonts w:cs="Arial"/>
          <w:szCs w:val="24"/>
          <w:lang w:eastAsia="lt-LT"/>
        </w:rPr>
        <w:t xml:space="preserve">iki </w:t>
      </w:r>
      <w:r w:rsidRPr="00211A6C">
        <w:rPr>
          <w:rFonts w:cs="Arial"/>
          <w:szCs w:val="24"/>
          <w:lang w:eastAsia="lt-LT"/>
        </w:rPr>
        <w:t>2027 m</w:t>
      </w:r>
      <w:r w:rsidR="00457F34">
        <w:rPr>
          <w:rFonts w:cs="Arial"/>
          <w:szCs w:val="24"/>
          <w:lang w:eastAsia="lt-LT"/>
        </w:rPr>
        <w:t>.</w:t>
      </w:r>
      <w:r w:rsidRPr="00211A6C">
        <w:rPr>
          <w:rFonts w:cs="Arial"/>
          <w:szCs w:val="24"/>
          <w:lang w:eastAsia="lt-LT"/>
        </w:rPr>
        <w:t xml:space="preserve"> plano projekto strateginį pasekmių aplinkai vertinimą, buvo šie:</w:t>
      </w:r>
    </w:p>
    <w:p w14:paraId="504B7037" w14:textId="7F7F9C60" w:rsidR="00F74113" w:rsidRPr="00211A6C" w:rsidRDefault="00F74113" w:rsidP="00F74113">
      <w:pPr>
        <w:tabs>
          <w:tab w:val="left" w:pos="1134"/>
        </w:tabs>
        <w:autoSpaceDE w:val="0"/>
        <w:autoSpaceDN w:val="0"/>
        <w:adjustRightInd w:val="0"/>
        <w:spacing w:line="240" w:lineRule="auto"/>
        <w:ind w:firstLine="709"/>
        <w:rPr>
          <w:rFonts w:cs="Arial"/>
          <w:szCs w:val="24"/>
          <w:lang w:eastAsia="lt-LT"/>
        </w:rPr>
      </w:pPr>
      <w:r w:rsidRPr="00211A6C">
        <w:rPr>
          <w:rFonts w:cs="Arial"/>
          <w:szCs w:val="24"/>
          <w:lang w:eastAsia="lt-LT"/>
        </w:rPr>
        <w:t>1. Iš skirtingų informacijos šaltinių surinkti statistiniai duomenys ne visada sutapo, taip pat kartais nesutapo net to paties šaltinio gauti duomenys. Skirtingų metų informacija labai varijuoja, kas neleidžia daryti išvadų dėl atliekų susidarymo ir tvarkymo tendencijų Vilniaus regione. Viena pagrindinių duomenų nepatikimumo priežasčių – nesisteminis skirtingų atliekų srautų priskyrimas komunalinių atliekų srautui.</w:t>
      </w:r>
    </w:p>
    <w:p w14:paraId="791CCB6A" w14:textId="7422D8EC" w:rsidR="00F74113" w:rsidRPr="00211A6C" w:rsidRDefault="00F74113" w:rsidP="00F74113">
      <w:pPr>
        <w:spacing w:line="240" w:lineRule="auto"/>
        <w:ind w:firstLine="709"/>
        <w:rPr>
          <w:szCs w:val="24"/>
        </w:rPr>
      </w:pPr>
      <w:r w:rsidRPr="00211A6C">
        <w:rPr>
          <w:rFonts w:cs="Arial"/>
          <w:szCs w:val="24"/>
          <w:lang w:eastAsia="lt-LT"/>
        </w:rPr>
        <w:t xml:space="preserve">2. </w:t>
      </w:r>
      <w:r w:rsidR="00457F34">
        <w:rPr>
          <w:szCs w:val="24"/>
        </w:rPr>
        <w:t>I</w:t>
      </w:r>
      <w:r w:rsidRPr="00211A6C">
        <w:rPr>
          <w:szCs w:val="24"/>
        </w:rPr>
        <w:t xml:space="preserve">š </w:t>
      </w:r>
      <w:r w:rsidR="00457F34" w:rsidRPr="00211A6C">
        <w:rPr>
          <w:szCs w:val="24"/>
        </w:rPr>
        <w:t xml:space="preserve">Valstybės statistinių informacinių </w:t>
      </w:r>
      <w:r w:rsidRPr="00211A6C">
        <w:rPr>
          <w:szCs w:val="24"/>
        </w:rPr>
        <w:t>sistemų gautų duomenų netikslumas.</w:t>
      </w:r>
    </w:p>
    <w:p w14:paraId="4C50C5D6" w14:textId="0BE60A2E" w:rsidR="00F74113" w:rsidRDefault="00F74113" w:rsidP="00F74113"/>
    <w:p w14:paraId="2603E2F7" w14:textId="77777777" w:rsidR="00F74113" w:rsidRDefault="00F74113" w:rsidP="00757E87">
      <w:pPr>
        <w:pStyle w:val="Antrat1"/>
        <w:numPr>
          <w:ilvl w:val="0"/>
          <w:numId w:val="35"/>
        </w:numPr>
        <w:ind w:left="0" w:firstLine="0"/>
        <w:jc w:val="left"/>
      </w:pPr>
      <w:bookmarkStart w:id="78" w:name="_Toc132054468"/>
      <w:r w:rsidRPr="007970C9">
        <w:lastRenderedPageBreak/>
        <w:t>Numatytų taikyti stebėsenos priemonių aprašymas</w:t>
      </w:r>
      <w:bookmarkEnd w:id="78"/>
    </w:p>
    <w:p w14:paraId="7E26EA01" w14:textId="77777777" w:rsidR="00F74113" w:rsidRDefault="00F74113" w:rsidP="00F74113"/>
    <w:p w14:paraId="347EA811" w14:textId="64D8C5F7" w:rsidR="00F61E6C" w:rsidRDefault="00F61E6C" w:rsidP="00F61E6C">
      <w:pPr>
        <w:tabs>
          <w:tab w:val="left" w:pos="1134"/>
        </w:tabs>
        <w:spacing w:line="240" w:lineRule="auto"/>
        <w:ind w:firstLine="709"/>
        <w:rPr>
          <w:rFonts w:cs="Arial"/>
          <w:szCs w:val="24"/>
          <w:shd w:val="clear" w:color="auto" w:fill="FFFFFF"/>
        </w:rPr>
      </w:pPr>
      <w:r w:rsidRPr="00F61E6C">
        <w:rPr>
          <w:rFonts w:cs="Arial"/>
          <w:szCs w:val="24"/>
          <w:shd w:val="clear" w:color="auto" w:fill="FFFFFF"/>
        </w:rPr>
        <w:t>Vadovaujantis Direktyv</w:t>
      </w:r>
      <w:r>
        <w:rPr>
          <w:rFonts w:cs="Arial"/>
          <w:szCs w:val="24"/>
          <w:shd w:val="clear" w:color="auto" w:fill="FFFFFF"/>
        </w:rPr>
        <w:t>a</w:t>
      </w:r>
      <w:r w:rsidRPr="00F61E6C">
        <w:rPr>
          <w:rFonts w:cs="Arial"/>
          <w:szCs w:val="24"/>
          <w:shd w:val="clear" w:color="auto" w:fill="FFFFFF"/>
        </w:rPr>
        <w:t xml:space="preserve"> 2001/42/EB „Dėl tam tikrų planų ir programų pasekmių aplinkai</w:t>
      </w:r>
      <w:r>
        <w:rPr>
          <w:rFonts w:cs="Arial"/>
          <w:szCs w:val="24"/>
          <w:shd w:val="clear" w:color="auto" w:fill="FFFFFF"/>
        </w:rPr>
        <w:t xml:space="preserve"> </w:t>
      </w:r>
      <w:r w:rsidRPr="00F61E6C">
        <w:rPr>
          <w:rFonts w:cs="Arial"/>
          <w:szCs w:val="24"/>
          <w:shd w:val="clear" w:color="auto" w:fill="FFFFFF"/>
        </w:rPr>
        <w:t>vertinimo“, planų ir programų įgyvendinimo reikšmingų pasekmių</w:t>
      </w:r>
      <w:r>
        <w:rPr>
          <w:rFonts w:cs="Arial"/>
          <w:szCs w:val="24"/>
          <w:shd w:val="clear" w:color="auto" w:fill="FFFFFF"/>
        </w:rPr>
        <w:t xml:space="preserve"> </w:t>
      </w:r>
      <w:r w:rsidRPr="00F61E6C">
        <w:rPr>
          <w:rFonts w:cs="Arial"/>
          <w:szCs w:val="24"/>
          <w:shd w:val="clear" w:color="auto" w:fill="FFFFFF"/>
        </w:rPr>
        <w:t>aplinkai monitoringas turi būti atliekamas</w:t>
      </w:r>
      <w:r>
        <w:rPr>
          <w:rFonts w:cs="Arial"/>
          <w:szCs w:val="24"/>
          <w:shd w:val="clear" w:color="auto" w:fill="FFFFFF"/>
        </w:rPr>
        <w:t xml:space="preserve"> tam, kad būtų laiku numatytos neigiamos pasekmės ir </w:t>
      </w:r>
      <w:r w:rsidR="00E27903">
        <w:rPr>
          <w:rFonts w:cs="Arial"/>
          <w:szCs w:val="24"/>
          <w:shd w:val="clear" w:color="auto" w:fill="FFFFFF"/>
        </w:rPr>
        <w:t>galima būtų imtis tinkamų veiksmų, reikalingų susidariusiai padėčiai ištaisyti.</w:t>
      </w:r>
      <w:r w:rsidR="00E27903">
        <w:rPr>
          <w:rStyle w:val="Puslapioinaosnuoroda"/>
          <w:rFonts w:cs="Arial"/>
          <w:szCs w:val="24"/>
          <w:shd w:val="clear" w:color="auto" w:fill="FFFFFF"/>
        </w:rPr>
        <w:footnoteReference w:id="61"/>
      </w:r>
    </w:p>
    <w:p w14:paraId="61963541" w14:textId="3348ED4D" w:rsidR="00784D32" w:rsidRDefault="00DB2AFE" w:rsidP="0035465B">
      <w:pPr>
        <w:tabs>
          <w:tab w:val="left" w:pos="1134"/>
        </w:tabs>
        <w:spacing w:line="240" w:lineRule="auto"/>
        <w:ind w:firstLine="709"/>
        <w:rPr>
          <w:b/>
          <w:bCs/>
        </w:rPr>
      </w:pPr>
      <w:r w:rsidRPr="00DB2AFE">
        <w:rPr>
          <w:rFonts w:cs="Arial"/>
          <w:szCs w:val="24"/>
          <w:shd w:val="clear" w:color="auto" w:fill="FFFFFF"/>
        </w:rPr>
        <w:t>Atskirų atliekų tvarkymo įrenginių p</w:t>
      </w:r>
      <w:r>
        <w:rPr>
          <w:rFonts w:cs="Arial"/>
          <w:szCs w:val="24"/>
          <w:shd w:val="clear" w:color="auto" w:fill="FFFFFF"/>
        </w:rPr>
        <w:t xml:space="preserve">asekmės </w:t>
      </w:r>
      <w:r w:rsidRPr="00DB2AFE">
        <w:rPr>
          <w:rFonts w:cs="Arial"/>
          <w:szCs w:val="24"/>
          <w:shd w:val="clear" w:color="auto" w:fill="FFFFFF"/>
        </w:rPr>
        <w:t xml:space="preserve">aplinkai bus </w:t>
      </w:r>
      <w:r>
        <w:rPr>
          <w:rFonts w:cs="Arial"/>
          <w:szCs w:val="24"/>
          <w:shd w:val="clear" w:color="auto" w:fill="FFFFFF"/>
        </w:rPr>
        <w:t xml:space="preserve">vertinamos </w:t>
      </w:r>
      <w:r w:rsidR="0035465B">
        <w:rPr>
          <w:rFonts w:cs="Arial"/>
          <w:szCs w:val="24"/>
          <w:shd w:val="clear" w:color="auto" w:fill="FFFFFF"/>
        </w:rPr>
        <w:t>vykdant</w:t>
      </w:r>
      <w:r>
        <w:rPr>
          <w:rFonts w:cs="Arial"/>
          <w:szCs w:val="24"/>
          <w:shd w:val="clear" w:color="auto" w:fill="FFFFFF"/>
        </w:rPr>
        <w:t xml:space="preserve"> </w:t>
      </w:r>
      <w:r w:rsidRPr="00DB2AFE">
        <w:rPr>
          <w:rFonts w:cs="Arial"/>
          <w:szCs w:val="24"/>
          <w:shd w:val="clear" w:color="auto" w:fill="FFFFFF"/>
        </w:rPr>
        <w:t>ū</w:t>
      </w:r>
      <w:r w:rsidRPr="00DB2AFE">
        <w:rPr>
          <w:color w:val="000000"/>
        </w:rPr>
        <w:t>kio subjektų aplinkos monitoring</w:t>
      </w:r>
      <w:r>
        <w:rPr>
          <w:color w:val="000000"/>
        </w:rPr>
        <w:t>ą</w:t>
      </w:r>
      <w:bookmarkStart w:id="79" w:name="part_ae453cb4c75d4a40992415649f6c2d20"/>
      <w:bookmarkEnd w:id="79"/>
      <w:r w:rsidR="00D164CE">
        <w:rPr>
          <w:color w:val="000000"/>
        </w:rPr>
        <w:t xml:space="preserve">, kuris </w:t>
      </w:r>
      <w:r>
        <w:t xml:space="preserve">vykdomas </w:t>
      </w:r>
      <w:r w:rsidR="0035465B">
        <w:t>pagal aplinkos monitoringo program</w:t>
      </w:r>
      <w:r w:rsidR="00D164CE">
        <w:t>as</w:t>
      </w:r>
      <w:r w:rsidR="0035465B">
        <w:t xml:space="preserve"> </w:t>
      </w:r>
      <w:r>
        <w:t>siekiant nustatyti ūkio subjektų taršos šaltinių išmetamų ir (arba) išleidžiamų teršalų kiekį ir ūkinės veiklos poveikį gamtinei aplinkai ir užtikrinti jų sukeliamos taršos ar kito neigiamo poveikio mažinimą.</w:t>
      </w:r>
      <w:r w:rsidRPr="00784D32">
        <w:t xml:space="preserve"> </w:t>
      </w:r>
      <w:r w:rsidR="00784D32" w:rsidRPr="00784D32">
        <w:t xml:space="preserve">Plane numatyta atskira 5.1.4 priemonė „Sąvartynų (veikiančio ir uždarytų) ir šalinamų atliekų monitoringo vykdymas“, </w:t>
      </w:r>
      <w:r w:rsidR="00784D32">
        <w:t xml:space="preserve">įgyvendinant ją </w:t>
      </w:r>
      <w:r w:rsidR="00784D32" w:rsidRPr="00784D32">
        <w:t>aplinkos monitoring</w:t>
      </w:r>
      <w:r w:rsidR="00784D32">
        <w:t>as bus vykdomas</w:t>
      </w:r>
      <w:r w:rsidR="00784D32" w:rsidRPr="00784D32">
        <w:t xml:space="preserve"> vadovaujantis aplinkos monitoringo programa, taip pat </w:t>
      </w:r>
      <w:r w:rsidR="00784D32">
        <w:t>bus</w:t>
      </w:r>
      <w:r w:rsidR="00784D32" w:rsidRPr="00784D32">
        <w:t xml:space="preserve"> vertinamas uždarytų sąvartynų poveikis palinkai.</w:t>
      </w:r>
    </w:p>
    <w:p w14:paraId="6FF5114C" w14:textId="2ED13601" w:rsidR="00023F3D" w:rsidRPr="00023F3D" w:rsidRDefault="00A65B8D" w:rsidP="0035465B">
      <w:pPr>
        <w:tabs>
          <w:tab w:val="left" w:pos="1134"/>
        </w:tabs>
        <w:spacing w:line="240" w:lineRule="auto"/>
        <w:ind w:firstLine="709"/>
      </w:pPr>
      <w:r>
        <w:t>Ukmergės</w:t>
      </w:r>
      <w:r w:rsidR="0046566F">
        <w:t xml:space="preserve"> rajono savivaldybėje </w:t>
      </w:r>
      <w:r w:rsidR="00023F3D">
        <w:t>pasekmių stebėsena</w:t>
      </w:r>
      <w:r w:rsidR="00457F34">
        <w:t xml:space="preserve"> </w:t>
      </w:r>
      <w:r w:rsidR="00023F3D">
        <w:t xml:space="preserve">bus vykdoma </w:t>
      </w:r>
      <w:r w:rsidR="00457F34">
        <w:t xml:space="preserve">(aplinkos kokybės būklė ir jos pokyčiai vertinami) </w:t>
      </w:r>
      <w:r w:rsidR="00023F3D">
        <w:t>įgyvendinant savivaldyb</w:t>
      </w:r>
      <w:r w:rsidR="0046566F">
        <w:t>ės</w:t>
      </w:r>
      <w:r w:rsidR="00023F3D">
        <w:t xml:space="preserve"> taryb</w:t>
      </w:r>
      <w:r w:rsidR="0046566F">
        <w:t>os</w:t>
      </w:r>
      <w:r w:rsidR="00023F3D">
        <w:t xml:space="preserve"> patvirtint</w:t>
      </w:r>
      <w:r w:rsidR="00457F34">
        <w:t>ą</w:t>
      </w:r>
      <w:r w:rsidR="00023F3D">
        <w:t xml:space="preserve"> aplinkos monitoringo program</w:t>
      </w:r>
      <w:r w:rsidR="00457F34">
        <w:t>ą.</w:t>
      </w:r>
    </w:p>
    <w:p w14:paraId="6CC5DC51" w14:textId="77777777" w:rsidR="0043223A" w:rsidRDefault="0043223A" w:rsidP="00F74113"/>
    <w:p w14:paraId="7C789E9E" w14:textId="77777777" w:rsidR="0035465B" w:rsidRPr="007970C9" w:rsidRDefault="0035465B" w:rsidP="00757E87">
      <w:pPr>
        <w:pStyle w:val="Antrat1"/>
        <w:numPr>
          <w:ilvl w:val="0"/>
          <w:numId w:val="35"/>
        </w:numPr>
        <w:ind w:left="0" w:firstLine="0"/>
        <w:jc w:val="left"/>
      </w:pPr>
      <w:bookmarkStart w:id="80" w:name="_Toc132054469"/>
      <w:r w:rsidRPr="007970C9">
        <w:lastRenderedPageBreak/>
        <w:t>Ataskaitoje pateiktos informacijos santrauka</w:t>
      </w:r>
      <w:bookmarkEnd w:id="80"/>
    </w:p>
    <w:p w14:paraId="3A6A194C" w14:textId="77777777" w:rsidR="0035465B" w:rsidRDefault="0035465B" w:rsidP="0035465B">
      <w:pPr>
        <w:rPr>
          <w:b/>
          <w:szCs w:val="24"/>
        </w:rPr>
      </w:pPr>
    </w:p>
    <w:p w14:paraId="4D25D8A7" w14:textId="0C9C6D1D" w:rsidR="008E50EC" w:rsidRPr="003038B6" w:rsidRDefault="0035465B" w:rsidP="008E50EC">
      <w:pPr>
        <w:tabs>
          <w:tab w:val="left" w:pos="1134"/>
        </w:tabs>
        <w:spacing w:after="120" w:line="240" w:lineRule="auto"/>
        <w:ind w:firstLine="709"/>
        <w:rPr>
          <w:highlight w:val="yellow"/>
        </w:rPr>
      </w:pPr>
      <w:r w:rsidRPr="00C81077">
        <w:rPr>
          <w:bCs/>
          <w:szCs w:val="24"/>
        </w:rPr>
        <w:t xml:space="preserve">Pagrindinis </w:t>
      </w:r>
      <w:r w:rsidR="00A65B8D">
        <w:rPr>
          <w:bCs/>
          <w:szCs w:val="24"/>
        </w:rPr>
        <w:t>Ukmergės</w:t>
      </w:r>
      <w:r w:rsidR="008E50EC">
        <w:rPr>
          <w:bCs/>
          <w:szCs w:val="24"/>
        </w:rPr>
        <w:t xml:space="preserve"> rajono savivaldybės</w:t>
      </w:r>
      <w:r w:rsidRPr="00C81077">
        <w:rPr>
          <w:bCs/>
          <w:szCs w:val="24"/>
        </w:rPr>
        <w:t xml:space="preserve"> atliekų prevencijos ir tvarkymo </w:t>
      </w:r>
      <w:r w:rsidR="00A65B8D">
        <w:rPr>
          <w:bCs/>
          <w:szCs w:val="24"/>
        </w:rPr>
        <w:t xml:space="preserve">iki </w:t>
      </w:r>
      <w:r w:rsidRPr="00C81077">
        <w:rPr>
          <w:bCs/>
          <w:szCs w:val="24"/>
        </w:rPr>
        <w:t>2027 m</w:t>
      </w:r>
      <w:r w:rsidR="00A65B8D">
        <w:rPr>
          <w:bCs/>
          <w:szCs w:val="24"/>
        </w:rPr>
        <w:t>etų</w:t>
      </w:r>
      <w:r w:rsidRPr="00C81077">
        <w:rPr>
          <w:bCs/>
          <w:szCs w:val="24"/>
        </w:rPr>
        <w:t xml:space="preserve"> plano tikslas – </w:t>
      </w:r>
      <w:r w:rsidR="008E50EC" w:rsidRPr="00BA37FE">
        <w:t>nustatyti komunalinių atliekų tvarkymo sistemų organizavimo priemones, kurios užtikrintų aplinkosaugos, techninius-ekonominius ir higienos reikalavimus atitinkančios komunalinių atliekų tvarkymo paslaugos pasiūlą visiems savivaldybės teritorijoje esantiems asmenims.</w:t>
      </w:r>
    </w:p>
    <w:p w14:paraId="015A9971" w14:textId="77777777" w:rsidR="008E50EC" w:rsidRDefault="008E50EC" w:rsidP="008E50EC">
      <w:pPr>
        <w:tabs>
          <w:tab w:val="left" w:pos="1134"/>
        </w:tabs>
        <w:spacing w:after="120" w:line="240" w:lineRule="auto"/>
        <w:ind w:firstLine="709"/>
        <w:rPr>
          <w:rFonts w:cs="Arial"/>
          <w:szCs w:val="24"/>
        </w:rPr>
      </w:pPr>
      <w:r w:rsidRPr="00BA37FE">
        <w:rPr>
          <w:rFonts w:cs="Arial"/>
          <w:szCs w:val="24"/>
        </w:rPr>
        <w:t>Valstybinis ilgalaikis atliekų prevencijos ir tvarkymo tikslas – mažinti susidarančių atliekų kiekį, užtikrinti žmonių sveikatai ir aplinkai saugų atliekų tvarkymą, racionalų atliekų medžiaginių ir energinių išteklių naudojimą, siekti mažiau naudoti gamtos, kitus išteklius, mažiau atliekų šalinti sąvartynuose, mažinti aplinkos taršą, aprūpinti pramonę vietinėmis žaliavomis.</w:t>
      </w:r>
    </w:p>
    <w:p w14:paraId="0BBD4624" w14:textId="77777777" w:rsidR="008E50EC" w:rsidRDefault="008E50EC" w:rsidP="008E50EC">
      <w:pPr>
        <w:tabs>
          <w:tab w:val="left" w:pos="1134"/>
        </w:tabs>
        <w:spacing w:after="120" w:line="240" w:lineRule="auto"/>
        <w:ind w:firstLine="709"/>
        <w:rPr>
          <w:rFonts w:cs="Arial"/>
          <w:szCs w:val="24"/>
        </w:rPr>
      </w:pPr>
      <w:r>
        <w:rPr>
          <w:rFonts w:cs="Arial"/>
          <w:szCs w:val="24"/>
        </w:rPr>
        <w:t>V</w:t>
      </w:r>
      <w:r w:rsidRPr="00BA37FE">
        <w:rPr>
          <w:rFonts w:cs="Arial"/>
          <w:szCs w:val="24"/>
        </w:rPr>
        <w:t>ilniaus regiono ilgalaikis atliekų prevencijos ir tvarkymo tikslas</w:t>
      </w:r>
      <w:r>
        <w:rPr>
          <w:rFonts w:cs="Arial"/>
          <w:szCs w:val="24"/>
        </w:rPr>
        <w:t xml:space="preserve"> – l</w:t>
      </w:r>
      <w:r w:rsidRPr="00BA37FE">
        <w:rPr>
          <w:rFonts w:cs="Arial"/>
          <w:szCs w:val="24"/>
        </w:rPr>
        <w:t>yderyste grįstas, efektyvus ir skaidrus Vilniaus regiono atliekų tvarkymo sistemos vystymas paremtas regioniniu bendradarbiavimu ir geriausiai atliepiantis gyventojų lūkesčius.</w:t>
      </w:r>
    </w:p>
    <w:p w14:paraId="77388E7F" w14:textId="63EA18DC" w:rsidR="008E50EC" w:rsidRDefault="008E50EC" w:rsidP="008E50EC">
      <w:pPr>
        <w:tabs>
          <w:tab w:val="left" w:pos="1134"/>
        </w:tabs>
        <w:spacing w:after="120" w:line="240" w:lineRule="auto"/>
        <w:ind w:firstLine="709"/>
        <w:rPr>
          <w:rFonts w:cs="Arial"/>
          <w:szCs w:val="24"/>
        </w:rPr>
      </w:pPr>
      <w:r w:rsidRPr="0053113D">
        <w:rPr>
          <w:rFonts w:cs="Arial"/>
          <w:szCs w:val="24"/>
        </w:rPr>
        <w:t xml:space="preserve">Siekiant ilgalaikio atliekų prevencijos ir tvarkymo tikslo įgyvendinimo, nustatomi </w:t>
      </w:r>
      <w:r w:rsidR="00A65B8D">
        <w:rPr>
          <w:rFonts w:cs="Arial"/>
          <w:szCs w:val="24"/>
        </w:rPr>
        <w:t>Ukmergės</w:t>
      </w:r>
      <w:r w:rsidRPr="0053113D">
        <w:rPr>
          <w:rFonts w:cs="Arial"/>
          <w:szCs w:val="24"/>
        </w:rPr>
        <w:t xml:space="preserve"> rajono atliekų prevencijos ir tvarkymo iki 2027 m</w:t>
      </w:r>
      <w:r w:rsidR="00A65B8D">
        <w:rPr>
          <w:rFonts w:cs="Arial"/>
          <w:szCs w:val="24"/>
        </w:rPr>
        <w:t>etų</w:t>
      </w:r>
      <w:r w:rsidRPr="0053113D">
        <w:rPr>
          <w:rFonts w:cs="Arial"/>
          <w:szCs w:val="24"/>
        </w:rPr>
        <w:t xml:space="preserve"> sistemos vystymą užtikrinantys tikslai:</w:t>
      </w:r>
      <w:r>
        <w:rPr>
          <w:rFonts w:cs="Arial"/>
          <w:szCs w:val="24"/>
        </w:rPr>
        <w:t xml:space="preserve"> 1) atliekų prevencijos skatinimas, 2) atliekų atskyrimas susidarymo šaltinyje, siekiant paruošti pakartotinai naudoti arba perdirbti, 3) atliekų paruošimas naudoti pakartotinai, 4) atliekų paruošimas naudoti tos pačios arba kitos paskirties produktams ar medžiagoms gaminti, 5) atliekų šalinimo galimybės užtikrinimas.</w:t>
      </w:r>
    </w:p>
    <w:p w14:paraId="6266F259" w14:textId="77777777" w:rsidR="0035465B" w:rsidRDefault="0035465B" w:rsidP="0035465B">
      <w:pPr>
        <w:spacing w:line="240" w:lineRule="auto"/>
        <w:ind w:firstLine="709"/>
      </w:pPr>
      <w:r w:rsidRPr="00C779F6">
        <w:rPr>
          <w:bCs/>
          <w:szCs w:val="24"/>
        </w:rPr>
        <w:t xml:space="preserve">Vadovaujantis </w:t>
      </w:r>
      <w:r w:rsidRPr="009E0C4D">
        <w:t>Planų ir programų strateginio pasekmių aplinkai vertinimo tvarkos apraš</w:t>
      </w:r>
      <w:r>
        <w:t xml:space="preserve">o </w:t>
      </w:r>
      <w:r w:rsidRPr="00C779F6">
        <w:t>6.1 papunk</w:t>
      </w:r>
      <w:r>
        <w:t>čiu</w:t>
      </w:r>
      <w:r w:rsidRPr="00C779F6">
        <w:t xml:space="preserve">, kad </w:t>
      </w:r>
      <w:r>
        <w:t>strateginį pasekmių aplinkai vertinimą</w:t>
      </w:r>
      <w:r w:rsidRPr="00C779F6">
        <w:t xml:space="preserve"> privaloma atlikti, kai rengiamas planas, skirtas atliekų tvarkymui, kuris nustato ūkinės veiklos, įrašytos į Lietuvos Respublikos planuojamos ūkinės veiklos poveikio aplinkai vertinimo įstatymo 1 ar 2 priedus, vystymo pagrindus ir kuris rengiamas didesniam nei 10 kv. kilometrų plotui.</w:t>
      </w:r>
    </w:p>
    <w:p w14:paraId="226C26E9" w14:textId="77777777" w:rsidR="0035465B" w:rsidRPr="00C779F6" w:rsidRDefault="0035465B" w:rsidP="0035465B">
      <w:pPr>
        <w:spacing w:line="240" w:lineRule="auto"/>
        <w:ind w:firstLine="709"/>
        <w:rPr>
          <w:bCs/>
          <w:szCs w:val="24"/>
        </w:rPr>
      </w:pPr>
      <w:r w:rsidRPr="007970C9">
        <w:t xml:space="preserve">Strateginis pasekmių aplinkai vertinimas – tai tam tikrų planų ir programų įgyvendinimo galimų pasekmių aplinkai nustatymo, apibūdinimo ir vertinimo procesas, per kurį rengiami strateginio pasekmių aplinkai vertinimo dokumentai, konsultuojama, atsižvelgiama į vertinimo ir konsultacijų rezultatus prieš priimant ir (arba) tvirtinant planą ar programą, teikiama informacija, susijusi su sprendimu dėl plano ar programos priėmimo ir (arba) tvirtinimo. </w:t>
      </w:r>
    </w:p>
    <w:p w14:paraId="2A1D85AC" w14:textId="01601CF7" w:rsidR="0035465B" w:rsidRPr="00C779F6" w:rsidRDefault="0035465B" w:rsidP="0035465B">
      <w:pPr>
        <w:spacing w:line="240" w:lineRule="auto"/>
        <w:ind w:firstLine="709"/>
        <w:rPr>
          <w:bCs/>
          <w:szCs w:val="24"/>
        </w:rPr>
      </w:pPr>
      <w:r w:rsidRPr="00C779F6">
        <w:rPr>
          <w:bCs/>
          <w:szCs w:val="24"/>
        </w:rPr>
        <w:t xml:space="preserve">Ataskaitoje aprašomos ir įvertinamos </w:t>
      </w:r>
      <w:r w:rsidR="008E50EC">
        <w:rPr>
          <w:bCs/>
          <w:szCs w:val="24"/>
        </w:rPr>
        <w:t>P</w:t>
      </w:r>
      <w:r w:rsidRPr="00C779F6">
        <w:rPr>
          <w:bCs/>
          <w:szCs w:val="24"/>
        </w:rPr>
        <w:t>lano įgyvendinimo galimos reikšmingos pasekmės aplinkai, išsamiai nagrinėjami vertinimo apimties nustatymo dokumente numatyti klausimai.</w:t>
      </w:r>
    </w:p>
    <w:p w14:paraId="499DE6D5" w14:textId="77777777" w:rsidR="0035465B" w:rsidRPr="001822EB" w:rsidRDefault="0035465B" w:rsidP="0035465B">
      <w:pPr>
        <w:spacing w:line="240" w:lineRule="auto"/>
        <w:ind w:firstLine="709"/>
        <w:rPr>
          <w:bCs/>
          <w:szCs w:val="24"/>
        </w:rPr>
      </w:pPr>
      <w:r w:rsidRPr="001822EB">
        <w:rPr>
          <w:bCs/>
          <w:szCs w:val="24"/>
        </w:rPr>
        <w:t>Vertinimui pasirinktos šios alternatyvos:</w:t>
      </w:r>
    </w:p>
    <w:p w14:paraId="49AD60EE" w14:textId="0C3CE4F8" w:rsidR="0035465B" w:rsidRPr="001822EB" w:rsidRDefault="0035465B" w:rsidP="0035465B">
      <w:pPr>
        <w:spacing w:line="240" w:lineRule="auto"/>
        <w:ind w:firstLine="709"/>
        <w:rPr>
          <w:bCs/>
          <w:szCs w:val="24"/>
        </w:rPr>
      </w:pPr>
      <w:r w:rsidRPr="001822EB">
        <w:rPr>
          <w:bCs/>
          <w:szCs w:val="24"/>
        </w:rPr>
        <w:t>−</w:t>
      </w:r>
      <w:r w:rsidRPr="001822EB">
        <w:rPr>
          <w:bCs/>
          <w:szCs w:val="24"/>
        </w:rPr>
        <w:tab/>
        <w:t xml:space="preserve">„Nulinė“ alternatyva – </w:t>
      </w:r>
      <w:r w:rsidR="00A65B8D">
        <w:rPr>
          <w:bCs/>
          <w:szCs w:val="24"/>
        </w:rPr>
        <w:t>Ukmergės</w:t>
      </w:r>
      <w:r w:rsidR="008E50EC">
        <w:rPr>
          <w:bCs/>
          <w:szCs w:val="24"/>
        </w:rPr>
        <w:t xml:space="preserve"> rajono savivaldybės</w:t>
      </w:r>
      <w:r w:rsidRPr="001822EB">
        <w:rPr>
          <w:bCs/>
          <w:szCs w:val="24"/>
        </w:rPr>
        <w:t xml:space="preserve"> atliekų prevencijos ir tvarkymo </w:t>
      </w:r>
      <w:r w:rsidR="00A65B8D">
        <w:rPr>
          <w:bCs/>
          <w:szCs w:val="24"/>
        </w:rPr>
        <w:t xml:space="preserve">iki </w:t>
      </w:r>
      <w:r w:rsidRPr="001822EB">
        <w:rPr>
          <w:bCs/>
          <w:szCs w:val="24"/>
        </w:rPr>
        <w:t xml:space="preserve">2027 </w:t>
      </w:r>
      <w:r w:rsidR="008E50EC">
        <w:rPr>
          <w:bCs/>
          <w:szCs w:val="24"/>
        </w:rPr>
        <w:t>m</w:t>
      </w:r>
      <w:r w:rsidR="00A65B8D">
        <w:rPr>
          <w:bCs/>
          <w:szCs w:val="24"/>
        </w:rPr>
        <w:t>etų</w:t>
      </w:r>
      <w:r w:rsidRPr="001822EB">
        <w:rPr>
          <w:bCs/>
          <w:szCs w:val="24"/>
        </w:rPr>
        <w:t xml:space="preserve"> plano sprendiniai neįgyvendinami;</w:t>
      </w:r>
    </w:p>
    <w:p w14:paraId="0DEC4EBB" w14:textId="4B804C51" w:rsidR="008E50EC" w:rsidRDefault="0035465B" w:rsidP="0035465B">
      <w:pPr>
        <w:spacing w:line="240" w:lineRule="auto"/>
        <w:ind w:firstLine="709"/>
        <w:rPr>
          <w:bCs/>
          <w:szCs w:val="24"/>
        </w:rPr>
      </w:pPr>
      <w:r w:rsidRPr="001822EB">
        <w:rPr>
          <w:bCs/>
          <w:szCs w:val="24"/>
        </w:rPr>
        <w:t>−</w:t>
      </w:r>
      <w:r w:rsidRPr="001822EB">
        <w:rPr>
          <w:bCs/>
          <w:szCs w:val="24"/>
        </w:rPr>
        <w:tab/>
        <w:t xml:space="preserve">Siūloma alternatyva – įgyvendinami </w:t>
      </w:r>
      <w:r w:rsidR="00A65B8D">
        <w:rPr>
          <w:bCs/>
          <w:szCs w:val="24"/>
        </w:rPr>
        <w:t>Ukmergės</w:t>
      </w:r>
      <w:r w:rsidR="008E50EC">
        <w:rPr>
          <w:bCs/>
          <w:szCs w:val="24"/>
        </w:rPr>
        <w:t xml:space="preserve"> rajono savivaldybės</w:t>
      </w:r>
      <w:r w:rsidR="008E50EC" w:rsidRPr="001822EB">
        <w:rPr>
          <w:bCs/>
          <w:szCs w:val="24"/>
        </w:rPr>
        <w:t xml:space="preserve"> </w:t>
      </w:r>
      <w:r w:rsidRPr="001822EB">
        <w:rPr>
          <w:bCs/>
          <w:szCs w:val="24"/>
        </w:rPr>
        <w:t xml:space="preserve">atliekų prevencijos ir tvarkymo </w:t>
      </w:r>
      <w:r w:rsidR="00A65B8D">
        <w:rPr>
          <w:bCs/>
          <w:szCs w:val="24"/>
        </w:rPr>
        <w:t xml:space="preserve">iki </w:t>
      </w:r>
      <w:r w:rsidRPr="001822EB">
        <w:rPr>
          <w:bCs/>
          <w:szCs w:val="24"/>
        </w:rPr>
        <w:t>2027 m</w:t>
      </w:r>
      <w:r w:rsidR="00A65B8D">
        <w:rPr>
          <w:bCs/>
          <w:szCs w:val="24"/>
        </w:rPr>
        <w:t>etų</w:t>
      </w:r>
      <w:r w:rsidRPr="001822EB">
        <w:rPr>
          <w:bCs/>
          <w:szCs w:val="24"/>
        </w:rPr>
        <w:t xml:space="preserve"> </w:t>
      </w:r>
      <w:r w:rsidRPr="007672D7">
        <w:rPr>
          <w:bCs/>
          <w:szCs w:val="24"/>
        </w:rPr>
        <w:t xml:space="preserve">plano sprendiniai (numatomos priemonės, padėsiančios pasiekti Valstybiniame atliekų prevencijos ir tvarkymo </w:t>
      </w:r>
      <w:r w:rsidR="008E50EC">
        <w:rPr>
          <w:bCs/>
          <w:szCs w:val="24"/>
        </w:rPr>
        <w:t xml:space="preserve">2021-2027 metų </w:t>
      </w:r>
      <w:r w:rsidRPr="007672D7">
        <w:rPr>
          <w:bCs/>
          <w:szCs w:val="24"/>
        </w:rPr>
        <w:t xml:space="preserve">plane </w:t>
      </w:r>
      <w:r w:rsidR="008E50EC">
        <w:rPr>
          <w:bCs/>
          <w:szCs w:val="24"/>
        </w:rPr>
        <w:t xml:space="preserve">ir Vilniaus regiono 2021-2027 metų plane </w:t>
      </w:r>
      <w:r w:rsidRPr="007672D7">
        <w:rPr>
          <w:bCs/>
          <w:szCs w:val="24"/>
        </w:rPr>
        <w:t xml:space="preserve">nustatytus tikslus ir užduotis). </w:t>
      </w:r>
    </w:p>
    <w:p w14:paraId="1B6C655A" w14:textId="2EEB41BA" w:rsidR="0035465B" w:rsidRPr="00C779F6" w:rsidRDefault="0035465B" w:rsidP="00385CE5">
      <w:pPr>
        <w:spacing w:line="240" w:lineRule="auto"/>
        <w:ind w:firstLine="709"/>
        <w:rPr>
          <w:bCs/>
          <w:szCs w:val="24"/>
        </w:rPr>
      </w:pPr>
      <w:r w:rsidRPr="007672D7">
        <w:rPr>
          <w:bCs/>
          <w:szCs w:val="24"/>
        </w:rPr>
        <w:lastRenderedPageBreak/>
        <w:t>Pasirinkta alternatyva apima: projekto „Atliekų kultūra“ vykdymą ir tolesnį vystymą, Graičiūno atliekų tvarkymo aikštelės pritaikym</w:t>
      </w:r>
      <w:r>
        <w:rPr>
          <w:bCs/>
          <w:szCs w:val="24"/>
        </w:rPr>
        <w:t>ą</w:t>
      </w:r>
      <w:r w:rsidRPr="007672D7">
        <w:rPr>
          <w:bCs/>
          <w:szCs w:val="24"/>
        </w:rPr>
        <w:t xml:space="preserve"> atliekų prevencijos veikloms įrengiant administracines patalpas ir edukacijos centrą</w:t>
      </w:r>
      <w:r>
        <w:rPr>
          <w:bCs/>
          <w:szCs w:val="24"/>
        </w:rPr>
        <w:t>, b</w:t>
      </w:r>
      <w:r w:rsidRPr="007672D7">
        <w:rPr>
          <w:bCs/>
          <w:szCs w:val="24"/>
        </w:rPr>
        <w:t>endradarbiavim</w:t>
      </w:r>
      <w:r>
        <w:rPr>
          <w:bCs/>
          <w:szCs w:val="24"/>
        </w:rPr>
        <w:t>ą</w:t>
      </w:r>
      <w:r w:rsidRPr="007672D7">
        <w:rPr>
          <w:bCs/>
          <w:szCs w:val="24"/>
        </w:rPr>
        <w:t xml:space="preserve"> su </w:t>
      </w:r>
      <w:r>
        <w:rPr>
          <w:bCs/>
          <w:szCs w:val="24"/>
        </w:rPr>
        <w:t xml:space="preserve">Lietuvos Respublikos aplinkos ministerija, Aplinkos apsaugos agentūra, </w:t>
      </w:r>
      <w:r w:rsidRPr="007672D7">
        <w:rPr>
          <w:bCs/>
          <w:szCs w:val="24"/>
        </w:rPr>
        <w:t>Aplinkos apsaugos departament</w:t>
      </w:r>
      <w:r>
        <w:rPr>
          <w:bCs/>
          <w:szCs w:val="24"/>
        </w:rPr>
        <w:t>u</w:t>
      </w:r>
      <w:r w:rsidRPr="007672D7">
        <w:rPr>
          <w:bCs/>
          <w:szCs w:val="24"/>
        </w:rPr>
        <w:t xml:space="preserve"> prie Aplinkos ministerijos dėl atliekų tvarkymą reglamentuojančių teisės aktų išaiškinimo ir tikslinimo</w:t>
      </w:r>
      <w:r>
        <w:rPr>
          <w:bCs/>
          <w:szCs w:val="24"/>
        </w:rPr>
        <w:t xml:space="preserve">, </w:t>
      </w:r>
      <w:r w:rsidR="00601D29">
        <w:rPr>
          <w:bCs/>
          <w:szCs w:val="24"/>
        </w:rPr>
        <w:t>v</w:t>
      </w:r>
      <w:r w:rsidR="00601D29" w:rsidRPr="00601D29">
        <w:rPr>
          <w:bCs/>
          <w:szCs w:val="24"/>
        </w:rPr>
        <w:t>iešinimo kampanijų organizavim</w:t>
      </w:r>
      <w:r w:rsidR="00601D29">
        <w:rPr>
          <w:bCs/>
          <w:szCs w:val="24"/>
        </w:rPr>
        <w:t>ą</w:t>
      </w:r>
      <w:r w:rsidR="00601D29" w:rsidRPr="00601D29">
        <w:rPr>
          <w:bCs/>
          <w:szCs w:val="24"/>
        </w:rPr>
        <w:t xml:space="preserve"> ir vykdym</w:t>
      </w:r>
      <w:r w:rsidR="00601D29">
        <w:rPr>
          <w:bCs/>
          <w:szCs w:val="24"/>
        </w:rPr>
        <w:t>ą</w:t>
      </w:r>
      <w:r w:rsidR="00601D29" w:rsidRPr="00601D29">
        <w:rPr>
          <w:bCs/>
          <w:szCs w:val="24"/>
        </w:rPr>
        <w:t>, skatinant rinktis daugkartinius gaminius ir pakartotinai naudoti daiktus Ukmergės rajono savivaldybėje</w:t>
      </w:r>
      <w:r w:rsidR="00CB3A72">
        <w:rPr>
          <w:bCs/>
          <w:szCs w:val="24"/>
        </w:rPr>
        <w:t>,</w:t>
      </w:r>
      <w:r w:rsidR="00E52C65">
        <w:rPr>
          <w:bCs/>
          <w:szCs w:val="24"/>
        </w:rPr>
        <w:t xml:space="preserve"> </w:t>
      </w:r>
      <w:r w:rsidR="00CB3A72">
        <w:rPr>
          <w:bCs/>
          <w:szCs w:val="24"/>
        </w:rPr>
        <w:t>p</w:t>
      </w:r>
      <w:r w:rsidR="00CB3A72" w:rsidRPr="00CB3A72">
        <w:rPr>
          <w:bCs/>
          <w:szCs w:val="24"/>
        </w:rPr>
        <w:t>ilietinės šiukšlių rinkimo iniciatyvos organizavim</w:t>
      </w:r>
      <w:r w:rsidR="00CB3A72">
        <w:rPr>
          <w:bCs/>
          <w:szCs w:val="24"/>
        </w:rPr>
        <w:t>ą</w:t>
      </w:r>
      <w:r w:rsidR="00CB3A72" w:rsidRPr="00CB3A72">
        <w:rPr>
          <w:bCs/>
          <w:szCs w:val="24"/>
        </w:rPr>
        <w:t xml:space="preserve"> ir skatinim</w:t>
      </w:r>
      <w:r w:rsidR="00CB3A72">
        <w:rPr>
          <w:bCs/>
          <w:szCs w:val="24"/>
        </w:rPr>
        <w:t>ą</w:t>
      </w:r>
      <w:r w:rsidR="00CB3A72" w:rsidRPr="00CB3A72">
        <w:rPr>
          <w:bCs/>
          <w:szCs w:val="24"/>
        </w:rPr>
        <w:t xml:space="preserve"> </w:t>
      </w:r>
      <w:r w:rsidR="00312C8B">
        <w:rPr>
          <w:bCs/>
          <w:szCs w:val="24"/>
        </w:rPr>
        <w:t>Ukmergės</w:t>
      </w:r>
      <w:r w:rsidR="00CB3A72" w:rsidRPr="00CB3A72">
        <w:rPr>
          <w:bCs/>
          <w:szCs w:val="24"/>
        </w:rPr>
        <w:t xml:space="preserve"> rajono savivaldybėje</w:t>
      </w:r>
      <w:r w:rsidR="00CB3A72">
        <w:rPr>
          <w:bCs/>
          <w:szCs w:val="24"/>
        </w:rPr>
        <w:t>,</w:t>
      </w:r>
      <w:r w:rsidR="00E52C65">
        <w:rPr>
          <w:bCs/>
          <w:szCs w:val="24"/>
        </w:rPr>
        <w:t xml:space="preserve"> </w:t>
      </w:r>
      <w:r w:rsidR="00312C8B">
        <w:rPr>
          <w:bCs/>
          <w:szCs w:val="24"/>
        </w:rPr>
        <w:t>a</w:t>
      </w:r>
      <w:r w:rsidR="00312C8B" w:rsidRPr="00312C8B">
        <w:rPr>
          <w:bCs/>
          <w:szCs w:val="24"/>
        </w:rPr>
        <w:t>ntrinių žaliavų rūšiuojamojo surinkimo priemonių tinklo viešose vietose (parkuose, skveruose, lankytinose vietose, pagrindinėse gatvėse) plėtim</w:t>
      </w:r>
      <w:r w:rsidR="00312C8B">
        <w:rPr>
          <w:bCs/>
          <w:szCs w:val="24"/>
        </w:rPr>
        <w:t>ą</w:t>
      </w:r>
      <w:r w:rsidR="00312C8B" w:rsidRPr="00312C8B">
        <w:rPr>
          <w:bCs/>
          <w:szCs w:val="24"/>
        </w:rPr>
        <w:t>, užtikrinant jų surinkimą ir sutvarkymą Ukmergės rajono savivaldybėje</w:t>
      </w:r>
      <w:r w:rsidR="00312C8B">
        <w:rPr>
          <w:bCs/>
          <w:szCs w:val="24"/>
        </w:rPr>
        <w:t>, v</w:t>
      </w:r>
      <w:r w:rsidR="00312C8B" w:rsidRPr="00312C8B">
        <w:rPr>
          <w:bCs/>
          <w:szCs w:val="24"/>
        </w:rPr>
        <w:t>iešųjų geriamojo vandens stotelių tinklo plėtojim</w:t>
      </w:r>
      <w:r w:rsidR="00312C8B">
        <w:rPr>
          <w:bCs/>
          <w:szCs w:val="24"/>
        </w:rPr>
        <w:t xml:space="preserve">ą </w:t>
      </w:r>
      <w:r w:rsidR="00312C8B" w:rsidRPr="00312C8B">
        <w:rPr>
          <w:bCs/>
          <w:szCs w:val="24"/>
        </w:rPr>
        <w:t>savivaldybių traukos centruose, viešose sporto aikštelėse, aikštynuose ir parkuose, siekiant mažinti plastiko pakuočių atliekas Ukmergės rajono savivaldybėje</w:t>
      </w:r>
      <w:r w:rsidR="00312C8B">
        <w:rPr>
          <w:bCs/>
          <w:szCs w:val="24"/>
        </w:rPr>
        <w:t xml:space="preserve">, </w:t>
      </w:r>
      <w:r w:rsidR="00CB3A72">
        <w:rPr>
          <w:bCs/>
          <w:szCs w:val="24"/>
        </w:rPr>
        <w:t>p</w:t>
      </w:r>
      <w:r w:rsidR="00CB3A72" w:rsidRPr="00CB3A72">
        <w:rPr>
          <w:bCs/>
          <w:szCs w:val="24"/>
        </w:rPr>
        <w:t>adangų atliekų, kurių turėtojų nustatyti neįmanoma arba kuris neegzistuoja, sutvarkym</w:t>
      </w:r>
      <w:r w:rsidR="00CB3A72">
        <w:rPr>
          <w:bCs/>
          <w:szCs w:val="24"/>
        </w:rPr>
        <w:t>ą</w:t>
      </w:r>
      <w:r w:rsidR="00312C8B">
        <w:rPr>
          <w:bCs/>
          <w:szCs w:val="24"/>
        </w:rPr>
        <w:t xml:space="preserve"> Ukmergės</w:t>
      </w:r>
      <w:r w:rsidR="00CB3A72" w:rsidRPr="00CB3A72">
        <w:rPr>
          <w:bCs/>
          <w:szCs w:val="24"/>
        </w:rPr>
        <w:t xml:space="preserve"> rajono savivaldybėje</w:t>
      </w:r>
      <w:r w:rsidR="00CB3A72">
        <w:rPr>
          <w:bCs/>
          <w:szCs w:val="24"/>
        </w:rPr>
        <w:t>,</w:t>
      </w:r>
      <w:r w:rsidR="00E52C65">
        <w:rPr>
          <w:bCs/>
          <w:szCs w:val="24"/>
        </w:rPr>
        <w:t xml:space="preserve"> </w:t>
      </w:r>
      <w:r w:rsidR="00CB3A72">
        <w:rPr>
          <w:bCs/>
          <w:szCs w:val="24"/>
        </w:rPr>
        <w:t>v</w:t>
      </w:r>
      <w:r w:rsidR="00CB3A72" w:rsidRPr="007672D7">
        <w:rPr>
          <w:bCs/>
          <w:szCs w:val="24"/>
        </w:rPr>
        <w:t>iešinimo kampanij</w:t>
      </w:r>
      <w:r w:rsidR="00CB3A72">
        <w:rPr>
          <w:bCs/>
          <w:szCs w:val="24"/>
        </w:rPr>
        <w:t xml:space="preserve">os </w:t>
      </w:r>
      <w:r w:rsidR="00CB3A72" w:rsidRPr="007672D7">
        <w:rPr>
          <w:bCs/>
          <w:szCs w:val="24"/>
        </w:rPr>
        <w:t>pradedant ir vykdant biologiškai skaidžių atliekų (tame tarpe maisto (virtuvės) atliekų surinkimą</w:t>
      </w:r>
      <w:r w:rsidR="00CB3A72" w:rsidRPr="00CB3A72">
        <w:rPr>
          <w:bCs/>
          <w:szCs w:val="24"/>
        </w:rPr>
        <w:t xml:space="preserve"> </w:t>
      </w:r>
      <w:r w:rsidR="00CB3A72">
        <w:rPr>
          <w:bCs/>
          <w:szCs w:val="24"/>
        </w:rPr>
        <w:t>organizavimą,</w:t>
      </w:r>
      <w:r w:rsidR="00E52C65">
        <w:rPr>
          <w:bCs/>
          <w:szCs w:val="24"/>
        </w:rPr>
        <w:t xml:space="preserve"> </w:t>
      </w:r>
      <w:r w:rsidR="00CB3A72">
        <w:rPr>
          <w:bCs/>
          <w:szCs w:val="24"/>
        </w:rPr>
        <w:t>p</w:t>
      </w:r>
      <w:r w:rsidR="00CB3A72" w:rsidRPr="007672D7">
        <w:rPr>
          <w:bCs/>
          <w:szCs w:val="24"/>
        </w:rPr>
        <w:t>rojekt</w:t>
      </w:r>
      <w:r w:rsidR="00CB3A72">
        <w:rPr>
          <w:bCs/>
          <w:szCs w:val="24"/>
        </w:rPr>
        <w:t>ą</w:t>
      </w:r>
      <w:r w:rsidR="00CB3A72" w:rsidRPr="007672D7">
        <w:rPr>
          <w:bCs/>
          <w:szCs w:val="24"/>
        </w:rPr>
        <w:t xml:space="preserve"> „Švaros ambasadoriai“</w:t>
      </w:r>
      <w:r w:rsidR="00CB3A72">
        <w:rPr>
          <w:bCs/>
          <w:szCs w:val="24"/>
        </w:rPr>
        <w:t>,</w:t>
      </w:r>
      <w:r w:rsidR="00E52C65">
        <w:rPr>
          <w:bCs/>
          <w:szCs w:val="24"/>
        </w:rPr>
        <w:t xml:space="preserve"> </w:t>
      </w:r>
      <w:r w:rsidR="00CB3A72">
        <w:rPr>
          <w:bCs/>
          <w:szCs w:val="24"/>
        </w:rPr>
        <w:t>p</w:t>
      </w:r>
      <w:r w:rsidR="00CB3A72" w:rsidRPr="007672D7">
        <w:rPr>
          <w:bCs/>
          <w:szCs w:val="24"/>
        </w:rPr>
        <w:t>iktogramų (unifikuotų ženklų) diegim</w:t>
      </w:r>
      <w:r w:rsidR="00CB3A72">
        <w:rPr>
          <w:bCs/>
          <w:szCs w:val="24"/>
        </w:rPr>
        <w:t>ą</w:t>
      </w:r>
      <w:r w:rsidR="00CB3A72" w:rsidRPr="007672D7">
        <w:rPr>
          <w:bCs/>
          <w:szCs w:val="24"/>
        </w:rPr>
        <w:t xml:space="preserve"> atliekų surinkimo vietose regione</w:t>
      </w:r>
      <w:r w:rsidR="00CB3A72">
        <w:rPr>
          <w:bCs/>
          <w:szCs w:val="24"/>
        </w:rPr>
        <w:t>,</w:t>
      </w:r>
      <w:r w:rsidR="00E52C65">
        <w:rPr>
          <w:bCs/>
          <w:szCs w:val="24"/>
        </w:rPr>
        <w:t xml:space="preserve"> </w:t>
      </w:r>
      <w:r w:rsidR="00CB3A72">
        <w:rPr>
          <w:bCs/>
          <w:szCs w:val="24"/>
        </w:rPr>
        <w:t>r</w:t>
      </w:r>
      <w:r w:rsidR="00CB3A72" w:rsidRPr="007672D7">
        <w:rPr>
          <w:bCs/>
          <w:szCs w:val="24"/>
        </w:rPr>
        <w:t>egiono savivaldybių gyventojų poreikius atitinkančios pakuočių atliekų surinkimo sistemos veiklos užtikrinim</w:t>
      </w:r>
      <w:r w:rsidR="00CB3A72">
        <w:rPr>
          <w:bCs/>
          <w:szCs w:val="24"/>
        </w:rPr>
        <w:t>ą</w:t>
      </w:r>
      <w:r w:rsidR="00CB3A72" w:rsidRPr="007672D7">
        <w:rPr>
          <w:bCs/>
          <w:szCs w:val="24"/>
        </w:rPr>
        <w:t>, remiantis UAB VAATC ir regiono savivaldybių bendradarbiavimu su GIO</w:t>
      </w:r>
      <w:r w:rsidR="00CB3A72">
        <w:rPr>
          <w:bCs/>
          <w:szCs w:val="24"/>
        </w:rPr>
        <w:t>,</w:t>
      </w:r>
      <w:r w:rsidR="00E52C65">
        <w:rPr>
          <w:bCs/>
          <w:szCs w:val="24"/>
        </w:rPr>
        <w:t xml:space="preserve"> </w:t>
      </w:r>
      <w:r w:rsidR="00CB3A72">
        <w:rPr>
          <w:bCs/>
          <w:szCs w:val="24"/>
        </w:rPr>
        <w:t>a</w:t>
      </w:r>
      <w:r w:rsidR="00CB3A72" w:rsidRPr="00CB3A72">
        <w:rPr>
          <w:bCs/>
          <w:szCs w:val="24"/>
        </w:rPr>
        <w:t>ntrinių žaliavų surinkimo priemonių palaikym</w:t>
      </w:r>
      <w:r w:rsidR="00CB3A72">
        <w:rPr>
          <w:bCs/>
          <w:szCs w:val="24"/>
        </w:rPr>
        <w:t>ą</w:t>
      </w:r>
      <w:r w:rsidR="00CB3A72" w:rsidRPr="00CB3A72">
        <w:rPr>
          <w:bCs/>
          <w:szCs w:val="24"/>
        </w:rPr>
        <w:t xml:space="preserve"> ir plėtr</w:t>
      </w:r>
      <w:r w:rsidR="00CB3A72">
        <w:rPr>
          <w:bCs/>
          <w:szCs w:val="24"/>
        </w:rPr>
        <w:t>ą</w:t>
      </w:r>
      <w:r w:rsidR="00CB3A72" w:rsidRPr="00CB3A72">
        <w:rPr>
          <w:bCs/>
          <w:szCs w:val="24"/>
        </w:rPr>
        <w:t xml:space="preserve"> </w:t>
      </w:r>
      <w:r w:rsidR="00385CE5">
        <w:rPr>
          <w:bCs/>
          <w:szCs w:val="24"/>
        </w:rPr>
        <w:t>Ukmergės</w:t>
      </w:r>
      <w:r w:rsidR="00CB3A72" w:rsidRPr="00CB3A72">
        <w:rPr>
          <w:bCs/>
          <w:szCs w:val="24"/>
        </w:rPr>
        <w:t xml:space="preserve"> rajono savivaldybėje</w:t>
      </w:r>
      <w:r w:rsidR="00CB3A72">
        <w:rPr>
          <w:bCs/>
          <w:szCs w:val="24"/>
        </w:rPr>
        <w:t>,</w:t>
      </w:r>
      <w:r w:rsidR="00E52C65">
        <w:rPr>
          <w:bCs/>
          <w:szCs w:val="24"/>
        </w:rPr>
        <w:t xml:space="preserve"> </w:t>
      </w:r>
      <w:r w:rsidR="00385CE5">
        <w:rPr>
          <w:bCs/>
          <w:szCs w:val="24"/>
        </w:rPr>
        <w:t>m</w:t>
      </w:r>
      <w:r w:rsidR="00385CE5" w:rsidRPr="00385CE5">
        <w:rPr>
          <w:bCs/>
          <w:szCs w:val="24"/>
        </w:rPr>
        <w:t>išrių komunalinių atliekų surinkimo priemonių pasiekiamumo užtikrinim</w:t>
      </w:r>
      <w:r w:rsidR="00385CE5">
        <w:rPr>
          <w:bCs/>
          <w:szCs w:val="24"/>
        </w:rPr>
        <w:t>ą</w:t>
      </w:r>
      <w:r w:rsidR="00385CE5" w:rsidRPr="00385CE5">
        <w:rPr>
          <w:bCs/>
          <w:szCs w:val="24"/>
        </w:rPr>
        <w:t xml:space="preserve"> Ukmergė</w:t>
      </w:r>
      <w:r w:rsidR="00385CE5">
        <w:rPr>
          <w:bCs/>
          <w:szCs w:val="24"/>
        </w:rPr>
        <w:t>s</w:t>
      </w:r>
      <w:r w:rsidR="00385CE5" w:rsidRPr="00385CE5">
        <w:rPr>
          <w:bCs/>
          <w:szCs w:val="24"/>
        </w:rPr>
        <w:t xml:space="preserve"> rajono savivaldybėje</w:t>
      </w:r>
      <w:r w:rsidR="00385CE5">
        <w:rPr>
          <w:bCs/>
          <w:szCs w:val="24"/>
        </w:rPr>
        <w:t>,</w:t>
      </w:r>
      <w:r w:rsidR="00385CE5" w:rsidRPr="00385CE5">
        <w:rPr>
          <w:bCs/>
          <w:szCs w:val="24"/>
        </w:rPr>
        <w:t xml:space="preserve"> </w:t>
      </w:r>
      <w:r w:rsidR="00CB3A72">
        <w:rPr>
          <w:bCs/>
          <w:szCs w:val="24"/>
        </w:rPr>
        <w:t>e</w:t>
      </w:r>
      <w:r w:rsidR="00CB3A72" w:rsidRPr="007672D7">
        <w:rPr>
          <w:bCs/>
          <w:szCs w:val="24"/>
        </w:rPr>
        <w:t>samų didelių gabaritų aikštelių eksploatacijos užtikrinim</w:t>
      </w:r>
      <w:r w:rsidR="00CB3A72">
        <w:rPr>
          <w:bCs/>
          <w:szCs w:val="24"/>
        </w:rPr>
        <w:t>ą,</w:t>
      </w:r>
      <w:r w:rsidR="00E52C65">
        <w:rPr>
          <w:bCs/>
          <w:szCs w:val="24"/>
        </w:rPr>
        <w:t xml:space="preserve"> </w:t>
      </w:r>
      <w:r w:rsidR="00CB3A72">
        <w:rPr>
          <w:bCs/>
          <w:szCs w:val="24"/>
        </w:rPr>
        <w:t>d</w:t>
      </w:r>
      <w:r w:rsidR="00CB3A72" w:rsidRPr="00CB3A72">
        <w:rPr>
          <w:bCs/>
          <w:szCs w:val="24"/>
        </w:rPr>
        <w:t>idelių gabaritų atliekų surinkimo aikštelės įrengim</w:t>
      </w:r>
      <w:r w:rsidR="00CB3A72">
        <w:rPr>
          <w:bCs/>
          <w:szCs w:val="24"/>
        </w:rPr>
        <w:t>ą</w:t>
      </w:r>
      <w:r w:rsidR="00CB3A72" w:rsidRPr="00CB3A72">
        <w:rPr>
          <w:bCs/>
          <w:szCs w:val="24"/>
        </w:rPr>
        <w:t xml:space="preserve"> </w:t>
      </w:r>
      <w:r w:rsidR="005376ED">
        <w:rPr>
          <w:bCs/>
          <w:szCs w:val="24"/>
        </w:rPr>
        <w:t>Ukmergės</w:t>
      </w:r>
      <w:r w:rsidR="00CB3A72" w:rsidRPr="00CB3A72">
        <w:rPr>
          <w:bCs/>
          <w:szCs w:val="24"/>
        </w:rPr>
        <w:t xml:space="preserve"> rajono savivaldybėje</w:t>
      </w:r>
      <w:r w:rsidR="00CB3A72">
        <w:rPr>
          <w:bCs/>
          <w:szCs w:val="24"/>
        </w:rPr>
        <w:t>;</w:t>
      </w:r>
      <w:r w:rsidR="00E52C65">
        <w:rPr>
          <w:bCs/>
          <w:szCs w:val="24"/>
        </w:rPr>
        <w:t xml:space="preserve"> </w:t>
      </w:r>
      <w:r w:rsidR="00CB3A72">
        <w:rPr>
          <w:bCs/>
          <w:szCs w:val="24"/>
        </w:rPr>
        <w:t>e</w:t>
      </w:r>
      <w:r w:rsidR="00CB3A72" w:rsidRPr="007672D7">
        <w:rPr>
          <w:bCs/>
          <w:szCs w:val="24"/>
        </w:rPr>
        <w:t>ksploatuojamų didelių gabaritų aikštelių surinkimo priemonių (konteinerių) atnaujinim</w:t>
      </w:r>
      <w:r w:rsidR="00CB3A72">
        <w:rPr>
          <w:bCs/>
          <w:szCs w:val="24"/>
        </w:rPr>
        <w:t>ą,</w:t>
      </w:r>
      <w:r w:rsidR="00E52C65">
        <w:rPr>
          <w:bCs/>
          <w:szCs w:val="24"/>
        </w:rPr>
        <w:t xml:space="preserve"> </w:t>
      </w:r>
      <w:r w:rsidR="00CB3A72">
        <w:rPr>
          <w:bCs/>
          <w:szCs w:val="24"/>
        </w:rPr>
        <w:t>i</w:t>
      </w:r>
      <w:r w:rsidR="00CB3A72" w:rsidRPr="00CB3A72">
        <w:rPr>
          <w:bCs/>
          <w:szCs w:val="24"/>
        </w:rPr>
        <w:t>ndividualių kompostavimo priemonių (dėžių) plėtr</w:t>
      </w:r>
      <w:r w:rsidR="005376ED">
        <w:rPr>
          <w:bCs/>
          <w:szCs w:val="24"/>
        </w:rPr>
        <w:t>ą</w:t>
      </w:r>
      <w:r w:rsidR="00CB3A72" w:rsidRPr="00CB3A72">
        <w:rPr>
          <w:bCs/>
          <w:szCs w:val="24"/>
        </w:rPr>
        <w:t xml:space="preserve"> </w:t>
      </w:r>
      <w:r w:rsidR="005376ED">
        <w:rPr>
          <w:bCs/>
          <w:szCs w:val="24"/>
        </w:rPr>
        <w:t>Ukmergės</w:t>
      </w:r>
      <w:r w:rsidR="00CB3A72" w:rsidRPr="00CB3A72">
        <w:rPr>
          <w:bCs/>
          <w:szCs w:val="24"/>
        </w:rPr>
        <w:t xml:space="preserve"> rajono savivaldybėje</w:t>
      </w:r>
      <w:r w:rsidR="00CB3A72">
        <w:rPr>
          <w:bCs/>
          <w:szCs w:val="24"/>
        </w:rPr>
        <w:t>;</w:t>
      </w:r>
      <w:r w:rsidR="00E52C65">
        <w:rPr>
          <w:bCs/>
          <w:szCs w:val="24"/>
        </w:rPr>
        <w:t xml:space="preserve"> </w:t>
      </w:r>
      <w:r w:rsidR="00CB3A72">
        <w:rPr>
          <w:bCs/>
          <w:szCs w:val="24"/>
        </w:rPr>
        <w:t>p</w:t>
      </w:r>
      <w:r w:rsidR="00CB3A72" w:rsidRPr="007672D7">
        <w:rPr>
          <w:bCs/>
          <w:szCs w:val="24"/>
        </w:rPr>
        <w:t>ilotinio biologiškai skaidžių atliekų rūšiuojamojo surinkimo ir tvarkymo projekto Ukmergės rajono savivaldybėje įgyvendinim</w:t>
      </w:r>
      <w:r w:rsidR="00CB3A72">
        <w:rPr>
          <w:bCs/>
          <w:szCs w:val="24"/>
        </w:rPr>
        <w:t>ą</w:t>
      </w:r>
      <w:r w:rsidR="00CB3A72" w:rsidRPr="007672D7">
        <w:rPr>
          <w:bCs/>
          <w:szCs w:val="24"/>
        </w:rPr>
        <w:t>, apimant</w:t>
      </w:r>
      <w:r w:rsidR="00CB3A72">
        <w:rPr>
          <w:bCs/>
          <w:szCs w:val="24"/>
        </w:rPr>
        <w:t>į</w:t>
      </w:r>
      <w:r w:rsidR="00CB3A72" w:rsidRPr="007672D7">
        <w:rPr>
          <w:bCs/>
          <w:szCs w:val="24"/>
        </w:rPr>
        <w:t xml:space="preserve"> visuomenės švietimą ir gerosios praktikos sklaidą</w:t>
      </w:r>
      <w:r w:rsidR="00CB3A72">
        <w:rPr>
          <w:bCs/>
          <w:szCs w:val="24"/>
        </w:rPr>
        <w:t>,</w:t>
      </w:r>
      <w:r w:rsidR="00E52C65">
        <w:rPr>
          <w:bCs/>
          <w:szCs w:val="24"/>
        </w:rPr>
        <w:t xml:space="preserve"> </w:t>
      </w:r>
      <w:r w:rsidR="00CB3A72">
        <w:rPr>
          <w:bCs/>
          <w:szCs w:val="24"/>
        </w:rPr>
        <w:t>ž</w:t>
      </w:r>
      <w:r w:rsidR="00CB3A72" w:rsidRPr="007672D7">
        <w:rPr>
          <w:bCs/>
          <w:szCs w:val="24"/>
        </w:rPr>
        <w:t>aliųjų atliekų surinkimo aikštelių eksploatacijos užtikrinim</w:t>
      </w:r>
      <w:r w:rsidR="00CB3A72">
        <w:rPr>
          <w:bCs/>
          <w:szCs w:val="24"/>
        </w:rPr>
        <w:t>ą,</w:t>
      </w:r>
      <w:r w:rsidR="00E52C65">
        <w:rPr>
          <w:bCs/>
          <w:szCs w:val="24"/>
        </w:rPr>
        <w:t xml:space="preserve"> </w:t>
      </w:r>
      <w:r w:rsidR="00CB3A72">
        <w:rPr>
          <w:bCs/>
          <w:szCs w:val="24"/>
        </w:rPr>
        <w:t>b</w:t>
      </w:r>
      <w:r w:rsidR="00CB3A72" w:rsidRPr="007672D7">
        <w:rPr>
          <w:bCs/>
          <w:szCs w:val="24"/>
        </w:rPr>
        <w:t>uityje susidarančių pavojingų atliekų mobilių surinkimo konteinerių regiono gyventojam</w:t>
      </w:r>
      <w:r w:rsidR="00CB3A72">
        <w:rPr>
          <w:bCs/>
          <w:szCs w:val="24"/>
        </w:rPr>
        <w:t>s</w:t>
      </w:r>
      <w:r w:rsidR="00CB3A72" w:rsidRPr="007672D7">
        <w:rPr>
          <w:bCs/>
          <w:szCs w:val="24"/>
        </w:rPr>
        <w:t xml:space="preserve"> užtikrinim</w:t>
      </w:r>
      <w:r w:rsidR="00CB3A72">
        <w:rPr>
          <w:bCs/>
          <w:szCs w:val="24"/>
        </w:rPr>
        <w:t>ą,</w:t>
      </w:r>
      <w:r w:rsidR="00E52C65">
        <w:rPr>
          <w:bCs/>
          <w:szCs w:val="24"/>
        </w:rPr>
        <w:t xml:space="preserve"> </w:t>
      </w:r>
      <w:r w:rsidR="00CB3A72">
        <w:rPr>
          <w:bCs/>
          <w:szCs w:val="24"/>
        </w:rPr>
        <w:t>a</w:t>
      </w:r>
      <w:r w:rsidR="00CB3A72" w:rsidRPr="00CB3A72">
        <w:rPr>
          <w:bCs/>
          <w:szCs w:val="24"/>
        </w:rPr>
        <w:t>tliekų tvarkymo taisyklių atnaujinim</w:t>
      </w:r>
      <w:r w:rsidR="00CB3A72">
        <w:rPr>
          <w:bCs/>
          <w:szCs w:val="24"/>
        </w:rPr>
        <w:t>ą</w:t>
      </w:r>
      <w:r w:rsidR="00CB3A72" w:rsidRPr="00CB3A72">
        <w:rPr>
          <w:bCs/>
          <w:szCs w:val="24"/>
        </w:rPr>
        <w:t>, atsižvelgiant į naujus teisės aktų reikalavimus, ir užtikrint</w:t>
      </w:r>
      <w:r w:rsidR="00CB3A72">
        <w:rPr>
          <w:bCs/>
          <w:szCs w:val="24"/>
        </w:rPr>
        <w:t>ą</w:t>
      </w:r>
      <w:r w:rsidR="00CB3A72" w:rsidRPr="00CB3A72">
        <w:rPr>
          <w:bCs/>
          <w:szCs w:val="24"/>
        </w:rPr>
        <w:t xml:space="preserve"> jų įgyvendinim</w:t>
      </w:r>
      <w:r w:rsidR="00CB3A72">
        <w:rPr>
          <w:bCs/>
          <w:szCs w:val="24"/>
        </w:rPr>
        <w:t>ą</w:t>
      </w:r>
      <w:r w:rsidR="00CB3A72" w:rsidRPr="00CB3A72">
        <w:rPr>
          <w:bCs/>
          <w:szCs w:val="24"/>
        </w:rPr>
        <w:t xml:space="preserve"> </w:t>
      </w:r>
      <w:r w:rsidR="005376ED">
        <w:rPr>
          <w:bCs/>
          <w:szCs w:val="24"/>
        </w:rPr>
        <w:t>Ukmergės</w:t>
      </w:r>
      <w:r w:rsidR="00CB3A72" w:rsidRPr="00CB3A72">
        <w:rPr>
          <w:bCs/>
          <w:szCs w:val="24"/>
        </w:rPr>
        <w:t xml:space="preserve"> rajono savivaldybėje</w:t>
      </w:r>
      <w:r w:rsidR="00E52C65">
        <w:rPr>
          <w:bCs/>
          <w:szCs w:val="24"/>
        </w:rPr>
        <w:t xml:space="preserve">, </w:t>
      </w:r>
      <w:r w:rsidR="009D7B8E">
        <w:rPr>
          <w:bCs/>
          <w:szCs w:val="24"/>
        </w:rPr>
        <w:t>d</w:t>
      </w:r>
      <w:r w:rsidR="00CB3A72" w:rsidRPr="00CB3A72">
        <w:rPr>
          <w:bCs/>
          <w:szCs w:val="24"/>
        </w:rPr>
        <w:t xml:space="preserve">okumentų, susijusių su įmokomis už atliekų tvarkymą </w:t>
      </w:r>
      <w:r w:rsidR="005376ED">
        <w:rPr>
          <w:bCs/>
          <w:szCs w:val="24"/>
        </w:rPr>
        <w:t>Ukmergės</w:t>
      </w:r>
      <w:r w:rsidR="00CB3A72" w:rsidRPr="00CB3A72">
        <w:rPr>
          <w:bCs/>
          <w:szCs w:val="24"/>
        </w:rPr>
        <w:t xml:space="preserve"> rajono savivaldybėje atnaujinim</w:t>
      </w:r>
      <w:r w:rsidR="009D7B8E">
        <w:rPr>
          <w:bCs/>
          <w:szCs w:val="24"/>
        </w:rPr>
        <w:t>ą</w:t>
      </w:r>
      <w:r w:rsidR="00CB3A72" w:rsidRPr="00CB3A72">
        <w:rPr>
          <w:bCs/>
          <w:szCs w:val="24"/>
        </w:rPr>
        <w:t>, diferencijuoto apmokestinimo galimybių ir jų kontrolės priemonių įvertinim</w:t>
      </w:r>
      <w:r w:rsidR="009D7B8E">
        <w:rPr>
          <w:bCs/>
          <w:szCs w:val="24"/>
        </w:rPr>
        <w:t>ą,</w:t>
      </w:r>
      <w:r w:rsidR="00E52C65">
        <w:rPr>
          <w:bCs/>
          <w:szCs w:val="24"/>
        </w:rPr>
        <w:t xml:space="preserve"> </w:t>
      </w:r>
      <w:r w:rsidR="009D7B8E">
        <w:rPr>
          <w:bCs/>
          <w:szCs w:val="24"/>
        </w:rPr>
        <w:t>s</w:t>
      </w:r>
      <w:r w:rsidR="009D7B8E" w:rsidRPr="009D7B8E">
        <w:rPr>
          <w:bCs/>
          <w:szCs w:val="24"/>
        </w:rPr>
        <w:t>utarčių sudarym</w:t>
      </w:r>
      <w:r w:rsidR="009D7B8E">
        <w:rPr>
          <w:bCs/>
          <w:szCs w:val="24"/>
        </w:rPr>
        <w:t>ą</w:t>
      </w:r>
      <w:r w:rsidR="009D7B8E" w:rsidRPr="009D7B8E">
        <w:rPr>
          <w:bCs/>
          <w:szCs w:val="24"/>
        </w:rPr>
        <w:t xml:space="preserve"> su Tabako gaminių su filtrais ir (ar) filtrų, parduodamų naudoti kartu su tabako gaminiais, gamintojų ir importuotojų organizacijomis dėl tabako gaminių su filtrais ir (ar) filtrų, parduodamų naudoti kartu su tabako gaminiais, šiukšlių išrinkimo, surinkimo, vežimo ir apdorojimo finansavimo, bei sutarčių sudarym</w:t>
      </w:r>
      <w:r w:rsidR="009D7B8E">
        <w:rPr>
          <w:bCs/>
          <w:szCs w:val="24"/>
        </w:rPr>
        <w:t>ą</w:t>
      </w:r>
      <w:r w:rsidR="009D7B8E" w:rsidRPr="009D7B8E">
        <w:rPr>
          <w:bCs/>
          <w:szCs w:val="24"/>
        </w:rPr>
        <w:t xml:space="preserve"> su drėgnųjų servetėlių ir (ar) oro balionėlių gamintojų ir importuotojų organizacijomis dėl drėgnųjų servetėlių ir (ar) oro balionėlių šiukšlių išrinkimo, surinkimo, vežimo ir apdorojimo finansavimo </w:t>
      </w:r>
      <w:r w:rsidR="005376ED">
        <w:rPr>
          <w:bCs/>
          <w:szCs w:val="24"/>
        </w:rPr>
        <w:t>Ukmergės</w:t>
      </w:r>
      <w:r w:rsidR="009D7B8E" w:rsidRPr="009D7B8E">
        <w:rPr>
          <w:bCs/>
          <w:szCs w:val="24"/>
        </w:rPr>
        <w:t xml:space="preserve"> rajono savivaldybėje</w:t>
      </w:r>
      <w:r w:rsidR="009D7B8E">
        <w:rPr>
          <w:bCs/>
          <w:szCs w:val="24"/>
        </w:rPr>
        <w:t>,</w:t>
      </w:r>
      <w:r w:rsidR="00E52C65">
        <w:rPr>
          <w:bCs/>
          <w:szCs w:val="24"/>
        </w:rPr>
        <w:t xml:space="preserve"> </w:t>
      </w:r>
      <w:r w:rsidR="009D7B8E">
        <w:rPr>
          <w:bCs/>
          <w:szCs w:val="24"/>
        </w:rPr>
        <w:t>s</w:t>
      </w:r>
      <w:r w:rsidR="009D7B8E" w:rsidRPr="009D7B8E">
        <w:rPr>
          <w:bCs/>
          <w:szCs w:val="24"/>
        </w:rPr>
        <w:t>utarčių sudarym</w:t>
      </w:r>
      <w:r w:rsidR="009D7B8E">
        <w:rPr>
          <w:bCs/>
          <w:szCs w:val="24"/>
        </w:rPr>
        <w:t>ą</w:t>
      </w:r>
      <w:r w:rsidR="009D7B8E" w:rsidRPr="009D7B8E">
        <w:rPr>
          <w:bCs/>
          <w:szCs w:val="24"/>
        </w:rPr>
        <w:t xml:space="preserve"> su Tabako gaminių su filtrais ir (ar) filtrų, parduodamų naudoti kartu su tabako gaminiais, gamintojų ir importuotojų organizacijomis dėl tabako gaminių su filtrais ir (ar) filtrų, parduodamų naudoti kartu su tabako gaminiais, atliekų, išmestų į viešas surinkimo sistemas, surinkimo savivaldybės organizuojamoje komunalinių atliekų tvarkymo sistemoje, vežimo ir apdorojimo finansavimo </w:t>
      </w:r>
      <w:r w:rsidR="005376ED">
        <w:rPr>
          <w:bCs/>
          <w:szCs w:val="24"/>
        </w:rPr>
        <w:t>Ukmergės</w:t>
      </w:r>
      <w:r w:rsidR="009D7B8E" w:rsidRPr="009D7B8E">
        <w:rPr>
          <w:bCs/>
          <w:szCs w:val="24"/>
        </w:rPr>
        <w:t xml:space="preserve"> rajono savivaldybėje</w:t>
      </w:r>
      <w:r w:rsidR="009D7B8E">
        <w:rPr>
          <w:bCs/>
          <w:szCs w:val="24"/>
        </w:rPr>
        <w:t>,</w:t>
      </w:r>
      <w:r w:rsidR="00E52C65">
        <w:rPr>
          <w:bCs/>
          <w:szCs w:val="24"/>
        </w:rPr>
        <w:t xml:space="preserve"> </w:t>
      </w:r>
      <w:r w:rsidR="009D7B8E" w:rsidRPr="009D7B8E">
        <w:rPr>
          <w:bCs/>
          <w:szCs w:val="24"/>
        </w:rPr>
        <w:t>saug</w:t>
      </w:r>
      <w:r w:rsidR="009D7B8E">
        <w:rPr>
          <w:bCs/>
          <w:szCs w:val="24"/>
        </w:rPr>
        <w:t>aus</w:t>
      </w:r>
      <w:r w:rsidR="009D7B8E" w:rsidRPr="009D7B8E">
        <w:rPr>
          <w:bCs/>
          <w:szCs w:val="24"/>
        </w:rPr>
        <w:t xml:space="preserve"> asbesto atliekų surinkimo ir sutvarkymo organizavim</w:t>
      </w:r>
      <w:r w:rsidR="009D7B8E">
        <w:rPr>
          <w:bCs/>
          <w:szCs w:val="24"/>
        </w:rPr>
        <w:t>o</w:t>
      </w:r>
      <w:r w:rsidR="009D7B8E" w:rsidRPr="009D7B8E">
        <w:rPr>
          <w:bCs/>
          <w:szCs w:val="24"/>
        </w:rPr>
        <w:t xml:space="preserve"> </w:t>
      </w:r>
      <w:r w:rsidR="005376ED">
        <w:rPr>
          <w:bCs/>
          <w:szCs w:val="24"/>
        </w:rPr>
        <w:t>Ukmergės</w:t>
      </w:r>
      <w:r w:rsidR="009D7B8E" w:rsidRPr="009D7B8E">
        <w:rPr>
          <w:bCs/>
          <w:szCs w:val="24"/>
        </w:rPr>
        <w:t xml:space="preserve"> rajono savivaldybėje </w:t>
      </w:r>
      <w:r w:rsidR="009D7B8E">
        <w:rPr>
          <w:bCs/>
          <w:szCs w:val="24"/>
        </w:rPr>
        <w:t>u</w:t>
      </w:r>
      <w:r w:rsidR="009D7B8E" w:rsidRPr="009D7B8E">
        <w:rPr>
          <w:bCs/>
          <w:szCs w:val="24"/>
        </w:rPr>
        <w:t>žtikrin</w:t>
      </w:r>
      <w:r w:rsidR="009D7B8E">
        <w:rPr>
          <w:bCs/>
          <w:szCs w:val="24"/>
        </w:rPr>
        <w:t>imą,</w:t>
      </w:r>
      <w:r w:rsidR="00E52C65">
        <w:rPr>
          <w:bCs/>
          <w:szCs w:val="24"/>
        </w:rPr>
        <w:t xml:space="preserve"> </w:t>
      </w:r>
      <w:r w:rsidR="009D7B8E" w:rsidRPr="007672D7">
        <w:rPr>
          <w:bCs/>
          <w:szCs w:val="24"/>
        </w:rPr>
        <w:t>dalijimosi daiktais stotelių „Dėkui" tinklo plėtr</w:t>
      </w:r>
      <w:r w:rsidR="009D7B8E">
        <w:rPr>
          <w:bCs/>
          <w:szCs w:val="24"/>
        </w:rPr>
        <w:t>ą</w:t>
      </w:r>
      <w:r w:rsidR="009D7B8E" w:rsidRPr="007672D7">
        <w:rPr>
          <w:bCs/>
          <w:szCs w:val="24"/>
        </w:rPr>
        <w:t xml:space="preserve"> ir esamų eksploatacij</w:t>
      </w:r>
      <w:r w:rsidR="009D7B8E">
        <w:rPr>
          <w:bCs/>
          <w:szCs w:val="24"/>
        </w:rPr>
        <w:t>ą</w:t>
      </w:r>
      <w:r w:rsidR="009D7B8E" w:rsidRPr="007672D7">
        <w:rPr>
          <w:bCs/>
          <w:szCs w:val="24"/>
        </w:rPr>
        <w:t xml:space="preserve"> </w:t>
      </w:r>
      <w:r w:rsidR="009D7B8E">
        <w:rPr>
          <w:bCs/>
          <w:szCs w:val="24"/>
        </w:rPr>
        <w:t>b</w:t>
      </w:r>
      <w:r w:rsidR="009D7B8E" w:rsidRPr="007672D7">
        <w:rPr>
          <w:bCs/>
          <w:szCs w:val="24"/>
        </w:rPr>
        <w:t xml:space="preserve">endradarbiaujant su </w:t>
      </w:r>
      <w:r w:rsidR="009D7B8E">
        <w:rPr>
          <w:bCs/>
          <w:szCs w:val="24"/>
        </w:rPr>
        <w:t>nevyriausybinėmis organizacijomis,</w:t>
      </w:r>
      <w:r w:rsidR="00E52C65">
        <w:rPr>
          <w:bCs/>
          <w:szCs w:val="24"/>
        </w:rPr>
        <w:t xml:space="preserve"> </w:t>
      </w:r>
      <w:r w:rsidR="009D7B8E">
        <w:rPr>
          <w:bCs/>
          <w:szCs w:val="24"/>
        </w:rPr>
        <w:t>d</w:t>
      </w:r>
      <w:r w:rsidR="009D7B8E" w:rsidRPr="009D7B8E">
        <w:rPr>
          <w:bCs/>
          <w:szCs w:val="24"/>
        </w:rPr>
        <w:t>alijimosi daiktais stotelės „</w:t>
      </w:r>
      <w:proofErr w:type="spellStart"/>
      <w:r w:rsidR="009D7B8E" w:rsidRPr="009D7B8E">
        <w:rPr>
          <w:bCs/>
          <w:szCs w:val="24"/>
        </w:rPr>
        <w:t>DĖK‘ui</w:t>
      </w:r>
      <w:proofErr w:type="spellEnd"/>
      <w:r w:rsidR="009D7B8E" w:rsidRPr="009D7B8E">
        <w:rPr>
          <w:bCs/>
          <w:szCs w:val="24"/>
        </w:rPr>
        <w:t>" įrengim</w:t>
      </w:r>
      <w:r w:rsidR="009D7B8E">
        <w:rPr>
          <w:bCs/>
          <w:szCs w:val="24"/>
        </w:rPr>
        <w:t>ą</w:t>
      </w:r>
      <w:r w:rsidR="009D7B8E" w:rsidRPr="009D7B8E">
        <w:rPr>
          <w:bCs/>
          <w:szCs w:val="24"/>
        </w:rPr>
        <w:t xml:space="preserve"> naujai įrengiamo</w:t>
      </w:r>
      <w:r w:rsidR="005376ED">
        <w:rPr>
          <w:bCs/>
          <w:szCs w:val="24"/>
        </w:rPr>
        <w:t>s</w:t>
      </w:r>
      <w:r w:rsidR="009D7B8E" w:rsidRPr="009D7B8E">
        <w:rPr>
          <w:bCs/>
          <w:szCs w:val="24"/>
        </w:rPr>
        <w:t xml:space="preserve">e </w:t>
      </w:r>
      <w:r w:rsidR="009D7B8E">
        <w:rPr>
          <w:bCs/>
          <w:szCs w:val="24"/>
        </w:rPr>
        <w:t xml:space="preserve">didelių gabaritų atliekų </w:t>
      </w:r>
      <w:r w:rsidR="009D7B8E">
        <w:rPr>
          <w:bCs/>
          <w:szCs w:val="24"/>
        </w:rPr>
        <w:lastRenderedPageBreak/>
        <w:t>surinkimo aikštelė</w:t>
      </w:r>
      <w:r w:rsidR="005376ED">
        <w:rPr>
          <w:bCs/>
          <w:szCs w:val="24"/>
        </w:rPr>
        <w:t>s</w:t>
      </w:r>
      <w:r w:rsidR="009D7B8E">
        <w:rPr>
          <w:bCs/>
          <w:szCs w:val="24"/>
        </w:rPr>
        <w:t>e</w:t>
      </w:r>
      <w:r w:rsidR="009D7B8E" w:rsidRPr="009D7B8E">
        <w:rPr>
          <w:bCs/>
          <w:szCs w:val="24"/>
        </w:rPr>
        <w:t xml:space="preserve"> </w:t>
      </w:r>
      <w:r w:rsidR="005376ED">
        <w:rPr>
          <w:bCs/>
          <w:szCs w:val="24"/>
        </w:rPr>
        <w:t>Ukmergės</w:t>
      </w:r>
      <w:r w:rsidR="009D7B8E" w:rsidRPr="009D7B8E">
        <w:rPr>
          <w:bCs/>
          <w:szCs w:val="24"/>
        </w:rPr>
        <w:t xml:space="preserve"> rajono savivaldybėje</w:t>
      </w:r>
      <w:r w:rsidR="009D7B8E">
        <w:rPr>
          <w:bCs/>
          <w:szCs w:val="24"/>
        </w:rPr>
        <w:t>,</w:t>
      </w:r>
      <w:r w:rsidR="00E52C65">
        <w:rPr>
          <w:bCs/>
          <w:szCs w:val="24"/>
        </w:rPr>
        <w:t xml:space="preserve"> </w:t>
      </w:r>
      <w:proofErr w:type="spellStart"/>
      <w:r w:rsidR="009D7B8E" w:rsidRPr="007672D7">
        <w:rPr>
          <w:bCs/>
          <w:szCs w:val="24"/>
        </w:rPr>
        <w:t>Dėk‘ui</w:t>
      </w:r>
      <w:proofErr w:type="spellEnd"/>
      <w:r w:rsidR="009D7B8E" w:rsidRPr="007672D7">
        <w:rPr>
          <w:bCs/>
          <w:szCs w:val="24"/>
        </w:rPr>
        <w:t xml:space="preserve"> dirbtuv</w:t>
      </w:r>
      <w:r w:rsidR="009D7B8E">
        <w:rPr>
          <w:bCs/>
          <w:szCs w:val="24"/>
        </w:rPr>
        <w:t>es</w:t>
      </w:r>
      <w:r w:rsidR="009D7B8E" w:rsidRPr="007672D7">
        <w:rPr>
          <w:bCs/>
          <w:szCs w:val="24"/>
        </w:rPr>
        <w:t xml:space="preserve"> „Atsinaujink“</w:t>
      </w:r>
      <w:r w:rsidR="009D7B8E">
        <w:rPr>
          <w:bCs/>
          <w:szCs w:val="24"/>
        </w:rPr>
        <w:t xml:space="preserve">, </w:t>
      </w:r>
      <w:proofErr w:type="spellStart"/>
      <w:r w:rsidR="009D7B8E" w:rsidRPr="009D7B8E">
        <w:rPr>
          <w:bCs/>
          <w:szCs w:val="24"/>
        </w:rPr>
        <w:t>Dėk‘ui</w:t>
      </w:r>
      <w:proofErr w:type="spellEnd"/>
      <w:r w:rsidR="009D7B8E" w:rsidRPr="009D7B8E">
        <w:rPr>
          <w:bCs/>
          <w:szCs w:val="24"/>
        </w:rPr>
        <w:t xml:space="preserve"> dirbtuv</w:t>
      </w:r>
      <w:r w:rsidR="009D7B8E">
        <w:rPr>
          <w:bCs/>
          <w:szCs w:val="24"/>
        </w:rPr>
        <w:t>e</w:t>
      </w:r>
      <w:r w:rsidR="009D7B8E" w:rsidRPr="009D7B8E">
        <w:rPr>
          <w:bCs/>
          <w:szCs w:val="24"/>
        </w:rPr>
        <w:t xml:space="preserve">s Senjorų avilyje ir </w:t>
      </w:r>
      <w:proofErr w:type="spellStart"/>
      <w:r w:rsidR="009D7B8E" w:rsidRPr="009D7B8E">
        <w:rPr>
          <w:bCs/>
          <w:szCs w:val="24"/>
        </w:rPr>
        <w:t>Eko</w:t>
      </w:r>
      <w:proofErr w:type="spellEnd"/>
      <w:r w:rsidR="009D7B8E" w:rsidRPr="009D7B8E">
        <w:rPr>
          <w:bCs/>
          <w:szCs w:val="24"/>
        </w:rPr>
        <w:t xml:space="preserve"> piknik</w:t>
      </w:r>
      <w:r w:rsidR="009D7B8E">
        <w:rPr>
          <w:bCs/>
          <w:szCs w:val="24"/>
        </w:rPr>
        <w:t>ą,</w:t>
      </w:r>
      <w:r w:rsidR="00E52C65">
        <w:rPr>
          <w:bCs/>
          <w:szCs w:val="24"/>
        </w:rPr>
        <w:t xml:space="preserve"> </w:t>
      </w:r>
      <w:r w:rsidR="009D7B8E" w:rsidRPr="007672D7">
        <w:rPr>
          <w:bCs/>
          <w:szCs w:val="24"/>
        </w:rPr>
        <w:t>Graičiūno atliekų tvarkymo aikštelės pritaikym</w:t>
      </w:r>
      <w:r w:rsidR="009D7B8E">
        <w:rPr>
          <w:bCs/>
          <w:szCs w:val="24"/>
        </w:rPr>
        <w:t>ą</w:t>
      </w:r>
      <w:r w:rsidR="009D7B8E" w:rsidRPr="007672D7">
        <w:rPr>
          <w:bCs/>
          <w:szCs w:val="24"/>
        </w:rPr>
        <w:t xml:space="preserve"> įvairioms atliekų tvarkymo veikloms</w:t>
      </w:r>
      <w:r w:rsidR="009D7B8E">
        <w:rPr>
          <w:bCs/>
          <w:szCs w:val="24"/>
        </w:rPr>
        <w:t>,</w:t>
      </w:r>
      <w:r w:rsidR="00E52C65">
        <w:rPr>
          <w:bCs/>
          <w:szCs w:val="24"/>
        </w:rPr>
        <w:t xml:space="preserve"> </w:t>
      </w:r>
      <w:r w:rsidR="009D7B8E">
        <w:rPr>
          <w:bCs/>
          <w:szCs w:val="24"/>
        </w:rPr>
        <w:t>r</w:t>
      </w:r>
      <w:r w:rsidR="009D7B8E" w:rsidRPr="007672D7">
        <w:rPr>
          <w:bCs/>
          <w:szCs w:val="24"/>
        </w:rPr>
        <w:t>egioninių Mechaninio biologinio apdorojimo įrenginių plėtr</w:t>
      </w:r>
      <w:r w:rsidR="009D7B8E">
        <w:rPr>
          <w:bCs/>
          <w:szCs w:val="24"/>
        </w:rPr>
        <w:t>ą</w:t>
      </w:r>
      <w:r w:rsidR="009D7B8E" w:rsidRPr="007672D7">
        <w:rPr>
          <w:bCs/>
          <w:szCs w:val="24"/>
        </w:rPr>
        <w:t>, pritaikant maisto (virtuvės) ir žaliųjų atliekų apdorojimui</w:t>
      </w:r>
      <w:r w:rsidR="009D7B8E">
        <w:rPr>
          <w:bCs/>
          <w:szCs w:val="24"/>
        </w:rPr>
        <w:t>,</w:t>
      </w:r>
      <w:r w:rsidR="00E52C65">
        <w:rPr>
          <w:bCs/>
          <w:szCs w:val="24"/>
        </w:rPr>
        <w:t xml:space="preserve"> </w:t>
      </w:r>
      <w:r w:rsidR="009D7B8E">
        <w:rPr>
          <w:bCs/>
          <w:szCs w:val="24"/>
        </w:rPr>
        <w:t>b</w:t>
      </w:r>
      <w:r w:rsidR="009D7B8E" w:rsidRPr="007672D7">
        <w:rPr>
          <w:bCs/>
          <w:szCs w:val="24"/>
        </w:rPr>
        <w:t>iodujų gamybos iš apdorotų biologiškai skaidžių atliekų srauto pajėgumų sukūrimo poreikio, potencialo ir galimybių įvertinim</w:t>
      </w:r>
      <w:r w:rsidR="009D7B8E">
        <w:rPr>
          <w:bCs/>
          <w:szCs w:val="24"/>
        </w:rPr>
        <w:t>ą,</w:t>
      </w:r>
      <w:r w:rsidR="00E52C65">
        <w:rPr>
          <w:bCs/>
          <w:szCs w:val="24"/>
        </w:rPr>
        <w:t xml:space="preserve"> </w:t>
      </w:r>
      <w:r w:rsidR="009D7B8E">
        <w:rPr>
          <w:bCs/>
          <w:szCs w:val="24"/>
        </w:rPr>
        <w:t>a</w:t>
      </w:r>
      <w:r w:rsidR="009D7B8E" w:rsidRPr="007672D7">
        <w:rPr>
          <w:bCs/>
          <w:szCs w:val="24"/>
        </w:rPr>
        <w:t>pdorotų atliekų srauto paruošimo pajėgumų sukūrim</w:t>
      </w:r>
      <w:r w:rsidR="009D7B8E">
        <w:rPr>
          <w:bCs/>
          <w:szCs w:val="24"/>
        </w:rPr>
        <w:t>ą</w:t>
      </w:r>
      <w:r w:rsidR="009D7B8E" w:rsidRPr="007672D7">
        <w:rPr>
          <w:bCs/>
          <w:szCs w:val="24"/>
        </w:rPr>
        <w:t xml:space="preserve"> naudojimui aukšto kaloringumo reikalaujančiuose energetiniuose (deginimo) įrenginiuose</w:t>
      </w:r>
      <w:r w:rsidR="009D7B8E">
        <w:rPr>
          <w:bCs/>
          <w:szCs w:val="24"/>
        </w:rPr>
        <w:t>,</w:t>
      </w:r>
      <w:r w:rsidR="00E52C65">
        <w:rPr>
          <w:bCs/>
          <w:szCs w:val="24"/>
        </w:rPr>
        <w:t xml:space="preserve"> </w:t>
      </w:r>
      <w:r w:rsidR="009D7B8E">
        <w:rPr>
          <w:bCs/>
          <w:szCs w:val="24"/>
        </w:rPr>
        <w:t>r</w:t>
      </w:r>
      <w:r w:rsidR="009D7B8E" w:rsidRPr="007672D7">
        <w:rPr>
          <w:bCs/>
          <w:szCs w:val="24"/>
        </w:rPr>
        <w:t>egioninių Mechaninio biologinio apdorojimo įrenginių atnaujinim</w:t>
      </w:r>
      <w:r w:rsidR="009D7B8E">
        <w:rPr>
          <w:bCs/>
          <w:szCs w:val="24"/>
        </w:rPr>
        <w:t>ą</w:t>
      </w:r>
      <w:r w:rsidR="009D7B8E" w:rsidRPr="007672D7">
        <w:rPr>
          <w:bCs/>
          <w:szCs w:val="24"/>
        </w:rPr>
        <w:t>, siekiant apdoroti iš regiono gyventojų surinktą mišrų komunalinį srautą</w:t>
      </w:r>
      <w:r w:rsidR="009D7B8E">
        <w:rPr>
          <w:bCs/>
          <w:szCs w:val="24"/>
        </w:rPr>
        <w:t>,</w:t>
      </w:r>
      <w:r w:rsidR="00E52C65">
        <w:rPr>
          <w:bCs/>
          <w:szCs w:val="24"/>
        </w:rPr>
        <w:t xml:space="preserve"> </w:t>
      </w:r>
      <w:r w:rsidR="009D7B8E">
        <w:rPr>
          <w:bCs/>
          <w:szCs w:val="24"/>
        </w:rPr>
        <w:t>a</w:t>
      </w:r>
      <w:r w:rsidR="009D7B8E" w:rsidRPr="007672D7">
        <w:rPr>
          <w:bCs/>
          <w:szCs w:val="24"/>
        </w:rPr>
        <w:t xml:space="preserve">ukštos pridėtinės vertės </w:t>
      </w:r>
      <w:proofErr w:type="spellStart"/>
      <w:r w:rsidR="009D7B8E" w:rsidRPr="007672D7">
        <w:rPr>
          <w:bCs/>
          <w:szCs w:val="24"/>
        </w:rPr>
        <w:t>bioskaidžių</w:t>
      </w:r>
      <w:proofErr w:type="spellEnd"/>
      <w:r w:rsidR="009D7B8E" w:rsidRPr="007672D7">
        <w:rPr>
          <w:bCs/>
          <w:szCs w:val="24"/>
        </w:rPr>
        <w:t xml:space="preserve"> atliekų srauto tvarkymo pajėgumų sukūrim</w:t>
      </w:r>
      <w:r w:rsidR="009D7B8E">
        <w:rPr>
          <w:bCs/>
          <w:szCs w:val="24"/>
        </w:rPr>
        <w:t>ą</w:t>
      </w:r>
      <w:r w:rsidR="009D7B8E" w:rsidRPr="007672D7">
        <w:rPr>
          <w:bCs/>
          <w:szCs w:val="24"/>
        </w:rPr>
        <w:t xml:space="preserve"> regioniniame sąvartyne</w:t>
      </w:r>
      <w:r w:rsidR="009D7B8E">
        <w:rPr>
          <w:bCs/>
          <w:szCs w:val="24"/>
        </w:rPr>
        <w:t>,</w:t>
      </w:r>
      <w:r w:rsidR="00E52C65">
        <w:rPr>
          <w:bCs/>
          <w:szCs w:val="24"/>
        </w:rPr>
        <w:t xml:space="preserve"> </w:t>
      </w:r>
      <w:r w:rsidR="009D7B8E">
        <w:rPr>
          <w:bCs/>
          <w:szCs w:val="24"/>
        </w:rPr>
        <w:t>a</w:t>
      </w:r>
      <w:r w:rsidR="009D7B8E" w:rsidRPr="007672D7">
        <w:rPr>
          <w:bCs/>
          <w:szCs w:val="24"/>
        </w:rPr>
        <w:t>ukštą pakartotinio panaudojimo potencialą turinčių atliekų srautų atskyrimo ir paruošimo naudoti pajėgumų sukūrim</w:t>
      </w:r>
      <w:r w:rsidR="009D7B8E">
        <w:rPr>
          <w:bCs/>
          <w:szCs w:val="24"/>
        </w:rPr>
        <w:t>ą,</w:t>
      </w:r>
      <w:r w:rsidR="00E52C65">
        <w:rPr>
          <w:bCs/>
          <w:szCs w:val="24"/>
        </w:rPr>
        <w:t xml:space="preserve"> </w:t>
      </w:r>
      <w:r w:rsidR="009D7B8E">
        <w:rPr>
          <w:bCs/>
          <w:szCs w:val="24"/>
        </w:rPr>
        <w:t>a</w:t>
      </w:r>
      <w:r w:rsidR="009D7B8E" w:rsidRPr="007672D7">
        <w:rPr>
          <w:bCs/>
          <w:szCs w:val="24"/>
        </w:rPr>
        <w:t>tsinaujinančių energetinių resursų poreikio patenkinim</w:t>
      </w:r>
      <w:r w:rsidR="009D7B8E">
        <w:rPr>
          <w:bCs/>
          <w:szCs w:val="24"/>
        </w:rPr>
        <w:t xml:space="preserve">ą </w:t>
      </w:r>
      <w:r w:rsidR="009D7B8E" w:rsidRPr="007672D7">
        <w:rPr>
          <w:bCs/>
          <w:szCs w:val="24"/>
        </w:rPr>
        <w:t>įrengiant lokalius elektros energijos gamybos įrenginius</w:t>
      </w:r>
      <w:r w:rsidR="009D7B8E">
        <w:rPr>
          <w:bCs/>
          <w:szCs w:val="24"/>
        </w:rPr>
        <w:t>,</w:t>
      </w:r>
      <w:r w:rsidR="00E52C65">
        <w:rPr>
          <w:bCs/>
          <w:szCs w:val="24"/>
        </w:rPr>
        <w:t xml:space="preserve"> </w:t>
      </w:r>
      <w:r w:rsidR="00D334DA">
        <w:rPr>
          <w:bCs/>
          <w:szCs w:val="24"/>
        </w:rPr>
        <w:t>d</w:t>
      </w:r>
      <w:r w:rsidR="00D334DA" w:rsidRPr="00D334DA">
        <w:rPr>
          <w:bCs/>
          <w:szCs w:val="24"/>
        </w:rPr>
        <w:t>ujų, išgaunamų regioniniame sąvartyne, panaudojim</w:t>
      </w:r>
      <w:r w:rsidR="00D334DA">
        <w:rPr>
          <w:bCs/>
          <w:szCs w:val="24"/>
        </w:rPr>
        <w:t>ą</w:t>
      </w:r>
      <w:r w:rsidR="00D334DA" w:rsidRPr="00D334DA">
        <w:rPr>
          <w:bCs/>
          <w:szCs w:val="24"/>
        </w:rPr>
        <w:t xml:space="preserve"> įrengiant dujų degalinę ir dujinio transporto atliekų pervežimui įsigijim</w:t>
      </w:r>
      <w:r w:rsidR="00D334DA">
        <w:rPr>
          <w:bCs/>
          <w:szCs w:val="24"/>
        </w:rPr>
        <w:t>ą</w:t>
      </w:r>
      <w:r w:rsidR="009D7B8E">
        <w:rPr>
          <w:bCs/>
          <w:szCs w:val="24"/>
        </w:rPr>
        <w:t>,</w:t>
      </w:r>
      <w:r w:rsidR="00E52C65">
        <w:rPr>
          <w:bCs/>
          <w:szCs w:val="24"/>
        </w:rPr>
        <w:t xml:space="preserve"> </w:t>
      </w:r>
      <w:r w:rsidR="009D7B8E">
        <w:rPr>
          <w:bCs/>
          <w:szCs w:val="24"/>
        </w:rPr>
        <w:t>r</w:t>
      </w:r>
      <w:r w:rsidR="009D7B8E" w:rsidRPr="007672D7">
        <w:rPr>
          <w:bCs/>
          <w:szCs w:val="24"/>
        </w:rPr>
        <w:t>egioniniame sąvartyne susidarančių biodujų surinkim</w:t>
      </w:r>
      <w:r w:rsidR="009D7B8E">
        <w:rPr>
          <w:bCs/>
          <w:szCs w:val="24"/>
        </w:rPr>
        <w:t>ą</w:t>
      </w:r>
      <w:r w:rsidR="009D7B8E" w:rsidRPr="007672D7">
        <w:rPr>
          <w:bCs/>
          <w:szCs w:val="24"/>
        </w:rPr>
        <w:t xml:space="preserve"> ir panaudojim</w:t>
      </w:r>
      <w:r w:rsidR="009D7B8E">
        <w:rPr>
          <w:bCs/>
          <w:szCs w:val="24"/>
        </w:rPr>
        <w:t>ą,</w:t>
      </w:r>
      <w:r w:rsidR="00E52C65">
        <w:rPr>
          <w:bCs/>
          <w:szCs w:val="24"/>
        </w:rPr>
        <w:t xml:space="preserve"> n</w:t>
      </w:r>
      <w:r w:rsidR="00E52C65" w:rsidRPr="007672D7">
        <w:rPr>
          <w:bCs/>
          <w:szCs w:val="24"/>
        </w:rPr>
        <w:t>amų ūkiuose susidarančių asbesto atliekų šalinimo užtikrinim</w:t>
      </w:r>
      <w:r w:rsidR="00E52C65">
        <w:rPr>
          <w:bCs/>
          <w:szCs w:val="24"/>
        </w:rPr>
        <w:t>ą</w:t>
      </w:r>
      <w:r w:rsidR="00E52C65" w:rsidRPr="007672D7">
        <w:rPr>
          <w:bCs/>
          <w:szCs w:val="24"/>
        </w:rPr>
        <w:t xml:space="preserve"> </w:t>
      </w:r>
      <w:r w:rsidR="00E52C65">
        <w:rPr>
          <w:bCs/>
          <w:szCs w:val="24"/>
        </w:rPr>
        <w:t>regioniniame</w:t>
      </w:r>
      <w:r w:rsidR="00E52C65" w:rsidRPr="007672D7">
        <w:rPr>
          <w:bCs/>
          <w:szCs w:val="24"/>
        </w:rPr>
        <w:t xml:space="preserve"> sąvartyne</w:t>
      </w:r>
      <w:r w:rsidR="00E52C65">
        <w:rPr>
          <w:bCs/>
          <w:szCs w:val="24"/>
        </w:rPr>
        <w:t>, r</w:t>
      </w:r>
      <w:r w:rsidR="00E52C65" w:rsidRPr="007672D7">
        <w:rPr>
          <w:bCs/>
          <w:szCs w:val="24"/>
        </w:rPr>
        <w:t>egioniniame sąvartyne susidarančių nuotekų (paviršinių nuotekų, sąvartyno filtrato ir koncentrato) kiekio kontrolės ir tvarkymo priemonių plėtr</w:t>
      </w:r>
      <w:r w:rsidR="00E52C65">
        <w:rPr>
          <w:bCs/>
          <w:szCs w:val="24"/>
        </w:rPr>
        <w:t xml:space="preserve">ą, </w:t>
      </w:r>
      <w:r>
        <w:rPr>
          <w:bCs/>
          <w:szCs w:val="24"/>
        </w:rPr>
        <w:t>r</w:t>
      </w:r>
      <w:r w:rsidRPr="007672D7">
        <w:rPr>
          <w:bCs/>
          <w:szCs w:val="24"/>
        </w:rPr>
        <w:t>egioninio sąvartyno eksploatacijos užtikrinim</w:t>
      </w:r>
      <w:r>
        <w:rPr>
          <w:bCs/>
          <w:szCs w:val="24"/>
        </w:rPr>
        <w:t>ą, s</w:t>
      </w:r>
      <w:r w:rsidRPr="007672D7">
        <w:rPr>
          <w:bCs/>
          <w:szCs w:val="24"/>
        </w:rPr>
        <w:t>ąvartynų (veikiančio ir uždarytų) ir šalinamų atliekų monitoringo vykdym</w:t>
      </w:r>
      <w:r>
        <w:rPr>
          <w:bCs/>
          <w:szCs w:val="24"/>
        </w:rPr>
        <w:t>ą, u</w:t>
      </w:r>
      <w:r w:rsidRPr="007672D7">
        <w:rPr>
          <w:bCs/>
          <w:szCs w:val="24"/>
        </w:rPr>
        <w:t>ždarytų atliekų šalinimo vietų priežiūr</w:t>
      </w:r>
      <w:r>
        <w:rPr>
          <w:bCs/>
          <w:szCs w:val="24"/>
        </w:rPr>
        <w:t>ą, p</w:t>
      </w:r>
      <w:r w:rsidRPr="007672D7">
        <w:rPr>
          <w:bCs/>
          <w:szCs w:val="24"/>
        </w:rPr>
        <w:t>oreikio rekultivuoti uždaryt</w:t>
      </w:r>
      <w:r w:rsidR="00E52C65">
        <w:rPr>
          <w:bCs/>
          <w:szCs w:val="24"/>
        </w:rPr>
        <w:t>ą</w:t>
      </w:r>
      <w:r w:rsidRPr="007672D7">
        <w:rPr>
          <w:bCs/>
          <w:szCs w:val="24"/>
        </w:rPr>
        <w:t xml:space="preserve"> sąvartyn</w:t>
      </w:r>
      <w:r w:rsidR="00E52C65">
        <w:rPr>
          <w:bCs/>
          <w:szCs w:val="24"/>
        </w:rPr>
        <w:t>ą</w:t>
      </w:r>
      <w:r w:rsidRPr="007672D7">
        <w:rPr>
          <w:bCs/>
          <w:szCs w:val="24"/>
        </w:rPr>
        <w:t xml:space="preserve"> monitoring</w:t>
      </w:r>
      <w:r>
        <w:rPr>
          <w:bCs/>
          <w:szCs w:val="24"/>
        </w:rPr>
        <w:t>ą, s</w:t>
      </w:r>
      <w:r w:rsidRPr="007672D7">
        <w:rPr>
          <w:bCs/>
          <w:szCs w:val="24"/>
        </w:rPr>
        <w:t>ąvartyno naujos sekcijos įrengim</w:t>
      </w:r>
      <w:r>
        <w:rPr>
          <w:bCs/>
          <w:szCs w:val="24"/>
        </w:rPr>
        <w:t>ą</w:t>
      </w:r>
      <w:r w:rsidRPr="007672D7">
        <w:rPr>
          <w:bCs/>
          <w:szCs w:val="24"/>
        </w:rPr>
        <w:t>.</w:t>
      </w:r>
    </w:p>
    <w:p w14:paraId="2878EDD6" w14:textId="0B078C8D" w:rsidR="0035465B" w:rsidRPr="000D149C" w:rsidRDefault="0035465B" w:rsidP="0035465B">
      <w:pPr>
        <w:tabs>
          <w:tab w:val="left" w:pos="1134"/>
        </w:tabs>
        <w:autoSpaceDE w:val="0"/>
        <w:autoSpaceDN w:val="0"/>
        <w:adjustRightInd w:val="0"/>
        <w:spacing w:line="240" w:lineRule="auto"/>
        <w:ind w:firstLine="709"/>
        <w:rPr>
          <w:rFonts w:cs="Arial"/>
          <w:bCs/>
          <w:szCs w:val="24"/>
          <w:lang w:eastAsia="en-US"/>
        </w:rPr>
      </w:pPr>
      <w:r>
        <w:rPr>
          <w:rFonts w:cs="Arial"/>
          <w:bCs/>
          <w:szCs w:val="24"/>
        </w:rPr>
        <w:t xml:space="preserve">Atsižvelgiant į aukščiau pateiktus argumentus, </w:t>
      </w:r>
      <w:r w:rsidR="00A65B8D">
        <w:rPr>
          <w:rFonts w:cs="Arial"/>
          <w:bCs/>
          <w:szCs w:val="24"/>
        </w:rPr>
        <w:t>Ukmergės</w:t>
      </w:r>
      <w:r w:rsidR="00E52C65">
        <w:rPr>
          <w:rFonts w:cs="Arial"/>
          <w:bCs/>
          <w:szCs w:val="24"/>
        </w:rPr>
        <w:t xml:space="preserve"> rajono savivaldybės</w:t>
      </w:r>
      <w:r>
        <w:rPr>
          <w:rFonts w:cs="Arial"/>
          <w:bCs/>
          <w:szCs w:val="24"/>
        </w:rPr>
        <w:t xml:space="preserve"> atliekų prevencijos ir tvarkymo </w:t>
      </w:r>
      <w:r w:rsidR="00A65B8D">
        <w:rPr>
          <w:rFonts w:cs="Arial"/>
          <w:bCs/>
          <w:szCs w:val="24"/>
        </w:rPr>
        <w:t xml:space="preserve">iki </w:t>
      </w:r>
      <w:r>
        <w:rPr>
          <w:rFonts w:cs="Arial"/>
          <w:bCs/>
          <w:szCs w:val="24"/>
        </w:rPr>
        <w:t>2027 m</w:t>
      </w:r>
      <w:r w:rsidR="00E52C65">
        <w:rPr>
          <w:rFonts w:cs="Arial"/>
          <w:bCs/>
          <w:szCs w:val="24"/>
        </w:rPr>
        <w:t>.</w:t>
      </w:r>
      <w:r>
        <w:rPr>
          <w:rFonts w:cs="Arial"/>
          <w:bCs/>
          <w:szCs w:val="24"/>
        </w:rPr>
        <w:t xml:space="preserve"> plano sprendinių įgyvendinimo</w:t>
      </w:r>
      <w:r w:rsidRPr="000D149C">
        <w:rPr>
          <w:rFonts w:cs="Arial"/>
          <w:bCs/>
          <w:szCs w:val="24"/>
        </w:rPr>
        <w:t xml:space="preserve"> alternatyva yra pranašesnė už „nulinę“ alternatyvą</w:t>
      </w:r>
      <w:r>
        <w:rPr>
          <w:rFonts w:cs="Arial"/>
          <w:bCs/>
          <w:szCs w:val="24"/>
        </w:rPr>
        <w:t>, kadangi tik ši alternatyva užtikrins</w:t>
      </w:r>
      <w:r w:rsidRPr="000D149C">
        <w:rPr>
          <w:rFonts w:cs="Arial"/>
          <w:bCs/>
          <w:szCs w:val="24"/>
        </w:rPr>
        <w:t xml:space="preserve"> </w:t>
      </w:r>
      <w:r w:rsidRPr="000D149C">
        <w:rPr>
          <w:rFonts w:cs="Arial"/>
          <w:bCs/>
          <w:szCs w:val="24"/>
          <w:lang w:eastAsia="lt-LT"/>
        </w:rPr>
        <w:t>Valstybini</w:t>
      </w:r>
      <w:r>
        <w:rPr>
          <w:rFonts w:cs="Arial"/>
          <w:bCs/>
          <w:szCs w:val="24"/>
          <w:lang w:eastAsia="lt-LT"/>
        </w:rPr>
        <w:t>o</w:t>
      </w:r>
      <w:r w:rsidRPr="000D149C">
        <w:rPr>
          <w:rFonts w:cs="Arial"/>
          <w:bCs/>
          <w:szCs w:val="24"/>
          <w:lang w:eastAsia="lt-LT"/>
        </w:rPr>
        <w:t xml:space="preserve"> atliekų prevencijos ir tvarkymo 2021-2027 metų plan</w:t>
      </w:r>
      <w:r>
        <w:rPr>
          <w:rFonts w:cs="Arial"/>
          <w:bCs/>
          <w:szCs w:val="24"/>
          <w:lang w:eastAsia="lt-LT"/>
        </w:rPr>
        <w:t>o</w:t>
      </w:r>
      <w:r w:rsidRPr="000D149C">
        <w:rPr>
          <w:rFonts w:cs="Arial"/>
          <w:bCs/>
          <w:szCs w:val="24"/>
          <w:lang w:eastAsia="lt-LT"/>
        </w:rPr>
        <w:t xml:space="preserve"> </w:t>
      </w:r>
      <w:r w:rsidR="00E52C65">
        <w:rPr>
          <w:rFonts w:cs="Arial"/>
          <w:bCs/>
          <w:szCs w:val="24"/>
          <w:lang w:eastAsia="lt-LT"/>
        </w:rPr>
        <w:t xml:space="preserve">ir Vilniaus regiono atliekų prevencijos ir tvarkymo 2021-2027 metų plano </w:t>
      </w:r>
      <w:r w:rsidRPr="000D149C">
        <w:rPr>
          <w:rFonts w:cs="Arial"/>
          <w:bCs/>
          <w:szCs w:val="24"/>
          <w:lang w:eastAsia="lt-LT"/>
        </w:rPr>
        <w:t>uždavinių įgyvendinim</w:t>
      </w:r>
      <w:r>
        <w:rPr>
          <w:rFonts w:cs="Arial"/>
          <w:bCs/>
          <w:szCs w:val="24"/>
          <w:lang w:eastAsia="lt-LT"/>
        </w:rPr>
        <w:t>ą</w:t>
      </w:r>
      <w:r w:rsidRPr="000D149C">
        <w:rPr>
          <w:rFonts w:cs="Arial"/>
          <w:bCs/>
          <w:szCs w:val="24"/>
          <w:lang w:eastAsia="lt-LT"/>
        </w:rPr>
        <w:t xml:space="preserve">. </w:t>
      </w:r>
    </w:p>
    <w:p w14:paraId="491F749F" w14:textId="77777777" w:rsidR="0035465B" w:rsidRDefault="0035465B" w:rsidP="00F74113"/>
    <w:p w14:paraId="0D067ED7" w14:textId="77777777" w:rsidR="0035465B" w:rsidRDefault="0035465B" w:rsidP="00757E87">
      <w:pPr>
        <w:pStyle w:val="Antrat1"/>
        <w:numPr>
          <w:ilvl w:val="0"/>
          <w:numId w:val="35"/>
        </w:numPr>
        <w:tabs>
          <w:tab w:val="left" w:pos="491"/>
        </w:tabs>
        <w:spacing w:before="1"/>
        <w:ind w:left="0" w:firstLine="0"/>
        <w:jc w:val="left"/>
      </w:pPr>
      <w:bookmarkStart w:id="81" w:name="_Toc132054470"/>
      <w:bookmarkStart w:id="82" w:name="_Toc404590814"/>
      <w:bookmarkStart w:id="83" w:name="_Toc404598136"/>
      <w:r>
        <w:lastRenderedPageBreak/>
        <w:t>Vertinimo subjektų išvados apie SPAV apimties nustatymo dokumentą</w:t>
      </w:r>
      <w:bookmarkEnd w:id="81"/>
      <w:r>
        <w:t xml:space="preserve"> </w:t>
      </w:r>
      <w:bookmarkEnd w:id="82"/>
      <w:bookmarkEnd w:id="83"/>
    </w:p>
    <w:p w14:paraId="4D3CBE18" w14:textId="77777777" w:rsidR="0035465B" w:rsidRDefault="0035465B" w:rsidP="0035465B"/>
    <w:p w14:paraId="2E557D34" w14:textId="74209771" w:rsidR="0035465B" w:rsidRPr="00663C54" w:rsidRDefault="00EC1F70" w:rsidP="00EC1F70">
      <w:pPr>
        <w:spacing w:after="180" w:line="240" w:lineRule="auto"/>
        <w:ind w:firstLine="709"/>
        <w:contextualSpacing w:val="0"/>
        <w:rPr>
          <w:rFonts w:cs="Arial"/>
          <w:sz w:val="22"/>
          <w:szCs w:val="18"/>
        </w:rPr>
      </w:pPr>
      <w:r>
        <w:rPr>
          <w:rFonts w:cs="Arial"/>
          <w:color w:val="auto"/>
          <w:sz w:val="22"/>
          <w:szCs w:val="18"/>
        </w:rPr>
        <w:t>29</w:t>
      </w:r>
      <w:r w:rsidR="0035465B" w:rsidRPr="00663C54">
        <w:rPr>
          <w:rFonts w:cs="Arial"/>
          <w:color w:val="auto"/>
          <w:sz w:val="22"/>
          <w:szCs w:val="18"/>
        </w:rPr>
        <w:t xml:space="preserve"> lentelė. </w:t>
      </w:r>
      <w:r w:rsidR="0035465B">
        <w:rPr>
          <w:rFonts w:cs="Arial"/>
          <w:sz w:val="22"/>
          <w:szCs w:val="18"/>
        </w:rPr>
        <w:t>Vertinimo subjektų išvadų apie SPAV apimties nustatymo dokumentą apibendrinimas</w:t>
      </w:r>
      <w:r w:rsidR="0035465B" w:rsidRPr="00663C54">
        <w:rPr>
          <w:rFonts w:cs="Arial"/>
          <w:sz w:val="22"/>
          <w:szCs w:val="18"/>
        </w:rPr>
        <w:t>.</w:t>
      </w:r>
    </w:p>
    <w:tbl>
      <w:tblPr>
        <w:tblStyle w:val="Lentelstinklelis"/>
        <w:tblW w:w="0" w:type="auto"/>
        <w:tblLook w:val="04A0" w:firstRow="1" w:lastRow="0" w:firstColumn="1" w:lastColumn="0" w:noHBand="0" w:noVBand="1"/>
      </w:tblPr>
      <w:tblGrid>
        <w:gridCol w:w="690"/>
        <w:gridCol w:w="2978"/>
        <w:gridCol w:w="3936"/>
        <w:gridCol w:w="1922"/>
      </w:tblGrid>
      <w:tr w:rsidR="0035465B" w:rsidRPr="00157196" w14:paraId="4FFBC997" w14:textId="77777777" w:rsidTr="007D27CB">
        <w:trPr>
          <w:cnfStyle w:val="100000000000" w:firstRow="1" w:lastRow="0" w:firstColumn="0" w:lastColumn="0" w:oddVBand="0" w:evenVBand="0" w:oddHBand="0" w:evenHBand="0" w:firstRowFirstColumn="0" w:firstRowLastColumn="0" w:lastRowFirstColumn="0" w:lastRowLastColumn="0"/>
        </w:trPr>
        <w:tc>
          <w:tcPr>
            <w:tcW w:w="690" w:type="dxa"/>
          </w:tcPr>
          <w:p w14:paraId="20B10F9B" w14:textId="77777777" w:rsidR="0035465B" w:rsidRPr="00157196" w:rsidRDefault="0035465B" w:rsidP="00DF2838">
            <w:pPr>
              <w:spacing w:line="240" w:lineRule="auto"/>
              <w:jc w:val="center"/>
              <w:rPr>
                <w:sz w:val="22"/>
                <w:szCs w:val="22"/>
              </w:rPr>
            </w:pPr>
            <w:r w:rsidRPr="00157196">
              <w:rPr>
                <w:sz w:val="22"/>
                <w:szCs w:val="22"/>
              </w:rPr>
              <w:t>Eil. Nr.</w:t>
            </w:r>
          </w:p>
        </w:tc>
        <w:tc>
          <w:tcPr>
            <w:tcW w:w="2978" w:type="dxa"/>
          </w:tcPr>
          <w:p w14:paraId="43B06D5F" w14:textId="77777777" w:rsidR="0035465B" w:rsidRPr="00157196" w:rsidRDefault="0035465B" w:rsidP="00DF2838">
            <w:pPr>
              <w:spacing w:line="240" w:lineRule="auto"/>
              <w:jc w:val="center"/>
              <w:rPr>
                <w:sz w:val="22"/>
                <w:szCs w:val="22"/>
              </w:rPr>
            </w:pPr>
            <w:r w:rsidRPr="00157196">
              <w:rPr>
                <w:sz w:val="22"/>
                <w:szCs w:val="22"/>
              </w:rPr>
              <w:t>Vertinimo subjektas</w:t>
            </w:r>
          </w:p>
        </w:tc>
        <w:tc>
          <w:tcPr>
            <w:tcW w:w="3936" w:type="dxa"/>
          </w:tcPr>
          <w:p w14:paraId="6260BAF6" w14:textId="77777777" w:rsidR="0035465B" w:rsidRPr="00157196" w:rsidRDefault="0035465B" w:rsidP="00DF2838">
            <w:pPr>
              <w:spacing w:line="240" w:lineRule="auto"/>
              <w:jc w:val="center"/>
              <w:rPr>
                <w:sz w:val="22"/>
                <w:szCs w:val="22"/>
              </w:rPr>
            </w:pPr>
            <w:r w:rsidRPr="00157196">
              <w:rPr>
                <w:sz w:val="22"/>
                <w:szCs w:val="22"/>
              </w:rPr>
              <w:t>Išvados data ir Nr.</w:t>
            </w:r>
          </w:p>
        </w:tc>
        <w:tc>
          <w:tcPr>
            <w:tcW w:w="1922" w:type="dxa"/>
          </w:tcPr>
          <w:p w14:paraId="33F16D53" w14:textId="77777777" w:rsidR="0035465B" w:rsidRPr="00157196" w:rsidRDefault="0035465B" w:rsidP="00DF2838">
            <w:pPr>
              <w:spacing w:line="240" w:lineRule="auto"/>
              <w:jc w:val="center"/>
              <w:rPr>
                <w:sz w:val="22"/>
                <w:szCs w:val="22"/>
              </w:rPr>
            </w:pPr>
            <w:r>
              <w:rPr>
                <w:sz w:val="22"/>
                <w:szCs w:val="22"/>
              </w:rPr>
              <w:t>Išvados turinys</w:t>
            </w:r>
          </w:p>
        </w:tc>
      </w:tr>
      <w:tr w:rsidR="0035465B" w:rsidRPr="00157196" w14:paraId="4B7908DF" w14:textId="77777777" w:rsidTr="007D27CB">
        <w:tc>
          <w:tcPr>
            <w:tcW w:w="690" w:type="dxa"/>
          </w:tcPr>
          <w:p w14:paraId="097187CA" w14:textId="77777777" w:rsidR="0035465B" w:rsidRPr="00157196" w:rsidRDefault="0035465B" w:rsidP="00DF2838">
            <w:pPr>
              <w:spacing w:line="240" w:lineRule="auto"/>
              <w:jc w:val="center"/>
              <w:rPr>
                <w:sz w:val="22"/>
                <w:szCs w:val="22"/>
              </w:rPr>
            </w:pPr>
            <w:r>
              <w:rPr>
                <w:sz w:val="22"/>
                <w:szCs w:val="22"/>
              </w:rPr>
              <w:t>1.</w:t>
            </w:r>
          </w:p>
        </w:tc>
        <w:tc>
          <w:tcPr>
            <w:tcW w:w="2978" w:type="dxa"/>
          </w:tcPr>
          <w:p w14:paraId="6373135E" w14:textId="54E93AEC" w:rsidR="0035465B" w:rsidRPr="00157196" w:rsidRDefault="007D27CB" w:rsidP="00DF2838">
            <w:pPr>
              <w:spacing w:line="240" w:lineRule="auto"/>
              <w:jc w:val="left"/>
              <w:rPr>
                <w:sz w:val="22"/>
                <w:szCs w:val="22"/>
              </w:rPr>
            </w:pPr>
            <w:r>
              <w:rPr>
                <w:sz w:val="22"/>
                <w:szCs w:val="22"/>
              </w:rPr>
              <w:t>Aplinkos apsaugos agentūra</w:t>
            </w:r>
          </w:p>
        </w:tc>
        <w:tc>
          <w:tcPr>
            <w:tcW w:w="3936" w:type="dxa"/>
          </w:tcPr>
          <w:p w14:paraId="50BAE5D3" w14:textId="4E854B0E" w:rsidR="0035465B" w:rsidRPr="00157196" w:rsidRDefault="00575C52" w:rsidP="00DF2838">
            <w:pPr>
              <w:spacing w:line="240" w:lineRule="auto"/>
              <w:jc w:val="left"/>
              <w:rPr>
                <w:sz w:val="22"/>
                <w:szCs w:val="22"/>
              </w:rPr>
            </w:pPr>
            <w:r w:rsidRPr="00575C52">
              <w:rPr>
                <w:sz w:val="22"/>
                <w:szCs w:val="22"/>
                <w:lang w:val="en-US"/>
              </w:rPr>
              <w:t>2022-11-23 Nr. (30-4)-A4E-12926</w:t>
            </w:r>
          </w:p>
        </w:tc>
        <w:tc>
          <w:tcPr>
            <w:tcW w:w="1922" w:type="dxa"/>
          </w:tcPr>
          <w:p w14:paraId="2D0F9FFA" w14:textId="77777777" w:rsidR="0035465B" w:rsidRPr="00157196" w:rsidRDefault="0035465B" w:rsidP="00DF2838">
            <w:pPr>
              <w:spacing w:line="240" w:lineRule="auto"/>
              <w:jc w:val="left"/>
              <w:rPr>
                <w:sz w:val="22"/>
                <w:szCs w:val="22"/>
              </w:rPr>
            </w:pPr>
            <w:r>
              <w:rPr>
                <w:sz w:val="22"/>
                <w:szCs w:val="22"/>
              </w:rPr>
              <w:t>Pritarta.</w:t>
            </w:r>
          </w:p>
        </w:tc>
      </w:tr>
      <w:tr w:rsidR="0035465B" w:rsidRPr="00157196" w14:paraId="754D9119" w14:textId="77777777" w:rsidTr="007D27CB">
        <w:tc>
          <w:tcPr>
            <w:tcW w:w="690" w:type="dxa"/>
          </w:tcPr>
          <w:p w14:paraId="7D561EB0" w14:textId="77777777" w:rsidR="0035465B" w:rsidRPr="00157196" w:rsidRDefault="0035465B" w:rsidP="00DF2838">
            <w:pPr>
              <w:spacing w:line="240" w:lineRule="auto"/>
              <w:jc w:val="center"/>
              <w:rPr>
                <w:sz w:val="22"/>
                <w:szCs w:val="22"/>
              </w:rPr>
            </w:pPr>
            <w:r>
              <w:rPr>
                <w:sz w:val="22"/>
                <w:szCs w:val="22"/>
              </w:rPr>
              <w:t>2.</w:t>
            </w:r>
          </w:p>
        </w:tc>
        <w:tc>
          <w:tcPr>
            <w:tcW w:w="2978" w:type="dxa"/>
          </w:tcPr>
          <w:p w14:paraId="6BE4314F" w14:textId="77777777" w:rsidR="0035465B" w:rsidRPr="007D27CB" w:rsidRDefault="0035465B" w:rsidP="00DF2838">
            <w:pPr>
              <w:spacing w:line="240" w:lineRule="auto"/>
              <w:jc w:val="left"/>
              <w:rPr>
                <w:sz w:val="22"/>
                <w:szCs w:val="22"/>
                <w:highlight w:val="yellow"/>
              </w:rPr>
            </w:pPr>
            <w:r w:rsidRPr="007D27CB">
              <w:rPr>
                <w:sz w:val="22"/>
                <w:szCs w:val="22"/>
              </w:rPr>
              <w:t>Nacionalinio visuomenės sveikatos centro prie Sveikatos apsaugos ministerijos Vilniaus departamentas</w:t>
            </w:r>
          </w:p>
        </w:tc>
        <w:tc>
          <w:tcPr>
            <w:tcW w:w="3936" w:type="dxa"/>
          </w:tcPr>
          <w:p w14:paraId="5C40157B" w14:textId="17A45F4B" w:rsidR="0035465B" w:rsidRPr="007D27CB" w:rsidRDefault="00575C52" w:rsidP="00DF2838">
            <w:pPr>
              <w:spacing w:line="240" w:lineRule="auto"/>
              <w:jc w:val="left"/>
              <w:rPr>
                <w:sz w:val="22"/>
                <w:szCs w:val="22"/>
                <w:highlight w:val="yellow"/>
              </w:rPr>
            </w:pPr>
            <w:r w:rsidRPr="00575C52">
              <w:rPr>
                <w:sz w:val="22"/>
                <w:szCs w:val="22"/>
              </w:rPr>
              <w:t xml:space="preserve">2022-11-17 Nr. (10-11 14.3.9 </w:t>
            </w:r>
            <w:proofErr w:type="spellStart"/>
            <w:r w:rsidRPr="00575C52">
              <w:rPr>
                <w:sz w:val="22"/>
                <w:szCs w:val="22"/>
              </w:rPr>
              <w:t>Mr</w:t>
            </w:r>
            <w:proofErr w:type="spellEnd"/>
            <w:r w:rsidRPr="00575C52">
              <w:rPr>
                <w:sz w:val="22"/>
                <w:szCs w:val="22"/>
              </w:rPr>
              <w:t>)2-55099</w:t>
            </w:r>
          </w:p>
        </w:tc>
        <w:tc>
          <w:tcPr>
            <w:tcW w:w="1922" w:type="dxa"/>
          </w:tcPr>
          <w:p w14:paraId="1E8BD3EB" w14:textId="77777777" w:rsidR="0035465B" w:rsidRPr="007D27CB" w:rsidRDefault="0035465B" w:rsidP="00DF2838">
            <w:pPr>
              <w:spacing w:line="240" w:lineRule="auto"/>
              <w:jc w:val="left"/>
              <w:rPr>
                <w:sz w:val="22"/>
                <w:szCs w:val="22"/>
                <w:highlight w:val="yellow"/>
              </w:rPr>
            </w:pPr>
            <w:r w:rsidRPr="007D27CB">
              <w:rPr>
                <w:sz w:val="22"/>
                <w:szCs w:val="22"/>
              </w:rPr>
              <w:t>Pritarta.</w:t>
            </w:r>
          </w:p>
        </w:tc>
      </w:tr>
      <w:tr w:rsidR="0035465B" w:rsidRPr="00157196" w14:paraId="49FB100F" w14:textId="77777777" w:rsidTr="007D27CB">
        <w:tc>
          <w:tcPr>
            <w:tcW w:w="690" w:type="dxa"/>
          </w:tcPr>
          <w:p w14:paraId="3BC45BCD" w14:textId="77777777" w:rsidR="0035465B" w:rsidRPr="00157196" w:rsidRDefault="0035465B" w:rsidP="00DF2838">
            <w:pPr>
              <w:spacing w:line="240" w:lineRule="auto"/>
              <w:jc w:val="center"/>
              <w:rPr>
                <w:sz w:val="22"/>
                <w:szCs w:val="22"/>
              </w:rPr>
            </w:pPr>
            <w:r>
              <w:rPr>
                <w:sz w:val="22"/>
                <w:szCs w:val="22"/>
              </w:rPr>
              <w:t>3.</w:t>
            </w:r>
          </w:p>
        </w:tc>
        <w:tc>
          <w:tcPr>
            <w:tcW w:w="2978" w:type="dxa"/>
          </w:tcPr>
          <w:p w14:paraId="77029AB7" w14:textId="77777777" w:rsidR="0035465B" w:rsidRPr="006376A0" w:rsidRDefault="0035465B" w:rsidP="00DF2838">
            <w:pPr>
              <w:spacing w:line="240" w:lineRule="auto"/>
              <w:jc w:val="left"/>
              <w:rPr>
                <w:sz w:val="22"/>
                <w:szCs w:val="22"/>
              </w:rPr>
            </w:pPr>
            <w:r w:rsidRPr="006376A0">
              <w:rPr>
                <w:sz w:val="22"/>
                <w:szCs w:val="22"/>
              </w:rPr>
              <w:t>Valstybinė saugomų teritorijų tarnyba prie Aplinkos ministerijos</w:t>
            </w:r>
          </w:p>
        </w:tc>
        <w:tc>
          <w:tcPr>
            <w:tcW w:w="3936" w:type="dxa"/>
          </w:tcPr>
          <w:p w14:paraId="39F6571E" w14:textId="23FE0CD4" w:rsidR="0035465B" w:rsidRPr="006376A0" w:rsidRDefault="005A7C14" w:rsidP="00DF2838">
            <w:pPr>
              <w:spacing w:line="240" w:lineRule="auto"/>
              <w:jc w:val="left"/>
              <w:rPr>
                <w:sz w:val="22"/>
                <w:szCs w:val="22"/>
              </w:rPr>
            </w:pPr>
            <w:r w:rsidRPr="005A7C14">
              <w:rPr>
                <w:sz w:val="22"/>
                <w:szCs w:val="22"/>
              </w:rPr>
              <w:t>2022-11-16 Nr. V3-1616</w:t>
            </w:r>
          </w:p>
        </w:tc>
        <w:tc>
          <w:tcPr>
            <w:tcW w:w="1922" w:type="dxa"/>
          </w:tcPr>
          <w:p w14:paraId="3A78DE75" w14:textId="386092F9" w:rsidR="0035465B" w:rsidRPr="006376A0" w:rsidRDefault="0035465B" w:rsidP="00DF2838">
            <w:pPr>
              <w:spacing w:line="240" w:lineRule="auto"/>
              <w:jc w:val="left"/>
              <w:rPr>
                <w:sz w:val="22"/>
                <w:szCs w:val="22"/>
              </w:rPr>
            </w:pPr>
            <w:r w:rsidRPr="006376A0">
              <w:rPr>
                <w:sz w:val="22"/>
                <w:szCs w:val="22"/>
              </w:rPr>
              <w:t>Pritarta</w:t>
            </w:r>
            <w:r w:rsidR="006376A0" w:rsidRPr="006376A0">
              <w:rPr>
                <w:sz w:val="22"/>
                <w:szCs w:val="22"/>
              </w:rPr>
              <w:t xml:space="preserve"> su pastaba</w:t>
            </w:r>
            <w:r w:rsidRPr="006376A0">
              <w:rPr>
                <w:sz w:val="22"/>
                <w:szCs w:val="22"/>
              </w:rPr>
              <w:t>.</w:t>
            </w:r>
          </w:p>
        </w:tc>
      </w:tr>
      <w:tr w:rsidR="0035465B" w:rsidRPr="00157196" w14:paraId="5A6997B4" w14:textId="77777777" w:rsidTr="007D27CB">
        <w:tc>
          <w:tcPr>
            <w:tcW w:w="690" w:type="dxa"/>
          </w:tcPr>
          <w:p w14:paraId="3FA3FC52" w14:textId="77777777" w:rsidR="0035465B" w:rsidRPr="00157196" w:rsidRDefault="0035465B" w:rsidP="00DF2838">
            <w:pPr>
              <w:spacing w:line="240" w:lineRule="auto"/>
              <w:jc w:val="center"/>
              <w:rPr>
                <w:sz w:val="22"/>
                <w:szCs w:val="22"/>
              </w:rPr>
            </w:pPr>
            <w:r>
              <w:rPr>
                <w:sz w:val="22"/>
                <w:szCs w:val="22"/>
              </w:rPr>
              <w:t>4.</w:t>
            </w:r>
          </w:p>
        </w:tc>
        <w:tc>
          <w:tcPr>
            <w:tcW w:w="2978" w:type="dxa"/>
          </w:tcPr>
          <w:p w14:paraId="1113ACB6" w14:textId="77777777" w:rsidR="0035465B" w:rsidRPr="00334455" w:rsidRDefault="0035465B" w:rsidP="00DF2838">
            <w:pPr>
              <w:spacing w:line="240" w:lineRule="auto"/>
              <w:jc w:val="left"/>
              <w:rPr>
                <w:sz w:val="22"/>
                <w:szCs w:val="22"/>
              </w:rPr>
            </w:pPr>
            <w:r w:rsidRPr="00334455">
              <w:rPr>
                <w:sz w:val="22"/>
                <w:szCs w:val="22"/>
              </w:rPr>
              <w:t>Kultūros paveldo departamento prie Kultūros ministerijos Vilniaus teritorinis skyrius</w:t>
            </w:r>
          </w:p>
        </w:tc>
        <w:tc>
          <w:tcPr>
            <w:tcW w:w="3936" w:type="dxa"/>
          </w:tcPr>
          <w:p w14:paraId="28582D8D" w14:textId="031736C1" w:rsidR="0035465B" w:rsidRPr="00334455" w:rsidRDefault="00334455" w:rsidP="00DF2838">
            <w:pPr>
              <w:spacing w:line="240" w:lineRule="auto"/>
              <w:jc w:val="left"/>
              <w:rPr>
                <w:sz w:val="22"/>
                <w:szCs w:val="22"/>
              </w:rPr>
            </w:pPr>
            <w:r w:rsidRPr="00334455">
              <w:rPr>
                <w:sz w:val="22"/>
                <w:szCs w:val="22"/>
              </w:rPr>
              <w:t>2022-11-04</w:t>
            </w:r>
          </w:p>
        </w:tc>
        <w:tc>
          <w:tcPr>
            <w:tcW w:w="1922" w:type="dxa"/>
          </w:tcPr>
          <w:p w14:paraId="572FA8BF" w14:textId="77777777" w:rsidR="0035465B" w:rsidRPr="00334455" w:rsidRDefault="0035465B" w:rsidP="00DF2838">
            <w:pPr>
              <w:spacing w:line="240" w:lineRule="auto"/>
              <w:jc w:val="left"/>
              <w:rPr>
                <w:sz w:val="22"/>
                <w:szCs w:val="22"/>
              </w:rPr>
            </w:pPr>
            <w:r w:rsidRPr="00334455">
              <w:rPr>
                <w:sz w:val="22"/>
                <w:szCs w:val="22"/>
              </w:rPr>
              <w:t>Pritarta.</w:t>
            </w:r>
          </w:p>
        </w:tc>
      </w:tr>
      <w:tr w:rsidR="0035465B" w:rsidRPr="00157196" w14:paraId="703D2C7F" w14:textId="77777777" w:rsidTr="007D27CB">
        <w:tc>
          <w:tcPr>
            <w:tcW w:w="690" w:type="dxa"/>
          </w:tcPr>
          <w:p w14:paraId="5E896F61" w14:textId="26C1FC3E" w:rsidR="0035465B" w:rsidRDefault="00EC1F70" w:rsidP="00DF2838">
            <w:pPr>
              <w:spacing w:line="240" w:lineRule="auto"/>
              <w:jc w:val="center"/>
              <w:rPr>
                <w:sz w:val="22"/>
                <w:szCs w:val="22"/>
              </w:rPr>
            </w:pPr>
            <w:r>
              <w:rPr>
                <w:sz w:val="22"/>
                <w:szCs w:val="22"/>
              </w:rPr>
              <w:t>5</w:t>
            </w:r>
            <w:r w:rsidR="0035465B">
              <w:rPr>
                <w:sz w:val="22"/>
                <w:szCs w:val="22"/>
              </w:rPr>
              <w:t>.</w:t>
            </w:r>
          </w:p>
        </w:tc>
        <w:tc>
          <w:tcPr>
            <w:tcW w:w="2978" w:type="dxa"/>
          </w:tcPr>
          <w:p w14:paraId="5982CEA7" w14:textId="604579FB" w:rsidR="0035465B" w:rsidRPr="00157196" w:rsidRDefault="00EC1F70" w:rsidP="00DF2838">
            <w:pPr>
              <w:spacing w:line="240" w:lineRule="auto"/>
              <w:jc w:val="left"/>
              <w:rPr>
                <w:sz w:val="22"/>
                <w:szCs w:val="22"/>
              </w:rPr>
            </w:pPr>
            <w:r>
              <w:rPr>
                <w:sz w:val="22"/>
                <w:szCs w:val="22"/>
              </w:rPr>
              <w:t>Ukmergės</w:t>
            </w:r>
            <w:r w:rsidR="0035465B" w:rsidRPr="00157196">
              <w:rPr>
                <w:sz w:val="22"/>
                <w:szCs w:val="22"/>
              </w:rPr>
              <w:t xml:space="preserve"> rajono savivaldybės administracija</w:t>
            </w:r>
          </w:p>
        </w:tc>
        <w:tc>
          <w:tcPr>
            <w:tcW w:w="3936" w:type="dxa"/>
          </w:tcPr>
          <w:p w14:paraId="0A3EC486" w14:textId="4692B165" w:rsidR="0035465B" w:rsidRPr="007D27CB" w:rsidRDefault="005A7C14" w:rsidP="00334455">
            <w:pPr>
              <w:spacing w:line="240" w:lineRule="auto"/>
              <w:jc w:val="left"/>
              <w:rPr>
                <w:sz w:val="22"/>
                <w:szCs w:val="22"/>
                <w:highlight w:val="yellow"/>
              </w:rPr>
            </w:pPr>
            <w:r w:rsidRPr="005A7C14">
              <w:rPr>
                <w:sz w:val="22"/>
                <w:szCs w:val="22"/>
              </w:rPr>
              <w:t>2022-11-09 Nr. (6.13E) 18-5205</w:t>
            </w:r>
          </w:p>
        </w:tc>
        <w:tc>
          <w:tcPr>
            <w:tcW w:w="1922" w:type="dxa"/>
          </w:tcPr>
          <w:p w14:paraId="2505F2B7" w14:textId="77777777" w:rsidR="0035465B" w:rsidRPr="007D27CB" w:rsidRDefault="0035465B" w:rsidP="00DF2838">
            <w:pPr>
              <w:spacing w:line="240" w:lineRule="auto"/>
              <w:jc w:val="left"/>
              <w:rPr>
                <w:sz w:val="22"/>
                <w:szCs w:val="22"/>
                <w:highlight w:val="yellow"/>
              </w:rPr>
            </w:pPr>
            <w:r w:rsidRPr="00334455">
              <w:rPr>
                <w:sz w:val="22"/>
                <w:szCs w:val="22"/>
              </w:rPr>
              <w:t>Pritarta</w:t>
            </w:r>
          </w:p>
        </w:tc>
      </w:tr>
    </w:tbl>
    <w:p w14:paraId="7ED47FA2" w14:textId="77777777" w:rsidR="0035465B" w:rsidRDefault="0035465B" w:rsidP="0035465B"/>
    <w:p w14:paraId="39316A48" w14:textId="77777777" w:rsidR="0035465B" w:rsidRDefault="0035465B" w:rsidP="0035465B">
      <w:pPr>
        <w:spacing w:after="180" w:line="336" w:lineRule="auto"/>
        <w:contextualSpacing w:val="0"/>
        <w:jc w:val="left"/>
      </w:pPr>
      <w:r>
        <w:br w:type="page"/>
      </w:r>
    </w:p>
    <w:p w14:paraId="37C70C85" w14:textId="1458CAF6" w:rsidR="0035465B" w:rsidRDefault="0035465B" w:rsidP="0035465B">
      <w:r>
        <w:lastRenderedPageBreak/>
        <w:t xml:space="preserve">1. </w:t>
      </w:r>
      <w:r w:rsidR="007D27CB">
        <w:rPr>
          <w:b/>
          <w:bCs/>
        </w:rPr>
        <w:t>A</w:t>
      </w:r>
      <w:r w:rsidRPr="0073219F">
        <w:rPr>
          <w:b/>
          <w:bCs/>
        </w:rPr>
        <w:t xml:space="preserve">plinkos </w:t>
      </w:r>
      <w:r w:rsidR="007D27CB">
        <w:rPr>
          <w:b/>
          <w:bCs/>
        </w:rPr>
        <w:t>apsaugos agentūra</w:t>
      </w:r>
      <w:r w:rsidRPr="0073219F">
        <w:rPr>
          <w:b/>
          <w:bCs/>
        </w:rPr>
        <w:t>:</w:t>
      </w:r>
    </w:p>
    <w:p w14:paraId="06FB0244" w14:textId="3E139A34" w:rsidR="0035465B" w:rsidRDefault="00575C52" w:rsidP="00575C52">
      <w:pPr>
        <w:jc w:val="center"/>
      </w:pPr>
      <w:r>
        <w:rPr>
          <w:noProof/>
        </w:rPr>
        <w:drawing>
          <wp:inline distT="0" distB="0" distL="0" distR="0" wp14:anchorId="110FA186" wp14:editId="6BA0A61B">
            <wp:extent cx="5547360" cy="7821565"/>
            <wp:effectExtent l="0" t="0" r="0" b="8255"/>
            <wp:docPr id="31" name="Paveikslėlis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
                    <a:srcRect l="33810" t="15027" r="34675" b="5975"/>
                    <a:stretch/>
                  </pic:blipFill>
                  <pic:spPr bwMode="auto">
                    <a:xfrm>
                      <a:off x="0" y="0"/>
                      <a:ext cx="5555350" cy="7832830"/>
                    </a:xfrm>
                    <a:prstGeom prst="rect">
                      <a:avLst/>
                    </a:prstGeom>
                    <a:ln>
                      <a:noFill/>
                    </a:ln>
                    <a:extLst>
                      <a:ext uri="{53640926-AAD7-44D8-BBD7-CCE9431645EC}">
                        <a14:shadowObscured xmlns:a14="http://schemas.microsoft.com/office/drawing/2010/main"/>
                      </a:ext>
                    </a:extLst>
                  </pic:spPr>
                </pic:pic>
              </a:graphicData>
            </a:graphic>
          </wp:inline>
        </w:drawing>
      </w:r>
    </w:p>
    <w:p w14:paraId="6B52B275" w14:textId="396C3AC9" w:rsidR="00575C52" w:rsidRDefault="00575C52" w:rsidP="00575C52">
      <w:pPr>
        <w:jc w:val="center"/>
      </w:pPr>
      <w:r>
        <w:rPr>
          <w:noProof/>
        </w:rPr>
        <w:lastRenderedPageBreak/>
        <w:drawing>
          <wp:inline distT="0" distB="0" distL="0" distR="0" wp14:anchorId="0817F38F" wp14:editId="1FAFB584">
            <wp:extent cx="5240970" cy="7353300"/>
            <wp:effectExtent l="0" t="0" r="0" b="0"/>
            <wp:docPr id="32" name="Paveikslėlis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a:srcRect l="33568" t="15027" r="34675" b="5760"/>
                    <a:stretch/>
                  </pic:blipFill>
                  <pic:spPr bwMode="auto">
                    <a:xfrm>
                      <a:off x="0" y="0"/>
                      <a:ext cx="5253753" cy="7371235"/>
                    </a:xfrm>
                    <a:prstGeom prst="rect">
                      <a:avLst/>
                    </a:prstGeom>
                    <a:ln>
                      <a:noFill/>
                    </a:ln>
                    <a:extLst>
                      <a:ext uri="{53640926-AAD7-44D8-BBD7-CCE9431645EC}">
                        <a14:shadowObscured xmlns:a14="http://schemas.microsoft.com/office/drawing/2010/main"/>
                      </a:ext>
                    </a:extLst>
                  </pic:spPr>
                </pic:pic>
              </a:graphicData>
            </a:graphic>
          </wp:inline>
        </w:drawing>
      </w:r>
    </w:p>
    <w:p w14:paraId="23F5E36D" w14:textId="7240A800" w:rsidR="0035465B" w:rsidRDefault="0035465B" w:rsidP="007D27CB">
      <w:r>
        <w:br w:type="page"/>
      </w:r>
    </w:p>
    <w:p w14:paraId="2B2289E4" w14:textId="77777777" w:rsidR="0035465B" w:rsidRDefault="0035465B" w:rsidP="008E50EC">
      <w:pPr>
        <w:spacing w:line="240" w:lineRule="auto"/>
      </w:pPr>
      <w:r>
        <w:lastRenderedPageBreak/>
        <w:t xml:space="preserve">2. </w:t>
      </w:r>
      <w:r w:rsidRPr="0073219F">
        <w:rPr>
          <w:b/>
          <w:bCs/>
        </w:rPr>
        <w:t>Nacionalinio visuomenės sveikatos centro prie Sveikatos apsaugos ministerijos Vilniaus departamentas:</w:t>
      </w:r>
    </w:p>
    <w:p w14:paraId="6710B9A1" w14:textId="77A4AF98" w:rsidR="0035465B" w:rsidRDefault="005A7C14" w:rsidP="0035465B">
      <w:pPr>
        <w:jc w:val="center"/>
      </w:pPr>
      <w:r>
        <w:rPr>
          <w:noProof/>
        </w:rPr>
        <w:drawing>
          <wp:inline distT="0" distB="0" distL="0" distR="0" wp14:anchorId="03F15016" wp14:editId="31FE4FB8">
            <wp:extent cx="5406803" cy="7697470"/>
            <wp:effectExtent l="0" t="0" r="3810" b="0"/>
            <wp:docPr id="29" name="Paveikslėlis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a:srcRect l="33568" t="14597" r="34796" b="5331"/>
                    <a:stretch/>
                  </pic:blipFill>
                  <pic:spPr bwMode="auto">
                    <a:xfrm>
                      <a:off x="0" y="0"/>
                      <a:ext cx="5418362" cy="7713926"/>
                    </a:xfrm>
                    <a:prstGeom prst="rect">
                      <a:avLst/>
                    </a:prstGeom>
                    <a:ln>
                      <a:noFill/>
                    </a:ln>
                    <a:extLst>
                      <a:ext uri="{53640926-AAD7-44D8-BBD7-CCE9431645EC}">
                        <a14:shadowObscured xmlns:a14="http://schemas.microsoft.com/office/drawing/2010/main"/>
                      </a:ext>
                    </a:extLst>
                  </pic:spPr>
                </pic:pic>
              </a:graphicData>
            </a:graphic>
          </wp:inline>
        </w:drawing>
      </w:r>
    </w:p>
    <w:p w14:paraId="07AE5279" w14:textId="6AECFA82" w:rsidR="0035465B" w:rsidRDefault="00575C52" w:rsidP="0035465B">
      <w:pPr>
        <w:jc w:val="center"/>
      </w:pPr>
      <w:r>
        <w:rPr>
          <w:noProof/>
        </w:rPr>
        <w:lastRenderedPageBreak/>
        <w:drawing>
          <wp:inline distT="0" distB="0" distL="0" distR="0" wp14:anchorId="20534B42" wp14:editId="09DEB06C">
            <wp:extent cx="5577724" cy="7783363"/>
            <wp:effectExtent l="0" t="0" r="4445" b="8255"/>
            <wp:docPr id="30" name="Paveikslėlis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a:srcRect l="33689" t="15457" r="34554" b="5760"/>
                    <a:stretch/>
                  </pic:blipFill>
                  <pic:spPr bwMode="auto">
                    <a:xfrm>
                      <a:off x="0" y="0"/>
                      <a:ext cx="5597346" cy="7810744"/>
                    </a:xfrm>
                    <a:prstGeom prst="rect">
                      <a:avLst/>
                    </a:prstGeom>
                    <a:ln>
                      <a:noFill/>
                    </a:ln>
                    <a:extLst>
                      <a:ext uri="{53640926-AAD7-44D8-BBD7-CCE9431645EC}">
                        <a14:shadowObscured xmlns:a14="http://schemas.microsoft.com/office/drawing/2010/main"/>
                      </a:ext>
                    </a:extLst>
                  </pic:spPr>
                </pic:pic>
              </a:graphicData>
            </a:graphic>
          </wp:inline>
        </w:drawing>
      </w:r>
    </w:p>
    <w:p w14:paraId="13BE4E6A" w14:textId="4CCD09C1" w:rsidR="0035465B" w:rsidRDefault="0035465B" w:rsidP="00334455">
      <w:pPr>
        <w:jc w:val="center"/>
      </w:pPr>
      <w:r>
        <w:br w:type="page"/>
      </w:r>
    </w:p>
    <w:p w14:paraId="06D2E8C4" w14:textId="77777777" w:rsidR="0035465B" w:rsidRDefault="0035465B" w:rsidP="0035465B">
      <w:r>
        <w:lastRenderedPageBreak/>
        <w:t xml:space="preserve">3. </w:t>
      </w:r>
      <w:r w:rsidRPr="0073219F">
        <w:rPr>
          <w:b/>
          <w:bCs/>
        </w:rPr>
        <w:t>Valstybinė saugomų teritorijų tarnyba prie Aplinkos ministerijos:</w:t>
      </w:r>
    </w:p>
    <w:p w14:paraId="1E0387FB" w14:textId="2A6D4A94" w:rsidR="00334455" w:rsidRDefault="005A7C14" w:rsidP="005A7C14">
      <w:pPr>
        <w:jc w:val="center"/>
      </w:pPr>
      <w:r>
        <w:rPr>
          <w:noProof/>
        </w:rPr>
        <w:drawing>
          <wp:inline distT="0" distB="0" distL="0" distR="0" wp14:anchorId="3DD2DA52" wp14:editId="2A4D0B9B">
            <wp:extent cx="5491358" cy="7746365"/>
            <wp:effectExtent l="0" t="0" r="0" b="6985"/>
            <wp:docPr id="27" name="Paveikslėlis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5"/>
                    <a:srcRect l="33448" t="14597" r="34796" b="5760"/>
                    <a:stretch/>
                  </pic:blipFill>
                  <pic:spPr bwMode="auto">
                    <a:xfrm>
                      <a:off x="0" y="0"/>
                      <a:ext cx="5498017" cy="7755758"/>
                    </a:xfrm>
                    <a:prstGeom prst="rect">
                      <a:avLst/>
                    </a:prstGeom>
                    <a:ln>
                      <a:noFill/>
                    </a:ln>
                    <a:extLst>
                      <a:ext uri="{53640926-AAD7-44D8-BBD7-CCE9431645EC}">
                        <a14:shadowObscured xmlns:a14="http://schemas.microsoft.com/office/drawing/2010/main"/>
                      </a:ext>
                    </a:extLst>
                  </pic:spPr>
                </pic:pic>
              </a:graphicData>
            </a:graphic>
          </wp:inline>
        </w:drawing>
      </w:r>
    </w:p>
    <w:p w14:paraId="038B3ECF" w14:textId="1E57DE9E" w:rsidR="0035465B" w:rsidRDefault="005A7C14" w:rsidP="005A7C14">
      <w:pPr>
        <w:jc w:val="center"/>
      </w:pPr>
      <w:r>
        <w:rPr>
          <w:noProof/>
        </w:rPr>
        <w:lastRenderedPageBreak/>
        <w:drawing>
          <wp:inline distT="0" distB="0" distL="0" distR="0" wp14:anchorId="3023B6C8" wp14:editId="20EC2518">
            <wp:extent cx="5898638" cy="8339455"/>
            <wp:effectExtent l="0" t="0" r="6985" b="4445"/>
            <wp:docPr id="28" name="Paveikslėlis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6"/>
                    <a:srcRect l="33568" t="14812" r="34916" b="5975"/>
                    <a:stretch/>
                  </pic:blipFill>
                  <pic:spPr bwMode="auto">
                    <a:xfrm>
                      <a:off x="0" y="0"/>
                      <a:ext cx="5910855" cy="8356728"/>
                    </a:xfrm>
                    <a:prstGeom prst="rect">
                      <a:avLst/>
                    </a:prstGeom>
                    <a:ln>
                      <a:noFill/>
                    </a:ln>
                    <a:extLst>
                      <a:ext uri="{53640926-AAD7-44D8-BBD7-CCE9431645EC}">
                        <a14:shadowObscured xmlns:a14="http://schemas.microsoft.com/office/drawing/2010/main"/>
                      </a:ext>
                    </a:extLst>
                  </pic:spPr>
                </pic:pic>
              </a:graphicData>
            </a:graphic>
          </wp:inline>
        </w:drawing>
      </w:r>
      <w:r w:rsidR="0035465B">
        <w:br w:type="page"/>
      </w:r>
    </w:p>
    <w:p w14:paraId="0FF52E92" w14:textId="77777777" w:rsidR="0035465B" w:rsidRDefault="0035465B" w:rsidP="00334455">
      <w:pPr>
        <w:spacing w:line="240" w:lineRule="auto"/>
      </w:pPr>
      <w:r>
        <w:lastRenderedPageBreak/>
        <w:t xml:space="preserve">4. </w:t>
      </w:r>
      <w:r w:rsidRPr="0073219F">
        <w:rPr>
          <w:b/>
          <w:bCs/>
        </w:rPr>
        <w:t>Kultūros paveldo departamento prie Kultūros ministerijos Vilniaus teritorinis skyrius:</w:t>
      </w:r>
    </w:p>
    <w:p w14:paraId="4C084053" w14:textId="04DBD84D" w:rsidR="0035465B" w:rsidRDefault="005A7C14" w:rsidP="005A7C14">
      <w:pPr>
        <w:jc w:val="center"/>
      </w:pPr>
      <w:r>
        <w:rPr>
          <w:noProof/>
        </w:rPr>
        <w:drawing>
          <wp:inline distT="0" distB="0" distL="0" distR="0" wp14:anchorId="0105C5F0" wp14:editId="57DEC503">
            <wp:extent cx="5396433" cy="7790180"/>
            <wp:effectExtent l="0" t="0" r="0" b="1270"/>
            <wp:docPr id="24" name="Paveikslėlis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7"/>
                    <a:srcRect l="33810" t="15027" r="35157" b="5331"/>
                    <a:stretch/>
                  </pic:blipFill>
                  <pic:spPr bwMode="auto">
                    <a:xfrm>
                      <a:off x="0" y="0"/>
                      <a:ext cx="5406301" cy="7804426"/>
                    </a:xfrm>
                    <a:prstGeom prst="rect">
                      <a:avLst/>
                    </a:prstGeom>
                    <a:ln>
                      <a:noFill/>
                    </a:ln>
                    <a:extLst>
                      <a:ext uri="{53640926-AAD7-44D8-BBD7-CCE9431645EC}">
                        <a14:shadowObscured xmlns:a14="http://schemas.microsoft.com/office/drawing/2010/main"/>
                      </a:ext>
                    </a:extLst>
                  </pic:spPr>
                </pic:pic>
              </a:graphicData>
            </a:graphic>
          </wp:inline>
        </w:drawing>
      </w:r>
    </w:p>
    <w:p w14:paraId="73988D36" w14:textId="6DAEE216" w:rsidR="0035465B" w:rsidRDefault="005A7C14" w:rsidP="005A7C14">
      <w:pPr>
        <w:jc w:val="center"/>
      </w:pPr>
      <w:r>
        <w:rPr>
          <w:noProof/>
        </w:rPr>
        <w:lastRenderedPageBreak/>
        <w:drawing>
          <wp:inline distT="0" distB="0" distL="0" distR="0" wp14:anchorId="69246A63" wp14:editId="7BD4466E">
            <wp:extent cx="5806219" cy="8053070"/>
            <wp:effectExtent l="0" t="0" r="4445" b="5080"/>
            <wp:docPr id="25" name="Paveikslėlis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8"/>
                    <a:srcRect l="33689" t="16529" r="34796" b="5760"/>
                    <a:stretch/>
                  </pic:blipFill>
                  <pic:spPr bwMode="auto">
                    <a:xfrm>
                      <a:off x="0" y="0"/>
                      <a:ext cx="5820491" cy="8072865"/>
                    </a:xfrm>
                    <a:prstGeom prst="rect">
                      <a:avLst/>
                    </a:prstGeom>
                    <a:ln>
                      <a:noFill/>
                    </a:ln>
                    <a:extLst>
                      <a:ext uri="{53640926-AAD7-44D8-BBD7-CCE9431645EC}">
                        <a14:shadowObscured xmlns:a14="http://schemas.microsoft.com/office/drawing/2010/main"/>
                      </a:ext>
                    </a:extLst>
                  </pic:spPr>
                </pic:pic>
              </a:graphicData>
            </a:graphic>
          </wp:inline>
        </w:drawing>
      </w:r>
    </w:p>
    <w:p w14:paraId="008FDEC0" w14:textId="5B22CC63" w:rsidR="005A7C14" w:rsidRDefault="005A7C14" w:rsidP="005A7C14">
      <w:pPr>
        <w:jc w:val="center"/>
      </w:pPr>
      <w:r>
        <w:rPr>
          <w:noProof/>
        </w:rPr>
        <w:lastRenderedPageBreak/>
        <w:drawing>
          <wp:inline distT="0" distB="0" distL="0" distR="0" wp14:anchorId="6107C8CE" wp14:editId="59681520">
            <wp:extent cx="5615940" cy="7721918"/>
            <wp:effectExtent l="0" t="0" r="3810" b="0"/>
            <wp:docPr id="26" name="Paveikslėlis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9"/>
                    <a:srcRect l="33448" t="15241" r="34675" b="6833"/>
                    <a:stretch/>
                  </pic:blipFill>
                  <pic:spPr bwMode="auto">
                    <a:xfrm>
                      <a:off x="0" y="0"/>
                      <a:ext cx="5619129" cy="7726303"/>
                    </a:xfrm>
                    <a:prstGeom prst="rect">
                      <a:avLst/>
                    </a:prstGeom>
                    <a:ln>
                      <a:noFill/>
                    </a:ln>
                    <a:extLst>
                      <a:ext uri="{53640926-AAD7-44D8-BBD7-CCE9431645EC}">
                        <a14:shadowObscured xmlns:a14="http://schemas.microsoft.com/office/drawing/2010/main"/>
                      </a:ext>
                    </a:extLst>
                  </pic:spPr>
                </pic:pic>
              </a:graphicData>
            </a:graphic>
          </wp:inline>
        </w:drawing>
      </w:r>
    </w:p>
    <w:p w14:paraId="27A9F33B" w14:textId="697FAD5B" w:rsidR="0035465B" w:rsidRDefault="0035465B" w:rsidP="00334455">
      <w:r>
        <w:br w:type="page"/>
      </w:r>
    </w:p>
    <w:p w14:paraId="3DE4F93F" w14:textId="6FF2C876" w:rsidR="0035465B" w:rsidRDefault="00C9513A" w:rsidP="0035465B">
      <w:r w:rsidRPr="00C9513A">
        <w:rPr>
          <w:b/>
          <w:bCs/>
        </w:rPr>
        <w:lastRenderedPageBreak/>
        <w:t>5.</w:t>
      </w:r>
      <w:r>
        <w:t xml:space="preserve"> </w:t>
      </w:r>
      <w:r w:rsidR="00FA12CA">
        <w:rPr>
          <w:b/>
          <w:bCs/>
        </w:rPr>
        <w:t>Ukmergės</w:t>
      </w:r>
      <w:r w:rsidR="0035465B" w:rsidRPr="0073219F">
        <w:rPr>
          <w:b/>
          <w:bCs/>
        </w:rPr>
        <w:t xml:space="preserve"> rajono savivaldybės administracija:</w:t>
      </w:r>
    </w:p>
    <w:p w14:paraId="022ED79B" w14:textId="3F870623" w:rsidR="0035465B" w:rsidRDefault="00FA12CA" w:rsidP="005A7C14">
      <w:pPr>
        <w:jc w:val="center"/>
      </w:pPr>
      <w:r>
        <w:rPr>
          <w:noProof/>
        </w:rPr>
        <w:drawing>
          <wp:inline distT="0" distB="0" distL="0" distR="0" wp14:anchorId="3A033911" wp14:editId="6C37E646">
            <wp:extent cx="5424327" cy="7614920"/>
            <wp:effectExtent l="0" t="0" r="5080" b="5080"/>
            <wp:docPr id="3" name="Paveikslėlis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0"/>
                    <a:srcRect l="34051" t="15456" r="34554" b="6190"/>
                    <a:stretch/>
                  </pic:blipFill>
                  <pic:spPr bwMode="auto">
                    <a:xfrm>
                      <a:off x="0" y="0"/>
                      <a:ext cx="5438430" cy="7634719"/>
                    </a:xfrm>
                    <a:prstGeom prst="rect">
                      <a:avLst/>
                    </a:prstGeom>
                    <a:ln>
                      <a:noFill/>
                    </a:ln>
                    <a:extLst>
                      <a:ext uri="{53640926-AAD7-44D8-BBD7-CCE9431645EC}">
                        <a14:shadowObscured xmlns:a14="http://schemas.microsoft.com/office/drawing/2010/main"/>
                      </a:ext>
                    </a:extLst>
                  </pic:spPr>
                </pic:pic>
              </a:graphicData>
            </a:graphic>
          </wp:inline>
        </w:drawing>
      </w:r>
    </w:p>
    <w:p w14:paraId="096DE807" w14:textId="2942BD30" w:rsidR="00E92E82" w:rsidRPr="00E92E82" w:rsidRDefault="005A7C14" w:rsidP="005A7C14">
      <w:pPr>
        <w:jc w:val="center"/>
      </w:pPr>
      <w:bookmarkStart w:id="84" w:name="_bookmark22"/>
      <w:bookmarkEnd w:id="84"/>
      <w:r>
        <w:rPr>
          <w:noProof/>
        </w:rPr>
        <w:lastRenderedPageBreak/>
        <w:drawing>
          <wp:inline distT="0" distB="0" distL="0" distR="0" wp14:anchorId="33F0937B" wp14:editId="24F945CA">
            <wp:extent cx="5899750" cy="8333558"/>
            <wp:effectExtent l="0" t="0" r="6350" b="0"/>
            <wp:docPr id="5" name="Paveikslėlis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1"/>
                    <a:srcRect l="33881" t="15456" r="34917" b="6190"/>
                    <a:stretch/>
                  </pic:blipFill>
                  <pic:spPr bwMode="auto">
                    <a:xfrm>
                      <a:off x="0" y="0"/>
                      <a:ext cx="5910750" cy="8349096"/>
                    </a:xfrm>
                    <a:prstGeom prst="rect">
                      <a:avLst/>
                    </a:prstGeom>
                    <a:ln>
                      <a:noFill/>
                    </a:ln>
                    <a:extLst>
                      <a:ext uri="{53640926-AAD7-44D8-BBD7-CCE9431645EC}">
                        <a14:shadowObscured xmlns:a14="http://schemas.microsoft.com/office/drawing/2010/main"/>
                      </a:ext>
                    </a:extLst>
                  </pic:spPr>
                </pic:pic>
              </a:graphicData>
            </a:graphic>
          </wp:inline>
        </w:drawing>
      </w:r>
    </w:p>
    <w:sectPr w:rsidR="00E92E82" w:rsidRPr="00E92E82" w:rsidSect="0064102E">
      <w:headerReference w:type="default" r:id="rId62"/>
      <w:headerReference w:type="first" r:id="rId63"/>
      <w:pgSz w:w="12240" w:h="15840" w:code="1"/>
      <w:pgMar w:top="720" w:right="1151" w:bottom="1134" w:left="1151" w:header="0" w:footer="0" w:gutter="0"/>
      <w:pgNumType w:start="1"/>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C467EFF" w14:textId="77777777" w:rsidR="00582CA0" w:rsidRDefault="00582CA0" w:rsidP="00A91D75">
      <w:r>
        <w:separator/>
      </w:r>
    </w:p>
  </w:endnote>
  <w:endnote w:type="continuationSeparator" w:id="0">
    <w:p w14:paraId="33C50D03" w14:textId="77777777" w:rsidR="00582CA0" w:rsidRDefault="00582CA0" w:rsidP="00A91D7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Georgia">
    <w:panose1 w:val="02040502050405020303"/>
    <w:charset w:val="00"/>
    <w:family w:val="roman"/>
    <w:pitch w:val="variable"/>
    <w:sig w:usb0="00000287" w:usb1="00000000" w:usb2="00000000" w:usb3="00000000" w:csb0="0000009F" w:csb1="00000000"/>
  </w:font>
  <w:font w:name="Cambria">
    <w:panose1 w:val="02040503050406030204"/>
    <w:charset w:val="BA"/>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BA"/>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C815A43" w14:textId="77777777" w:rsidR="00582CA0" w:rsidRDefault="00582CA0" w:rsidP="00A91D75">
      <w:r>
        <w:separator/>
      </w:r>
    </w:p>
  </w:footnote>
  <w:footnote w:type="continuationSeparator" w:id="0">
    <w:p w14:paraId="01439D1C" w14:textId="77777777" w:rsidR="00582CA0" w:rsidRDefault="00582CA0" w:rsidP="00A91D75">
      <w:r>
        <w:continuationSeparator/>
      </w:r>
    </w:p>
  </w:footnote>
  <w:footnote w:id="1">
    <w:p w14:paraId="77981E31" w14:textId="77777777" w:rsidR="00117688" w:rsidRDefault="00117688" w:rsidP="00117688">
      <w:pPr>
        <w:pStyle w:val="Puslapioinaostekstas"/>
        <w:keepNext/>
      </w:pPr>
      <w:r>
        <w:rPr>
          <w:rStyle w:val="Puslapioinaosnuoroda"/>
        </w:rPr>
        <w:footnoteRef/>
      </w:r>
      <w:r>
        <w:t xml:space="preserve"> Jungtinių Tautų Generalinės Asamblėjos 2015 m. rugsėjo 25 d. patvirtinta „Darnaus vystymosi darbotvarkė iki 2030 metų“ (Darbotvarkė 2030), prieiga internetu: </w:t>
      </w:r>
      <w:hyperlink r:id="rId1" w:history="1">
        <w:r w:rsidRPr="008E0A9A">
          <w:rPr>
            <w:rStyle w:val="Hipersaitas"/>
          </w:rPr>
          <w:t>https://am.lrv.lt/lt/veiklos-sritys-1/es-ir-tarptautinis-bendradarbiavimas/darnus-vystymasis/darnus-vystymasis-ir-lietuva/jt-darbotvarke-2030-darnaus-vystymosi-tikslai-ir-kiti-tarptautiniai-susitarimai</w:t>
        </w:r>
      </w:hyperlink>
      <w:r>
        <w:t xml:space="preserve">. </w:t>
      </w:r>
    </w:p>
  </w:footnote>
  <w:footnote w:id="2">
    <w:p w14:paraId="21CB2C9F" w14:textId="23EBF03F" w:rsidR="00117688" w:rsidRDefault="00117688" w:rsidP="00117688">
      <w:pPr>
        <w:pStyle w:val="Puslapioinaostekstas"/>
      </w:pPr>
      <w:r>
        <w:rPr>
          <w:rStyle w:val="Puslapioinaosnuoroda"/>
        </w:rPr>
        <w:footnoteRef/>
      </w:r>
      <w:r>
        <w:t xml:space="preserve"> </w:t>
      </w:r>
      <w:r w:rsidR="00DF4C7E">
        <w:t>Ukmergės</w:t>
      </w:r>
      <w:r>
        <w:t xml:space="preserve"> rajono savivaldybės atliekų prevencijos ir tvarkymo </w:t>
      </w:r>
      <w:r w:rsidR="00DF4C7E">
        <w:t xml:space="preserve">iki </w:t>
      </w:r>
      <w:r>
        <w:t>2027 m</w:t>
      </w:r>
      <w:r w:rsidR="00DF4C7E">
        <w:t>etų</w:t>
      </w:r>
      <w:r>
        <w:t xml:space="preserve"> plano projektas.</w:t>
      </w:r>
    </w:p>
  </w:footnote>
  <w:footnote w:id="3">
    <w:p w14:paraId="36F23E09" w14:textId="52480777" w:rsidR="00864ABE" w:rsidRDefault="00864ABE">
      <w:pPr>
        <w:pStyle w:val="Puslapioinaostekstas"/>
      </w:pPr>
      <w:r>
        <w:rPr>
          <w:rStyle w:val="Puslapioinaosnuoroda"/>
        </w:rPr>
        <w:footnoteRef/>
      </w:r>
      <w:r>
        <w:t xml:space="preserve"> </w:t>
      </w:r>
      <w:r w:rsidRPr="00257B2D">
        <w:t>2021–2030 metų Nacionalini</w:t>
      </w:r>
      <w:r>
        <w:t xml:space="preserve">o </w:t>
      </w:r>
      <w:r w:rsidRPr="00257B2D">
        <w:t>pažangos plan</w:t>
      </w:r>
      <w:r>
        <w:t xml:space="preserve">o 1 priedas, </w:t>
      </w:r>
      <w:r w:rsidRPr="00257B2D">
        <w:t>Valstybini</w:t>
      </w:r>
      <w:r>
        <w:t>o</w:t>
      </w:r>
      <w:r w:rsidRPr="00257B2D">
        <w:t xml:space="preserve"> atliekų prevencijos ir tvarkymo 2021-2027 metų plan</w:t>
      </w:r>
      <w:r>
        <w:t xml:space="preserve">o </w:t>
      </w:r>
      <w:r w:rsidR="00144DC0">
        <w:t>1 priedas.</w:t>
      </w:r>
    </w:p>
  </w:footnote>
  <w:footnote w:id="4">
    <w:p w14:paraId="267FDD98" w14:textId="77777777" w:rsidR="00B913E8" w:rsidRPr="0090714E" w:rsidRDefault="00B913E8" w:rsidP="00B913E8">
      <w:pPr>
        <w:pStyle w:val="Puslapioinaostekstas"/>
        <w:rPr>
          <w:rFonts w:cs="Arial"/>
          <w:sz w:val="18"/>
          <w:szCs w:val="18"/>
        </w:rPr>
      </w:pPr>
      <w:r w:rsidRPr="0090714E">
        <w:rPr>
          <w:rStyle w:val="Puslapioinaosnuoroda"/>
          <w:rFonts w:cs="Arial"/>
          <w:sz w:val="18"/>
          <w:szCs w:val="18"/>
        </w:rPr>
        <w:footnoteRef/>
      </w:r>
      <w:r w:rsidRPr="0090714E">
        <w:rPr>
          <w:rFonts w:cs="Arial"/>
          <w:sz w:val="18"/>
          <w:szCs w:val="18"/>
        </w:rPr>
        <w:t xml:space="preserve"> Statistinė informacija iš</w:t>
      </w:r>
      <w:r>
        <w:rPr>
          <w:rFonts w:cs="Arial"/>
          <w:sz w:val="18"/>
          <w:szCs w:val="18"/>
        </w:rPr>
        <w:t xml:space="preserve"> Oficialiosios statistikos portalo:</w:t>
      </w:r>
      <w:r w:rsidRPr="0090714E">
        <w:rPr>
          <w:rFonts w:cs="Arial"/>
          <w:sz w:val="18"/>
          <w:szCs w:val="18"/>
        </w:rPr>
        <w:t xml:space="preserve"> </w:t>
      </w:r>
      <w:hyperlink r:id="rId2" w:anchor="/" w:history="1">
        <w:r w:rsidRPr="00C33CC3">
          <w:rPr>
            <w:rStyle w:val="Hipersaitas"/>
          </w:rPr>
          <w:t>https://osp.stat.gov.lt/statistiniu-rodikliu-analize#/</w:t>
        </w:r>
      </w:hyperlink>
      <w:r>
        <w:rPr>
          <w:rStyle w:val="Hipersaitas"/>
        </w:rPr>
        <w:t>.</w:t>
      </w:r>
    </w:p>
  </w:footnote>
  <w:footnote w:id="5">
    <w:p w14:paraId="60DFBDBF" w14:textId="6401507D" w:rsidR="000C0725" w:rsidRPr="0090714E" w:rsidRDefault="000C0725" w:rsidP="000C0725">
      <w:pPr>
        <w:pStyle w:val="Puslapioinaostekstas"/>
        <w:rPr>
          <w:rFonts w:cs="Arial"/>
          <w:sz w:val="18"/>
          <w:szCs w:val="18"/>
        </w:rPr>
      </w:pPr>
      <w:r w:rsidRPr="0090714E">
        <w:rPr>
          <w:rStyle w:val="Puslapioinaosnuoroda"/>
          <w:rFonts w:cs="Arial"/>
          <w:sz w:val="18"/>
          <w:szCs w:val="18"/>
        </w:rPr>
        <w:footnoteRef/>
      </w:r>
      <w:r w:rsidRPr="0090714E">
        <w:rPr>
          <w:rFonts w:cs="Arial"/>
          <w:sz w:val="18"/>
          <w:szCs w:val="18"/>
        </w:rPr>
        <w:t xml:space="preserve"> Statistinė informacija iš</w:t>
      </w:r>
      <w:r>
        <w:rPr>
          <w:rFonts w:cs="Arial"/>
          <w:sz w:val="18"/>
          <w:szCs w:val="18"/>
        </w:rPr>
        <w:t xml:space="preserve"> Oficialiosios statistikos portalo:</w:t>
      </w:r>
      <w:r w:rsidRPr="0090714E">
        <w:rPr>
          <w:rFonts w:cs="Arial"/>
          <w:sz w:val="18"/>
          <w:szCs w:val="18"/>
        </w:rPr>
        <w:t xml:space="preserve"> </w:t>
      </w:r>
      <w:hyperlink r:id="rId3" w:anchor="/" w:history="1">
        <w:r w:rsidRPr="00C33CC3">
          <w:rPr>
            <w:rStyle w:val="Hipersaitas"/>
          </w:rPr>
          <w:t>https://osp.stat.gov.lt/statistiniu-rodikliu-analize#/</w:t>
        </w:r>
      </w:hyperlink>
      <w:r>
        <w:rPr>
          <w:rStyle w:val="Hipersaitas"/>
        </w:rPr>
        <w:t>.</w:t>
      </w:r>
    </w:p>
  </w:footnote>
  <w:footnote w:id="6">
    <w:p w14:paraId="3CA4B0C4" w14:textId="77777777" w:rsidR="00376E3C" w:rsidRDefault="00376E3C" w:rsidP="00376E3C">
      <w:pPr>
        <w:pStyle w:val="Puslapioinaostekstas"/>
      </w:pPr>
      <w:r>
        <w:rPr>
          <w:rStyle w:val="Puslapioinaosnuoroda"/>
        </w:rPr>
        <w:footnoteRef/>
      </w:r>
      <w:r>
        <w:t xml:space="preserve"> Higienos instituto Sveikatos informacijos centro Sveikatos statistikos Sveikatos statistinių duomenų portalo duomenys, prieiga internetu: </w:t>
      </w:r>
      <w:hyperlink r:id="rId4" w:history="1">
        <w:r w:rsidRPr="000C2C09">
          <w:rPr>
            <w:rStyle w:val="Hipersaitas"/>
          </w:rPr>
          <w:t>https://stat.hi.lt/default.aspx?report_id=126</w:t>
        </w:r>
      </w:hyperlink>
      <w:r>
        <w:t xml:space="preserve">. </w:t>
      </w:r>
    </w:p>
  </w:footnote>
  <w:footnote w:id="7">
    <w:p w14:paraId="4A0459E2" w14:textId="77777777" w:rsidR="00376E3C" w:rsidRDefault="00376E3C" w:rsidP="00376E3C">
      <w:pPr>
        <w:pStyle w:val="Puslapioinaostekstas"/>
      </w:pPr>
      <w:r>
        <w:rPr>
          <w:rStyle w:val="Puslapioinaosnuoroda"/>
        </w:rPr>
        <w:footnoteRef/>
      </w:r>
      <w:r>
        <w:t xml:space="preserve"> Higienos instituto Sveikatos informacijos centro Sveikatos statistikos Sveikatos statistinių duomenų portalo duomenys, prieiga internetu: </w:t>
      </w:r>
      <w:hyperlink r:id="rId5" w:history="1">
        <w:r w:rsidRPr="000C2C09">
          <w:rPr>
            <w:rStyle w:val="Hipersaitas"/>
          </w:rPr>
          <w:t>https://stat.hi.lt/default.aspx?report_id=126</w:t>
        </w:r>
      </w:hyperlink>
      <w:r>
        <w:t xml:space="preserve">. </w:t>
      </w:r>
    </w:p>
  </w:footnote>
  <w:footnote w:id="8">
    <w:p w14:paraId="24F8488D" w14:textId="5D329325" w:rsidR="00CD5204" w:rsidRDefault="00CD5204" w:rsidP="00CD5204">
      <w:pPr>
        <w:pStyle w:val="Puslapioinaostekstas"/>
      </w:pPr>
      <w:r>
        <w:rPr>
          <w:rStyle w:val="Puslapioinaosnuoroda"/>
        </w:rPr>
        <w:footnoteRef/>
      </w:r>
      <w:r>
        <w:t xml:space="preserve"> Higienos instituto Sveikatos informacijos centro Sveikatos statistikos Sveikatos statistinių duomenų portalo duomenys, prieiga internetu: </w:t>
      </w:r>
      <w:hyperlink r:id="rId6" w:history="1">
        <w:r w:rsidR="00985999" w:rsidRPr="005913FA">
          <w:rPr>
            <w:rStyle w:val="Hipersaitas"/>
          </w:rPr>
          <w:t>https://stat.hi.lt/default.aspx?report_id=245</w:t>
        </w:r>
      </w:hyperlink>
      <w:r>
        <w:t>.</w:t>
      </w:r>
      <w:r w:rsidR="00985999">
        <w:t xml:space="preserve"> </w:t>
      </w:r>
      <w:r>
        <w:t xml:space="preserve"> </w:t>
      </w:r>
    </w:p>
  </w:footnote>
  <w:footnote w:id="9">
    <w:p w14:paraId="72CAD119" w14:textId="6BE51331" w:rsidR="00392729" w:rsidRDefault="00392729">
      <w:pPr>
        <w:pStyle w:val="Puslapioinaostekstas"/>
      </w:pPr>
      <w:r>
        <w:rPr>
          <w:rStyle w:val="Puslapioinaosnuoroda"/>
        </w:rPr>
        <w:footnoteRef/>
      </w:r>
      <w:r>
        <w:t xml:space="preserve"> Higienos instituto </w:t>
      </w:r>
      <w:r w:rsidR="00B844A8">
        <w:t xml:space="preserve">Sveikatos informacijos centro </w:t>
      </w:r>
      <w:r w:rsidR="00635025">
        <w:t xml:space="preserve">Sveikatos </w:t>
      </w:r>
      <w:r w:rsidR="00CE62B8">
        <w:t xml:space="preserve">statistikos </w:t>
      </w:r>
      <w:r w:rsidR="00635025">
        <w:t xml:space="preserve">Sveikatos statistinių </w:t>
      </w:r>
      <w:r w:rsidR="00CE62B8">
        <w:t xml:space="preserve">duomenų </w:t>
      </w:r>
      <w:r w:rsidR="00635025">
        <w:t>portalo</w:t>
      </w:r>
      <w:r w:rsidR="00CE62B8">
        <w:t xml:space="preserve"> duomenys</w:t>
      </w:r>
      <w:r w:rsidR="00635025">
        <w:t>, prieiga internetu</w:t>
      </w:r>
      <w:r w:rsidR="00CE62B8">
        <w:t xml:space="preserve">: </w:t>
      </w:r>
      <w:hyperlink r:id="rId7" w:history="1">
        <w:r w:rsidR="00CE62B8" w:rsidRPr="000C2C09">
          <w:rPr>
            <w:rStyle w:val="Hipersaitas"/>
          </w:rPr>
          <w:t>https://stat.hi.lt/default.aspx?report_id=126</w:t>
        </w:r>
      </w:hyperlink>
      <w:r w:rsidR="00CE62B8">
        <w:t xml:space="preserve">. </w:t>
      </w:r>
    </w:p>
  </w:footnote>
  <w:footnote w:id="10">
    <w:p w14:paraId="71AD21DC" w14:textId="77777777" w:rsidR="00765250" w:rsidRDefault="00765250" w:rsidP="00765250">
      <w:pPr>
        <w:pStyle w:val="Puslapioinaostekstas"/>
      </w:pPr>
      <w:r>
        <w:rPr>
          <w:rStyle w:val="Puslapioinaosnuoroda"/>
        </w:rPr>
        <w:footnoteRef/>
      </w:r>
      <w:r>
        <w:t xml:space="preserve"> Higienos instituto Sveikatos informacijos centro Sveikatos statistikos Sveikatos statistinių duomenų portalo duomenys, prieiga internetu: </w:t>
      </w:r>
      <w:hyperlink r:id="rId8" w:history="1">
        <w:r w:rsidRPr="000C2C09">
          <w:rPr>
            <w:rStyle w:val="Hipersaitas"/>
          </w:rPr>
          <w:t>https://stat.hi.lt/default.aspx?report_id=126</w:t>
        </w:r>
      </w:hyperlink>
      <w:r>
        <w:t xml:space="preserve">. </w:t>
      </w:r>
    </w:p>
  </w:footnote>
  <w:footnote w:id="11">
    <w:p w14:paraId="39DF5A79" w14:textId="77777777" w:rsidR="00C42F4C" w:rsidRDefault="00C42F4C" w:rsidP="00C42F4C">
      <w:pPr>
        <w:pStyle w:val="Puslapioinaostekstas"/>
      </w:pPr>
      <w:r>
        <w:rPr>
          <w:rStyle w:val="Puslapioinaosnuoroda"/>
        </w:rPr>
        <w:footnoteRef/>
      </w:r>
      <w:r>
        <w:t xml:space="preserve"> Higienos instituto Sveikatos informacijos centro Sveikatos statistikos Sveikatos statistinių duomenų portalo duomenys, prieiga internetu: </w:t>
      </w:r>
      <w:hyperlink r:id="rId9" w:history="1">
        <w:r w:rsidRPr="000C2C09">
          <w:rPr>
            <w:rStyle w:val="Hipersaitas"/>
          </w:rPr>
          <w:t>https://stat.hi.lt/default.aspx?report_id=126</w:t>
        </w:r>
      </w:hyperlink>
      <w:r>
        <w:t xml:space="preserve">. </w:t>
      </w:r>
    </w:p>
  </w:footnote>
  <w:footnote w:id="12">
    <w:p w14:paraId="6E677211" w14:textId="77777777" w:rsidR="00FA6E5F" w:rsidRDefault="00FA6E5F" w:rsidP="00FA6E5F">
      <w:pPr>
        <w:pStyle w:val="Puslapioinaostekstas"/>
      </w:pPr>
      <w:r>
        <w:rPr>
          <w:rStyle w:val="Puslapioinaosnuoroda"/>
        </w:rPr>
        <w:footnoteRef/>
      </w:r>
      <w:r>
        <w:t xml:space="preserve"> Higienos instituto Sveikatos informacijos centro Sveikatos statistikos Sveikatos statistinių duomenų portalo duomenys, prieiga internetu: </w:t>
      </w:r>
      <w:hyperlink r:id="rId10" w:history="1">
        <w:r w:rsidRPr="000C2C09">
          <w:rPr>
            <w:rStyle w:val="Hipersaitas"/>
          </w:rPr>
          <w:t>https://stat.hi.lt/default.aspx?report_id=126</w:t>
        </w:r>
      </w:hyperlink>
      <w:r>
        <w:t xml:space="preserve">. </w:t>
      </w:r>
    </w:p>
  </w:footnote>
  <w:footnote w:id="13">
    <w:p w14:paraId="44312170" w14:textId="2C8C4367" w:rsidR="004D34E4" w:rsidRDefault="004D34E4">
      <w:pPr>
        <w:pStyle w:val="Puslapioinaostekstas"/>
      </w:pPr>
      <w:r>
        <w:rPr>
          <w:rStyle w:val="Puslapioinaosnuoroda"/>
        </w:rPr>
        <w:footnoteRef/>
      </w:r>
      <w:r>
        <w:t xml:space="preserve"> Higienos instituto Sveikatos informacijos centro Sveikatos statistikos Sveikatos statistinių duomenų portalo duomenys, prieiga internetu: </w:t>
      </w:r>
      <w:hyperlink r:id="rId11" w:history="1">
        <w:r w:rsidRPr="00694ED0">
          <w:rPr>
            <w:rStyle w:val="Hipersaitas"/>
          </w:rPr>
          <w:t>https://stat.hi.lt/default.aspx?report_id=245</w:t>
        </w:r>
      </w:hyperlink>
      <w:r>
        <w:t xml:space="preserve">. </w:t>
      </w:r>
    </w:p>
  </w:footnote>
  <w:footnote w:id="14">
    <w:p w14:paraId="27ED9517" w14:textId="13D22DA6" w:rsidR="002016DF" w:rsidRDefault="002016DF">
      <w:pPr>
        <w:pStyle w:val="Puslapioinaostekstas"/>
      </w:pPr>
      <w:r>
        <w:rPr>
          <w:rStyle w:val="Puslapioinaosnuoroda"/>
        </w:rPr>
        <w:footnoteRef/>
      </w:r>
      <w:r>
        <w:t xml:space="preserve"> Nacionalinis vandenų srities 2022–2027 metų planas, patvirtintas Lietuvos Respublikos Vyriausybės 2022 m. gruodžio 21 d. nutarimu Nr. 1292 „Dėl Nacionalinio vandenų srities 2022–2027 metų plano patvirtinimo“.</w:t>
      </w:r>
    </w:p>
  </w:footnote>
  <w:footnote w:id="15">
    <w:p w14:paraId="731DE65F" w14:textId="5283A921" w:rsidR="00965CB1" w:rsidRDefault="00965CB1">
      <w:pPr>
        <w:pStyle w:val="Puslapioinaostekstas"/>
      </w:pPr>
      <w:r>
        <w:rPr>
          <w:rStyle w:val="Puslapioinaosnuoroda"/>
        </w:rPr>
        <w:footnoteRef/>
      </w:r>
      <w:r>
        <w:t xml:space="preserve"> L. </w:t>
      </w:r>
      <w:proofErr w:type="spellStart"/>
      <w:r>
        <w:t>Bagdžiūnaitė-Litvinaitė</w:t>
      </w:r>
      <w:proofErr w:type="spellEnd"/>
      <w:r>
        <w:t xml:space="preserve">. Biogeninių medžiagų kaitos upių vandenyje tyrimai ir įvertinimas, 2005, prieiga internetu: </w:t>
      </w:r>
      <w:hyperlink r:id="rId12" w:history="1">
        <w:r w:rsidRPr="00E373E9">
          <w:rPr>
            <w:rStyle w:val="Hipersaitas"/>
          </w:rPr>
          <w:t>file:///C:/Users/Darbuotojas/Downloads/1999211-1.pdf</w:t>
        </w:r>
      </w:hyperlink>
      <w:r>
        <w:t xml:space="preserve">. </w:t>
      </w:r>
    </w:p>
  </w:footnote>
  <w:footnote w:id="16">
    <w:p w14:paraId="1C0F9297" w14:textId="77777777" w:rsidR="00FA0087" w:rsidRDefault="00FA0087" w:rsidP="00FA0087">
      <w:pPr>
        <w:pStyle w:val="Puslapioinaostekstas"/>
      </w:pPr>
      <w:r>
        <w:rPr>
          <w:rStyle w:val="Puslapioinaosnuoroda"/>
        </w:rPr>
        <w:footnoteRef/>
      </w:r>
      <w:r>
        <w:t xml:space="preserve"> Nemuno UBR valdymo planas, prieiga internetu: </w:t>
      </w:r>
      <w:hyperlink r:id="rId13" w:history="1">
        <w:r w:rsidRPr="00643583">
          <w:rPr>
            <w:rStyle w:val="Hipersaitas"/>
          </w:rPr>
          <w:t>https://aaa.lrv.lt/uploads/aaa/documents/files/Nemuno%20UBR_1dalis_charakteristika%20ir%20b%C5%ABkl%C4%97.pdf</w:t>
        </w:r>
      </w:hyperlink>
      <w:r>
        <w:t>.</w:t>
      </w:r>
    </w:p>
  </w:footnote>
  <w:footnote w:id="17">
    <w:p w14:paraId="4B1AC53D" w14:textId="77777777" w:rsidR="00AF274E" w:rsidRDefault="00AF274E" w:rsidP="00AF274E">
      <w:pPr>
        <w:pStyle w:val="Puslapioinaostekstas"/>
      </w:pPr>
      <w:r>
        <w:rPr>
          <w:rStyle w:val="Puslapioinaosnuoroda"/>
        </w:rPr>
        <w:footnoteRef/>
      </w:r>
      <w:r>
        <w:t xml:space="preserve"> Aplinkos apsaugos agentūros informacija, prieiga internetu: </w:t>
      </w:r>
      <w:hyperlink r:id="rId14" w:history="1">
        <w:r w:rsidRPr="00024CB7">
          <w:rPr>
            <w:rStyle w:val="Hipersaitas"/>
          </w:rPr>
          <w:t>https://aaa.lrv.lt/lt/veiklos-sritys/vanduo/upes-ezerai-ir-tvenkiniai/upiu-ezeru-ir-tvenkiniu-bukle</w:t>
        </w:r>
      </w:hyperlink>
      <w:r>
        <w:t xml:space="preserve">. </w:t>
      </w:r>
    </w:p>
  </w:footnote>
  <w:footnote w:id="18">
    <w:p w14:paraId="43B80AFA" w14:textId="320313CB" w:rsidR="00FA0087" w:rsidRDefault="00FA0087">
      <w:pPr>
        <w:pStyle w:val="Puslapioinaostekstas"/>
      </w:pPr>
      <w:r>
        <w:rPr>
          <w:rStyle w:val="Puslapioinaosnuoroda"/>
        </w:rPr>
        <w:footnoteRef/>
      </w:r>
      <w:r>
        <w:t xml:space="preserve"> geoportal.lr duomenys, prieiga internetu: </w:t>
      </w:r>
      <w:hyperlink r:id="rId15" w:history="1">
        <w:r w:rsidRPr="00834A16">
          <w:rPr>
            <w:rStyle w:val="Hipersaitas"/>
          </w:rPr>
          <w:t>https://www.geoportal.lt/map/#</w:t>
        </w:r>
      </w:hyperlink>
      <w:r>
        <w:t xml:space="preserve">. </w:t>
      </w:r>
    </w:p>
  </w:footnote>
  <w:footnote w:id="19">
    <w:p w14:paraId="18F5B833" w14:textId="77777777" w:rsidR="00E26F7E" w:rsidRDefault="00E26F7E" w:rsidP="00E26F7E">
      <w:pPr>
        <w:pStyle w:val="Puslapioinaostekstas"/>
      </w:pPr>
      <w:r>
        <w:rPr>
          <w:rStyle w:val="Puslapioinaosnuoroda"/>
        </w:rPr>
        <w:footnoteRef/>
      </w:r>
      <w:r>
        <w:t xml:space="preserve"> Aplinkos apsaugos agentūros duomenys, prieiga internetu: </w:t>
      </w:r>
      <w:hyperlink r:id="rId16" w:history="1">
        <w:r w:rsidRPr="00FC51FB">
          <w:rPr>
            <w:rStyle w:val="Hipersaitas"/>
          </w:rPr>
          <w:t>https://aaa.lrv.lt/lt/veiklos-sritys/vanduo/upes-ezerai-ir-tvenkiniai/valstybinis-upiu-ezeru-ir-tvenkiniu-monitoringas/upiu-monitoringo-rezultatai</w:t>
        </w:r>
      </w:hyperlink>
      <w:r>
        <w:t xml:space="preserve">. </w:t>
      </w:r>
    </w:p>
  </w:footnote>
  <w:footnote w:id="20">
    <w:p w14:paraId="2F875EBC" w14:textId="5F15D7C8" w:rsidR="00E26F7E" w:rsidRDefault="00E26F7E">
      <w:pPr>
        <w:pStyle w:val="Puslapioinaostekstas"/>
      </w:pPr>
      <w:r>
        <w:rPr>
          <w:rStyle w:val="Puslapioinaosnuoroda"/>
        </w:rPr>
        <w:footnoteRef/>
      </w:r>
      <w:r>
        <w:t xml:space="preserve"> Aplinkos apsaugos agentūros duomenys, prieiga internetu: </w:t>
      </w:r>
      <w:hyperlink r:id="rId17" w:history="1">
        <w:r w:rsidRPr="00247896">
          <w:rPr>
            <w:rStyle w:val="Hipersaitas"/>
          </w:rPr>
          <w:t>https://aaa.lrv.lt/lt/veiklos-sritys/vanduo/upes-ezerai-ir-tvenkiniai/valstybinis-upiu-ezeru-ir-tvenkiniu-monitoringas/upiu-monitoringo-rezultatai</w:t>
        </w:r>
      </w:hyperlink>
      <w:r>
        <w:t xml:space="preserve">. </w:t>
      </w:r>
    </w:p>
  </w:footnote>
  <w:footnote w:id="21">
    <w:p w14:paraId="3D6670AE" w14:textId="77777777" w:rsidR="00EB5D2C" w:rsidRDefault="00EB5D2C" w:rsidP="00EB5D2C">
      <w:pPr>
        <w:pStyle w:val="Puslapioinaostekstas"/>
      </w:pPr>
      <w:r>
        <w:rPr>
          <w:rStyle w:val="Puslapioinaosnuoroda"/>
        </w:rPr>
        <w:footnoteRef/>
      </w:r>
      <w:r>
        <w:t xml:space="preserve"> Aplinkos apsaugos agentūros duomenys, prieiga internetu: </w:t>
      </w:r>
      <w:hyperlink r:id="rId18" w:history="1">
        <w:r w:rsidRPr="00FC51FB">
          <w:rPr>
            <w:rStyle w:val="Hipersaitas"/>
          </w:rPr>
          <w:t>https://gamta.maps.arcgis.com/apps/instant/basic/index.html?appid=f0a0dc207b004af084ad687f3f10b37e</w:t>
        </w:r>
      </w:hyperlink>
      <w:r>
        <w:t xml:space="preserve">. </w:t>
      </w:r>
    </w:p>
  </w:footnote>
  <w:footnote w:id="22">
    <w:p w14:paraId="759A12C3" w14:textId="77777777" w:rsidR="007E633D" w:rsidRDefault="007E633D" w:rsidP="007E633D">
      <w:pPr>
        <w:pStyle w:val="Puslapioinaostekstas"/>
      </w:pPr>
      <w:r>
        <w:rPr>
          <w:rStyle w:val="Puslapioinaosnuoroda"/>
        </w:rPr>
        <w:footnoteRef/>
      </w:r>
      <w:r>
        <w:t xml:space="preserve"> Aplinkos apsaugos agentūros nuotekų tvarkymo apskaitos statistiniai duomenys, prieiga internetu: </w:t>
      </w:r>
      <w:hyperlink r:id="rId19" w:history="1">
        <w:r w:rsidRPr="00C5523E">
          <w:rPr>
            <w:rStyle w:val="Hipersaitas"/>
          </w:rPr>
          <w:t>https://aaa.lrv.lt/lt/veiklos-sritys/vanduo/nuoteku-tvarkymas/nuoteku-tvarkymo-apskaitos-duomenys</w:t>
        </w:r>
      </w:hyperlink>
      <w:r>
        <w:t xml:space="preserve">. </w:t>
      </w:r>
    </w:p>
  </w:footnote>
  <w:footnote w:id="23">
    <w:p w14:paraId="27792017" w14:textId="77777777" w:rsidR="007A14DF" w:rsidRDefault="007A14DF" w:rsidP="007A14DF">
      <w:pPr>
        <w:pStyle w:val="Puslapioinaostekstas"/>
      </w:pPr>
      <w:r>
        <w:rPr>
          <w:rStyle w:val="Puslapioinaosnuoroda"/>
        </w:rPr>
        <w:footnoteRef/>
      </w:r>
      <w:r>
        <w:t xml:space="preserve"> Aplinkos apsaugos agentūros nuotekų tvarkymo apskaitos statistiniai duomenys, prieiga internetu: </w:t>
      </w:r>
      <w:hyperlink r:id="rId20" w:history="1">
        <w:r w:rsidRPr="00C5523E">
          <w:rPr>
            <w:rStyle w:val="Hipersaitas"/>
          </w:rPr>
          <w:t>https://aaa.lrv.lt/lt/veiklos-sritys/vanduo/nuoteku-tvarkymas/nuoteku-tvarkymo-apskaitos-duomenys</w:t>
        </w:r>
      </w:hyperlink>
      <w:r>
        <w:t xml:space="preserve">. </w:t>
      </w:r>
    </w:p>
  </w:footnote>
  <w:footnote w:id="24">
    <w:p w14:paraId="2CF15636" w14:textId="0E3AA5B7" w:rsidR="007A14DF" w:rsidRDefault="00CE0333" w:rsidP="00CE0333">
      <w:pPr>
        <w:pStyle w:val="Puslapioinaostekstas"/>
        <w:rPr>
          <w:rFonts w:cs="Arial"/>
        </w:rPr>
      </w:pPr>
      <w:r>
        <w:rPr>
          <w:rStyle w:val="Puslapioinaosnuoroda"/>
          <w:rFonts w:cs="Arial"/>
        </w:rPr>
        <w:footnoteRef/>
      </w:r>
      <w:r>
        <w:rPr>
          <w:rFonts w:cs="Arial"/>
        </w:rPr>
        <w:t xml:space="preserve"> Aplinkos apsaugos agentūros duomenys,</w:t>
      </w:r>
      <w:r>
        <w:rPr>
          <w:rFonts w:cs="Arial"/>
          <w:bCs/>
        </w:rPr>
        <w:t xml:space="preserve"> Teršiančių medžiagų išleidimas,</w:t>
      </w:r>
      <w:r>
        <w:rPr>
          <w:rFonts w:cs="Arial"/>
        </w:rPr>
        <w:t xml:space="preserve"> prieiga el. būdu: </w:t>
      </w:r>
    </w:p>
    <w:p w14:paraId="1586CE1C" w14:textId="093B0B4A" w:rsidR="00CE0333" w:rsidRDefault="00000000" w:rsidP="00CE0333">
      <w:pPr>
        <w:pStyle w:val="Puslapioinaostekstas"/>
        <w:rPr>
          <w:rFonts w:cs="Arial"/>
        </w:rPr>
      </w:pPr>
      <w:hyperlink r:id="rId21" w:history="1">
        <w:r w:rsidR="007A14DF" w:rsidRPr="00024CB7">
          <w:rPr>
            <w:rStyle w:val="Hipersaitas"/>
            <w:rFonts w:cs="Arial"/>
          </w:rPr>
          <w:t>https://aaa.lrv.lt/lt/veiklos-sritys/vanduo/nuoteku-tvarkymas/nuoteku-tvarkymo-apskaitos-duomenys</w:t>
        </w:r>
      </w:hyperlink>
      <w:r w:rsidR="007A14DF">
        <w:rPr>
          <w:rFonts w:cs="Arial"/>
        </w:rPr>
        <w:t xml:space="preserve">.  </w:t>
      </w:r>
    </w:p>
  </w:footnote>
  <w:footnote w:id="25">
    <w:p w14:paraId="00367D27" w14:textId="2A4EFB30" w:rsidR="00BC359A" w:rsidRDefault="00BC359A">
      <w:pPr>
        <w:pStyle w:val="Puslapioinaostekstas"/>
      </w:pPr>
      <w:r>
        <w:rPr>
          <w:rStyle w:val="Puslapioinaosnuoroda"/>
        </w:rPr>
        <w:footnoteRef/>
      </w:r>
      <w:r>
        <w:t xml:space="preserve"> Lietuvos geologijos tarnyb</w:t>
      </w:r>
      <w:r w:rsidR="009B79B6">
        <w:t>os duomenys</w:t>
      </w:r>
      <w:r>
        <w:t xml:space="preserve"> - Požeminio vandens baseinai, prieiga internetu: </w:t>
      </w:r>
      <w:hyperlink r:id="rId22" w:history="1">
        <w:r w:rsidRPr="00643583">
          <w:rPr>
            <w:rStyle w:val="Hipersaitas"/>
          </w:rPr>
          <w:t>https://www.lgt.lt/epaslaugos/elpaslauga.xhtml</w:t>
        </w:r>
      </w:hyperlink>
      <w:r>
        <w:t xml:space="preserve">. </w:t>
      </w:r>
    </w:p>
  </w:footnote>
  <w:footnote w:id="26">
    <w:p w14:paraId="1B0D026F" w14:textId="6EA121B3" w:rsidR="00677671" w:rsidRDefault="00677671">
      <w:pPr>
        <w:pStyle w:val="Puslapioinaostekstas"/>
      </w:pPr>
      <w:r>
        <w:rPr>
          <w:rStyle w:val="Puslapioinaosnuoroda"/>
        </w:rPr>
        <w:footnoteRef/>
      </w:r>
      <w:r>
        <w:t xml:space="preserve"> Lietuvos geologijos tarnybos duomenys – Valstybinio monitoringo tinklas, prieiga internetu: </w:t>
      </w:r>
      <w:hyperlink r:id="rId23" w:history="1">
        <w:r w:rsidRPr="00024CB7">
          <w:rPr>
            <w:rStyle w:val="Hipersaitas"/>
          </w:rPr>
          <w:t>https://www.lgt.lt/epaslaugos/elpaslauga.xhtml</w:t>
        </w:r>
      </w:hyperlink>
      <w:r>
        <w:t xml:space="preserve">. </w:t>
      </w:r>
    </w:p>
  </w:footnote>
  <w:footnote w:id="27">
    <w:p w14:paraId="21C187E2" w14:textId="77777777" w:rsidR="00356884" w:rsidRPr="00205B6D" w:rsidRDefault="00356884" w:rsidP="00356884">
      <w:pPr>
        <w:pStyle w:val="Puslapioinaostekstas"/>
        <w:rPr>
          <w:rFonts w:cs="Arial"/>
        </w:rPr>
      </w:pPr>
      <w:r w:rsidRPr="00205B6D">
        <w:rPr>
          <w:rStyle w:val="Puslapioinaosnuoroda"/>
          <w:rFonts w:cs="Arial"/>
        </w:rPr>
        <w:footnoteRef/>
      </w:r>
      <w:r w:rsidRPr="00205B6D">
        <w:rPr>
          <w:rFonts w:cs="Arial"/>
        </w:rPr>
        <w:t xml:space="preserve"> Statistinė informacija apie ūkio subjektų į aplinkos orą iš stacionarių taršos šaltinių išmetamų teršalų kiekius, prieiga internetu: </w:t>
      </w:r>
      <w:hyperlink r:id="rId24" w:history="1">
        <w:r w:rsidRPr="00205B6D">
          <w:rPr>
            <w:rStyle w:val="Hipersaitas"/>
            <w:rFonts w:cs="Arial"/>
          </w:rPr>
          <w:t>https://aaa.lrv.lt/lt/veiklos-sritys/oras/tarsa-is-stacionariu-tarsos-saltiniu</w:t>
        </w:r>
      </w:hyperlink>
      <w:r w:rsidRPr="00205B6D">
        <w:rPr>
          <w:rFonts w:cs="Arial"/>
        </w:rPr>
        <w:t>.</w:t>
      </w:r>
    </w:p>
  </w:footnote>
  <w:footnote w:id="28">
    <w:p w14:paraId="1886ADAA" w14:textId="77777777" w:rsidR="00356884" w:rsidRDefault="00356884" w:rsidP="00356884">
      <w:pPr>
        <w:pStyle w:val="Puslapioinaostekstas"/>
      </w:pPr>
      <w:r w:rsidRPr="00205B6D">
        <w:rPr>
          <w:rStyle w:val="Puslapioinaosnuoroda"/>
        </w:rPr>
        <w:footnoteRef/>
      </w:r>
      <w:r w:rsidRPr="00205B6D">
        <w:t xml:space="preserve"> Valstybinė aplinkos monitoringo 2018–2023 metų programa, patvirtinta Lietuvos Respublikos Vyriausybės 2018 m. spalio 3 d. nutarimu Nr. 996 „Dėl Valstybinės aplinkos monitoringo 2018–2023 metų programos </w:t>
      </w:r>
      <w:r w:rsidRPr="00287137">
        <w:t>patvirtinimo“</w:t>
      </w:r>
      <w:r>
        <w:t xml:space="preserve">, prieiga internetu: </w:t>
      </w:r>
      <w:hyperlink r:id="rId25" w:history="1">
        <w:r w:rsidRPr="006D37C9">
          <w:rPr>
            <w:rStyle w:val="Hipersaitas"/>
          </w:rPr>
          <w:t>https://e-seimas.lrs.lt/portal/legalAct/lt/TAD/bb8c1a00c89a11e8a82fc67610e51066/asr</w:t>
        </w:r>
      </w:hyperlink>
      <w:r>
        <w:t xml:space="preserve">. </w:t>
      </w:r>
    </w:p>
  </w:footnote>
  <w:footnote w:id="29">
    <w:p w14:paraId="01C10DF5" w14:textId="77777777" w:rsidR="00356884" w:rsidRDefault="00356884" w:rsidP="00356884">
      <w:pPr>
        <w:pStyle w:val="Puslapioinaostekstas"/>
      </w:pPr>
      <w:r>
        <w:rPr>
          <w:rStyle w:val="Puslapioinaosnuoroda"/>
        </w:rPr>
        <w:footnoteRef/>
      </w:r>
      <w:r>
        <w:t xml:space="preserve"> Aplinkos apsaugos agentūros duomenys, prieiga internetu: </w:t>
      </w:r>
      <w:hyperlink r:id="rId26" w:history="1">
        <w:r w:rsidRPr="006D37C9">
          <w:rPr>
            <w:rStyle w:val="Hipersaitas"/>
          </w:rPr>
          <w:t>https://oras.old.gamta.lt/cms/index?rubricId=42123d1f-77ae-4fcd-bdcb-33dfcfc0500c</w:t>
        </w:r>
      </w:hyperlink>
      <w:r>
        <w:t>.</w:t>
      </w:r>
    </w:p>
    <w:p w14:paraId="66411025" w14:textId="77777777" w:rsidR="00356884" w:rsidRDefault="00356884" w:rsidP="00356884">
      <w:pPr>
        <w:pStyle w:val="Puslapioinaostekstas"/>
      </w:pPr>
    </w:p>
  </w:footnote>
  <w:footnote w:id="30">
    <w:p w14:paraId="675F3F7C" w14:textId="09AF2EE0" w:rsidR="000E16F7" w:rsidRDefault="000E16F7">
      <w:pPr>
        <w:pStyle w:val="Puslapioinaostekstas"/>
      </w:pPr>
      <w:r>
        <w:rPr>
          <w:rStyle w:val="Puslapioinaosnuoroda"/>
        </w:rPr>
        <w:footnoteRef/>
      </w:r>
      <w:r>
        <w:t xml:space="preserve"> Aplinkos oro užterštumo sieros dioksidu, azoto dioksidu, azoto oksidais, benzenu, anglies monoksidu, švinu, kietosiomis dalelėmis ir ozonu normos, patvirtintos Lietuvos Respublikos aplinkos ministro ir Lietuvos Respublikos sveikatos apsaugos ministro </w:t>
      </w:r>
      <w:r w:rsidRPr="00180D68">
        <w:t xml:space="preserve">2001 m. gruodžio 11 d. </w:t>
      </w:r>
      <w:r>
        <w:t xml:space="preserve">įsakymu </w:t>
      </w:r>
      <w:r w:rsidRPr="00180D68">
        <w:t>Nr. 591/640</w:t>
      </w:r>
      <w:r>
        <w:t xml:space="preserve"> „</w:t>
      </w:r>
      <w:r w:rsidRPr="00180D68">
        <w:t>Dėl Aplinkos oro užterštumo sieros dioksidu, azoto dioksidu, azoto oksidais, benzenu, anglies monoksidu, švinu, kietosiomis dalelėmis ir ozonu normų patvirtinimo</w:t>
      </w:r>
      <w:r>
        <w:t>“ (g</w:t>
      </w:r>
      <w:r w:rsidRPr="00180D68">
        <w:t>aliojanti suvestinė redakcija nuo 2017</w:t>
      </w:r>
      <w:r>
        <w:t xml:space="preserve"> m. liepos </w:t>
      </w:r>
      <w:r w:rsidRPr="00180D68">
        <w:t>13</w:t>
      </w:r>
      <w:r>
        <w:t xml:space="preserve"> d.</w:t>
      </w:r>
      <w:r w:rsidRPr="00180D68">
        <w:t>)</w:t>
      </w:r>
      <w:r>
        <w:t xml:space="preserve">, prieiga internetu: </w:t>
      </w:r>
      <w:hyperlink r:id="rId27" w:history="1">
        <w:r w:rsidRPr="00081BDD">
          <w:rPr>
            <w:rStyle w:val="Hipersaitas"/>
          </w:rPr>
          <w:t>https://www.teisesakturegistras.lt/portal/lt/legalAct/TAR.ED13284EBC72/asr</w:t>
        </w:r>
      </w:hyperlink>
      <w:r>
        <w:t xml:space="preserve">. </w:t>
      </w:r>
    </w:p>
  </w:footnote>
  <w:footnote w:id="31">
    <w:p w14:paraId="04237D4B" w14:textId="74C319A1" w:rsidR="00A1023B" w:rsidRDefault="00A1023B" w:rsidP="00A1023B">
      <w:pPr>
        <w:pStyle w:val="Puslapioinaostekstas"/>
        <w:jc w:val="left"/>
      </w:pPr>
      <w:r>
        <w:rPr>
          <w:rStyle w:val="Puslapioinaosnuoroda"/>
        </w:rPr>
        <w:footnoteRef/>
      </w:r>
      <w:r>
        <w:t xml:space="preserve"> </w:t>
      </w:r>
      <w:r w:rsidR="00694430">
        <w:t xml:space="preserve">Aplinkos apsaugos agentūros </w:t>
      </w:r>
      <w:r w:rsidRPr="00E150D5">
        <w:t>202</w:t>
      </w:r>
      <w:r w:rsidR="00694430">
        <w:t>1</w:t>
      </w:r>
      <w:r w:rsidRPr="00E150D5">
        <w:t xml:space="preserve"> m. oro kokybės tyrimų Vilniaus aglomeracijoje apžvalga</w:t>
      </w:r>
      <w:r>
        <w:t xml:space="preserve">, prieiga internetu: </w:t>
      </w:r>
      <w:hyperlink r:id="rId28" w:history="1">
        <w:r w:rsidR="00694430" w:rsidRPr="00D7618E">
          <w:rPr>
            <w:rStyle w:val="Hipersaitas"/>
          </w:rPr>
          <w:t>https://aaa.lrv.lt/uploads/aaa/documents/files/Ap%C5%BEvalga_%20Vilniaus%20aglomeracija_2021_3.pdf</w:t>
        </w:r>
      </w:hyperlink>
      <w:r>
        <w:t>.</w:t>
      </w:r>
      <w:r w:rsidR="00694430">
        <w:t xml:space="preserve"> </w:t>
      </w:r>
      <w:r>
        <w:t xml:space="preserve"> </w:t>
      </w:r>
    </w:p>
  </w:footnote>
  <w:footnote w:id="32">
    <w:p w14:paraId="4458A58F" w14:textId="67B1F5D8" w:rsidR="00F74113" w:rsidRDefault="00F74113" w:rsidP="00F74113">
      <w:pPr>
        <w:pStyle w:val="Puslapioinaostekstas"/>
        <w:jc w:val="left"/>
      </w:pPr>
      <w:r>
        <w:rPr>
          <w:rStyle w:val="Puslapioinaosnuoroda"/>
        </w:rPr>
        <w:footnoteRef/>
      </w:r>
      <w:r>
        <w:t xml:space="preserve"> </w:t>
      </w:r>
      <w:r w:rsidR="00694430">
        <w:t xml:space="preserve">Aplinkos apsaugos agentūros </w:t>
      </w:r>
      <w:r w:rsidRPr="00E150D5">
        <w:t>202</w:t>
      </w:r>
      <w:r w:rsidR="000D2FE8">
        <w:t>1</w:t>
      </w:r>
      <w:r w:rsidRPr="00E150D5">
        <w:t xml:space="preserve"> m. oro kokybės tyrimų Vilniaus aglomeracijoje apžvalga</w:t>
      </w:r>
      <w:r>
        <w:t xml:space="preserve">, prieiga internetu: </w:t>
      </w:r>
      <w:hyperlink r:id="rId29" w:history="1">
        <w:r w:rsidR="00694430" w:rsidRPr="00D7618E">
          <w:rPr>
            <w:rStyle w:val="Hipersaitas"/>
          </w:rPr>
          <w:t>https://aaa.lrv.lt/uploads/aaa/documents/files/Ap%C5%BEvalga_%20Vilniaus%20aglomeracija_2021_3.pdf</w:t>
        </w:r>
      </w:hyperlink>
      <w:r>
        <w:t>.</w:t>
      </w:r>
      <w:r w:rsidR="00694430">
        <w:t xml:space="preserve"> </w:t>
      </w:r>
      <w:r>
        <w:t xml:space="preserve"> </w:t>
      </w:r>
      <w:r w:rsidR="00694430">
        <w:t xml:space="preserve"> </w:t>
      </w:r>
    </w:p>
  </w:footnote>
  <w:footnote w:id="33">
    <w:p w14:paraId="17D43B90" w14:textId="77EC56E8" w:rsidR="00F74113" w:rsidRDefault="00F74113" w:rsidP="00F74113">
      <w:pPr>
        <w:pStyle w:val="Puslapioinaostekstas"/>
        <w:jc w:val="left"/>
      </w:pPr>
      <w:r>
        <w:rPr>
          <w:rStyle w:val="Puslapioinaosnuoroda"/>
        </w:rPr>
        <w:footnoteRef/>
      </w:r>
      <w:r>
        <w:t xml:space="preserve"> </w:t>
      </w:r>
      <w:r w:rsidR="00694430">
        <w:t xml:space="preserve">Aplinkos apsaugos agentūros </w:t>
      </w:r>
      <w:r w:rsidRPr="00E150D5">
        <w:t>202</w:t>
      </w:r>
      <w:r w:rsidR="000D2FE8">
        <w:t>1</w:t>
      </w:r>
      <w:r w:rsidRPr="00E150D5">
        <w:t xml:space="preserve"> m. oro kokybės tyrimų Vilniaus aglomeracijoje apžvalga</w:t>
      </w:r>
      <w:r>
        <w:t xml:space="preserve">, prieiga internetu: </w:t>
      </w:r>
      <w:hyperlink r:id="rId30" w:history="1">
        <w:r w:rsidR="00694430" w:rsidRPr="00D7618E">
          <w:rPr>
            <w:rStyle w:val="Hipersaitas"/>
          </w:rPr>
          <w:t>https://aaa.lrv.lt/uploads/aaa/documents/files/Ap%C5%BEvalga_%20Vilniaus%20aglomeracija_2021_3.pdf</w:t>
        </w:r>
      </w:hyperlink>
      <w:r>
        <w:t>.</w:t>
      </w:r>
      <w:r w:rsidR="00694430">
        <w:t xml:space="preserve"> </w:t>
      </w:r>
      <w:r>
        <w:t xml:space="preserve"> </w:t>
      </w:r>
    </w:p>
  </w:footnote>
  <w:footnote w:id="34">
    <w:p w14:paraId="201C9BCF" w14:textId="7830E28E" w:rsidR="00F74113" w:rsidRDefault="00F74113" w:rsidP="00F74113">
      <w:pPr>
        <w:pStyle w:val="Puslapioinaostekstas"/>
        <w:jc w:val="left"/>
      </w:pPr>
      <w:r>
        <w:rPr>
          <w:rStyle w:val="Puslapioinaosnuoroda"/>
        </w:rPr>
        <w:footnoteRef/>
      </w:r>
      <w:r>
        <w:t xml:space="preserve"> </w:t>
      </w:r>
      <w:r w:rsidR="00694430">
        <w:t xml:space="preserve">Aplinkos apsaugos agentūros </w:t>
      </w:r>
      <w:r w:rsidRPr="00E150D5">
        <w:t>202</w:t>
      </w:r>
      <w:r w:rsidR="00694430">
        <w:t>1</w:t>
      </w:r>
      <w:r w:rsidRPr="00E150D5">
        <w:t xml:space="preserve"> m. oro kokybės tyrimų Vilniaus aglomeracijoje apžvalga</w:t>
      </w:r>
      <w:r>
        <w:t xml:space="preserve">, prieiga internetu: </w:t>
      </w:r>
      <w:hyperlink r:id="rId31" w:history="1">
        <w:r w:rsidR="00694430" w:rsidRPr="00D7618E">
          <w:rPr>
            <w:rStyle w:val="Hipersaitas"/>
          </w:rPr>
          <w:t>https://aaa.lrv.lt/uploads/aaa/documents/files/Ap%C5%BEvalga_%20Vilniaus%20aglomeracija_2021_3.pdf</w:t>
        </w:r>
      </w:hyperlink>
      <w:r>
        <w:t>.</w:t>
      </w:r>
      <w:r w:rsidR="00694430">
        <w:t xml:space="preserve"> </w:t>
      </w:r>
      <w:r>
        <w:t xml:space="preserve"> </w:t>
      </w:r>
    </w:p>
  </w:footnote>
  <w:footnote w:id="35">
    <w:p w14:paraId="3A14FE68" w14:textId="77777777" w:rsidR="003F2519" w:rsidRDefault="003F2519" w:rsidP="003F2519">
      <w:pPr>
        <w:pStyle w:val="Puslapioinaostekstas"/>
      </w:pPr>
      <w:r>
        <w:rPr>
          <w:rStyle w:val="Puslapioinaosnuoroda"/>
        </w:rPr>
        <w:footnoteRef/>
      </w:r>
      <w:r>
        <w:t xml:space="preserve"> Nekilnojamųjų kultūros vertybių informacija iš Kultūros vertybių registro </w:t>
      </w:r>
      <w:hyperlink r:id="rId32" w:anchor="/static-heritage-search" w:history="1">
        <w:r w:rsidRPr="00C33CC3">
          <w:rPr>
            <w:rStyle w:val="Hipersaitas"/>
          </w:rPr>
          <w:t>https://kvr.kpd.lt/#/static-heritage-search</w:t>
        </w:r>
      </w:hyperlink>
      <w:r>
        <w:t xml:space="preserve">. </w:t>
      </w:r>
    </w:p>
  </w:footnote>
  <w:footnote w:id="36">
    <w:p w14:paraId="49E9CDDA" w14:textId="5C111C8D" w:rsidR="00F74113" w:rsidRDefault="00F74113" w:rsidP="00F74113">
      <w:pPr>
        <w:pStyle w:val="Puslapioinaostekstas"/>
      </w:pPr>
      <w:r>
        <w:rPr>
          <w:rStyle w:val="Puslapioinaosnuoroda"/>
        </w:rPr>
        <w:footnoteRef/>
      </w:r>
      <w:r>
        <w:t xml:space="preserve"> </w:t>
      </w:r>
      <w:r w:rsidR="00B239B2">
        <w:t xml:space="preserve">Saugomų teritorijų statistinė informacija iš Lietuvos Respublikos saugomų teritorijų valstybės kadastro, prieiga internetu: </w:t>
      </w:r>
      <w:hyperlink r:id="rId33" w:history="1">
        <w:r w:rsidR="00B239B2" w:rsidRPr="002155CC">
          <w:rPr>
            <w:rStyle w:val="Hipersaitas"/>
          </w:rPr>
          <w:t>https://stvk.lt/stat</w:t>
        </w:r>
      </w:hyperlink>
      <w:r w:rsidR="00B239B2">
        <w:t xml:space="preserve">.  </w:t>
      </w:r>
      <w:r>
        <w:t xml:space="preserve"> </w:t>
      </w:r>
    </w:p>
  </w:footnote>
  <w:footnote w:id="37">
    <w:p w14:paraId="564E7946" w14:textId="66554EDC" w:rsidR="00F74113" w:rsidRDefault="00F74113" w:rsidP="00F74113">
      <w:pPr>
        <w:pStyle w:val="Puslapioinaostekstas"/>
      </w:pPr>
      <w:r>
        <w:rPr>
          <w:rStyle w:val="Puslapioinaosnuoroda"/>
        </w:rPr>
        <w:footnoteRef/>
      </w:r>
      <w:r>
        <w:t xml:space="preserve"> Saugomų teritorijų statistinė informacija iš Lietuvos Respublikos saugomų teritorijų valstybės kadastro</w:t>
      </w:r>
      <w:r w:rsidR="00B239B2">
        <w:t xml:space="preserve">, prieiga internetu: </w:t>
      </w:r>
      <w:hyperlink r:id="rId34" w:history="1">
        <w:r w:rsidR="00B239B2" w:rsidRPr="002155CC">
          <w:rPr>
            <w:rStyle w:val="Hipersaitas"/>
          </w:rPr>
          <w:t>https://stvk.lt/stat</w:t>
        </w:r>
      </w:hyperlink>
      <w:r>
        <w:t>.</w:t>
      </w:r>
      <w:r w:rsidR="00B239B2">
        <w:t xml:space="preserve"> </w:t>
      </w:r>
      <w:r>
        <w:t xml:space="preserve"> </w:t>
      </w:r>
    </w:p>
  </w:footnote>
  <w:footnote w:id="38">
    <w:p w14:paraId="1B8F58EF" w14:textId="61189F72" w:rsidR="00F74113" w:rsidRDefault="00F74113" w:rsidP="00F74113">
      <w:pPr>
        <w:pStyle w:val="Puslapioinaostekstas"/>
      </w:pPr>
      <w:r>
        <w:rPr>
          <w:rStyle w:val="Puslapioinaosnuoroda"/>
        </w:rPr>
        <w:footnoteRef/>
      </w:r>
      <w:r>
        <w:t xml:space="preserve"> </w:t>
      </w:r>
      <w:r w:rsidR="008930D5">
        <w:t xml:space="preserve">Saugomų teritorijų statistinė informacija iš Lietuvos Respublikos saugomų teritorijų valstybės kadastro, prieiga internetu: </w:t>
      </w:r>
      <w:hyperlink r:id="rId35" w:history="1">
        <w:r w:rsidR="008930D5" w:rsidRPr="002155CC">
          <w:rPr>
            <w:rStyle w:val="Hipersaitas"/>
          </w:rPr>
          <w:t>https://stvk.lt/stat</w:t>
        </w:r>
      </w:hyperlink>
      <w:r>
        <w:t xml:space="preserve">. </w:t>
      </w:r>
    </w:p>
  </w:footnote>
  <w:footnote w:id="39">
    <w:p w14:paraId="3C337774" w14:textId="196DAA06" w:rsidR="004C0AC0" w:rsidRDefault="004C0AC0">
      <w:pPr>
        <w:pStyle w:val="Puslapioinaostekstas"/>
      </w:pPr>
      <w:r>
        <w:rPr>
          <w:rStyle w:val="Puslapioinaosnuoroda"/>
        </w:rPr>
        <w:footnoteRef/>
      </w:r>
      <w:r>
        <w:t xml:space="preserve"> Lietuvos Respublikos aplinkos ministerija, prieiga internetu: </w:t>
      </w:r>
      <w:hyperlink r:id="rId36" w:history="1">
        <w:r w:rsidRPr="004822B1">
          <w:rPr>
            <w:rStyle w:val="Hipersaitas"/>
          </w:rPr>
          <w:t>https://am.lrv.lt/lt/veiklos-sritys-1/saugomos-teritorijos-ir-krastovaizdis/krastovaizdis</w:t>
        </w:r>
      </w:hyperlink>
      <w:r>
        <w:t xml:space="preserve">. </w:t>
      </w:r>
    </w:p>
  </w:footnote>
  <w:footnote w:id="40">
    <w:p w14:paraId="29B0121D" w14:textId="29C14B87" w:rsidR="00920A49" w:rsidRDefault="00920A49">
      <w:pPr>
        <w:pStyle w:val="Puslapioinaostekstas"/>
      </w:pPr>
      <w:r>
        <w:rPr>
          <w:rStyle w:val="Puslapioinaosnuoroda"/>
        </w:rPr>
        <w:footnoteRef/>
      </w:r>
      <w:r>
        <w:t xml:space="preserve"> D. </w:t>
      </w:r>
      <w:proofErr w:type="spellStart"/>
      <w:r>
        <w:t>Veteikis</w:t>
      </w:r>
      <w:proofErr w:type="spellEnd"/>
      <w:r>
        <w:t xml:space="preserve">. Kraštovaizdžio antropogeninės struktūros, 2012 m. Prieiga internetu: </w:t>
      </w:r>
      <w:hyperlink r:id="rId37" w:history="1">
        <w:r w:rsidRPr="004822B1">
          <w:rPr>
            <w:rStyle w:val="Hipersaitas"/>
          </w:rPr>
          <w:t>https://www.chgf.vu.lt/files/chgf_gi_gkk/chgf_gi_gkk_biblioteka/krastovaizdzio_antropologines_strukturos_veteikis_2012.pdf</w:t>
        </w:r>
      </w:hyperlink>
      <w:r>
        <w:t xml:space="preserve">. </w:t>
      </w:r>
    </w:p>
  </w:footnote>
  <w:footnote w:id="41">
    <w:p w14:paraId="62F66623" w14:textId="56874800" w:rsidR="000B507A" w:rsidRDefault="000B507A">
      <w:pPr>
        <w:pStyle w:val="Puslapioinaostekstas"/>
      </w:pPr>
      <w:r>
        <w:rPr>
          <w:rStyle w:val="Puslapioinaosnuoroda"/>
        </w:rPr>
        <w:footnoteRef/>
      </w:r>
      <w:r>
        <w:t xml:space="preserve"> Lietuvos Respublikos saugomų teritorijų įstatymas, prieiga internetu: </w:t>
      </w:r>
      <w:hyperlink r:id="rId38" w:history="1">
        <w:r w:rsidRPr="004822B1">
          <w:rPr>
            <w:rStyle w:val="Hipersaitas"/>
          </w:rPr>
          <w:t>https://www.teisesakturegistras.lt/portal/lt/legalAct/TAR.FF1083B528B7/asr</w:t>
        </w:r>
      </w:hyperlink>
      <w:r>
        <w:t xml:space="preserve">.  </w:t>
      </w:r>
    </w:p>
  </w:footnote>
  <w:footnote w:id="42">
    <w:p w14:paraId="3561F224" w14:textId="1895E16F" w:rsidR="00C52271" w:rsidRDefault="00C52271">
      <w:pPr>
        <w:pStyle w:val="Puslapioinaostekstas"/>
      </w:pPr>
      <w:r>
        <w:rPr>
          <w:rStyle w:val="Puslapioinaosnuoroda"/>
        </w:rPr>
        <w:footnoteRef/>
      </w:r>
      <w:r>
        <w:t xml:space="preserve"> Gamtinis karkasas, prieiga internetu: </w:t>
      </w:r>
      <w:hyperlink r:id="rId39" w:history="1">
        <w:r w:rsidRPr="004822B1">
          <w:rPr>
            <w:rStyle w:val="Hipersaitas"/>
          </w:rPr>
          <w:t>https://www.geoportal.lt/map/#</w:t>
        </w:r>
      </w:hyperlink>
      <w:r>
        <w:t xml:space="preserve">. </w:t>
      </w:r>
    </w:p>
  </w:footnote>
  <w:footnote w:id="43">
    <w:p w14:paraId="3D52B2CE" w14:textId="439B5407" w:rsidR="00D20B34" w:rsidRDefault="00D20B34">
      <w:pPr>
        <w:pStyle w:val="Puslapioinaostekstas"/>
      </w:pPr>
      <w:r>
        <w:rPr>
          <w:rStyle w:val="Puslapioinaosnuoroda"/>
        </w:rPr>
        <w:footnoteRef/>
      </w:r>
      <w:r>
        <w:t xml:space="preserve"> Lietuvos geologijos tarnybos informacija, prieiga internetu: </w:t>
      </w:r>
      <w:hyperlink r:id="rId40" w:history="1">
        <w:r w:rsidRPr="003C4411">
          <w:rPr>
            <w:rStyle w:val="Hipersaitas"/>
          </w:rPr>
          <w:t>https://www.lgt.lt/index.php/apie-lietuvos-zemes-gelmes/kvarteras</w:t>
        </w:r>
      </w:hyperlink>
      <w:r>
        <w:t xml:space="preserve">. </w:t>
      </w:r>
    </w:p>
  </w:footnote>
  <w:footnote w:id="44">
    <w:p w14:paraId="1878FB5A" w14:textId="0283E39E" w:rsidR="002502F8" w:rsidRDefault="002502F8">
      <w:pPr>
        <w:pStyle w:val="Puslapioinaostekstas"/>
      </w:pPr>
      <w:r>
        <w:rPr>
          <w:rStyle w:val="Puslapioinaosnuoroda"/>
        </w:rPr>
        <w:footnoteRef/>
      </w:r>
      <w:r>
        <w:t xml:space="preserve"> Dirvožemio vertinimas, prieiga internetu: </w:t>
      </w:r>
      <w:hyperlink r:id="rId41" w:history="1">
        <w:r w:rsidR="00C77CEE" w:rsidRPr="00AB2EF2">
          <w:rPr>
            <w:rStyle w:val="Hipersaitas"/>
          </w:rPr>
          <w:t>https://www.geoportal.lt/map/#</w:t>
        </w:r>
      </w:hyperlink>
      <w:r>
        <w:t>.</w:t>
      </w:r>
      <w:r w:rsidR="00C77CEE">
        <w:t xml:space="preserve"> </w:t>
      </w:r>
    </w:p>
  </w:footnote>
  <w:footnote w:id="45">
    <w:p w14:paraId="605E64CB" w14:textId="77777777" w:rsidR="002502F8" w:rsidRDefault="002502F8" w:rsidP="002502F8">
      <w:pPr>
        <w:pStyle w:val="Puslapioinaostekstas"/>
      </w:pPr>
      <w:r>
        <w:rPr>
          <w:rStyle w:val="Puslapioinaosnuoroda"/>
        </w:rPr>
        <w:footnoteRef/>
      </w:r>
      <w:r>
        <w:t xml:space="preserve"> Dirvožemio vertinimas, prieiga internetu: </w:t>
      </w:r>
      <w:r w:rsidRPr="002502F8">
        <w:t>https://www.geoportal.lt/map/#</w:t>
      </w:r>
      <w:r>
        <w:t>.</w:t>
      </w:r>
    </w:p>
  </w:footnote>
  <w:footnote w:id="46">
    <w:p w14:paraId="509C0A8D" w14:textId="77777777" w:rsidR="00096524" w:rsidRDefault="00096524" w:rsidP="00096524">
      <w:pPr>
        <w:pStyle w:val="Puslapioinaostekstas"/>
      </w:pPr>
      <w:r>
        <w:rPr>
          <w:rStyle w:val="Puslapioinaosnuoroda"/>
        </w:rPr>
        <w:footnoteRef/>
      </w:r>
      <w:r>
        <w:t xml:space="preserve"> UAB „VAATC“ ir </w:t>
      </w:r>
      <w:proofErr w:type="spellStart"/>
      <w:r>
        <w:t>geoportal.lt</w:t>
      </w:r>
      <w:proofErr w:type="spellEnd"/>
      <w:r>
        <w:t xml:space="preserve"> duomenys, prieiga internetu: </w:t>
      </w:r>
      <w:hyperlink r:id="rId42" w:history="1">
        <w:r w:rsidRPr="008A271D">
          <w:rPr>
            <w:rStyle w:val="Hipersaitas"/>
          </w:rPr>
          <w:t>https://www.vaatc.lt/aiksteles/</w:t>
        </w:r>
      </w:hyperlink>
      <w:r>
        <w:t xml:space="preserve">, </w:t>
      </w:r>
      <w:hyperlink r:id="rId43" w:history="1">
        <w:r w:rsidRPr="008A271D">
          <w:rPr>
            <w:rStyle w:val="Hipersaitas"/>
          </w:rPr>
          <w:t>https://www.geoportal.lt/map/</w:t>
        </w:r>
      </w:hyperlink>
      <w:r>
        <w:t xml:space="preserve">. </w:t>
      </w:r>
    </w:p>
  </w:footnote>
  <w:footnote w:id="47">
    <w:p w14:paraId="4A2F31C5" w14:textId="77777777" w:rsidR="00096524" w:rsidRDefault="00096524" w:rsidP="00096524">
      <w:pPr>
        <w:pStyle w:val="Puslapioinaostekstas"/>
      </w:pPr>
      <w:r>
        <w:rPr>
          <w:rStyle w:val="Puslapioinaosnuoroda"/>
        </w:rPr>
        <w:footnoteRef/>
      </w:r>
      <w:r>
        <w:t xml:space="preserve"> UAB „VAATC“ ir </w:t>
      </w:r>
      <w:proofErr w:type="spellStart"/>
      <w:r>
        <w:t>geoportal.lt</w:t>
      </w:r>
      <w:proofErr w:type="spellEnd"/>
      <w:r>
        <w:t xml:space="preserve"> duomenys, prieiga internetu: </w:t>
      </w:r>
      <w:hyperlink r:id="rId44" w:history="1">
        <w:r w:rsidRPr="008A271D">
          <w:rPr>
            <w:rStyle w:val="Hipersaitas"/>
          </w:rPr>
          <w:t>https://www.vaatc.lt/aiksteles/</w:t>
        </w:r>
      </w:hyperlink>
      <w:r>
        <w:t xml:space="preserve">, </w:t>
      </w:r>
      <w:hyperlink r:id="rId45" w:history="1">
        <w:r w:rsidRPr="008A271D">
          <w:rPr>
            <w:rStyle w:val="Hipersaitas"/>
          </w:rPr>
          <w:t>https://www.geoportal.lt/map/</w:t>
        </w:r>
      </w:hyperlink>
      <w:r>
        <w:t xml:space="preserve">. </w:t>
      </w:r>
    </w:p>
  </w:footnote>
  <w:footnote w:id="48">
    <w:p w14:paraId="0F9528F6" w14:textId="77777777" w:rsidR="00096524" w:rsidRDefault="00096524" w:rsidP="00096524">
      <w:pPr>
        <w:pStyle w:val="Puslapioinaostekstas"/>
      </w:pPr>
      <w:r>
        <w:rPr>
          <w:rStyle w:val="Puslapioinaosnuoroda"/>
        </w:rPr>
        <w:footnoteRef/>
      </w:r>
      <w:r>
        <w:t xml:space="preserve"> Ukmergės rajono savivaldybės ir </w:t>
      </w:r>
      <w:proofErr w:type="spellStart"/>
      <w:r>
        <w:t>geoportal.lt</w:t>
      </w:r>
      <w:proofErr w:type="spellEnd"/>
      <w:r>
        <w:t xml:space="preserve"> duomenys, prieiga internetu: </w:t>
      </w:r>
      <w:hyperlink r:id="rId46" w:history="1">
        <w:r w:rsidRPr="008A271D">
          <w:rPr>
            <w:rStyle w:val="Hipersaitas"/>
          </w:rPr>
          <w:t>https://www.ukmerge.lt/zaliosios-atliekos/?lang=en</w:t>
        </w:r>
      </w:hyperlink>
      <w:r>
        <w:t xml:space="preserve"> ir </w:t>
      </w:r>
      <w:hyperlink r:id="rId47" w:history="1">
        <w:r w:rsidRPr="008A271D">
          <w:rPr>
            <w:rStyle w:val="Hipersaitas"/>
          </w:rPr>
          <w:t>https://www.geoportal.lt/map/</w:t>
        </w:r>
      </w:hyperlink>
      <w:r>
        <w:t xml:space="preserve">. </w:t>
      </w:r>
    </w:p>
  </w:footnote>
  <w:footnote w:id="49">
    <w:p w14:paraId="416BFE46" w14:textId="77777777" w:rsidR="00153D6B" w:rsidRDefault="00153D6B" w:rsidP="00153D6B">
      <w:pPr>
        <w:pStyle w:val="Puslapioinaostekstas"/>
      </w:pPr>
      <w:r>
        <w:rPr>
          <w:rStyle w:val="Puslapioinaosnuoroda"/>
        </w:rPr>
        <w:footnoteRef/>
      </w:r>
      <w:r>
        <w:t xml:space="preserve"> Jungtinių Tautų Generalinės Asamblėjos 2015 m. rugsėjo 25 d. patvirtinta „Darnaus vystymosi</w:t>
      </w:r>
    </w:p>
    <w:p w14:paraId="67069600" w14:textId="1BBD0769" w:rsidR="00153D6B" w:rsidRDefault="00153D6B" w:rsidP="00153D6B">
      <w:pPr>
        <w:pStyle w:val="Puslapioinaostekstas"/>
      </w:pPr>
      <w:r>
        <w:t>darbotvarkė iki 2030 metų“ (Darbotvarkė 2030)</w:t>
      </w:r>
      <w:r w:rsidR="00F42177">
        <w:t xml:space="preserve">, prieiga internetu: </w:t>
      </w:r>
      <w:hyperlink r:id="rId48" w:history="1">
        <w:r w:rsidR="00F42177" w:rsidRPr="008E0A9A">
          <w:rPr>
            <w:rStyle w:val="Hipersaitas"/>
          </w:rPr>
          <w:t>https://am.lrv.lt/lt/veiklos-sritys-1/es-ir-tarptautinis-bendradarbiavimas/darnus-vystymasis/darnus-vystymasis-ir-lietuva/jt-darbotvarke-2030-darnaus-vystymosi-tikslai-ir-kiti-tarptautiniai-susitarimai</w:t>
        </w:r>
      </w:hyperlink>
      <w:r w:rsidR="00F42177">
        <w:t xml:space="preserve">. </w:t>
      </w:r>
    </w:p>
  </w:footnote>
  <w:footnote w:id="50">
    <w:p w14:paraId="17337C7A" w14:textId="77777777" w:rsidR="001F6B00" w:rsidRDefault="001F6B00" w:rsidP="001F6B00">
      <w:pPr>
        <w:pStyle w:val="Puslapioinaostekstas"/>
      </w:pPr>
      <w:r>
        <w:rPr>
          <w:rStyle w:val="Puslapioinaosnuoroda"/>
        </w:rPr>
        <w:footnoteRef/>
      </w:r>
      <w:r>
        <w:t xml:space="preserve"> Jungtinių Tautų Generalinės Asamblėjos 2015 m. rugsėjo 25 d. patvirtinta „Darnaus vystymosi</w:t>
      </w:r>
    </w:p>
    <w:p w14:paraId="2D3B0F71" w14:textId="77777777" w:rsidR="001F6B00" w:rsidRDefault="001F6B00" w:rsidP="001F6B00">
      <w:pPr>
        <w:pStyle w:val="Puslapioinaostekstas"/>
      </w:pPr>
      <w:r>
        <w:t xml:space="preserve">darbotvarkė iki 2030 metų“ (Darbotvarkė 2030), prieiga internetu: </w:t>
      </w:r>
      <w:hyperlink r:id="rId49" w:history="1">
        <w:r w:rsidRPr="008E0A9A">
          <w:rPr>
            <w:rStyle w:val="Hipersaitas"/>
          </w:rPr>
          <w:t>https://am.lrv.lt/lt/veiklos-sritys-1/es-ir-tarptautinis-bendradarbiavimas/darnus-vystymasis/darnus-vystymasis-ir-lietuva/jt-darbotvarke-2030-darnaus-vystymosi-tikslai-ir-kiti-tarptautiniai-susitarimai</w:t>
        </w:r>
      </w:hyperlink>
      <w:r>
        <w:t xml:space="preserve">. </w:t>
      </w:r>
    </w:p>
  </w:footnote>
  <w:footnote w:id="51">
    <w:p w14:paraId="05D32E7C" w14:textId="77777777" w:rsidR="00E00649" w:rsidRDefault="00E00649" w:rsidP="00E00649">
      <w:pPr>
        <w:pStyle w:val="Puslapioinaostekstas"/>
      </w:pPr>
      <w:r>
        <w:rPr>
          <w:rStyle w:val="Puslapioinaosnuoroda"/>
        </w:rPr>
        <w:footnoteRef/>
      </w:r>
      <w:r>
        <w:t xml:space="preserve"> Jungtinių Tautų Generalinės Asamblėjos 2015 m. rugsėjo 25 d. patvirtinta „Darnaus vystymosi</w:t>
      </w:r>
    </w:p>
    <w:p w14:paraId="11AAF576" w14:textId="77777777" w:rsidR="00E00649" w:rsidRDefault="00E00649" w:rsidP="00E00649">
      <w:pPr>
        <w:pStyle w:val="Puslapioinaostekstas"/>
      </w:pPr>
      <w:r>
        <w:t xml:space="preserve">darbotvarkė iki 2030 metų“ (Darbotvarkė 2030), prieiga internetu: </w:t>
      </w:r>
      <w:hyperlink r:id="rId50" w:history="1">
        <w:r w:rsidRPr="008E0A9A">
          <w:rPr>
            <w:rStyle w:val="Hipersaitas"/>
          </w:rPr>
          <w:t>https://am.lrv.lt/lt/veiklos-sritys-1/es-ir-tarptautinis-bendradarbiavimas/darnus-vystymasis/darnus-vystymasis-ir-lietuva/jt-darbotvarke-2030-darnaus-vystymosi-tikslai-ir-kiti-tarptautiniai-susitarimai</w:t>
        </w:r>
      </w:hyperlink>
      <w:r>
        <w:t xml:space="preserve">. </w:t>
      </w:r>
    </w:p>
  </w:footnote>
  <w:footnote w:id="52">
    <w:p w14:paraId="63BC7158" w14:textId="1B4A4CDE" w:rsidR="003B2F6F" w:rsidRDefault="003B2F6F">
      <w:pPr>
        <w:pStyle w:val="Puslapioinaostekstas"/>
      </w:pPr>
      <w:r>
        <w:rPr>
          <w:rStyle w:val="Puslapioinaosnuoroda"/>
        </w:rPr>
        <w:footnoteRef/>
      </w:r>
      <w:r>
        <w:t xml:space="preserve"> Taršos integruotos prevencijos ir kontrolės leidimų išdavimo, pakeitimo ir galiojimo panaikinimo taisyklės, patvirtintos Lietuvos Respublikos aplinkos ministro </w:t>
      </w:r>
      <w:r>
        <w:rPr>
          <w:color w:val="000000"/>
        </w:rPr>
        <w:t>2013 m. liepos 15 d. įsakymu Nr. D1-528 „</w:t>
      </w:r>
      <w:r>
        <w:t xml:space="preserve">Dėl Taršos integruotos prevencijos ir kontrolės leidimų išdavimo, pakeitimo ir galiojimo panaikinimo taisyklių patvirtinimo“, prieiga internetu: </w:t>
      </w:r>
      <w:hyperlink r:id="rId51" w:history="1">
        <w:r w:rsidR="005B5A56" w:rsidRPr="00A03627">
          <w:rPr>
            <w:rStyle w:val="Hipersaitas"/>
          </w:rPr>
          <w:t>https://e-seimas.lrs.lt/portal/legalAct/lt/TAD/TAIS.453692</w:t>
        </w:r>
      </w:hyperlink>
      <w:r w:rsidR="005B5A56">
        <w:t xml:space="preserve">. </w:t>
      </w:r>
    </w:p>
  </w:footnote>
  <w:footnote w:id="53">
    <w:p w14:paraId="48F801F1" w14:textId="0A9F6D0D" w:rsidR="005B5A56" w:rsidRDefault="005B5A56">
      <w:pPr>
        <w:pStyle w:val="Puslapioinaostekstas"/>
      </w:pPr>
      <w:r>
        <w:rPr>
          <w:rStyle w:val="Puslapioinaosnuoroda"/>
        </w:rPr>
        <w:footnoteRef/>
      </w:r>
      <w:r>
        <w:t xml:space="preserve"> Taršos leidimų išdavimo, pakeitimo ir galiojimo panaikinimo taisyklės, patvirtintos Lietuvos Respublikos aplinkos ministro 2014 m. kovo 6 d. įsakymu Nr. D1-259 „Dėl Taršos leidimų išdavimo, pakeitimo ir galiojimo panaikinimo taisyklių patvirtinimo“, prieiga internetu: </w:t>
      </w:r>
      <w:hyperlink r:id="rId52" w:history="1">
        <w:r w:rsidRPr="00A03627">
          <w:rPr>
            <w:rStyle w:val="Hipersaitas"/>
          </w:rPr>
          <w:t>https://www.teisesakturegistras.lt/portal/lt/legalAct/afd3d660a9d911e38e1082d04585b3dd/asr</w:t>
        </w:r>
      </w:hyperlink>
      <w:r>
        <w:t xml:space="preserve">. </w:t>
      </w:r>
    </w:p>
  </w:footnote>
  <w:footnote w:id="54">
    <w:p w14:paraId="5F5384B0" w14:textId="4A3F3227" w:rsidR="00983D5C" w:rsidRDefault="00983D5C" w:rsidP="00983D5C">
      <w:pPr>
        <w:pStyle w:val="Puslapioinaostekstas"/>
      </w:pPr>
      <w:r>
        <w:rPr>
          <w:rStyle w:val="Puslapioinaosnuoroda"/>
        </w:rPr>
        <w:footnoteRef/>
      </w:r>
      <w:r>
        <w:t xml:space="preserve"> UAB „VAATC“ paraiškos Taršos integruotos prevencijos ir kontrolės leidimui gauti (pakeisti) informacija, prieiga internetu </w:t>
      </w:r>
      <w:hyperlink r:id="rId53" w:history="1">
        <w:r w:rsidRPr="005C6CB6">
          <w:rPr>
            <w:rStyle w:val="Hipersaitas"/>
          </w:rPr>
          <w:t>https://old.gamta.lt/files/Paraiska%20TIPK%20leidimui%20gauti_2020.pdf</w:t>
        </w:r>
      </w:hyperlink>
      <w:r>
        <w:t xml:space="preserve">. </w:t>
      </w:r>
    </w:p>
  </w:footnote>
  <w:footnote w:id="55">
    <w:p w14:paraId="68829560" w14:textId="77777777" w:rsidR="005D3566" w:rsidRDefault="005D3566" w:rsidP="005D3566">
      <w:pPr>
        <w:pStyle w:val="Puslapioinaostekstas"/>
      </w:pPr>
      <w:r>
        <w:rPr>
          <w:rStyle w:val="Puslapioinaosnuoroda"/>
        </w:rPr>
        <w:footnoteRef/>
      </w:r>
      <w:r>
        <w:t xml:space="preserve"> Jungtinių Tautų Generalinės Asamblėjos 2015 m. rugsėjo 25 d. patvirtinta „Darnaus vystymosi</w:t>
      </w:r>
    </w:p>
    <w:p w14:paraId="74A9771D" w14:textId="77777777" w:rsidR="005D3566" w:rsidRDefault="005D3566" w:rsidP="005D3566">
      <w:pPr>
        <w:pStyle w:val="Puslapioinaostekstas"/>
      </w:pPr>
      <w:r>
        <w:t xml:space="preserve">darbotvarkė iki 2030 metų“ (Darbotvarkė 2030), prieiga internetu: </w:t>
      </w:r>
      <w:hyperlink r:id="rId54" w:history="1">
        <w:r w:rsidRPr="008E0A9A">
          <w:rPr>
            <w:rStyle w:val="Hipersaitas"/>
          </w:rPr>
          <w:t>https://am.lrv.lt/lt/veiklos-sritys-1/es-ir-tarptautinis-bendradarbiavimas/darnus-vystymasis/darnus-vystymasis-ir-lietuva/jt-darbotvarke-2030-darnaus-vystymosi-tikslai-ir-kiti-tarptautiniai-susitarimai</w:t>
        </w:r>
      </w:hyperlink>
      <w:r>
        <w:t xml:space="preserve">. </w:t>
      </w:r>
    </w:p>
  </w:footnote>
  <w:footnote w:id="56">
    <w:p w14:paraId="648C507E" w14:textId="77777777" w:rsidR="00614D9F" w:rsidRDefault="00614D9F" w:rsidP="00614D9F">
      <w:pPr>
        <w:pStyle w:val="Puslapioinaostekstas"/>
      </w:pPr>
      <w:r>
        <w:rPr>
          <w:rStyle w:val="Puslapioinaosnuoroda"/>
        </w:rPr>
        <w:footnoteRef/>
      </w:r>
      <w:r>
        <w:t xml:space="preserve"> Jungtinių Tautų Generalinės Asamblėjos 2015 m. rugsėjo 25 d. patvirtinta „Darnaus vystymosi</w:t>
      </w:r>
    </w:p>
    <w:p w14:paraId="75F8DEF1" w14:textId="77777777" w:rsidR="00614D9F" w:rsidRDefault="00614D9F" w:rsidP="00614D9F">
      <w:pPr>
        <w:pStyle w:val="Puslapioinaostekstas"/>
      </w:pPr>
      <w:r>
        <w:t xml:space="preserve">darbotvarkė iki 2030 metų“ (Darbotvarkė 2030), prieiga internetu: </w:t>
      </w:r>
      <w:hyperlink r:id="rId55" w:history="1">
        <w:r w:rsidRPr="008E0A9A">
          <w:rPr>
            <w:rStyle w:val="Hipersaitas"/>
          </w:rPr>
          <w:t>https://am.lrv.lt/lt/veiklos-sritys-1/es-ir-tarptautinis-bendradarbiavimas/darnus-vystymasis/darnus-vystymasis-ir-lietuva/jt-darbotvarke-2030-darnaus-vystymosi-tikslai-ir-kiti-tarptautiniai-susitarimai</w:t>
        </w:r>
      </w:hyperlink>
      <w:r>
        <w:t xml:space="preserve">. </w:t>
      </w:r>
    </w:p>
  </w:footnote>
  <w:footnote w:id="57">
    <w:p w14:paraId="4C5F975A" w14:textId="77777777" w:rsidR="00BA34F5" w:rsidRDefault="00BA34F5" w:rsidP="00BA34F5">
      <w:pPr>
        <w:pStyle w:val="Puslapioinaostekstas"/>
      </w:pPr>
      <w:r>
        <w:rPr>
          <w:rStyle w:val="Puslapioinaosnuoroda"/>
        </w:rPr>
        <w:footnoteRef/>
      </w:r>
      <w:r>
        <w:t xml:space="preserve"> Jungtinių Tautų Generalinės Asamblėjos 2015 m. rugsėjo 25 d. patvirtinta „Darnaus vystymosi</w:t>
      </w:r>
    </w:p>
    <w:p w14:paraId="0A3E349C" w14:textId="77777777" w:rsidR="00BA34F5" w:rsidRDefault="00BA34F5" w:rsidP="00BA34F5">
      <w:pPr>
        <w:pStyle w:val="Puslapioinaostekstas"/>
      </w:pPr>
      <w:r>
        <w:t xml:space="preserve">darbotvarkė iki 2030 metų“ (Darbotvarkė 2030), prieiga internetu: </w:t>
      </w:r>
      <w:hyperlink r:id="rId56" w:history="1">
        <w:r w:rsidRPr="008E0A9A">
          <w:rPr>
            <w:rStyle w:val="Hipersaitas"/>
          </w:rPr>
          <w:t>https://am.lrv.lt/lt/veiklos-sritys-1/es-ir-tarptautinis-bendradarbiavimas/darnus-vystymasis/darnus-vystymasis-ir-lietuva/jt-darbotvarke-2030-darnaus-vystymosi-tikslai-ir-kiti-tarptautiniai-susitarimai</w:t>
        </w:r>
      </w:hyperlink>
      <w:r>
        <w:t xml:space="preserve">. </w:t>
      </w:r>
    </w:p>
  </w:footnote>
  <w:footnote w:id="58">
    <w:p w14:paraId="4EBD25AA" w14:textId="77777777" w:rsidR="00BA34F5" w:rsidRDefault="00BA34F5" w:rsidP="00BA34F5">
      <w:pPr>
        <w:pStyle w:val="Puslapioinaostekstas"/>
      </w:pPr>
      <w:r>
        <w:rPr>
          <w:rStyle w:val="Puslapioinaosnuoroda"/>
        </w:rPr>
        <w:footnoteRef/>
      </w:r>
      <w:r>
        <w:t xml:space="preserve"> Jungtinių Tautų Generalinės Asamblėjos 2015 m. rugsėjo 25 d. patvirtinta „Darnaus vystymosi</w:t>
      </w:r>
    </w:p>
    <w:p w14:paraId="495ACAD1" w14:textId="77777777" w:rsidR="00BA34F5" w:rsidRDefault="00BA34F5" w:rsidP="00BA34F5">
      <w:pPr>
        <w:pStyle w:val="Puslapioinaostekstas"/>
      </w:pPr>
      <w:r>
        <w:t xml:space="preserve">darbotvarkė iki 2030 metų“ (Darbotvarkė 2030), prieiga internetu: </w:t>
      </w:r>
      <w:hyperlink r:id="rId57" w:history="1">
        <w:r w:rsidRPr="008E0A9A">
          <w:rPr>
            <w:rStyle w:val="Hipersaitas"/>
          </w:rPr>
          <w:t>https://am.lrv.lt/lt/veiklos-sritys-1/es-ir-tarptautinis-bendradarbiavimas/darnus-vystymasis/darnus-vystymasis-ir-lietuva/jt-darbotvarke-2030-darnaus-vystymosi-tikslai-ir-kiti-tarptautiniai-susitarimai</w:t>
        </w:r>
      </w:hyperlink>
      <w:r>
        <w:t xml:space="preserve">. </w:t>
      </w:r>
    </w:p>
  </w:footnote>
  <w:footnote w:id="59">
    <w:p w14:paraId="77A29917" w14:textId="77777777" w:rsidR="0086715C" w:rsidRDefault="0086715C" w:rsidP="0086715C">
      <w:pPr>
        <w:pStyle w:val="Puslapioinaostekstas"/>
      </w:pPr>
      <w:r>
        <w:rPr>
          <w:rStyle w:val="Puslapioinaosnuoroda"/>
        </w:rPr>
        <w:footnoteRef/>
      </w:r>
      <w:r>
        <w:t xml:space="preserve"> Jungtinių Tautų Generalinės Asamblėjos 2015 m. rugsėjo 25 d. patvirtinta „Darnaus vystymosi</w:t>
      </w:r>
    </w:p>
    <w:p w14:paraId="33D80B4E" w14:textId="77777777" w:rsidR="0086715C" w:rsidRDefault="0086715C" w:rsidP="0086715C">
      <w:pPr>
        <w:pStyle w:val="Puslapioinaostekstas"/>
      </w:pPr>
      <w:r>
        <w:t xml:space="preserve">darbotvarkė iki 2030 metų“ (Darbotvarkė 2030), prieiga internetu: </w:t>
      </w:r>
      <w:hyperlink r:id="rId58" w:history="1">
        <w:r w:rsidRPr="008E0A9A">
          <w:rPr>
            <w:rStyle w:val="Hipersaitas"/>
          </w:rPr>
          <w:t>https://am.lrv.lt/lt/veiklos-sritys-1/es-ir-tarptautinis-bendradarbiavimas/darnus-vystymasis/darnus-vystymasis-ir-lietuva/jt-darbotvarke-2030-darnaus-vystymosi-tikslai-ir-kiti-tarptautiniai-susitarimai</w:t>
        </w:r>
      </w:hyperlink>
      <w:r>
        <w:t xml:space="preserve">. </w:t>
      </w:r>
    </w:p>
  </w:footnote>
  <w:footnote w:id="60">
    <w:p w14:paraId="4B8101A6" w14:textId="065585CF" w:rsidR="0029724E" w:rsidRDefault="0029724E" w:rsidP="0029724E">
      <w:pPr>
        <w:pStyle w:val="Puslapioinaostekstas"/>
      </w:pPr>
      <w:r>
        <w:rPr>
          <w:rStyle w:val="Puslapioinaosnuoroda"/>
        </w:rPr>
        <w:footnoteRef/>
      </w:r>
      <w:r>
        <w:t xml:space="preserve"> Valstybinės saugomų teritorijų tarnybos prie Aplinkos ministerijos pateikiami vertingiausių Lietuvos kraštovaizdžio panoramų apžvalgos taškai, prieiga internetu: </w:t>
      </w:r>
      <w:hyperlink r:id="rId59" w:history="1">
        <w:r w:rsidRPr="005B4102">
          <w:rPr>
            <w:rStyle w:val="Hipersaitas"/>
          </w:rPr>
          <w:t>https://vst-t.maps.arcgis.com/apps/webappviewer/index.html?id=80388c28c00845d9a9792bb01cd936df</w:t>
        </w:r>
      </w:hyperlink>
      <w:r>
        <w:t xml:space="preserve">. </w:t>
      </w:r>
    </w:p>
  </w:footnote>
  <w:footnote w:id="61">
    <w:p w14:paraId="3454F81D" w14:textId="378D2BBD" w:rsidR="00E27903" w:rsidRDefault="00E27903">
      <w:pPr>
        <w:pStyle w:val="Puslapioinaostekstas"/>
      </w:pPr>
      <w:r>
        <w:rPr>
          <w:rStyle w:val="Puslapioinaosnuoroda"/>
        </w:rPr>
        <w:footnoteRef/>
      </w:r>
      <w:r>
        <w:t xml:space="preserve"> 2001 m. birželio 27 d. Europos Parlamento ir Tarybos direktyva 2001/42/EB dėl tam tikrų planų ir programų pasekmių aplinkai vertinimo, </w:t>
      </w:r>
      <w:r w:rsidRPr="00E27903">
        <w:rPr>
          <w:rStyle w:val="markedcontent"/>
          <w:rFonts w:cs="Arial"/>
          <w:sz w:val="18"/>
          <w:szCs w:val="18"/>
        </w:rPr>
        <w:t xml:space="preserve">prieiga internetu: </w:t>
      </w:r>
      <w:hyperlink r:id="rId60" w:history="1">
        <w:r w:rsidRPr="008D32C4">
          <w:rPr>
            <w:rStyle w:val="Hipersaitas"/>
            <w:rFonts w:cs="Arial"/>
            <w:sz w:val="18"/>
            <w:szCs w:val="18"/>
          </w:rPr>
          <w:t>https://eur-lex.europa.eu/legal-content/lt/TXT/?uri=CELEX%3A32001L0042</w:t>
        </w:r>
      </w:hyperlink>
      <w:r>
        <w:rPr>
          <w:rStyle w:val="markedcontent"/>
          <w:rFonts w:cs="Arial"/>
          <w:sz w:val="18"/>
          <w:szCs w:val="18"/>
        </w:rPr>
        <w:t xml:space="preserve">.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787341982"/>
      <w:docPartObj>
        <w:docPartGallery w:val="Page Numbers (Top of Page)"/>
        <w:docPartUnique/>
      </w:docPartObj>
    </w:sdtPr>
    <w:sdtContent>
      <w:p w14:paraId="0EF27B20" w14:textId="03D62E54" w:rsidR="00D8575F" w:rsidRDefault="00D8575F">
        <w:pPr>
          <w:pStyle w:val="Antrats"/>
          <w:jc w:val="center"/>
        </w:pPr>
        <w:r>
          <w:fldChar w:fldCharType="begin"/>
        </w:r>
        <w:r>
          <w:instrText>PAGE   \* MERGEFORMAT</w:instrText>
        </w:r>
        <w:r>
          <w:fldChar w:fldCharType="separate"/>
        </w:r>
        <w:r>
          <w:t>2</w:t>
        </w:r>
        <w:r>
          <w:fldChar w:fldCharType="end"/>
        </w:r>
      </w:p>
    </w:sdtContent>
  </w:sdt>
  <w:p w14:paraId="2625FCB2" w14:textId="77777777" w:rsidR="00D8575F" w:rsidRDefault="00D8575F">
    <w:pPr>
      <w:pStyle w:val="Antrats"/>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DE9F53C" w14:textId="30F5ABC5" w:rsidR="00A1023B" w:rsidRDefault="00A1023B">
    <w:pPr>
      <w:pStyle w:val="Antrats"/>
      <w:jc w:val="center"/>
    </w:pPr>
  </w:p>
  <w:p w14:paraId="3BE6239C" w14:textId="77777777" w:rsidR="00A1023B" w:rsidRDefault="00A1023B">
    <w:pPr>
      <w:pStyle w:val="Antrats"/>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12281" w:type="dxa"/>
      <w:tblInd w:w="-1121" w:type="dxa"/>
      <w:tblCellMar>
        <w:left w:w="0" w:type="dxa"/>
        <w:right w:w="0" w:type="dxa"/>
      </w:tblCellMar>
      <w:tblLook w:val="0000" w:firstRow="0" w:lastRow="0" w:firstColumn="0" w:lastColumn="0" w:noHBand="0" w:noVBand="0"/>
    </w:tblPr>
    <w:tblGrid>
      <w:gridCol w:w="5861"/>
      <w:gridCol w:w="6420"/>
    </w:tblGrid>
    <w:tr w:rsidR="008759A8" w14:paraId="39EB3B1A" w14:textId="77777777" w:rsidTr="00A7217A">
      <w:trPr>
        <w:trHeight w:val="1060"/>
      </w:trPr>
      <w:tc>
        <w:tcPr>
          <w:tcW w:w="5861" w:type="dxa"/>
        </w:tcPr>
        <w:p w14:paraId="4F1D2149" w14:textId="6BA3E7D6" w:rsidR="008759A8" w:rsidRDefault="008759A8" w:rsidP="00A7217A">
          <w:pPr>
            <w:pStyle w:val="Antrats"/>
            <w:spacing w:after="0"/>
          </w:pPr>
        </w:p>
      </w:tc>
      <w:tc>
        <w:tcPr>
          <w:tcW w:w="6420" w:type="dxa"/>
        </w:tcPr>
        <w:p w14:paraId="7946A3CC" w14:textId="131EFB2B" w:rsidR="008759A8" w:rsidRDefault="00D476F7" w:rsidP="00A7217A">
          <w:pPr>
            <w:pStyle w:val="Antrats"/>
            <w:spacing w:after="0"/>
            <w:jc w:val="right"/>
          </w:pPr>
          <w:r>
            <w:rPr>
              <w:noProof/>
            </w:rPr>
            <mc:AlternateContent>
              <mc:Choice Requires="wps">
                <w:drawing>
                  <wp:anchor distT="0" distB="0" distL="114300" distR="114300" simplePos="0" relativeHeight="251659264" behindDoc="0" locked="0" layoutInCell="1" allowOverlap="1" wp14:anchorId="6FD30D5B" wp14:editId="0EB4566B">
                    <wp:simplePos x="0" y="0"/>
                    <wp:positionH relativeFrom="column">
                      <wp:posOffset>3015615</wp:posOffset>
                    </wp:positionH>
                    <wp:positionV relativeFrom="paragraph">
                      <wp:posOffset>38735</wp:posOffset>
                    </wp:positionV>
                    <wp:extent cx="824230" cy="297815"/>
                    <wp:effectExtent l="0" t="0" r="13970" b="6985"/>
                    <wp:wrapNone/>
                    <wp:docPr id="20" name="Text Box 20"/>
                    <wp:cNvGraphicFramePr/>
                    <a:graphic xmlns:a="http://schemas.openxmlformats.org/drawingml/2006/main">
                      <a:graphicData uri="http://schemas.microsoft.com/office/word/2010/wordprocessingShape">
                        <wps:wsp>
                          <wps:cNvSpPr txBox="1"/>
                          <wps:spPr>
                            <a:xfrm>
                              <a:off x="0" y="0"/>
                              <a:ext cx="824230" cy="29781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463DADD" w14:textId="77777777" w:rsidR="00D476F7" w:rsidRPr="00D476F7" w:rsidRDefault="00D476F7" w:rsidP="00D476F7">
                                <w:pPr>
                                  <w:pStyle w:val="Paantrat"/>
                                  <w:jc w:val="center"/>
                                  <w:rPr>
                                    <w:color w:val="FFFFFF" w:themeColor="background1"/>
                                  </w:rPr>
                                </w:pPr>
                                <w:r>
                                  <w:rPr>
                                    <w:color w:val="FFFFFF" w:themeColor="background1"/>
                                  </w:rPr>
                                  <w:fldChar w:fldCharType="begin"/>
                                </w:r>
                                <w:r>
                                  <w:rPr>
                                    <w:color w:val="FFFFFF" w:themeColor="background1"/>
                                  </w:rPr>
                                  <w:instrText xml:space="preserve"> PAGE  \* Arabic  \* MERGEFORMAT </w:instrText>
                                </w:r>
                                <w:r>
                                  <w:rPr>
                                    <w:color w:val="FFFFFF" w:themeColor="background1"/>
                                  </w:rPr>
                                  <w:fldChar w:fldCharType="separate"/>
                                </w:r>
                                <w:r w:rsidR="00C87193">
                                  <w:rPr>
                                    <w:noProof/>
                                    <w:color w:val="FFFFFF" w:themeColor="background1"/>
                                  </w:rPr>
                                  <w:t>7</w:t>
                                </w:r>
                                <w:r>
                                  <w:rPr>
                                    <w:color w:val="FFFFFF" w:themeColor="background1"/>
                                  </w:rPr>
                                  <w:fldChar w:fldCharType="end"/>
                                </w:r>
                              </w:p>
                            </w:txbxContent>
                          </wps:txbx>
                          <wps:bodyPr rot="0" spcFirstLastPara="0" vertOverflow="overflow" horzOverflow="overflow" vert="horz" wrap="square" lIns="0" tIns="0" rIns="0" bIns="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FD30D5B" id="_x0000_t202" coordsize="21600,21600" o:spt="202" path="m,l,21600r21600,l21600,xe">
                    <v:stroke joinstyle="miter"/>
                    <v:path gradientshapeok="t" o:connecttype="rect"/>
                  </v:shapetype>
                  <v:shape id="Text Box 20" o:spid="_x0000_s1027" type="#_x0000_t202" style="position:absolute;left:0;text-align:left;margin-left:237.45pt;margin-top:3.05pt;width:64.9pt;height:23.4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" filled="f" stroked="f" strokeweight=".5pt">
                    <v:textbox inset="0,0,0,0">
                      <w:txbxContent>
                        <w:p w14:paraId="1463DADD" w14:textId="77777777" w:rsidR="00D476F7" w:rsidRPr="00D476F7" w:rsidRDefault="00D476F7" w:rsidP="00D476F7">
                          <w:pPr>
                            <w:pStyle w:val="Paantrat"/>
                            <w:jc w:val="center"/>
                            <w:rPr>
                              <w:color w:val="FFFFFF" w:themeColor="background1"/>
                            </w:rPr>
                          </w:pPr>
                          <w:r>
                            <w:rPr>
                              <w:color w:val="FFFFFF" w:themeColor="background1"/>
                            </w:rPr>
                            <w:fldChar w:fldCharType="begin"/>
                          </w:r>
                          <w:r>
                            <w:rPr>
                              <w:color w:val="FFFFFF" w:themeColor="background1"/>
                            </w:rPr>
                            <w:instrText xml:space="preserve"> PAGE  \* Arabic  \* MERGEFORMAT </w:instrText>
                          </w:r>
                          <w:r>
                            <w:rPr>
                              <w:color w:val="FFFFFF" w:themeColor="background1"/>
                            </w:rPr>
                            <w:fldChar w:fldCharType="separate"/>
                          </w:r>
                          <w:r w:rsidR="00C87193">
                            <w:rPr>
                              <w:noProof/>
                              <w:color w:val="FFFFFF" w:themeColor="background1"/>
                            </w:rPr>
                            <w:t>7</w:t>
                          </w:r>
                          <w:r>
                            <w:rPr>
                              <w:color w:val="FFFFFF" w:themeColor="background1"/>
                            </w:rPr>
                            <w:fldChar w:fldCharType="end"/>
                          </w:r>
                        </w:p>
                      </w:txbxContent>
                    </v:textbox>
                  </v:shape>
                </w:pict>
              </mc:Fallback>
            </mc:AlternateContent>
          </w:r>
        </w:p>
        <w:p w14:paraId="4FE0212E" w14:textId="77777777" w:rsidR="00374D9B" w:rsidRPr="00374D9B" w:rsidRDefault="00374D9B" w:rsidP="00374D9B"/>
        <w:p w14:paraId="2E99793B" w14:textId="77777777" w:rsidR="00374D9B" w:rsidRPr="00374D9B" w:rsidRDefault="00374D9B" w:rsidP="00374D9B"/>
        <w:p w14:paraId="54E00AF0" w14:textId="77777777" w:rsidR="00374D9B" w:rsidRPr="00374D9B" w:rsidRDefault="00374D9B" w:rsidP="00374D9B"/>
        <w:p w14:paraId="2B92CDBB" w14:textId="50CC9E41" w:rsidR="00374D9B" w:rsidRPr="00374D9B" w:rsidRDefault="00374D9B" w:rsidP="00374D9B"/>
      </w:tc>
    </w:tr>
  </w:tbl>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E9F5F3C" w14:textId="284B91EA" w:rsidR="00A1023B" w:rsidRDefault="00A1023B">
    <w:pPr>
      <w:pStyle w:val="Antrats"/>
      <w:jc w:val="center"/>
    </w:pPr>
  </w:p>
  <w:p w14:paraId="73158318" w14:textId="77777777" w:rsidR="00A1023B" w:rsidRDefault="00A1023B">
    <w:pPr>
      <w:pStyle w:val="Antrats"/>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9" type="#_x0000_t75" style="width:11.25pt;height:11.25pt" o:bullet="t">
        <v:imagedata r:id="rId1" o:title="clip_image001"/>
      </v:shape>
    </w:pict>
  </w:numPicBullet>
  <w:abstractNum w:abstractNumId="0" w15:restartNumberingAfterBreak="0">
    <w:nsid w:val="09C27D70"/>
    <w:multiLevelType w:val="hybridMultilevel"/>
    <w:tmpl w:val="EFCAABC8"/>
    <w:lvl w:ilvl="0" w:tplc="78549BE0">
      <w:start w:val="20"/>
      <w:numFmt w:val="bullet"/>
      <w:lvlText w:val="−"/>
      <w:lvlJc w:val="left"/>
      <w:pPr>
        <w:ind w:left="1440" w:hanging="360"/>
      </w:pPr>
      <w:rPr>
        <w:rFonts w:ascii="Arial" w:eastAsia="Times New Roman" w:hAnsi="Arial" w:cs="Arial"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start w:val="1"/>
      <w:numFmt w:val="bullet"/>
      <w:lvlText w:val="o"/>
      <w:lvlJc w:val="left"/>
      <w:pPr>
        <w:ind w:left="4320" w:hanging="360"/>
      </w:pPr>
      <w:rPr>
        <w:rFonts w:ascii="Courier New" w:hAnsi="Courier New" w:cs="Courier New" w:hint="default"/>
      </w:rPr>
    </w:lvl>
    <w:lvl w:ilvl="5" w:tplc="04090005">
      <w:start w:val="1"/>
      <w:numFmt w:val="bullet"/>
      <w:lvlText w:val=""/>
      <w:lvlJc w:val="left"/>
      <w:pPr>
        <w:ind w:left="5040" w:hanging="360"/>
      </w:pPr>
      <w:rPr>
        <w:rFonts w:ascii="Wingdings" w:hAnsi="Wingdings" w:hint="default"/>
      </w:rPr>
    </w:lvl>
    <w:lvl w:ilvl="6" w:tplc="04090001">
      <w:start w:val="1"/>
      <w:numFmt w:val="bullet"/>
      <w:lvlText w:val=""/>
      <w:lvlJc w:val="left"/>
      <w:pPr>
        <w:ind w:left="5760" w:hanging="360"/>
      </w:pPr>
      <w:rPr>
        <w:rFonts w:ascii="Symbol" w:hAnsi="Symbol" w:hint="default"/>
      </w:rPr>
    </w:lvl>
    <w:lvl w:ilvl="7" w:tplc="04090003">
      <w:start w:val="1"/>
      <w:numFmt w:val="bullet"/>
      <w:lvlText w:val="o"/>
      <w:lvlJc w:val="left"/>
      <w:pPr>
        <w:ind w:left="6480" w:hanging="360"/>
      </w:pPr>
      <w:rPr>
        <w:rFonts w:ascii="Courier New" w:hAnsi="Courier New" w:cs="Courier New" w:hint="default"/>
      </w:rPr>
    </w:lvl>
    <w:lvl w:ilvl="8" w:tplc="04090005">
      <w:start w:val="1"/>
      <w:numFmt w:val="bullet"/>
      <w:lvlText w:val=""/>
      <w:lvlJc w:val="left"/>
      <w:pPr>
        <w:ind w:left="7200" w:hanging="360"/>
      </w:pPr>
      <w:rPr>
        <w:rFonts w:ascii="Wingdings" w:hAnsi="Wingdings" w:hint="default"/>
      </w:rPr>
    </w:lvl>
  </w:abstractNum>
  <w:abstractNum w:abstractNumId="1" w15:restartNumberingAfterBreak="0">
    <w:nsid w:val="0CB238FA"/>
    <w:multiLevelType w:val="hybridMultilevel"/>
    <w:tmpl w:val="09462D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DDE37B9"/>
    <w:multiLevelType w:val="hybridMultilevel"/>
    <w:tmpl w:val="05E699AE"/>
    <w:lvl w:ilvl="0" w:tplc="78549BE0">
      <w:start w:val="20"/>
      <w:numFmt w:val="bullet"/>
      <w:lvlText w:val="−"/>
      <w:lvlJc w:val="left"/>
      <w:pPr>
        <w:ind w:left="720" w:hanging="360"/>
      </w:pPr>
      <w:rPr>
        <w:rFonts w:ascii="Arial" w:eastAsia="Times New Roman" w:hAnsi="Arial" w:cs="Aria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3" w15:restartNumberingAfterBreak="0">
    <w:nsid w:val="0F823307"/>
    <w:multiLevelType w:val="hybridMultilevel"/>
    <w:tmpl w:val="5D7E288E"/>
    <w:lvl w:ilvl="0" w:tplc="04270005">
      <w:start w:val="1"/>
      <w:numFmt w:val="bullet"/>
      <w:lvlText w:val=""/>
      <w:lvlJc w:val="left"/>
      <w:pPr>
        <w:ind w:left="1429" w:hanging="360"/>
      </w:pPr>
      <w:rPr>
        <w:rFonts w:ascii="Wingdings" w:hAnsi="Wingdings" w:hint="default"/>
      </w:rPr>
    </w:lvl>
    <w:lvl w:ilvl="1" w:tplc="04270003" w:tentative="1">
      <w:start w:val="1"/>
      <w:numFmt w:val="bullet"/>
      <w:lvlText w:val="o"/>
      <w:lvlJc w:val="left"/>
      <w:pPr>
        <w:ind w:left="2149" w:hanging="360"/>
      </w:pPr>
      <w:rPr>
        <w:rFonts w:ascii="Courier New" w:hAnsi="Courier New" w:cs="Courier New" w:hint="default"/>
      </w:rPr>
    </w:lvl>
    <w:lvl w:ilvl="2" w:tplc="04270005" w:tentative="1">
      <w:start w:val="1"/>
      <w:numFmt w:val="bullet"/>
      <w:lvlText w:val=""/>
      <w:lvlJc w:val="left"/>
      <w:pPr>
        <w:ind w:left="2869" w:hanging="360"/>
      </w:pPr>
      <w:rPr>
        <w:rFonts w:ascii="Wingdings" w:hAnsi="Wingdings" w:hint="default"/>
      </w:rPr>
    </w:lvl>
    <w:lvl w:ilvl="3" w:tplc="04270001" w:tentative="1">
      <w:start w:val="1"/>
      <w:numFmt w:val="bullet"/>
      <w:lvlText w:val=""/>
      <w:lvlJc w:val="left"/>
      <w:pPr>
        <w:ind w:left="3589" w:hanging="360"/>
      </w:pPr>
      <w:rPr>
        <w:rFonts w:ascii="Symbol" w:hAnsi="Symbol" w:hint="default"/>
      </w:rPr>
    </w:lvl>
    <w:lvl w:ilvl="4" w:tplc="04270003" w:tentative="1">
      <w:start w:val="1"/>
      <w:numFmt w:val="bullet"/>
      <w:lvlText w:val="o"/>
      <w:lvlJc w:val="left"/>
      <w:pPr>
        <w:ind w:left="4309" w:hanging="360"/>
      </w:pPr>
      <w:rPr>
        <w:rFonts w:ascii="Courier New" w:hAnsi="Courier New" w:cs="Courier New" w:hint="default"/>
      </w:rPr>
    </w:lvl>
    <w:lvl w:ilvl="5" w:tplc="04270005" w:tentative="1">
      <w:start w:val="1"/>
      <w:numFmt w:val="bullet"/>
      <w:lvlText w:val=""/>
      <w:lvlJc w:val="left"/>
      <w:pPr>
        <w:ind w:left="5029" w:hanging="360"/>
      </w:pPr>
      <w:rPr>
        <w:rFonts w:ascii="Wingdings" w:hAnsi="Wingdings" w:hint="default"/>
      </w:rPr>
    </w:lvl>
    <w:lvl w:ilvl="6" w:tplc="04270001" w:tentative="1">
      <w:start w:val="1"/>
      <w:numFmt w:val="bullet"/>
      <w:lvlText w:val=""/>
      <w:lvlJc w:val="left"/>
      <w:pPr>
        <w:ind w:left="5749" w:hanging="360"/>
      </w:pPr>
      <w:rPr>
        <w:rFonts w:ascii="Symbol" w:hAnsi="Symbol" w:hint="default"/>
      </w:rPr>
    </w:lvl>
    <w:lvl w:ilvl="7" w:tplc="04270003" w:tentative="1">
      <w:start w:val="1"/>
      <w:numFmt w:val="bullet"/>
      <w:lvlText w:val="o"/>
      <w:lvlJc w:val="left"/>
      <w:pPr>
        <w:ind w:left="6469" w:hanging="360"/>
      </w:pPr>
      <w:rPr>
        <w:rFonts w:ascii="Courier New" w:hAnsi="Courier New" w:cs="Courier New" w:hint="default"/>
      </w:rPr>
    </w:lvl>
    <w:lvl w:ilvl="8" w:tplc="04270005" w:tentative="1">
      <w:start w:val="1"/>
      <w:numFmt w:val="bullet"/>
      <w:lvlText w:val=""/>
      <w:lvlJc w:val="left"/>
      <w:pPr>
        <w:ind w:left="7189" w:hanging="360"/>
      </w:pPr>
      <w:rPr>
        <w:rFonts w:ascii="Wingdings" w:hAnsi="Wingdings" w:hint="default"/>
      </w:rPr>
    </w:lvl>
  </w:abstractNum>
  <w:abstractNum w:abstractNumId="4" w15:restartNumberingAfterBreak="0">
    <w:nsid w:val="10B119C7"/>
    <w:multiLevelType w:val="hybridMultilevel"/>
    <w:tmpl w:val="5AA4A9FE"/>
    <w:lvl w:ilvl="0" w:tplc="04270005">
      <w:start w:val="1"/>
      <w:numFmt w:val="bullet"/>
      <w:lvlText w:val=""/>
      <w:lvlJc w:val="left"/>
      <w:pPr>
        <w:ind w:left="720" w:hanging="360"/>
      </w:pPr>
      <w:rPr>
        <w:rFonts w:ascii="Wingdings" w:hAnsi="Wingdings"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5" w15:restartNumberingAfterBreak="0">
    <w:nsid w:val="13E9011B"/>
    <w:multiLevelType w:val="hybridMultilevel"/>
    <w:tmpl w:val="0AF2399C"/>
    <w:lvl w:ilvl="0" w:tplc="0409000F">
      <w:start w:val="1"/>
      <w:numFmt w:val="decimal"/>
      <w:lvlText w:val="%1."/>
      <w:lvlJc w:val="left"/>
      <w:pPr>
        <w:ind w:left="720" w:hanging="360"/>
      </w:pPr>
      <w:rPr>
        <w:rFonts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6" w15:restartNumberingAfterBreak="0">
    <w:nsid w:val="17EF6E28"/>
    <w:multiLevelType w:val="hybridMultilevel"/>
    <w:tmpl w:val="6B52AEBA"/>
    <w:lvl w:ilvl="0" w:tplc="0409000F">
      <w:start w:val="1"/>
      <w:numFmt w:val="decimal"/>
      <w:lvlText w:val="%1."/>
      <w:lvlJc w:val="left"/>
      <w:pPr>
        <w:ind w:left="941" w:hanging="360"/>
      </w:pPr>
    </w:lvl>
    <w:lvl w:ilvl="1" w:tplc="04090019" w:tentative="1">
      <w:start w:val="1"/>
      <w:numFmt w:val="lowerLetter"/>
      <w:lvlText w:val="%2."/>
      <w:lvlJc w:val="left"/>
      <w:pPr>
        <w:ind w:left="1661" w:hanging="360"/>
      </w:pPr>
    </w:lvl>
    <w:lvl w:ilvl="2" w:tplc="0409001B" w:tentative="1">
      <w:start w:val="1"/>
      <w:numFmt w:val="lowerRoman"/>
      <w:lvlText w:val="%3."/>
      <w:lvlJc w:val="right"/>
      <w:pPr>
        <w:ind w:left="2381" w:hanging="180"/>
      </w:pPr>
    </w:lvl>
    <w:lvl w:ilvl="3" w:tplc="0409000F" w:tentative="1">
      <w:start w:val="1"/>
      <w:numFmt w:val="decimal"/>
      <w:lvlText w:val="%4."/>
      <w:lvlJc w:val="left"/>
      <w:pPr>
        <w:ind w:left="3101" w:hanging="360"/>
      </w:pPr>
    </w:lvl>
    <w:lvl w:ilvl="4" w:tplc="04090019" w:tentative="1">
      <w:start w:val="1"/>
      <w:numFmt w:val="lowerLetter"/>
      <w:lvlText w:val="%5."/>
      <w:lvlJc w:val="left"/>
      <w:pPr>
        <w:ind w:left="3821" w:hanging="360"/>
      </w:pPr>
    </w:lvl>
    <w:lvl w:ilvl="5" w:tplc="0409001B" w:tentative="1">
      <w:start w:val="1"/>
      <w:numFmt w:val="lowerRoman"/>
      <w:lvlText w:val="%6."/>
      <w:lvlJc w:val="right"/>
      <w:pPr>
        <w:ind w:left="4541" w:hanging="180"/>
      </w:pPr>
    </w:lvl>
    <w:lvl w:ilvl="6" w:tplc="0409000F" w:tentative="1">
      <w:start w:val="1"/>
      <w:numFmt w:val="decimal"/>
      <w:lvlText w:val="%7."/>
      <w:lvlJc w:val="left"/>
      <w:pPr>
        <w:ind w:left="5261" w:hanging="360"/>
      </w:pPr>
    </w:lvl>
    <w:lvl w:ilvl="7" w:tplc="04090019" w:tentative="1">
      <w:start w:val="1"/>
      <w:numFmt w:val="lowerLetter"/>
      <w:lvlText w:val="%8."/>
      <w:lvlJc w:val="left"/>
      <w:pPr>
        <w:ind w:left="5981" w:hanging="360"/>
      </w:pPr>
    </w:lvl>
    <w:lvl w:ilvl="8" w:tplc="0409001B" w:tentative="1">
      <w:start w:val="1"/>
      <w:numFmt w:val="lowerRoman"/>
      <w:lvlText w:val="%9."/>
      <w:lvlJc w:val="right"/>
      <w:pPr>
        <w:ind w:left="6701" w:hanging="180"/>
      </w:pPr>
    </w:lvl>
  </w:abstractNum>
  <w:abstractNum w:abstractNumId="7" w15:restartNumberingAfterBreak="0">
    <w:nsid w:val="198131CF"/>
    <w:multiLevelType w:val="hybridMultilevel"/>
    <w:tmpl w:val="3A94BD08"/>
    <w:lvl w:ilvl="0" w:tplc="0427000B">
      <w:start w:val="1"/>
      <w:numFmt w:val="bullet"/>
      <w:lvlText w:val=""/>
      <w:lvlJc w:val="left"/>
      <w:pPr>
        <w:tabs>
          <w:tab w:val="num" w:pos="720"/>
        </w:tabs>
        <w:ind w:left="720" w:hanging="360"/>
      </w:pPr>
      <w:rPr>
        <w:rFonts w:ascii="Wingdings" w:hAnsi="Wingdings" w:hint="default"/>
      </w:rPr>
    </w:lvl>
    <w:lvl w:ilvl="1" w:tplc="FFFFFFFF">
      <w:start w:val="1"/>
      <w:numFmt w:val="bullet"/>
      <w:lvlText w:val=""/>
      <w:lvlJc w:val="left"/>
      <w:pPr>
        <w:tabs>
          <w:tab w:val="num" w:pos="1440"/>
        </w:tabs>
        <w:ind w:left="1440" w:hanging="360"/>
      </w:pPr>
      <w:rPr>
        <w:rFonts w:ascii="Wingdings" w:hAnsi="Wingdings" w:hint="default"/>
      </w:rPr>
    </w:lvl>
    <w:lvl w:ilvl="2" w:tplc="FFFFFFFF">
      <w:start w:val="1"/>
      <w:numFmt w:val="bullet"/>
      <w:lvlText w:val=""/>
      <w:lvlJc w:val="left"/>
      <w:pPr>
        <w:tabs>
          <w:tab w:val="num" w:pos="2160"/>
        </w:tabs>
        <w:ind w:left="2160" w:hanging="360"/>
      </w:pPr>
      <w:rPr>
        <w:rFonts w:ascii="Wingdings" w:hAnsi="Wingdings" w:hint="default"/>
      </w:rPr>
    </w:lvl>
    <w:lvl w:ilvl="3" w:tplc="FFFFFFFF">
      <w:start w:val="1"/>
      <w:numFmt w:val="bullet"/>
      <w:lvlText w:val=""/>
      <w:lvlJc w:val="left"/>
      <w:pPr>
        <w:tabs>
          <w:tab w:val="num" w:pos="2880"/>
        </w:tabs>
        <w:ind w:left="2880" w:hanging="360"/>
      </w:pPr>
      <w:rPr>
        <w:rFonts w:ascii="Wingdings" w:hAnsi="Wingdings" w:hint="default"/>
      </w:rPr>
    </w:lvl>
    <w:lvl w:ilvl="4" w:tplc="FFFFFFFF">
      <w:start w:val="1"/>
      <w:numFmt w:val="bullet"/>
      <w:lvlText w:val=""/>
      <w:lvlJc w:val="left"/>
      <w:pPr>
        <w:tabs>
          <w:tab w:val="num" w:pos="3600"/>
        </w:tabs>
        <w:ind w:left="3600" w:hanging="360"/>
      </w:pPr>
      <w:rPr>
        <w:rFonts w:ascii="Wingdings" w:hAnsi="Wingdings" w:hint="default"/>
      </w:rPr>
    </w:lvl>
    <w:lvl w:ilvl="5" w:tplc="FFFFFFFF">
      <w:start w:val="1"/>
      <w:numFmt w:val="bullet"/>
      <w:lvlText w:val=""/>
      <w:lvlJc w:val="left"/>
      <w:pPr>
        <w:tabs>
          <w:tab w:val="num" w:pos="4320"/>
        </w:tabs>
        <w:ind w:left="4320" w:hanging="360"/>
      </w:pPr>
      <w:rPr>
        <w:rFonts w:ascii="Wingdings" w:hAnsi="Wingdings" w:hint="default"/>
      </w:rPr>
    </w:lvl>
    <w:lvl w:ilvl="6" w:tplc="FFFFFFFF">
      <w:start w:val="1"/>
      <w:numFmt w:val="bullet"/>
      <w:lvlText w:val=""/>
      <w:lvlJc w:val="left"/>
      <w:pPr>
        <w:tabs>
          <w:tab w:val="num" w:pos="5040"/>
        </w:tabs>
        <w:ind w:left="5040" w:hanging="360"/>
      </w:pPr>
      <w:rPr>
        <w:rFonts w:ascii="Wingdings" w:hAnsi="Wingdings" w:hint="default"/>
      </w:rPr>
    </w:lvl>
    <w:lvl w:ilvl="7" w:tplc="FFFFFFFF">
      <w:start w:val="1"/>
      <w:numFmt w:val="bullet"/>
      <w:lvlText w:val=""/>
      <w:lvlJc w:val="left"/>
      <w:pPr>
        <w:tabs>
          <w:tab w:val="num" w:pos="5760"/>
        </w:tabs>
        <w:ind w:left="5760" w:hanging="360"/>
      </w:pPr>
      <w:rPr>
        <w:rFonts w:ascii="Wingdings" w:hAnsi="Wingdings" w:hint="default"/>
      </w:rPr>
    </w:lvl>
    <w:lvl w:ilvl="8" w:tplc="FFFFFFFF">
      <w:start w:val="1"/>
      <w:numFmt w:val="bullet"/>
      <w:lvlText w:val=""/>
      <w:lvlJc w:val="left"/>
      <w:pPr>
        <w:tabs>
          <w:tab w:val="num" w:pos="6480"/>
        </w:tabs>
        <w:ind w:left="6480" w:hanging="360"/>
      </w:pPr>
      <w:rPr>
        <w:rFonts w:ascii="Wingdings" w:hAnsi="Wingdings" w:hint="default"/>
      </w:rPr>
    </w:lvl>
  </w:abstractNum>
  <w:abstractNum w:abstractNumId="8" w15:restartNumberingAfterBreak="0">
    <w:nsid w:val="1F7A499B"/>
    <w:multiLevelType w:val="hybridMultilevel"/>
    <w:tmpl w:val="2B4C795A"/>
    <w:lvl w:ilvl="0" w:tplc="04270005">
      <w:start w:val="1"/>
      <w:numFmt w:val="bullet"/>
      <w:lvlText w:val=""/>
      <w:lvlJc w:val="left"/>
      <w:pPr>
        <w:ind w:left="720" w:hanging="360"/>
      </w:pPr>
      <w:rPr>
        <w:rFonts w:ascii="Wingdings" w:hAnsi="Wingdings"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9" w15:restartNumberingAfterBreak="0">
    <w:nsid w:val="2598692C"/>
    <w:multiLevelType w:val="hybridMultilevel"/>
    <w:tmpl w:val="113A3C2E"/>
    <w:lvl w:ilvl="0" w:tplc="78549BE0">
      <w:start w:val="20"/>
      <w:numFmt w:val="bullet"/>
      <w:lvlText w:val="−"/>
      <w:lvlJc w:val="left"/>
      <w:pPr>
        <w:ind w:left="720" w:hanging="360"/>
      </w:pPr>
      <w:rPr>
        <w:rFonts w:ascii="Arial" w:eastAsia="Times New Roman" w:hAnsi="Arial" w:cs="Aria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0" w15:restartNumberingAfterBreak="0">
    <w:nsid w:val="25AE407F"/>
    <w:multiLevelType w:val="hybridMultilevel"/>
    <w:tmpl w:val="0C74425A"/>
    <w:lvl w:ilvl="0" w:tplc="04270005">
      <w:start w:val="1"/>
      <w:numFmt w:val="bullet"/>
      <w:lvlText w:val=""/>
      <w:lvlJc w:val="left"/>
      <w:pPr>
        <w:ind w:left="720" w:hanging="360"/>
      </w:pPr>
      <w:rPr>
        <w:rFonts w:ascii="Wingdings" w:hAnsi="Wingdings"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11" w15:restartNumberingAfterBreak="0">
    <w:nsid w:val="26E13536"/>
    <w:multiLevelType w:val="hybridMultilevel"/>
    <w:tmpl w:val="07825E16"/>
    <w:lvl w:ilvl="0" w:tplc="DD0CC9B8">
      <w:start w:val="1"/>
      <w:numFmt w:val="decimal"/>
      <w:lvlText w:val="%1."/>
      <w:lvlJc w:val="left"/>
      <w:pPr>
        <w:ind w:left="720" w:hanging="360"/>
      </w:pPr>
      <w:rPr>
        <w:rFonts w:hint="default"/>
        <w:color w:val="auto"/>
      </w:rPr>
    </w:lvl>
    <w:lvl w:ilvl="1" w:tplc="04270019">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2" w15:restartNumberingAfterBreak="0">
    <w:nsid w:val="28DD5C2B"/>
    <w:multiLevelType w:val="hybridMultilevel"/>
    <w:tmpl w:val="40A2E0CC"/>
    <w:lvl w:ilvl="0" w:tplc="04270005">
      <w:start w:val="1"/>
      <w:numFmt w:val="bullet"/>
      <w:lvlText w:val=""/>
      <w:lvlJc w:val="left"/>
      <w:pPr>
        <w:ind w:left="720" w:hanging="360"/>
      </w:pPr>
      <w:rPr>
        <w:rFonts w:ascii="Wingdings" w:hAnsi="Wingdings"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13" w15:restartNumberingAfterBreak="0">
    <w:nsid w:val="34D512AB"/>
    <w:multiLevelType w:val="hybridMultilevel"/>
    <w:tmpl w:val="965CF0A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3C89031C"/>
    <w:multiLevelType w:val="hybridMultilevel"/>
    <w:tmpl w:val="D3A060AC"/>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5" w15:restartNumberingAfterBreak="0">
    <w:nsid w:val="406F1962"/>
    <w:multiLevelType w:val="hybridMultilevel"/>
    <w:tmpl w:val="F110910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45422FBF"/>
    <w:multiLevelType w:val="multilevel"/>
    <w:tmpl w:val="073A87BA"/>
    <w:lvl w:ilvl="0">
      <w:start w:val="1"/>
      <w:numFmt w:val="decimal"/>
      <w:lvlText w:val="%1."/>
      <w:lvlJc w:val="left"/>
      <w:pPr>
        <w:ind w:left="720" w:hanging="360"/>
      </w:pPr>
      <w:rPr>
        <w:color w:val="FFFFFF" w:themeColor="background1"/>
      </w:rPr>
    </w:lvl>
    <w:lvl w:ilvl="1">
      <w:start w:val="1"/>
      <w:numFmt w:val="decimal"/>
      <w:isLgl/>
      <w:lvlText w:val="%1.%2"/>
      <w:lvlJc w:val="left"/>
      <w:pPr>
        <w:ind w:left="756" w:hanging="396"/>
      </w:pPr>
      <w:rPr>
        <w:color w:val="262140" w:themeColor="text1"/>
      </w:rPr>
    </w:lvl>
    <w:lvl w:ilvl="2">
      <w:start w:val="1"/>
      <w:numFmt w:val="decimal"/>
      <w:isLgl/>
      <w:lvlText w:val="%1.%2.%3"/>
      <w:lvlJc w:val="left"/>
      <w:pPr>
        <w:ind w:left="1080" w:hanging="720"/>
      </w:pPr>
      <w:rPr>
        <w:color w:val="262140" w:themeColor="text1"/>
      </w:rPr>
    </w:lvl>
    <w:lvl w:ilvl="3">
      <w:start w:val="1"/>
      <w:numFmt w:val="decimal"/>
      <w:isLgl/>
      <w:lvlText w:val="%1.%2.%3.%4"/>
      <w:lvlJc w:val="left"/>
      <w:pPr>
        <w:ind w:left="1440" w:hanging="1080"/>
      </w:pPr>
      <w:rPr>
        <w:color w:val="262140" w:themeColor="text1"/>
      </w:rPr>
    </w:lvl>
    <w:lvl w:ilvl="4">
      <w:start w:val="1"/>
      <w:numFmt w:val="decimal"/>
      <w:isLgl/>
      <w:lvlText w:val="%1.%2.%3.%4.%5"/>
      <w:lvlJc w:val="left"/>
      <w:pPr>
        <w:ind w:left="1440" w:hanging="1080"/>
      </w:pPr>
      <w:rPr>
        <w:color w:val="262140" w:themeColor="text1"/>
      </w:rPr>
    </w:lvl>
    <w:lvl w:ilvl="5">
      <w:start w:val="1"/>
      <w:numFmt w:val="decimal"/>
      <w:isLgl/>
      <w:lvlText w:val="%1.%2.%3.%4.%5.%6"/>
      <w:lvlJc w:val="left"/>
      <w:pPr>
        <w:ind w:left="1800" w:hanging="1440"/>
      </w:pPr>
      <w:rPr>
        <w:color w:val="262140" w:themeColor="text1"/>
      </w:rPr>
    </w:lvl>
    <w:lvl w:ilvl="6">
      <w:start w:val="1"/>
      <w:numFmt w:val="decimal"/>
      <w:isLgl/>
      <w:lvlText w:val="%1.%2.%3.%4.%5.%6.%7"/>
      <w:lvlJc w:val="left"/>
      <w:pPr>
        <w:ind w:left="1800" w:hanging="1440"/>
      </w:pPr>
      <w:rPr>
        <w:color w:val="262140" w:themeColor="text1"/>
      </w:rPr>
    </w:lvl>
    <w:lvl w:ilvl="7">
      <w:start w:val="1"/>
      <w:numFmt w:val="decimal"/>
      <w:isLgl/>
      <w:lvlText w:val="%1.%2.%3.%4.%5.%6.%7.%8"/>
      <w:lvlJc w:val="left"/>
      <w:pPr>
        <w:ind w:left="2160" w:hanging="1800"/>
      </w:pPr>
      <w:rPr>
        <w:color w:val="262140" w:themeColor="text1"/>
      </w:rPr>
    </w:lvl>
    <w:lvl w:ilvl="8">
      <w:start w:val="1"/>
      <w:numFmt w:val="decimal"/>
      <w:isLgl/>
      <w:lvlText w:val="%1.%2.%3.%4.%5.%6.%7.%8.%9"/>
      <w:lvlJc w:val="left"/>
      <w:pPr>
        <w:ind w:left="2160" w:hanging="1800"/>
      </w:pPr>
      <w:rPr>
        <w:color w:val="262140" w:themeColor="text1"/>
      </w:rPr>
    </w:lvl>
  </w:abstractNum>
  <w:abstractNum w:abstractNumId="17" w15:restartNumberingAfterBreak="0">
    <w:nsid w:val="4ADB0026"/>
    <w:multiLevelType w:val="multilevel"/>
    <w:tmpl w:val="A51EDB02"/>
    <w:lvl w:ilvl="0">
      <w:start w:val="1"/>
      <w:numFmt w:val="decimal"/>
      <w:lvlText w:val="%1."/>
      <w:lvlJc w:val="left"/>
      <w:pPr>
        <w:ind w:left="360" w:hanging="360"/>
      </w:pPr>
      <w:rPr>
        <w:rFonts w:ascii="Arial" w:eastAsiaTheme="minorHAnsi" w:hAnsi="Arial" w:cstheme="minorBidi"/>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8" w15:restartNumberingAfterBreak="0">
    <w:nsid w:val="4C245808"/>
    <w:multiLevelType w:val="hybridMultilevel"/>
    <w:tmpl w:val="66F65E8A"/>
    <w:lvl w:ilvl="0" w:tplc="E4AADD22">
      <w:start w:val="3"/>
      <w:numFmt w:val="bullet"/>
      <w:lvlText w:val="-"/>
      <w:lvlJc w:val="left"/>
      <w:pPr>
        <w:ind w:left="720" w:hanging="360"/>
      </w:pPr>
      <w:rPr>
        <w:rFonts w:ascii="Times New Roman" w:eastAsia="Times New Roman" w:hAnsi="Times New Roman" w:cs="Times New Roman" w:hint="default"/>
      </w:rPr>
    </w:lvl>
    <w:lvl w:ilvl="1" w:tplc="0409000D">
      <w:start w:val="1"/>
      <w:numFmt w:val="bullet"/>
      <w:lvlText w:val=""/>
      <w:lvlJc w:val="left"/>
      <w:pPr>
        <w:ind w:left="1440" w:hanging="360"/>
      </w:pPr>
      <w:rPr>
        <w:rFonts w:ascii="Wingdings" w:hAnsi="Wingdings" w:hint="default"/>
      </w:rPr>
    </w:lvl>
    <w:lvl w:ilvl="2" w:tplc="04270005">
      <w:start w:val="1"/>
      <w:numFmt w:val="bullet"/>
      <w:lvlText w:val=""/>
      <w:lvlJc w:val="left"/>
      <w:pPr>
        <w:ind w:left="2160" w:hanging="360"/>
      </w:pPr>
      <w:rPr>
        <w:rFonts w:ascii="Wingdings" w:hAnsi="Wingdings" w:hint="default"/>
      </w:rPr>
    </w:lvl>
    <w:lvl w:ilvl="3" w:tplc="04270001">
      <w:start w:val="1"/>
      <w:numFmt w:val="bullet"/>
      <w:lvlText w:val=""/>
      <w:lvlJc w:val="left"/>
      <w:pPr>
        <w:ind w:left="2880" w:hanging="360"/>
      </w:pPr>
      <w:rPr>
        <w:rFonts w:ascii="Symbol" w:hAnsi="Symbol" w:hint="default"/>
      </w:rPr>
    </w:lvl>
    <w:lvl w:ilvl="4" w:tplc="04270003">
      <w:start w:val="1"/>
      <w:numFmt w:val="bullet"/>
      <w:lvlText w:val="o"/>
      <w:lvlJc w:val="left"/>
      <w:pPr>
        <w:ind w:left="3600" w:hanging="360"/>
      </w:pPr>
      <w:rPr>
        <w:rFonts w:ascii="Courier New" w:hAnsi="Courier New" w:cs="Courier New" w:hint="default"/>
      </w:rPr>
    </w:lvl>
    <w:lvl w:ilvl="5" w:tplc="04270005">
      <w:start w:val="1"/>
      <w:numFmt w:val="bullet"/>
      <w:lvlText w:val=""/>
      <w:lvlJc w:val="left"/>
      <w:pPr>
        <w:ind w:left="4320" w:hanging="360"/>
      </w:pPr>
      <w:rPr>
        <w:rFonts w:ascii="Wingdings" w:hAnsi="Wingdings" w:hint="default"/>
      </w:rPr>
    </w:lvl>
    <w:lvl w:ilvl="6" w:tplc="04270001">
      <w:start w:val="1"/>
      <w:numFmt w:val="bullet"/>
      <w:lvlText w:val=""/>
      <w:lvlJc w:val="left"/>
      <w:pPr>
        <w:ind w:left="5040" w:hanging="360"/>
      </w:pPr>
      <w:rPr>
        <w:rFonts w:ascii="Symbol" w:hAnsi="Symbol" w:hint="default"/>
      </w:rPr>
    </w:lvl>
    <w:lvl w:ilvl="7" w:tplc="04270003">
      <w:start w:val="1"/>
      <w:numFmt w:val="bullet"/>
      <w:lvlText w:val="o"/>
      <w:lvlJc w:val="left"/>
      <w:pPr>
        <w:ind w:left="5760" w:hanging="360"/>
      </w:pPr>
      <w:rPr>
        <w:rFonts w:ascii="Courier New" w:hAnsi="Courier New" w:cs="Courier New" w:hint="default"/>
      </w:rPr>
    </w:lvl>
    <w:lvl w:ilvl="8" w:tplc="04270005">
      <w:start w:val="1"/>
      <w:numFmt w:val="bullet"/>
      <w:lvlText w:val=""/>
      <w:lvlJc w:val="left"/>
      <w:pPr>
        <w:ind w:left="6480" w:hanging="360"/>
      </w:pPr>
      <w:rPr>
        <w:rFonts w:ascii="Wingdings" w:hAnsi="Wingdings" w:hint="default"/>
      </w:rPr>
    </w:lvl>
  </w:abstractNum>
  <w:abstractNum w:abstractNumId="19" w15:restartNumberingAfterBreak="0">
    <w:nsid w:val="4CFE7D43"/>
    <w:multiLevelType w:val="hybridMultilevel"/>
    <w:tmpl w:val="6A080E0C"/>
    <w:lvl w:ilvl="0" w:tplc="0427000B">
      <w:start w:val="1"/>
      <w:numFmt w:val="bullet"/>
      <w:lvlText w:val=""/>
      <w:lvlJc w:val="left"/>
      <w:pPr>
        <w:ind w:left="720" w:hanging="360"/>
      </w:pPr>
      <w:rPr>
        <w:rFonts w:ascii="Wingdings" w:hAnsi="Wingdings"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20" w15:restartNumberingAfterBreak="0">
    <w:nsid w:val="4F071449"/>
    <w:multiLevelType w:val="hybridMultilevel"/>
    <w:tmpl w:val="C4D225EA"/>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1" w15:restartNumberingAfterBreak="0">
    <w:nsid w:val="55BA0C9C"/>
    <w:multiLevelType w:val="hybridMultilevel"/>
    <w:tmpl w:val="614C289C"/>
    <w:lvl w:ilvl="0" w:tplc="1E52A5BA">
      <w:start w:val="6"/>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2" w15:restartNumberingAfterBreak="0">
    <w:nsid w:val="5B5526BF"/>
    <w:multiLevelType w:val="hybridMultilevel"/>
    <w:tmpl w:val="F08CD792"/>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23" w15:restartNumberingAfterBreak="0">
    <w:nsid w:val="5E4D0B05"/>
    <w:multiLevelType w:val="hybridMultilevel"/>
    <w:tmpl w:val="2DC416A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5EDF56BC"/>
    <w:multiLevelType w:val="hybridMultilevel"/>
    <w:tmpl w:val="86420B6A"/>
    <w:lvl w:ilvl="0" w:tplc="7F3CAC38">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617C14EB"/>
    <w:multiLevelType w:val="multilevel"/>
    <w:tmpl w:val="B0B20D5A"/>
    <w:lvl w:ilvl="0">
      <w:start w:val="1"/>
      <w:numFmt w:val="bullet"/>
      <w:pStyle w:val="Sraassuenkleliais"/>
      <w:lvlText w:val=""/>
      <w:lvlJc w:val="left"/>
      <w:pPr>
        <w:ind w:left="360" w:hanging="360"/>
      </w:pPr>
      <w:rPr>
        <w:rFonts w:ascii="Symbol" w:hAnsi="Symbol" w:hint="default"/>
        <w:color w:val="ED6D57" w:themeColor="accent1"/>
      </w:rPr>
    </w:lvl>
    <w:lvl w:ilvl="1">
      <w:start w:val="1"/>
      <w:numFmt w:val="bullet"/>
      <w:lvlText w:val="•"/>
      <w:lvlJc w:val="left"/>
      <w:pPr>
        <w:tabs>
          <w:tab w:val="num" w:pos="648"/>
        </w:tabs>
        <w:ind w:left="720" w:hanging="360"/>
      </w:pPr>
      <w:rPr>
        <w:rFonts w:ascii="Cambria" w:hAnsi="Cambria" w:hint="default"/>
        <w:color w:val="ED6D57" w:themeColor="accent1"/>
      </w:rPr>
    </w:lvl>
    <w:lvl w:ilvl="2">
      <w:start w:val="1"/>
      <w:numFmt w:val="bullet"/>
      <w:lvlText w:val="•"/>
      <w:lvlJc w:val="left"/>
      <w:pPr>
        <w:tabs>
          <w:tab w:val="num" w:pos="1008"/>
        </w:tabs>
        <w:ind w:left="1080" w:hanging="360"/>
      </w:pPr>
      <w:rPr>
        <w:rFonts w:ascii="Cambria" w:hAnsi="Cambria" w:hint="default"/>
        <w:color w:val="ED6D57" w:themeColor="accent1"/>
      </w:rPr>
    </w:lvl>
    <w:lvl w:ilvl="3">
      <w:start w:val="1"/>
      <w:numFmt w:val="bullet"/>
      <w:lvlText w:val="•"/>
      <w:lvlJc w:val="left"/>
      <w:pPr>
        <w:tabs>
          <w:tab w:val="num" w:pos="1368"/>
        </w:tabs>
        <w:ind w:left="1440" w:hanging="360"/>
      </w:pPr>
      <w:rPr>
        <w:rFonts w:ascii="Cambria" w:hAnsi="Cambria" w:hint="default"/>
        <w:color w:val="ED6D57" w:themeColor="accent1"/>
      </w:rPr>
    </w:lvl>
    <w:lvl w:ilvl="4">
      <w:start w:val="1"/>
      <w:numFmt w:val="bullet"/>
      <w:lvlText w:val="•"/>
      <w:lvlJc w:val="left"/>
      <w:pPr>
        <w:tabs>
          <w:tab w:val="num" w:pos="1728"/>
        </w:tabs>
        <w:ind w:left="1800" w:hanging="360"/>
      </w:pPr>
      <w:rPr>
        <w:rFonts w:ascii="Cambria" w:hAnsi="Cambria" w:hint="default"/>
        <w:color w:val="ED6D57" w:themeColor="accent1"/>
      </w:rPr>
    </w:lvl>
    <w:lvl w:ilvl="5">
      <w:start w:val="1"/>
      <w:numFmt w:val="bullet"/>
      <w:lvlText w:val=""/>
      <w:lvlJc w:val="left"/>
      <w:pPr>
        <w:tabs>
          <w:tab w:val="num" w:pos="2088"/>
        </w:tabs>
        <w:ind w:left="2160" w:hanging="360"/>
      </w:pPr>
      <w:rPr>
        <w:rFonts w:ascii="Wingdings" w:hAnsi="Wingdings" w:hint="default"/>
        <w:color w:val="ED6D57" w:themeColor="accent1"/>
      </w:rPr>
    </w:lvl>
    <w:lvl w:ilvl="6">
      <w:start w:val="1"/>
      <w:numFmt w:val="bullet"/>
      <w:lvlText w:val=""/>
      <w:lvlJc w:val="left"/>
      <w:pPr>
        <w:tabs>
          <w:tab w:val="num" w:pos="2448"/>
        </w:tabs>
        <w:ind w:left="2520" w:hanging="360"/>
      </w:pPr>
      <w:rPr>
        <w:rFonts w:ascii="Symbol" w:hAnsi="Symbol" w:hint="default"/>
        <w:color w:val="ED6D57" w:themeColor="accent1"/>
      </w:rPr>
    </w:lvl>
    <w:lvl w:ilvl="7">
      <w:start w:val="1"/>
      <w:numFmt w:val="bullet"/>
      <w:lvlText w:val="o"/>
      <w:lvlJc w:val="left"/>
      <w:pPr>
        <w:tabs>
          <w:tab w:val="num" w:pos="2808"/>
        </w:tabs>
        <w:ind w:left="2880" w:hanging="360"/>
      </w:pPr>
      <w:rPr>
        <w:rFonts w:ascii="Courier New" w:hAnsi="Courier New" w:hint="default"/>
        <w:color w:val="ED6D57" w:themeColor="accent1"/>
      </w:rPr>
    </w:lvl>
    <w:lvl w:ilvl="8">
      <w:start w:val="1"/>
      <w:numFmt w:val="bullet"/>
      <w:lvlText w:val=""/>
      <w:lvlJc w:val="left"/>
      <w:pPr>
        <w:tabs>
          <w:tab w:val="num" w:pos="3168"/>
        </w:tabs>
        <w:ind w:left="3240" w:hanging="360"/>
      </w:pPr>
      <w:rPr>
        <w:rFonts w:ascii="Wingdings" w:hAnsi="Wingdings" w:hint="default"/>
        <w:color w:val="ED6D57" w:themeColor="accent1"/>
      </w:rPr>
    </w:lvl>
  </w:abstractNum>
  <w:abstractNum w:abstractNumId="26" w15:restartNumberingAfterBreak="0">
    <w:nsid w:val="64DF1D73"/>
    <w:multiLevelType w:val="hybridMultilevel"/>
    <w:tmpl w:val="6B6EF988"/>
    <w:lvl w:ilvl="0" w:tplc="78549BE0">
      <w:start w:val="20"/>
      <w:numFmt w:val="bullet"/>
      <w:lvlText w:val="−"/>
      <w:lvlJc w:val="left"/>
      <w:pPr>
        <w:ind w:left="928" w:hanging="360"/>
      </w:pPr>
      <w:rPr>
        <w:rFonts w:ascii="Arial" w:eastAsia="Times New Roman" w:hAnsi="Arial" w:cs="Aria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27" w15:restartNumberingAfterBreak="0">
    <w:nsid w:val="65373D3C"/>
    <w:multiLevelType w:val="hybridMultilevel"/>
    <w:tmpl w:val="C06A4D9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8" w15:restartNumberingAfterBreak="0">
    <w:nsid w:val="67B9026E"/>
    <w:multiLevelType w:val="hybridMultilevel"/>
    <w:tmpl w:val="A6101E32"/>
    <w:lvl w:ilvl="0" w:tplc="78549BE0">
      <w:start w:val="20"/>
      <w:numFmt w:val="bullet"/>
      <w:lvlText w:val="−"/>
      <w:lvlJc w:val="left"/>
      <w:pPr>
        <w:ind w:left="720" w:hanging="360"/>
      </w:pPr>
      <w:rPr>
        <w:rFonts w:ascii="Arial" w:eastAsia="Times New Roman" w:hAnsi="Arial" w:cs="Arial" w:hint="default"/>
      </w:rPr>
    </w:lvl>
    <w:lvl w:ilvl="1" w:tplc="04270003">
      <w:start w:val="1"/>
      <w:numFmt w:val="bullet"/>
      <w:lvlText w:val="o"/>
      <w:lvlJc w:val="left"/>
      <w:pPr>
        <w:ind w:left="1440" w:hanging="360"/>
      </w:pPr>
      <w:rPr>
        <w:rFonts w:ascii="Courier New" w:hAnsi="Courier New" w:cs="Courier New" w:hint="default"/>
      </w:rPr>
    </w:lvl>
    <w:lvl w:ilvl="2" w:tplc="04270005">
      <w:start w:val="1"/>
      <w:numFmt w:val="bullet"/>
      <w:lvlText w:val=""/>
      <w:lvlJc w:val="left"/>
      <w:pPr>
        <w:ind w:left="2160" w:hanging="360"/>
      </w:pPr>
      <w:rPr>
        <w:rFonts w:ascii="Wingdings" w:hAnsi="Wingdings" w:hint="default"/>
      </w:rPr>
    </w:lvl>
    <w:lvl w:ilvl="3" w:tplc="04270001">
      <w:start w:val="1"/>
      <w:numFmt w:val="bullet"/>
      <w:lvlText w:val=""/>
      <w:lvlJc w:val="left"/>
      <w:pPr>
        <w:ind w:left="2880" w:hanging="360"/>
      </w:pPr>
      <w:rPr>
        <w:rFonts w:ascii="Symbol" w:hAnsi="Symbol" w:hint="default"/>
      </w:rPr>
    </w:lvl>
    <w:lvl w:ilvl="4" w:tplc="04270003">
      <w:start w:val="1"/>
      <w:numFmt w:val="bullet"/>
      <w:lvlText w:val="o"/>
      <w:lvlJc w:val="left"/>
      <w:pPr>
        <w:ind w:left="3600" w:hanging="360"/>
      </w:pPr>
      <w:rPr>
        <w:rFonts w:ascii="Courier New" w:hAnsi="Courier New" w:cs="Courier New" w:hint="default"/>
      </w:rPr>
    </w:lvl>
    <w:lvl w:ilvl="5" w:tplc="04270005">
      <w:start w:val="1"/>
      <w:numFmt w:val="bullet"/>
      <w:lvlText w:val=""/>
      <w:lvlJc w:val="left"/>
      <w:pPr>
        <w:ind w:left="4320" w:hanging="360"/>
      </w:pPr>
      <w:rPr>
        <w:rFonts w:ascii="Wingdings" w:hAnsi="Wingdings" w:hint="default"/>
      </w:rPr>
    </w:lvl>
    <w:lvl w:ilvl="6" w:tplc="04270001">
      <w:start w:val="1"/>
      <w:numFmt w:val="bullet"/>
      <w:lvlText w:val=""/>
      <w:lvlJc w:val="left"/>
      <w:pPr>
        <w:ind w:left="5040" w:hanging="360"/>
      </w:pPr>
      <w:rPr>
        <w:rFonts w:ascii="Symbol" w:hAnsi="Symbol" w:hint="default"/>
      </w:rPr>
    </w:lvl>
    <w:lvl w:ilvl="7" w:tplc="04270003">
      <w:start w:val="1"/>
      <w:numFmt w:val="bullet"/>
      <w:lvlText w:val="o"/>
      <w:lvlJc w:val="left"/>
      <w:pPr>
        <w:ind w:left="5760" w:hanging="360"/>
      </w:pPr>
      <w:rPr>
        <w:rFonts w:ascii="Courier New" w:hAnsi="Courier New" w:cs="Courier New" w:hint="default"/>
      </w:rPr>
    </w:lvl>
    <w:lvl w:ilvl="8" w:tplc="04270005">
      <w:start w:val="1"/>
      <w:numFmt w:val="bullet"/>
      <w:lvlText w:val=""/>
      <w:lvlJc w:val="left"/>
      <w:pPr>
        <w:ind w:left="6480" w:hanging="360"/>
      </w:pPr>
      <w:rPr>
        <w:rFonts w:ascii="Wingdings" w:hAnsi="Wingdings" w:hint="default"/>
      </w:rPr>
    </w:lvl>
  </w:abstractNum>
  <w:abstractNum w:abstractNumId="29" w15:restartNumberingAfterBreak="0">
    <w:nsid w:val="687E0127"/>
    <w:multiLevelType w:val="hybridMultilevel"/>
    <w:tmpl w:val="89AABB72"/>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30" w15:restartNumberingAfterBreak="0">
    <w:nsid w:val="6D6D4467"/>
    <w:multiLevelType w:val="multilevel"/>
    <w:tmpl w:val="E7A2F4B8"/>
    <w:lvl w:ilvl="0">
      <w:start w:val="4"/>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1" w15:restartNumberingAfterBreak="0">
    <w:nsid w:val="6E5B632F"/>
    <w:multiLevelType w:val="hybridMultilevel"/>
    <w:tmpl w:val="9DECFD38"/>
    <w:lvl w:ilvl="0" w:tplc="04270001">
      <w:start w:val="1"/>
      <w:numFmt w:val="bullet"/>
      <w:lvlText w:val=""/>
      <w:lvlJc w:val="left"/>
      <w:pPr>
        <w:ind w:left="1429" w:hanging="360"/>
      </w:pPr>
      <w:rPr>
        <w:rFonts w:ascii="Symbol" w:hAnsi="Symbol" w:hint="default"/>
      </w:rPr>
    </w:lvl>
    <w:lvl w:ilvl="1" w:tplc="04270003" w:tentative="1">
      <w:start w:val="1"/>
      <w:numFmt w:val="bullet"/>
      <w:lvlText w:val="o"/>
      <w:lvlJc w:val="left"/>
      <w:pPr>
        <w:ind w:left="2149" w:hanging="360"/>
      </w:pPr>
      <w:rPr>
        <w:rFonts w:ascii="Courier New" w:hAnsi="Courier New" w:cs="Courier New" w:hint="default"/>
      </w:rPr>
    </w:lvl>
    <w:lvl w:ilvl="2" w:tplc="04270005" w:tentative="1">
      <w:start w:val="1"/>
      <w:numFmt w:val="bullet"/>
      <w:lvlText w:val=""/>
      <w:lvlJc w:val="left"/>
      <w:pPr>
        <w:ind w:left="2869" w:hanging="360"/>
      </w:pPr>
      <w:rPr>
        <w:rFonts w:ascii="Wingdings" w:hAnsi="Wingdings" w:hint="default"/>
      </w:rPr>
    </w:lvl>
    <w:lvl w:ilvl="3" w:tplc="04270001" w:tentative="1">
      <w:start w:val="1"/>
      <w:numFmt w:val="bullet"/>
      <w:lvlText w:val=""/>
      <w:lvlJc w:val="left"/>
      <w:pPr>
        <w:ind w:left="3589" w:hanging="360"/>
      </w:pPr>
      <w:rPr>
        <w:rFonts w:ascii="Symbol" w:hAnsi="Symbol" w:hint="default"/>
      </w:rPr>
    </w:lvl>
    <w:lvl w:ilvl="4" w:tplc="04270003" w:tentative="1">
      <w:start w:val="1"/>
      <w:numFmt w:val="bullet"/>
      <w:lvlText w:val="o"/>
      <w:lvlJc w:val="left"/>
      <w:pPr>
        <w:ind w:left="4309" w:hanging="360"/>
      </w:pPr>
      <w:rPr>
        <w:rFonts w:ascii="Courier New" w:hAnsi="Courier New" w:cs="Courier New" w:hint="default"/>
      </w:rPr>
    </w:lvl>
    <w:lvl w:ilvl="5" w:tplc="04270005" w:tentative="1">
      <w:start w:val="1"/>
      <w:numFmt w:val="bullet"/>
      <w:lvlText w:val=""/>
      <w:lvlJc w:val="left"/>
      <w:pPr>
        <w:ind w:left="5029" w:hanging="360"/>
      </w:pPr>
      <w:rPr>
        <w:rFonts w:ascii="Wingdings" w:hAnsi="Wingdings" w:hint="default"/>
      </w:rPr>
    </w:lvl>
    <w:lvl w:ilvl="6" w:tplc="04270001" w:tentative="1">
      <w:start w:val="1"/>
      <w:numFmt w:val="bullet"/>
      <w:lvlText w:val=""/>
      <w:lvlJc w:val="left"/>
      <w:pPr>
        <w:ind w:left="5749" w:hanging="360"/>
      </w:pPr>
      <w:rPr>
        <w:rFonts w:ascii="Symbol" w:hAnsi="Symbol" w:hint="default"/>
      </w:rPr>
    </w:lvl>
    <w:lvl w:ilvl="7" w:tplc="04270003" w:tentative="1">
      <w:start w:val="1"/>
      <w:numFmt w:val="bullet"/>
      <w:lvlText w:val="o"/>
      <w:lvlJc w:val="left"/>
      <w:pPr>
        <w:ind w:left="6469" w:hanging="360"/>
      </w:pPr>
      <w:rPr>
        <w:rFonts w:ascii="Courier New" w:hAnsi="Courier New" w:cs="Courier New" w:hint="default"/>
      </w:rPr>
    </w:lvl>
    <w:lvl w:ilvl="8" w:tplc="04270005" w:tentative="1">
      <w:start w:val="1"/>
      <w:numFmt w:val="bullet"/>
      <w:lvlText w:val=""/>
      <w:lvlJc w:val="left"/>
      <w:pPr>
        <w:ind w:left="7189" w:hanging="360"/>
      </w:pPr>
      <w:rPr>
        <w:rFonts w:ascii="Wingdings" w:hAnsi="Wingdings" w:hint="default"/>
      </w:rPr>
    </w:lvl>
  </w:abstractNum>
  <w:abstractNum w:abstractNumId="32" w15:restartNumberingAfterBreak="0">
    <w:nsid w:val="6FCA7377"/>
    <w:multiLevelType w:val="hybridMultilevel"/>
    <w:tmpl w:val="FC46A216"/>
    <w:lvl w:ilvl="0" w:tplc="0427000F">
      <w:start w:val="1"/>
      <w:numFmt w:val="decimal"/>
      <w:lvlText w:val="%1."/>
      <w:lvlJc w:val="left"/>
      <w:pPr>
        <w:tabs>
          <w:tab w:val="num" w:pos="0"/>
        </w:tabs>
        <w:ind w:left="0" w:firstLine="0"/>
      </w:pPr>
      <w:rPr>
        <w:rFonts w:hint="default"/>
      </w:rPr>
    </w:lvl>
    <w:lvl w:ilvl="1" w:tplc="04270003" w:tentative="1">
      <w:start w:val="1"/>
      <w:numFmt w:val="bullet"/>
      <w:lvlText w:val="o"/>
      <w:lvlJc w:val="left"/>
      <w:pPr>
        <w:tabs>
          <w:tab w:val="num" w:pos="1440"/>
        </w:tabs>
        <w:ind w:left="1440" w:hanging="360"/>
      </w:pPr>
      <w:rPr>
        <w:rFonts w:ascii="Courier New" w:hAnsi="Courier New" w:cs="Courier New" w:hint="default"/>
      </w:rPr>
    </w:lvl>
    <w:lvl w:ilvl="2" w:tplc="04270005" w:tentative="1">
      <w:start w:val="1"/>
      <w:numFmt w:val="bullet"/>
      <w:lvlText w:val=""/>
      <w:lvlJc w:val="left"/>
      <w:pPr>
        <w:tabs>
          <w:tab w:val="num" w:pos="2160"/>
        </w:tabs>
        <w:ind w:left="2160" w:hanging="360"/>
      </w:pPr>
      <w:rPr>
        <w:rFonts w:ascii="Wingdings" w:hAnsi="Wingdings" w:hint="default"/>
      </w:rPr>
    </w:lvl>
    <w:lvl w:ilvl="3" w:tplc="04270001" w:tentative="1">
      <w:start w:val="1"/>
      <w:numFmt w:val="bullet"/>
      <w:lvlText w:val=""/>
      <w:lvlJc w:val="left"/>
      <w:pPr>
        <w:tabs>
          <w:tab w:val="num" w:pos="2880"/>
        </w:tabs>
        <w:ind w:left="2880" w:hanging="360"/>
      </w:pPr>
      <w:rPr>
        <w:rFonts w:ascii="Symbol" w:hAnsi="Symbol" w:hint="default"/>
      </w:rPr>
    </w:lvl>
    <w:lvl w:ilvl="4" w:tplc="04270003" w:tentative="1">
      <w:start w:val="1"/>
      <w:numFmt w:val="bullet"/>
      <w:lvlText w:val="o"/>
      <w:lvlJc w:val="left"/>
      <w:pPr>
        <w:tabs>
          <w:tab w:val="num" w:pos="3600"/>
        </w:tabs>
        <w:ind w:left="3600" w:hanging="360"/>
      </w:pPr>
      <w:rPr>
        <w:rFonts w:ascii="Courier New" w:hAnsi="Courier New" w:cs="Courier New" w:hint="default"/>
      </w:rPr>
    </w:lvl>
    <w:lvl w:ilvl="5" w:tplc="04270005" w:tentative="1">
      <w:start w:val="1"/>
      <w:numFmt w:val="bullet"/>
      <w:lvlText w:val=""/>
      <w:lvlJc w:val="left"/>
      <w:pPr>
        <w:tabs>
          <w:tab w:val="num" w:pos="4320"/>
        </w:tabs>
        <w:ind w:left="4320" w:hanging="360"/>
      </w:pPr>
      <w:rPr>
        <w:rFonts w:ascii="Wingdings" w:hAnsi="Wingdings" w:hint="default"/>
      </w:rPr>
    </w:lvl>
    <w:lvl w:ilvl="6" w:tplc="04270001" w:tentative="1">
      <w:start w:val="1"/>
      <w:numFmt w:val="bullet"/>
      <w:lvlText w:val=""/>
      <w:lvlJc w:val="left"/>
      <w:pPr>
        <w:tabs>
          <w:tab w:val="num" w:pos="5040"/>
        </w:tabs>
        <w:ind w:left="5040" w:hanging="360"/>
      </w:pPr>
      <w:rPr>
        <w:rFonts w:ascii="Symbol" w:hAnsi="Symbol" w:hint="default"/>
      </w:rPr>
    </w:lvl>
    <w:lvl w:ilvl="7" w:tplc="04270003" w:tentative="1">
      <w:start w:val="1"/>
      <w:numFmt w:val="bullet"/>
      <w:lvlText w:val="o"/>
      <w:lvlJc w:val="left"/>
      <w:pPr>
        <w:tabs>
          <w:tab w:val="num" w:pos="5760"/>
        </w:tabs>
        <w:ind w:left="5760" w:hanging="360"/>
      </w:pPr>
      <w:rPr>
        <w:rFonts w:ascii="Courier New" w:hAnsi="Courier New" w:cs="Courier New" w:hint="default"/>
      </w:rPr>
    </w:lvl>
    <w:lvl w:ilvl="8" w:tplc="04270005" w:tentative="1">
      <w:start w:val="1"/>
      <w:numFmt w:val="bullet"/>
      <w:lvlText w:val=""/>
      <w:lvlJc w:val="left"/>
      <w:pPr>
        <w:tabs>
          <w:tab w:val="num" w:pos="6480"/>
        </w:tabs>
        <w:ind w:left="6480" w:hanging="360"/>
      </w:pPr>
      <w:rPr>
        <w:rFonts w:ascii="Wingdings" w:hAnsi="Wingdings" w:hint="default"/>
      </w:rPr>
    </w:lvl>
  </w:abstractNum>
  <w:abstractNum w:abstractNumId="33" w15:restartNumberingAfterBreak="0">
    <w:nsid w:val="71A938FC"/>
    <w:multiLevelType w:val="hybridMultilevel"/>
    <w:tmpl w:val="99A6F1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730017CA"/>
    <w:multiLevelType w:val="hybridMultilevel"/>
    <w:tmpl w:val="60BEAF4A"/>
    <w:lvl w:ilvl="0" w:tplc="04270005">
      <w:start w:val="1"/>
      <w:numFmt w:val="bullet"/>
      <w:lvlText w:val=""/>
      <w:lvlJc w:val="left"/>
      <w:pPr>
        <w:ind w:left="720" w:hanging="360"/>
      </w:pPr>
      <w:rPr>
        <w:rFonts w:ascii="Wingdings" w:hAnsi="Wingdings"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num w:numId="1" w16cid:durableId="1258246123">
    <w:abstractNumId w:val="25"/>
  </w:num>
  <w:num w:numId="2" w16cid:durableId="1154955392">
    <w:abstractNumId w:val="24"/>
  </w:num>
  <w:num w:numId="3" w16cid:durableId="1027218392">
    <w:abstractNumId w:val="12"/>
  </w:num>
  <w:num w:numId="4" w16cid:durableId="1399404045">
    <w:abstractNumId w:val="17"/>
  </w:num>
  <w:num w:numId="5" w16cid:durableId="1554808489">
    <w:abstractNumId w:val="30"/>
  </w:num>
  <w:num w:numId="6" w16cid:durableId="1776443390">
    <w:abstractNumId w:val="10"/>
  </w:num>
  <w:num w:numId="7" w16cid:durableId="1282374208">
    <w:abstractNumId w:val="1"/>
  </w:num>
  <w:num w:numId="8" w16cid:durableId="1483042940">
    <w:abstractNumId w:val="26"/>
  </w:num>
  <w:num w:numId="9" w16cid:durableId="1816870133">
    <w:abstractNumId w:val="8"/>
  </w:num>
  <w:num w:numId="10" w16cid:durableId="883491044">
    <w:abstractNumId w:val="11"/>
  </w:num>
  <w:num w:numId="11" w16cid:durableId="1231622520">
    <w:abstractNumId w:val="34"/>
  </w:num>
  <w:num w:numId="12" w16cid:durableId="1119840984">
    <w:abstractNumId w:val="4"/>
  </w:num>
  <w:num w:numId="13" w16cid:durableId="595409919">
    <w:abstractNumId w:val="32"/>
  </w:num>
  <w:num w:numId="14" w16cid:durableId="332411852">
    <w:abstractNumId w:val="5"/>
  </w:num>
  <w:num w:numId="15" w16cid:durableId="2023891406">
    <w:abstractNumId w:val="3"/>
  </w:num>
  <w:num w:numId="16" w16cid:durableId="541139112">
    <w:abstractNumId w:val="31"/>
  </w:num>
  <w:num w:numId="17" w16cid:durableId="1479417102">
    <w:abstractNumId w:val="23"/>
  </w:num>
  <w:num w:numId="18" w16cid:durableId="251011992">
    <w:abstractNumId w:val="15"/>
  </w:num>
  <w:num w:numId="19" w16cid:durableId="630863281">
    <w:abstractNumId w:val="6"/>
  </w:num>
  <w:num w:numId="20" w16cid:durableId="782916995">
    <w:abstractNumId w:val="13"/>
  </w:num>
  <w:num w:numId="21" w16cid:durableId="97452850">
    <w:abstractNumId w:val="20"/>
  </w:num>
  <w:num w:numId="22" w16cid:durableId="991525604">
    <w:abstractNumId w:val="0"/>
  </w:num>
  <w:num w:numId="23" w16cid:durableId="567418725">
    <w:abstractNumId w:val="9"/>
  </w:num>
  <w:num w:numId="24" w16cid:durableId="1091007399">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16cid:durableId="1367875314">
    <w:abstractNumId w:val="7"/>
  </w:num>
  <w:num w:numId="26" w16cid:durableId="817228">
    <w:abstractNumId w:val="18"/>
  </w:num>
  <w:num w:numId="27" w16cid:durableId="755323959">
    <w:abstractNumId w:val="28"/>
  </w:num>
  <w:num w:numId="28" w16cid:durableId="582374749">
    <w:abstractNumId w:val="2"/>
  </w:num>
  <w:num w:numId="29" w16cid:durableId="1315065069">
    <w:abstractNumId w:val="33"/>
  </w:num>
  <w:num w:numId="30" w16cid:durableId="781072713">
    <w:abstractNumId w:val="29"/>
  </w:num>
  <w:num w:numId="31" w16cid:durableId="932785887">
    <w:abstractNumId w:val="22"/>
  </w:num>
  <w:num w:numId="32" w16cid:durableId="1711957507">
    <w:abstractNumId w:val="14"/>
  </w:num>
  <w:num w:numId="33" w16cid:durableId="1243642107">
    <w:abstractNumId w:val="19"/>
  </w:num>
  <w:num w:numId="34" w16cid:durableId="895554720">
    <w:abstractNumId w:val="27"/>
  </w:num>
  <w:num w:numId="35" w16cid:durableId="1558054686">
    <w:abstractNumId w:val="21"/>
  </w:num>
  <w:numIdMacAtCleanup w:val="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attachedTemplate r:id="rId1"/>
  <w:defaultTabStop w:val="720"/>
  <w:hyphenationZone w:val="396"/>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05433"/>
    <w:rsid w:val="00003E4E"/>
    <w:rsid w:val="000107BE"/>
    <w:rsid w:val="0001259D"/>
    <w:rsid w:val="00012ED5"/>
    <w:rsid w:val="0001706D"/>
    <w:rsid w:val="0002111D"/>
    <w:rsid w:val="0002233C"/>
    <w:rsid w:val="00023D00"/>
    <w:rsid w:val="00023F3D"/>
    <w:rsid w:val="000252E9"/>
    <w:rsid w:val="0002546C"/>
    <w:rsid w:val="00025F23"/>
    <w:rsid w:val="000268C0"/>
    <w:rsid w:val="00027BDF"/>
    <w:rsid w:val="00030B32"/>
    <w:rsid w:val="00030ECD"/>
    <w:rsid w:val="000324AC"/>
    <w:rsid w:val="000330FE"/>
    <w:rsid w:val="000342B8"/>
    <w:rsid w:val="000352CF"/>
    <w:rsid w:val="0003598F"/>
    <w:rsid w:val="00035F76"/>
    <w:rsid w:val="00040470"/>
    <w:rsid w:val="000409AD"/>
    <w:rsid w:val="00041CDD"/>
    <w:rsid w:val="000426E4"/>
    <w:rsid w:val="000468CD"/>
    <w:rsid w:val="00046ED5"/>
    <w:rsid w:val="000506F5"/>
    <w:rsid w:val="00051389"/>
    <w:rsid w:val="000521CF"/>
    <w:rsid w:val="0005366F"/>
    <w:rsid w:val="0005400F"/>
    <w:rsid w:val="000549D5"/>
    <w:rsid w:val="000554AD"/>
    <w:rsid w:val="00056453"/>
    <w:rsid w:val="00057B0B"/>
    <w:rsid w:val="00061FB4"/>
    <w:rsid w:val="00062514"/>
    <w:rsid w:val="00063FFB"/>
    <w:rsid w:val="0006448E"/>
    <w:rsid w:val="00065158"/>
    <w:rsid w:val="00065AAB"/>
    <w:rsid w:val="00066743"/>
    <w:rsid w:val="00066EBF"/>
    <w:rsid w:val="00071135"/>
    <w:rsid w:val="00076C74"/>
    <w:rsid w:val="00077A73"/>
    <w:rsid w:val="00077F12"/>
    <w:rsid w:val="00080725"/>
    <w:rsid w:val="0008230B"/>
    <w:rsid w:val="000832B5"/>
    <w:rsid w:val="0008377E"/>
    <w:rsid w:val="000854F1"/>
    <w:rsid w:val="0008571F"/>
    <w:rsid w:val="000917E1"/>
    <w:rsid w:val="00091DE1"/>
    <w:rsid w:val="00096524"/>
    <w:rsid w:val="00096A04"/>
    <w:rsid w:val="000A2F5C"/>
    <w:rsid w:val="000A3792"/>
    <w:rsid w:val="000A3FB1"/>
    <w:rsid w:val="000A4CC5"/>
    <w:rsid w:val="000A4EEE"/>
    <w:rsid w:val="000A58F9"/>
    <w:rsid w:val="000A5A93"/>
    <w:rsid w:val="000A61C9"/>
    <w:rsid w:val="000A6A60"/>
    <w:rsid w:val="000A6A64"/>
    <w:rsid w:val="000A6F2C"/>
    <w:rsid w:val="000A783E"/>
    <w:rsid w:val="000B1C8C"/>
    <w:rsid w:val="000B20FF"/>
    <w:rsid w:val="000B3D17"/>
    <w:rsid w:val="000B4B44"/>
    <w:rsid w:val="000B507A"/>
    <w:rsid w:val="000B5659"/>
    <w:rsid w:val="000B6276"/>
    <w:rsid w:val="000B6773"/>
    <w:rsid w:val="000B6832"/>
    <w:rsid w:val="000C0725"/>
    <w:rsid w:val="000C1B02"/>
    <w:rsid w:val="000C1B0B"/>
    <w:rsid w:val="000C2EDC"/>
    <w:rsid w:val="000C4993"/>
    <w:rsid w:val="000C547F"/>
    <w:rsid w:val="000C630F"/>
    <w:rsid w:val="000C7362"/>
    <w:rsid w:val="000C7439"/>
    <w:rsid w:val="000C7CDD"/>
    <w:rsid w:val="000D149C"/>
    <w:rsid w:val="000D283F"/>
    <w:rsid w:val="000D2FE8"/>
    <w:rsid w:val="000D4B13"/>
    <w:rsid w:val="000D5E2F"/>
    <w:rsid w:val="000D7B27"/>
    <w:rsid w:val="000E0CEE"/>
    <w:rsid w:val="000E0DF1"/>
    <w:rsid w:val="000E16F7"/>
    <w:rsid w:val="000E19AB"/>
    <w:rsid w:val="000E57BF"/>
    <w:rsid w:val="000E7511"/>
    <w:rsid w:val="000E78F5"/>
    <w:rsid w:val="000F0581"/>
    <w:rsid w:val="000F18C2"/>
    <w:rsid w:val="000F1CA2"/>
    <w:rsid w:val="000F35A0"/>
    <w:rsid w:val="000F4456"/>
    <w:rsid w:val="000F4D9A"/>
    <w:rsid w:val="000F5031"/>
    <w:rsid w:val="000F5C5C"/>
    <w:rsid w:val="000F5F2E"/>
    <w:rsid w:val="000F73E4"/>
    <w:rsid w:val="001004C4"/>
    <w:rsid w:val="001019CE"/>
    <w:rsid w:val="0010353E"/>
    <w:rsid w:val="00105555"/>
    <w:rsid w:val="0010574C"/>
    <w:rsid w:val="001060D5"/>
    <w:rsid w:val="0010787B"/>
    <w:rsid w:val="001120F6"/>
    <w:rsid w:val="00113492"/>
    <w:rsid w:val="0011650F"/>
    <w:rsid w:val="00116B52"/>
    <w:rsid w:val="001174F9"/>
    <w:rsid w:val="00117688"/>
    <w:rsid w:val="00117922"/>
    <w:rsid w:val="00120160"/>
    <w:rsid w:val="001202A1"/>
    <w:rsid w:val="001241FD"/>
    <w:rsid w:val="001245B6"/>
    <w:rsid w:val="00126FCA"/>
    <w:rsid w:val="001333BA"/>
    <w:rsid w:val="00133FE0"/>
    <w:rsid w:val="00136914"/>
    <w:rsid w:val="00137CD0"/>
    <w:rsid w:val="001417CF"/>
    <w:rsid w:val="00141E7A"/>
    <w:rsid w:val="00141F8F"/>
    <w:rsid w:val="00144DC0"/>
    <w:rsid w:val="001467F2"/>
    <w:rsid w:val="001475A8"/>
    <w:rsid w:val="001477F0"/>
    <w:rsid w:val="00147B59"/>
    <w:rsid w:val="00152856"/>
    <w:rsid w:val="001532B4"/>
    <w:rsid w:val="00153D6B"/>
    <w:rsid w:val="001549A2"/>
    <w:rsid w:val="00155BF0"/>
    <w:rsid w:val="00156F1F"/>
    <w:rsid w:val="00157196"/>
    <w:rsid w:val="001606DB"/>
    <w:rsid w:val="00162818"/>
    <w:rsid w:val="0016424F"/>
    <w:rsid w:val="001649E5"/>
    <w:rsid w:val="0016712F"/>
    <w:rsid w:val="0016796F"/>
    <w:rsid w:val="001713C1"/>
    <w:rsid w:val="001742ED"/>
    <w:rsid w:val="001773BC"/>
    <w:rsid w:val="001777FD"/>
    <w:rsid w:val="001800B7"/>
    <w:rsid w:val="00180AF7"/>
    <w:rsid w:val="00180D68"/>
    <w:rsid w:val="00181EC2"/>
    <w:rsid w:val="001822EB"/>
    <w:rsid w:val="0018293E"/>
    <w:rsid w:val="001839B7"/>
    <w:rsid w:val="00184B35"/>
    <w:rsid w:val="00185F3F"/>
    <w:rsid w:val="001865F2"/>
    <w:rsid w:val="00186619"/>
    <w:rsid w:val="00190D0E"/>
    <w:rsid w:val="00190E2D"/>
    <w:rsid w:val="00193D51"/>
    <w:rsid w:val="00194336"/>
    <w:rsid w:val="0019525D"/>
    <w:rsid w:val="00195F7C"/>
    <w:rsid w:val="001A106C"/>
    <w:rsid w:val="001A704C"/>
    <w:rsid w:val="001B0B25"/>
    <w:rsid w:val="001B0F48"/>
    <w:rsid w:val="001B310B"/>
    <w:rsid w:val="001B395C"/>
    <w:rsid w:val="001B39DF"/>
    <w:rsid w:val="001B3CC1"/>
    <w:rsid w:val="001B489F"/>
    <w:rsid w:val="001B4A35"/>
    <w:rsid w:val="001B523A"/>
    <w:rsid w:val="001B55CB"/>
    <w:rsid w:val="001B55D4"/>
    <w:rsid w:val="001B6248"/>
    <w:rsid w:val="001B6601"/>
    <w:rsid w:val="001B7847"/>
    <w:rsid w:val="001C042E"/>
    <w:rsid w:val="001C05F0"/>
    <w:rsid w:val="001C355D"/>
    <w:rsid w:val="001C4019"/>
    <w:rsid w:val="001C79B2"/>
    <w:rsid w:val="001D0C09"/>
    <w:rsid w:val="001D2639"/>
    <w:rsid w:val="001D2808"/>
    <w:rsid w:val="001D2E25"/>
    <w:rsid w:val="001D3A14"/>
    <w:rsid w:val="001D5547"/>
    <w:rsid w:val="001D5B43"/>
    <w:rsid w:val="001D6404"/>
    <w:rsid w:val="001D64BF"/>
    <w:rsid w:val="001D6C2D"/>
    <w:rsid w:val="001D7564"/>
    <w:rsid w:val="001D764E"/>
    <w:rsid w:val="001E0B4F"/>
    <w:rsid w:val="001E2580"/>
    <w:rsid w:val="001E3CA9"/>
    <w:rsid w:val="001E59F3"/>
    <w:rsid w:val="001E5C44"/>
    <w:rsid w:val="001F022F"/>
    <w:rsid w:val="001F271D"/>
    <w:rsid w:val="001F3056"/>
    <w:rsid w:val="001F3AB2"/>
    <w:rsid w:val="001F54E1"/>
    <w:rsid w:val="001F5AAE"/>
    <w:rsid w:val="001F6B00"/>
    <w:rsid w:val="001F6C96"/>
    <w:rsid w:val="002016DF"/>
    <w:rsid w:val="00202EB3"/>
    <w:rsid w:val="00203106"/>
    <w:rsid w:val="00204CEF"/>
    <w:rsid w:val="00205B6D"/>
    <w:rsid w:val="00205D8D"/>
    <w:rsid w:val="0020609D"/>
    <w:rsid w:val="002063EE"/>
    <w:rsid w:val="00211A6C"/>
    <w:rsid w:val="002126B4"/>
    <w:rsid w:val="0021288C"/>
    <w:rsid w:val="0021398D"/>
    <w:rsid w:val="002139AF"/>
    <w:rsid w:val="002157FE"/>
    <w:rsid w:val="00217434"/>
    <w:rsid w:val="00221E7C"/>
    <w:rsid w:val="00225D27"/>
    <w:rsid w:val="00226FF2"/>
    <w:rsid w:val="002279B2"/>
    <w:rsid w:val="00227ED8"/>
    <w:rsid w:val="00231B26"/>
    <w:rsid w:val="00231E79"/>
    <w:rsid w:val="00232D5E"/>
    <w:rsid w:val="002336AF"/>
    <w:rsid w:val="00237E66"/>
    <w:rsid w:val="002404E1"/>
    <w:rsid w:val="00241014"/>
    <w:rsid w:val="002438D9"/>
    <w:rsid w:val="00243E07"/>
    <w:rsid w:val="0024411E"/>
    <w:rsid w:val="002461AA"/>
    <w:rsid w:val="00246EFA"/>
    <w:rsid w:val="002502F8"/>
    <w:rsid w:val="0025216F"/>
    <w:rsid w:val="00255A6C"/>
    <w:rsid w:val="00255CA9"/>
    <w:rsid w:val="00257B2D"/>
    <w:rsid w:val="00257E2F"/>
    <w:rsid w:val="00260DE5"/>
    <w:rsid w:val="002622D2"/>
    <w:rsid w:val="00263882"/>
    <w:rsid w:val="00267BDB"/>
    <w:rsid w:val="00267D77"/>
    <w:rsid w:val="002723A8"/>
    <w:rsid w:val="0027769E"/>
    <w:rsid w:val="00280C86"/>
    <w:rsid w:val="002813B0"/>
    <w:rsid w:val="00281849"/>
    <w:rsid w:val="00286E08"/>
    <w:rsid w:val="00287137"/>
    <w:rsid w:val="00287BDC"/>
    <w:rsid w:val="00290798"/>
    <w:rsid w:val="002917C2"/>
    <w:rsid w:val="00294D10"/>
    <w:rsid w:val="00295235"/>
    <w:rsid w:val="0029531F"/>
    <w:rsid w:val="0029724E"/>
    <w:rsid w:val="002A05CC"/>
    <w:rsid w:val="002A50B7"/>
    <w:rsid w:val="002A7A38"/>
    <w:rsid w:val="002B10F3"/>
    <w:rsid w:val="002B42AC"/>
    <w:rsid w:val="002B5311"/>
    <w:rsid w:val="002B5E6F"/>
    <w:rsid w:val="002B61F3"/>
    <w:rsid w:val="002B646F"/>
    <w:rsid w:val="002B692A"/>
    <w:rsid w:val="002B788E"/>
    <w:rsid w:val="002B78B2"/>
    <w:rsid w:val="002B7E33"/>
    <w:rsid w:val="002C2ABF"/>
    <w:rsid w:val="002C3267"/>
    <w:rsid w:val="002C3E0B"/>
    <w:rsid w:val="002C41E0"/>
    <w:rsid w:val="002C44C9"/>
    <w:rsid w:val="002C50AA"/>
    <w:rsid w:val="002C6029"/>
    <w:rsid w:val="002C6B9A"/>
    <w:rsid w:val="002C7EA6"/>
    <w:rsid w:val="002D104F"/>
    <w:rsid w:val="002D384F"/>
    <w:rsid w:val="002D397F"/>
    <w:rsid w:val="002D4011"/>
    <w:rsid w:val="002E19BB"/>
    <w:rsid w:val="002E3BC7"/>
    <w:rsid w:val="002E6934"/>
    <w:rsid w:val="002E6B31"/>
    <w:rsid w:val="002F20DB"/>
    <w:rsid w:val="002F2804"/>
    <w:rsid w:val="002F286A"/>
    <w:rsid w:val="002F5ABF"/>
    <w:rsid w:val="002F6427"/>
    <w:rsid w:val="00300B10"/>
    <w:rsid w:val="003021AF"/>
    <w:rsid w:val="00302775"/>
    <w:rsid w:val="00302E4D"/>
    <w:rsid w:val="0030304F"/>
    <w:rsid w:val="003031F8"/>
    <w:rsid w:val="003038B6"/>
    <w:rsid w:val="00304525"/>
    <w:rsid w:val="003048BB"/>
    <w:rsid w:val="00306AF5"/>
    <w:rsid w:val="00311660"/>
    <w:rsid w:val="00312C8B"/>
    <w:rsid w:val="00312D21"/>
    <w:rsid w:val="00313D62"/>
    <w:rsid w:val="00316861"/>
    <w:rsid w:val="00320F75"/>
    <w:rsid w:val="0032312F"/>
    <w:rsid w:val="00323532"/>
    <w:rsid w:val="00326ED7"/>
    <w:rsid w:val="003304A2"/>
    <w:rsid w:val="00330CB2"/>
    <w:rsid w:val="00332F2C"/>
    <w:rsid w:val="00333E29"/>
    <w:rsid w:val="00334455"/>
    <w:rsid w:val="003350AA"/>
    <w:rsid w:val="00336662"/>
    <w:rsid w:val="003406F2"/>
    <w:rsid w:val="00340F6B"/>
    <w:rsid w:val="00342160"/>
    <w:rsid w:val="00342438"/>
    <w:rsid w:val="0034265C"/>
    <w:rsid w:val="00346415"/>
    <w:rsid w:val="003465FF"/>
    <w:rsid w:val="003515F6"/>
    <w:rsid w:val="00352F0E"/>
    <w:rsid w:val="00353247"/>
    <w:rsid w:val="00353D33"/>
    <w:rsid w:val="00353F85"/>
    <w:rsid w:val="0035465B"/>
    <w:rsid w:val="00355072"/>
    <w:rsid w:val="00356884"/>
    <w:rsid w:val="00356E83"/>
    <w:rsid w:val="00357933"/>
    <w:rsid w:val="00360341"/>
    <w:rsid w:val="00362840"/>
    <w:rsid w:val="00363C11"/>
    <w:rsid w:val="003644CE"/>
    <w:rsid w:val="00364BBB"/>
    <w:rsid w:val="003665B9"/>
    <w:rsid w:val="00367784"/>
    <w:rsid w:val="00370AEF"/>
    <w:rsid w:val="00371242"/>
    <w:rsid w:val="00371C2F"/>
    <w:rsid w:val="00373493"/>
    <w:rsid w:val="003737AC"/>
    <w:rsid w:val="00373C74"/>
    <w:rsid w:val="00374D9B"/>
    <w:rsid w:val="00375A9E"/>
    <w:rsid w:val="003760D5"/>
    <w:rsid w:val="00376E3C"/>
    <w:rsid w:val="003774C3"/>
    <w:rsid w:val="003831CD"/>
    <w:rsid w:val="00385CE5"/>
    <w:rsid w:val="003904D7"/>
    <w:rsid w:val="00390E1A"/>
    <w:rsid w:val="0039178E"/>
    <w:rsid w:val="00392729"/>
    <w:rsid w:val="00394C5C"/>
    <w:rsid w:val="00396429"/>
    <w:rsid w:val="003979B4"/>
    <w:rsid w:val="003A1411"/>
    <w:rsid w:val="003A2B44"/>
    <w:rsid w:val="003A3FE6"/>
    <w:rsid w:val="003A4665"/>
    <w:rsid w:val="003A4BAE"/>
    <w:rsid w:val="003B1868"/>
    <w:rsid w:val="003B2709"/>
    <w:rsid w:val="003B28A8"/>
    <w:rsid w:val="003B2A05"/>
    <w:rsid w:val="003B2F6F"/>
    <w:rsid w:val="003B41F4"/>
    <w:rsid w:val="003B4EBC"/>
    <w:rsid w:val="003B57E2"/>
    <w:rsid w:val="003B5F93"/>
    <w:rsid w:val="003B7543"/>
    <w:rsid w:val="003C06E5"/>
    <w:rsid w:val="003C0F87"/>
    <w:rsid w:val="003C1F0F"/>
    <w:rsid w:val="003C5E51"/>
    <w:rsid w:val="003D0A2E"/>
    <w:rsid w:val="003D11E3"/>
    <w:rsid w:val="003D5296"/>
    <w:rsid w:val="003D7BA5"/>
    <w:rsid w:val="003E1127"/>
    <w:rsid w:val="003E267B"/>
    <w:rsid w:val="003E2C29"/>
    <w:rsid w:val="003E2ECC"/>
    <w:rsid w:val="003E63BE"/>
    <w:rsid w:val="003E6D42"/>
    <w:rsid w:val="003F201E"/>
    <w:rsid w:val="003F2519"/>
    <w:rsid w:val="003F2566"/>
    <w:rsid w:val="003F429C"/>
    <w:rsid w:val="003F58A4"/>
    <w:rsid w:val="003F639B"/>
    <w:rsid w:val="003F6EEE"/>
    <w:rsid w:val="00402D26"/>
    <w:rsid w:val="0040311C"/>
    <w:rsid w:val="004036FA"/>
    <w:rsid w:val="004037DC"/>
    <w:rsid w:val="00403BA5"/>
    <w:rsid w:val="004058B2"/>
    <w:rsid w:val="00405B33"/>
    <w:rsid w:val="00405D2A"/>
    <w:rsid w:val="004074DA"/>
    <w:rsid w:val="00407554"/>
    <w:rsid w:val="00407984"/>
    <w:rsid w:val="00410B3F"/>
    <w:rsid w:val="00412AD2"/>
    <w:rsid w:val="00413157"/>
    <w:rsid w:val="0041514F"/>
    <w:rsid w:val="00415459"/>
    <w:rsid w:val="004157B6"/>
    <w:rsid w:val="00417A59"/>
    <w:rsid w:val="00420A49"/>
    <w:rsid w:val="004220E1"/>
    <w:rsid w:val="00422E83"/>
    <w:rsid w:val="00424484"/>
    <w:rsid w:val="00424646"/>
    <w:rsid w:val="00427061"/>
    <w:rsid w:val="00430B17"/>
    <w:rsid w:val="0043223A"/>
    <w:rsid w:val="0043228D"/>
    <w:rsid w:val="00432BBA"/>
    <w:rsid w:val="00432C08"/>
    <w:rsid w:val="00433A63"/>
    <w:rsid w:val="00433FEF"/>
    <w:rsid w:val="004343A3"/>
    <w:rsid w:val="004346DA"/>
    <w:rsid w:val="00434A57"/>
    <w:rsid w:val="00436781"/>
    <w:rsid w:val="00440FEF"/>
    <w:rsid w:val="00441843"/>
    <w:rsid w:val="004431DE"/>
    <w:rsid w:val="0044562A"/>
    <w:rsid w:val="00446389"/>
    <w:rsid w:val="004474BC"/>
    <w:rsid w:val="0045027C"/>
    <w:rsid w:val="00452F43"/>
    <w:rsid w:val="004554E9"/>
    <w:rsid w:val="0045615C"/>
    <w:rsid w:val="00456278"/>
    <w:rsid w:val="00456FD7"/>
    <w:rsid w:val="00457F34"/>
    <w:rsid w:val="00461F1F"/>
    <w:rsid w:val="00463712"/>
    <w:rsid w:val="0046495D"/>
    <w:rsid w:val="00464FE8"/>
    <w:rsid w:val="00465603"/>
    <w:rsid w:val="0046566F"/>
    <w:rsid w:val="00465B18"/>
    <w:rsid w:val="004675ED"/>
    <w:rsid w:val="00471260"/>
    <w:rsid w:val="00472F59"/>
    <w:rsid w:val="00476A41"/>
    <w:rsid w:val="00482096"/>
    <w:rsid w:val="00482521"/>
    <w:rsid w:val="00483BEA"/>
    <w:rsid w:val="0048531B"/>
    <w:rsid w:val="00487A6D"/>
    <w:rsid w:val="00490A16"/>
    <w:rsid w:val="00492881"/>
    <w:rsid w:val="00494E0F"/>
    <w:rsid w:val="00497132"/>
    <w:rsid w:val="00497750"/>
    <w:rsid w:val="00497776"/>
    <w:rsid w:val="004A083E"/>
    <w:rsid w:val="004A096C"/>
    <w:rsid w:val="004A1B24"/>
    <w:rsid w:val="004A288F"/>
    <w:rsid w:val="004A36D7"/>
    <w:rsid w:val="004A466B"/>
    <w:rsid w:val="004A4E13"/>
    <w:rsid w:val="004A7447"/>
    <w:rsid w:val="004B1497"/>
    <w:rsid w:val="004B174B"/>
    <w:rsid w:val="004B21DA"/>
    <w:rsid w:val="004B2A3B"/>
    <w:rsid w:val="004B334B"/>
    <w:rsid w:val="004B695E"/>
    <w:rsid w:val="004B737F"/>
    <w:rsid w:val="004B7A5E"/>
    <w:rsid w:val="004B7D67"/>
    <w:rsid w:val="004C0AC0"/>
    <w:rsid w:val="004C0C3A"/>
    <w:rsid w:val="004C3FB7"/>
    <w:rsid w:val="004C5F1A"/>
    <w:rsid w:val="004C6355"/>
    <w:rsid w:val="004C699C"/>
    <w:rsid w:val="004D0E25"/>
    <w:rsid w:val="004D302E"/>
    <w:rsid w:val="004D34E4"/>
    <w:rsid w:val="004D3B1E"/>
    <w:rsid w:val="004D50D9"/>
    <w:rsid w:val="004D5576"/>
    <w:rsid w:val="004D596F"/>
    <w:rsid w:val="004D598F"/>
    <w:rsid w:val="004D6122"/>
    <w:rsid w:val="004D6E58"/>
    <w:rsid w:val="004D75CC"/>
    <w:rsid w:val="004D7F0B"/>
    <w:rsid w:val="004E04B1"/>
    <w:rsid w:val="004E0CDC"/>
    <w:rsid w:val="004E27E4"/>
    <w:rsid w:val="004E4D93"/>
    <w:rsid w:val="004F1218"/>
    <w:rsid w:val="004F1DBA"/>
    <w:rsid w:val="004F596E"/>
    <w:rsid w:val="004F6970"/>
    <w:rsid w:val="004F7326"/>
    <w:rsid w:val="004F7C3B"/>
    <w:rsid w:val="004F7D68"/>
    <w:rsid w:val="00501A44"/>
    <w:rsid w:val="0050362F"/>
    <w:rsid w:val="005042D0"/>
    <w:rsid w:val="00505044"/>
    <w:rsid w:val="005053B2"/>
    <w:rsid w:val="0050543E"/>
    <w:rsid w:val="0050561A"/>
    <w:rsid w:val="005063B2"/>
    <w:rsid w:val="00507D79"/>
    <w:rsid w:val="00511FF4"/>
    <w:rsid w:val="005122F4"/>
    <w:rsid w:val="005151A9"/>
    <w:rsid w:val="00515444"/>
    <w:rsid w:val="00515512"/>
    <w:rsid w:val="00516739"/>
    <w:rsid w:val="005169D5"/>
    <w:rsid w:val="005172E4"/>
    <w:rsid w:val="00520BDA"/>
    <w:rsid w:val="00520C3E"/>
    <w:rsid w:val="00522531"/>
    <w:rsid w:val="00524E97"/>
    <w:rsid w:val="00527A14"/>
    <w:rsid w:val="0053113D"/>
    <w:rsid w:val="00531D99"/>
    <w:rsid w:val="005338B5"/>
    <w:rsid w:val="005358B9"/>
    <w:rsid w:val="005366D6"/>
    <w:rsid w:val="005376ED"/>
    <w:rsid w:val="00540BEA"/>
    <w:rsid w:val="00540F2E"/>
    <w:rsid w:val="00545D12"/>
    <w:rsid w:val="00546D72"/>
    <w:rsid w:val="00546F8B"/>
    <w:rsid w:val="0055037B"/>
    <w:rsid w:val="0055346E"/>
    <w:rsid w:val="00554FE6"/>
    <w:rsid w:val="00555E6B"/>
    <w:rsid w:val="005563B1"/>
    <w:rsid w:val="005610F3"/>
    <w:rsid w:val="00561FF3"/>
    <w:rsid w:val="00562713"/>
    <w:rsid w:val="00562899"/>
    <w:rsid w:val="00565E1D"/>
    <w:rsid w:val="00565F7D"/>
    <w:rsid w:val="00570332"/>
    <w:rsid w:val="005751C5"/>
    <w:rsid w:val="00575C52"/>
    <w:rsid w:val="00577305"/>
    <w:rsid w:val="00582CA0"/>
    <w:rsid w:val="00586943"/>
    <w:rsid w:val="00587DF3"/>
    <w:rsid w:val="00593074"/>
    <w:rsid w:val="00596B07"/>
    <w:rsid w:val="00597A74"/>
    <w:rsid w:val="005A08C8"/>
    <w:rsid w:val="005A17CB"/>
    <w:rsid w:val="005A296B"/>
    <w:rsid w:val="005A3974"/>
    <w:rsid w:val="005A7C14"/>
    <w:rsid w:val="005B49C9"/>
    <w:rsid w:val="005B5A56"/>
    <w:rsid w:val="005B5D1F"/>
    <w:rsid w:val="005B7812"/>
    <w:rsid w:val="005C0619"/>
    <w:rsid w:val="005C0BDC"/>
    <w:rsid w:val="005C2E0B"/>
    <w:rsid w:val="005C3B00"/>
    <w:rsid w:val="005C5C01"/>
    <w:rsid w:val="005C76D9"/>
    <w:rsid w:val="005C7969"/>
    <w:rsid w:val="005D01C5"/>
    <w:rsid w:val="005D0EA0"/>
    <w:rsid w:val="005D1294"/>
    <w:rsid w:val="005D180B"/>
    <w:rsid w:val="005D2AFF"/>
    <w:rsid w:val="005D3566"/>
    <w:rsid w:val="005D3BC2"/>
    <w:rsid w:val="005D4700"/>
    <w:rsid w:val="005D679A"/>
    <w:rsid w:val="005D6C72"/>
    <w:rsid w:val="005D72BD"/>
    <w:rsid w:val="005E002F"/>
    <w:rsid w:val="005E00EC"/>
    <w:rsid w:val="005E0475"/>
    <w:rsid w:val="005E227E"/>
    <w:rsid w:val="005E3523"/>
    <w:rsid w:val="005E55FD"/>
    <w:rsid w:val="005E6810"/>
    <w:rsid w:val="005E690A"/>
    <w:rsid w:val="005F1A11"/>
    <w:rsid w:val="005F4B08"/>
    <w:rsid w:val="005F50DA"/>
    <w:rsid w:val="005F69FA"/>
    <w:rsid w:val="005F6FD5"/>
    <w:rsid w:val="005F7C04"/>
    <w:rsid w:val="00600B90"/>
    <w:rsid w:val="00601D29"/>
    <w:rsid w:val="0060228D"/>
    <w:rsid w:val="00602F25"/>
    <w:rsid w:val="0060635B"/>
    <w:rsid w:val="006073D7"/>
    <w:rsid w:val="0061266F"/>
    <w:rsid w:val="00614D9F"/>
    <w:rsid w:val="0061561D"/>
    <w:rsid w:val="00615DA2"/>
    <w:rsid w:val="00616791"/>
    <w:rsid w:val="00622B12"/>
    <w:rsid w:val="00624EFB"/>
    <w:rsid w:val="00625CF6"/>
    <w:rsid w:val="00626BCD"/>
    <w:rsid w:val="0063150A"/>
    <w:rsid w:val="00632589"/>
    <w:rsid w:val="0063386C"/>
    <w:rsid w:val="00633AF3"/>
    <w:rsid w:val="0063440B"/>
    <w:rsid w:val="00634DA5"/>
    <w:rsid w:val="00635025"/>
    <w:rsid w:val="006376A0"/>
    <w:rsid w:val="00640671"/>
    <w:rsid w:val="0064102E"/>
    <w:rsid w:val="00644B90"/>
    <w:rsid w:val="00645A15"/>
    <w:rsid w:val="00646EE9"/>
    <w:rsid w:val="00646F12"/>
    <w:rsid w:val="00647928"/>
    <w:rsid w:val="006536F0"/>
    <w:rsid w:val="006541BE"/>
    <w:rsid w:val="00656B5A"/>
    <w:rsid w:val="00656CD8"/>
    <w:rsid w:val="00656ED5"/>
    <w:rsid w:val="00656EFB"/>
    <w:rsid w:val="00660323"/>
    <w:rsid w:val="006603B1"/>
    <w:rsid w:val="00660A3C"/>
    <w:rsid w:val="00660CC8"/>
    <w:rsid w:val="00661CB0"/>
    <w:rsid w:val="00662FEB"/>
    <w:rsid w:val="00663C54"/>
    <w:rsid w:val="00664ABB"/>
    <w:rsid w:val="00666658"/>
    <w:rsid w:val="00666C08"/>
    <w:rsid w:val="00666C3A"/>
    <w:rsid w:val="00671A43"/>
    <w:rsid w:val="00673390"/>
    <w:rsid w:val="00677503"/>
    <w:rsid w:val="006775DE"/>
    <w:rsid w:val="00677671"/>
    <w:rsid w:val="0068039B"/>
    <w:rsid w:val="00680919"/>
    <w:rsid w:val="00680D5A"/>
    <w:rsid w:val="00680E6F"/>
    <w:rsid w:val="00683007"/>
    <w:rsid w:val="00684859"/>
    <w:rsid w:val="00685598"/>
    <w:rsid w:val="00685E65"/>
    <w:rsid w:val="00686073"/>
    <w:rsid w:val="00687E29"/>
    <w:rsid w:val="00690BFC"/>
    <w:rsid w:val="006914F8"/>
    <w:rsid w:val="00691B4F"/>
    <w:rsid w:val="00691BF2"/>
    <w:rsid w:val="006920F5"/>
    <w:rsid w:val="0069226C"/>
    <w:rsid w:val="00692643"/>
    <w:rsid w:val="0069359A"/>
    <w:rsid w:val="006937A0"/>
    <w:rsid w:val="00694430"/>
    <w:rsid w:val="006947D5"/>
    <w:rsid w:val="0069495F"/>
    <w:rsid w:val="0069553D"/>
    <w:rsid w:val="006958AD"/>
    <w:rsid w:val="00695E2F"/>
    <w:rsid w:val="0069643F"/>
    <w:rsid w:val="006A0EF4"/>
    <w:rsid w:val="006A2C26"/>
    <w:rsid w:val="006A324C"/>
    <w:rsid w:val="006A512F"/>
    <w:rsid w:val="006A576D"/>
    <w:rsid w:val="006A68F1"/>
    <w:rsid w:val="006A7447"/>
    <w:rsid w:val="006B1ACC"/>
    <w:rsid w:val="006B2BB5"/>
    <w:rsid w:val="006B3984"/>
    <w:rsid w:val="006B39A4"/>
    <w:rsid w:val="006B3A92"/>
    <w:rsid w:val="006B49D8"/>
    <w:rsid w:val="006B4DAC"/>
    <w:rsid w:val="006B6438"/>
    <w:rsid w:val="006B6745"/>
    <w:rsid w:val="006B774A"/>
    <w:rsid w:val="006C1BC2"/>
    <w:rsid w:val="006C3BCB"/>
    <w:rsid w:val="006D08AD"/>
    <w:rsid w:val="006D2B87"/>
    <w:rsid w:val="006D2CC0"/>
    <w:rsid w:val="006D343D"/>
    <w:rsid w:val="006D3BB6"/>
    <w:rsid w:val="006E0067"/>
    <w:rsid w:val="006E1B1B"/>
    <w:rsid w:val="006E22CF"/>
    <w:rsid w:val="006E36E7"/>
    <w:rsid w:val="006E3898"/>
    <w:rsid w:val="006E4BF3"/>
    <w:rsid w:val="006E536C"/>
    <w:rsid w:val="006E5AAD"/>
    <w:rsid w:val="006F083F"/>
    <w:rsid w:val="006F18B7"/>
    <w:rsid w:val="006F2251"/>
    <w:rsid w:val="006F3AC9"/>
    <w:rsid w:val="006F3ECE"/>
    <w:rsid w:val="006F40DD"/>
    <w:rsid w:val="006F6524"/>
    <w:rsid w:val="006F69FD"/>
    <w:rsid w:val="007006D9"/>
    <w:rsid w:val="00701C5F"/>
    <w:rsid w:val="007023CC"/>
    <w:rsid w:val="00703A7C"/>
    <w:rsid w:val="00703B34"/>
    <w:rsid w:val="0070561D"/>
    <w:rsid w:val="007079FD"/>
    <w:rsid w:val="007103C9"/>
    <w:rsid w:val="00710C2D"/>
    <w:rsid w:val="00712479"/>
    <w:rsid w:val="00712E01"/>
    <w:rsid w:val="0071411B"/>
    <w:rsid w:val="0071570B"/>
    <w:rsid w:val="0071667D"/>
    <w:rsid w:val="0072046A"/>
    <w:rsid w:val="00721176"/>
    <w:rsid w:val="00724C79"/>
    <w:rsid w:val="0072500C"/>
    <w:rsid w:val="0072568C"/>
    <w:rsid w:val="00732190"/>
    <w:rsid w:val="0073219F"/>
    <w:rsid w:val="0073349A"/>
    <w:rsid w:val="007368CC"/>
    <w:rsid w:val="00736C36"/>
    <w:rsid w:val="00741A88"/>
    <w:rsid w:val="00741D5A"/>
    <w:rsid w:val="00741EBF"/>
    <w:rsid w:val="007426B2"/>
    <w:rsid w:val="00743D7F"/>
    <w:rsid w:val="007440B6"/>
    <w:rsid w:val="00745B00"/>
    <w:rsid w:val="00746880"/>
    <w:rsid w:val="00747A89"/>
    <w:rsid w:val="00750232"/>
    <w:rsid w:val="007502A9"/>
    <w:rsid w:val="00753B2A"/>
    <w:rsid w:val="0075411B"/>
    <w:rsid w:val="00756231"/>
    <w:rsid w:val="00757A6C"/>
    <w:rsid w:val="00757B39"/>
    <w:rsid w:val="00757E87"/>
    <w:rsid w:val="00760843"/>
    <w:rsid w:val="00763173"/>
    <w:rsid w:val="00763FEA"/>
    <w:rsid w:val="00764E79"/>
    <w:rsid w:val="00765250"/>
    <w:rsid w:val="00765512"/>
    <w:rsid w:val="00766DDF"/>
    <w:rsid w:val="007672D7"/>
    <w:rsid w:val="00771145"/>
    <w:rsid w:val="0077374B"/>
    <w:rsid w:val="00774320"/>
    <w:rsid w:val="00774385"/>
    <w:rsid w:val="00775E73"/>
    <w:rsid w:val="00782680"/>
    <w:rsid w:val="007833A0"/>
    <w:rsid w:val="007837C5"/>
    <w:rsid w:val="00784713"/>
    <w:rsid w:val="00784D32"/>
    <w:rsid w:val="00787616"/>
    <w:rsid w:val="007877FB"/>
    <w:rsid w:val="00787ADA"/>
    <w:rsid w:val="00790ECC"/>
    <w:rsid w:val="00791F1E"/>
    <w:rsid w:val="00792BF3"/>
    <w:rsid w:val="00794516"/>
    <w:rsid w:val="007970C9"/>
    <w:rsid w:val="00797304"/>
    <w:rsid w:val="007A14DF"/>
    <w:rsid w:val="007A2780"/>
    <w:rsid w:val="007A27C5"/>
    <w:rsid w:val="007A285C"/>
    <w:rsid w:val="007A356E"/>
    <w:rsid w:val="007A4A0B"/>
    <w:rsid w:val="007A7A99"/>
    <w:rsid w:val="007B097B"/>
    <w:rsid w:val="007B0DFA"/>
    <w:rsid w:val="007B3892"/>
    <w:rsid w:val="007B3EC5"/>
    <w:rsid w:val="007C30BC"/>
    <w:rsid w:val="007C3357"/>
    <w:rsid w:val="007C46FB"/>
    <w:rsid w:val="007C5803"/>
    <w:rsid w:val="007C5E06"/>
    <w:rsid w:val="007C7A7F"/>
    <w:rsid w:val="007D090D"/>
    <w:rsid w:val="007D0E86"/>
    <w:rsid w:val="007D27CB"/>
    <w:rsid w:val="007D36FD"/>
    <w:rsid w:val="007D6029"/>
    <w:rsid w:val="007E0816"/>
    <w:rsid w:val="007E185E"/>
    <w:rsid w:val="007E2E50"/>
    <w:rsid w:val="007E3654"/>
    <w:rsid w:val="007E3A4A"/>
    <w:rsid w:val="007E3B8B"/>
    <w:rsid w:val="007E3FA5"/>
    <w:rsid w:val="007E528F"/>
    <w:rsid w:val="007E5E59"/>
    <w:rsid w:val="007E633D"/>
    <w:rsid w:val="007F1A4C"/>
    <w:rsid w:val="007F1D67"/>
    <w:rsid w:val="007F2848"/>
    <w:rsid w:val="007F597D"/>
    <w:rsid w:val="007F6DB9"/>
    <w:rsid w:val="00801B38"/>
    <w:rsid w:val="0080277E"/>
    <w:rsid w:val="00802D95"/>
    <w:rsid w:val="00803C4D"/>
    <w:rsid w:val="008057FC"/>
    <w:rsid w:val="0080635B"/>
    <w:rsid w:val="008110C6"/>
    <w:rsid w:val="00815A7E"/>
    <w:rsid w:val="00822FBF"/>
    <w:rsid w:val="00823D33"/>
    <w:rsid w:val="00824CC8"/>
    <w:rsid w:val="00825AE3"/>
    <w:rsid w:val="00825B1C"/>
    <w:rsid w:val="00825FB3"/>
    <w:rsid w:val="00830AC1"/>
    <w:rsid w:val="00830F47"/>
    <w:rsid w:val="00831C93"/>
    <w:rsid w:val="00833D94"/>
    <w:rsid w:val="00835583"/>
    <w:rsid w:val="00836AAC"/>
    <w:rsid w:val="00837A06"/>
    <w:rsid w:val="00837F9D"/>
    <w:rsid w:val="00840AE9"/>
    <w:rsid w:val="008425EC"/>
    <w:rsid w:val="00842FE7"/>
    <w:rsid w:val="0084415B"/>
    <w:rsid w:val="008446DE"/>
    <w:rsid w:val="008449E7"/>
    <w:rsid w:val="008450DC"/>
    <w:rsid w:val="00847075"/>
    <w:rsid w:val="00851007"/>
    <w:rsid w:val="0085235E"/>
    <w:rsid w:val="00852AA3"/>
    <w:rsid w:val="00852BB2"/>
    <w:rsid w:val="008537AE"/>
    <w:rsid w:val="00853FAA"/>
    <w:rsid w:val="00854BA6"/>
    <w:rsid w:val="00854FA9"/>
    <w:rsid w:val="00855305"/>
    <w:rsid w:val="00861785"/>
    <w:rsid w:val="0086303D"/>
    <w:rsid w:val="00864087"/>
    <w:rsid w:val="00864ABE"/>
    <w:rsid w:val="00864D78"/>
    <w:rsid w:val="0086715C"/>
    <w:rsid w:val="008700AF"/>
    <w:rsid w:val="00871394"/>
    <w:rsid w:val="008716D0"/>
    <w:rsid w:val="00872034"/>
    <w:rsid w:val="008723F8"/>
    <w:rsid w:val="008759A8"/>
    <w:rsid w:val="00880467"/>
    <w:rsid w:val="00881197"/>
    <w:rsid w:val="0088276F"/>
    <w:rsid w:val="008844DB"/>
    <w:rsid w:val="008856E3"/>
    <w:rsid w:val="00886500"/>
    <w:rsid w:val="00886CDD"/>
    <w:rsid w:val="00886FF3"/>
    <w:rsid w:val="00887E9A"/>
    <w:rsid w:val="00892B38"/>
    <w:rsid w:val="008930D5"/>
    <w:rsid w:val="00893855"/>
    <w:rsid w:val="00894EA2"/>
    <w:rsid w:val="008951A3"/>
    <w:rsid w:val="008954FD"/>
    <w:rsid w:val="00896812"/>
    <w:rsid w:val="008968F7"/>
    <w:rsid w:val="008A2342"/>
    <w:rsid w:val="008A2F15"/>
    <w:rsid w:val="008A3D37"/>
    <w:rsid w:val="008A4152"/>
    <w:rsid w:val="008A5392"/>
    <w:rsid w:val="008A7E3E"/>
    <w:rsid w:val="008B076A"/>
    <w:rsid w:val="008B332E"/>
    <w:rsid w:val="008B46AB"/>
    <w:rsid w:val="008B7F62"/>
    <w:rsid w:val="008C3109"/>
    <w:rsid w:val="008D10F2"/>
    <w:rsid w:val="008D13E0"/>
    <w:rsid w:val="008D2BF9"/>
    <w:rsid w:val="008D4B88"/>
    <w:rsid w:val="008D570F"/>
    <w:rsid w:val="008D6CEC"/>
    <w:rsid w:val="008E02EB"/>
    <w:rsid w:val="008E0423"/>
    <w:rsid w:val="008E1573"/>
    <w:rsid w:val="008E2523"/>
    <w:rsid w:val="008E50EC"/>
    <w:rsid w:val="008E58D8"/>
    <w:rsid w:val="008E707B"/>
    <w:rsid w:val="008E7CB6"/>
    <w:rsid w:val="008F0CA2"/>
    <w:rsid w:val="008F0FCB"/>
    <w:rsid w:val="008F1708"/>
    <w:rsid w:val="008F1BC4"/>
    <w:rsid w:val="008F55A1"/>
    <w:rsid w:val="008F5CE5"/>
    <w:rsid w:val="008F68B8"/>
    <w:rsid w:val="008F78CB"/>
    <w:rsid w:val="00900D36"/>
    <w:rsid w:val="009010F6"/>
    <w:rsid w:val="0090158E"/>
    <w:rsid w:val="00903663"/>
    <w:rsid w:val="00903D36"/>
    <w:rsid w:val="00905433"/>
    <w:rsid w:val="00906825"/>
    <w:rsid w:val="00912783"/>
    <w:rsid w:val="0091582F"/>
    <w:rsid w:val="00920A49"/>
    <w:rsid w:val="009210A6"/>
    <w:rsid w:val="00921BE2"/>
    <w:rsid w:val="00924378"/>
    <w:rsid w:val="00925D6D"/>
    <w:rsid w:val="00926DEC"/>
    <w:rsid w:val="009272ED"/>
    <w:rsid w:val="0092797A"/>
    <w:rsid w:val="009308B9"/>
    <w:rsid w:val="0093277F"/>
    <w:rsid w:val="0093359D"/>
    <w:rsid w:val="0093559A"/>
    <w:rsid w:val="009364FF"/>
    <w:rsid w:val="0094192D"/>
    <w:rsid w:val="00944D7A"/>
    <w:rsid w:val="009479EC"/>
    <w:rsid w:val="00947B54"/>
    <w:rsid w:val="0095115F"/>
    <w:rsid w:val="00953A5F"/>
    <w:rsid w:val="00953A71"/>
    <w:rsid w:val="0095608F"/>
    <w:rsid w:val="00956A42"/>
    <w:rsid w:val="00961B73"/>
    <w:rsid w:val="00961C1D"/>
    <w:rsid w:val="00963318"/>
    <w:rsid w:val="00965CB1"/>
    <w:rsid w:val="00970BA7"/>
    <w:rsid w:val="00971C02"/>
    <w:rsid w:val="00971F11"/>
    <w:rsid w:val="00972139"/>
    <w:rsid w:val="00973F41"/>
    <w:rsid w:val="009753F9"/>
    <w:rsid w:val="00975569"/>
    <w:rsid w:val="00981670"/>
    <w:rsid w:val="00981E54"/>
    <w:rsid w:val="009828A0"/>
    <w:rsid w:val="0098317A"/>
    <w:rsid w:val="009834C3"/>
    <w:rsid w:val="00983D5C"/>
    <w:rsid w:val="0098415E"/>
    <w:rsid w:val="00985999"/>
    <w:rsid w:val="00987D42"/>
    <w:rsid w:val="00992304"/>
    <w:rsid w:val="0099366A"/>
    <w:rsid w:val="00993DD5"/>
    <w:rsid w:val="00993E37"/>
    <w:rsid w:val="00994D1D"/>
    <w:rsid w:val="009960AC"/>
    <w:rsid w:val="00996346"/>
    <w:rsid w:val="009A0B30"/>
    <w:rsid w:val="009A0F76"/>
    <w:rsid w:val="009A18A8"/>
    <w:rsid w:val="009A2C02"/>
    <w:rsid w:val="009A2C25"/>
    <w:rsid w:val="009A3488"/>
    <w:rsid w:val="009A5F25"/>
    <w:rsid w:val="009A63CC"/>
    <w:rsid w:val="009A7645"/>
    <w:rsid w:val="009A7672"/>
    <w:rsid w:val="009B043F"/>
    <w:rsid w:val="009B2895"/>
    <w:rsid w:val="009B3F8B"/>
    <w:rsid w:val="009B4ABB"/>
    <w:rsid w:val="009B4DF5"/>
    <w:rsid w:val="009B66F7"/>
    <w:rsid w:val="009B746B"/>
    <w:rsid w:val="009B79B6"/>
    <w:rsid w:val="009C17CF"/>
    <w:rsid w:val="009C1E8B"/>
    <w:rsid w:val="009C4E63"/>
    <w:rsid w:val="009C5858"/>
    <w:rsid w:val="009C598C"/>
    <w:rsid w:val="009C7E6D"/>
    <w:rsid w:val="009D221E"/>
    <w:rsid w:val="009D32DF"/>
    <w:rsid w:val="009D60C2"/>
    <w:rsid w:val="009D636D"/>
    <w:rsid w:val="009D7451"/>
    <w:rsid w:val="009D7B8E"/>
    <w:rsid w:val="009D7FB4"/>
    <w:rsid w:val="009E0C4D"/>
    <w:rsid w:val="009E1628"/>
    <w:rsid w:val="009E1AFC"/>
    <w:rsid w:val="009E1D9C"/>
    <w:rsid w:val="009E3C15"/>
    <w:rsid w:val="009E4C2A"/>
    <w:rsid w:val="009E5379"/>
    <w:rsid w:val="009E70C7"/>
    <w:rsid w:val="009F0B93"/>
    <w:rsid w:val="009F1519"/>
    <w:rsid w:val="009F1701"/>
    <w:rsid w:val="009F1C76"/>
    <w:rsid w:val="009F2352"/>
    <w:rsid w:val="009F2CE2"/>
    <w:rsid w:val="009F3629"/>
    <w:rsid w:val="009F3D5B"/>
    <w:rsid w:val="009F4FB2"/>
    <w:rsid w:val="009F7974"/>
    <w:rsid w:val="00A0026C"/>
    <w:rsid w:val="00A016BD"/>
    <w:rsid w:val="00A0247D"/>
    <w:rsid w:val="00A03BCD"/>
    <w:rsid w:val="00A069D5"/>
    <w:rsid w:val="00A079D1"/>
    <w:rsid w:val="00A1023B"/>
    <w:rsid w:val="00A109C0"/>
    <w:rsid w:val="00A11AA5"/>
    <w:rsid w:val="00A12BD3"/>
    <w:rsid w:val="00A12CD1"/>
    <w:rsid w:val="00A16296"/>
    <w:rsid w:val="00A16B24"/>
    <w:rsid w:val="00A17CA2"/>
    <w:rsid w:val="00A2024B"/>
    <w:rsid w:val="00A223A4"/>
    <w:rsid w:val="00A2280D"/>
    <w:rsid w:val="00A24512"/>
    <w:rsid w:val="00A246BB"/>
    <w:rsid w:val="00A254D3"/>
    <w:rsid w:val="00A2667B"/>
    <w:rsid w:val="00A307FD"/>
    <w:rsid w:val="00A30D52"/>
    <w:rsid w:val="00A32777"/>
    <w:rsid w:val="00A3287C"/>
    <w:rsid w:val="00A32906"/>
    <w:rsid w:val="00A3448A"/>
    <w:rsid w:val="00A35111"/>
    <w:rsid w:val="00A3783F"/>
    <w:rsid w:val="00A37EE2"/>
    <w:rsid w:val="00A41D03"/>
    <w:rsid w:val="00A43AC6"/>
    <w:rsid w:val="00A441D1"/>
    <w:rsid w:val="00A4451D"/>
    <w:rsid w:val="00A451C4"/>
    <w:rsid w:val="00A47AF3"/>
    <w:rsid w:val="00A5032F"/>
    <w:rsid w:val="00A51B87"/>
    <w:rsid w:val="00A52CB6"/>
    <w:rsid w:val="00A548BA"/>
    <w:rsid w:val="00A55312"/>
    <w:rsid w:val="00A65B8D"/>
    <w:rsid w:val="00A661A8"/>
    <w:rsid w:val="00A7217A"/>
    <w:rsid w:val="00A74019"/>
    <w:rsid w:val="00A76B7D"/>
    <w:rsid w:val="00A77C18"/>
    <w:rsid w:val="00A80363"/>
    <w:rsid w:val="00A8153E"/>
    <w:rsid w:val="00A82D6F"/>
    <w:rsid w:val="00A84121"/>
    <w:rsid w:val="00A84D28"/>
    <w:rsid w:val="00A84DF6"/>
    <w:rsid w:val="00A86068"/>
    <w:rsid w:val="00A86221"/>
    <w:rsid w:val="00A865A1"/>
    <w:rsid w:val="00A879D6"/>
    <w:rsid w:val="00A87C36"/>
    <w:rsid w:val="00A90969"/>
    <w:rsid w:val="00A912E6"/>
    <w:rsid w:val="00A91D75"/>
    <w:rsid w:val="00A96209"/>
    <w:rsid w:val="00A969BF"/>
    <w:rsid w:val="00A96BF3"/>
    <w:rsid w:val="00A97508"/>
    <w:rsid w:val="00AA06A9"/>
    <w:rsid w:val="00AA3BC8"/>
    <w:rsid w:val="00AA7D6F"/>
    <w:rsid w:val="00AB116D"/>
    <w:rsid w:val="00AB17ED"/>
    <w:rsid w:val="00AB290D"/>
    <w:rsid w:val="00AB5419"/>
    <w:rsid w:val="00AB6696"/>
    <w:rsid w:val="00AB6ACF"/>
    <w:rsid w:val="00AB6EA6"/>
    <w:rsid w:val="00AB76C4"/>
    <w:rsid w:val="00AB7B55"/>
    <w:rsid w:val="00AC007E"/>
    <w:rsid w:val="00AC0B7E"/>
    <w:rsid w:val="00AC1495"/>
    <w:rsid w:val="00AC1BC9"/>
    <w:rsid w:val="00AC2BB6"/>
    <w:rsid w:val="00AC343A"/>
    <w:rsid w:val="00AC4EF2"/>
    <w:rsid w:val="00AD262A"/>
    <w:rsid w:val="00AD50F3"/>
    <w:rsid w:val="00AD566D"/>
    <w:rsid w:val="00AE253D"/>
    <w:rsid w:val="00AE3AEA"/>
    <w:rsid w:val="00AE41AF"/>
    <w:rsid w:val="00AE492D"/>
    <w:rsid w:val="00AE7711"/>
    <w:rsid w:val="00AF03AF"/>
    <w:rsid w:val="00AF1FA1"/>
    <w:rsid w:val="00AF274E"/>
    <w:rsid w:val="00AF4305"/>
    <w:rsid w:val="00AF59CB"/>
    <w:rsid w:val="00AF678F"/>
    <w:rsid w:val="00B00909"/>
    <w:rsid w:val="00B020FC"/>
    <w:rsid w:val="00B02636"/>
    <w:rsid w:val="00B02D9A"/>
    <w:rsid w:val="00B05602"/>
    <w:rsid w:val="00B06B66"/>
    <w:rsid w:val="00B105F7"/>
    <w:rsid w:val="00B10EC5"/>
    <w:rsid w:val="00B12447"/>
    <w:rsid w:val="00B140B4"/>
    <w:rsid w:val="00B1653C"/>
    <w:rsid w:val="00B16E9E"/>
    <w:rsid w:val="00B17979"/>
    <w:rsid w:val="00B17AE8"/>
    <w:rsid w:val="00B2038C"/>
    <w:rsid w:val="00B21AF6"/>
    <w:rsid w:val="00B225A4"/>
    <w:rsid w:val="00B22AFD"/>
    <w:rsid w:val="00B239B2"/>
    <w:rsid w:val="00B23A4A"/>
    <w:rsid w:val="00B2418E"/>
    <w:rsid w:val="00B3002D"/>
    <w:rsid w:val="00B367D3"/>
    <w:rsid w:val="00B37367"/>
    <w:rsid w:val="00B37FD9"/>
    <w:rsid w:val="00B44794"/>
    <w:rsid w:val="00B448F6"/>
    <w:rsid w:val="00B46CC6"/>
    <w:rsid w:val="00B51A91"/>
    <w:rsid w:val="00B52103"/>
    <w:rsid w:val="00B524A2"/>
    <w:rsid w:val="00B55EAB"/>
    <w:rsid w:val="00B60287"/>
    <w:rsid w:val="00B60703"/>
    <w:rsid w:val="00B64E62"/>
    <w:rsid w:val="00B66EE0"/>
    <w:rsid w:val="00B676CD"/>
    <w:rsid w:val="00B7005B"/>
    <w:rsid w:val="00B722AB"/>
    <w:rsid w:val="00B72A86"/>
    <w:rsid w:val="00B73212"/>
    <w:rsid w:val="00B73506"/>
    <w:rsid w:val="00B73B2E"/>
    <w:rsid w:val="00B7722C"/>
    <w:rsid w:val="00B81393"/>
    <w:rsid w:val="00B8315D"/>
    <w:rsid w:val="00B83205"/>
    <w:rsid w:val="00B83FC7"/>
    <w:rsid w:val="00B8421D"/>
    <w:rsid w:val="00B844A8"/>
    <w:rsid w:val="00B8470F"/>
    <w:rsid w:val="00B85EE0"/>
    <w:rsid w:val="00B87477"/>
    <w:rsid w:val="00B87D85"/>
    <w:rsid w:val="00B913E8"/>
    <w:rsid w:val="00B915D4"/>
    <w:rsid w:val="00B920A4"/>
    <w:rsid w:val="00B92D33"/>
    <w:rsid w:val="00B941EA"/>
    <w:rsid w:val="00B96B48"/>
    <w:rsid w:val="00B972CD"/>
    <w:rsid w:val="00B97B01"/>
    <w:rsid w:val="00B97F3F"/>
    <w:rsid w:val="00BA1B30"/>
    <w:rsid w:val="00BA226E"/>
    <w:rsid w:val="00BA34F5"/>
    <w:rsid w:val="00BA37FE"/>
    <w:rsid w:val="00BA5D88"/>
    <w:rsid w:val="00BA6C6D"/>
    <w:rsid w:val="00BB11D2"/>
    <w:rsid w:val="00BB1A25"/>
    <w:rsid w:val="00BB236F"/>
    <w:rsid w:val="00BB66BF"/>
    <w:rsid w:val="00BB7A80"/>
    <w:rsid w:val="00BC1C6A"/>
    <w:rsid w:val="00BC1E4A"/>
    <w:rsid w:val="00BC2B6D"/>
    <w:rsid w:val="00BC31FC"/>
    <w:rsid w:val="00BC359A"/>
    <w:rsid w:val="00BC4BD2"/>
    <w:rsid w:val="00BC5186"/>
    <w:rsid w:val="00BC61F1"/>
    <w:rsid w:val="00BC7E23"/>
    <w:rsid w:val="00BD354A"/>
    <w:rsid w:val="00BD3A90"/>
    <w:rsid w:val="00BD4916"/>
    <w:rsid w:val="00BD6350"/>
    <w:rsid w:val="00BD784D"/>
    <w:rsid w:val="00BD7CEE"/>
    <w:rsid w:val="00BE0914"/>
    <w:rsid w:val="00BE0C12"/>
    <w:rsid w:val="00BE284A"/>
    <w:rsid w:val="00BE2F42"/>
    <w:rsid w:val="00BE3051"/>
    <w:rsid w:val="00BE344D"/>
    <w:rsid w:val="00BE488D"/>
    <w:rsid w:val="00BE5D21"/>
    <w:rsid w:val="00BF0416"/>
    <w:rsid w:val="00BF3680"/>
    <w:rsid w:val="00BF405A"/>
    <w:rsid w:val="00BF651D"/>
    <w:rsid w:val="00BF6674"/>
    <w:rsid w:val="00BF7CF5"/>
    <w:rsid w:val="00C007D8"/>
    <w:rsid w:val="00C0204C"/>
    <w:rsid w:val="00C05F5F"/>
    <w:rsid w:val="00C077D9"/>
    <w:rsid w:val="00C10015"/>
    <w:rsid w:val="00C112A8"/>
    <w:rsid w:val="00C1136A"/>
    <w:rsid w:val="00C11B6C"/>
    <w:rsid w:val="00C14FE0"/>
    <w:rsid w:val="00C175BD"/>
    <w:rsid w:val="00C21974"/>
    <w:rsid w:val="00C21ABD"/>
    <w:rsid w:val="00C21C98"/>
    <w:rsid w:val="00C23837"/>
    <w:rsid w:val="00C23F55"/>
    <w:rsid w:val="00C24B0E"/>
    <w:rsid w:val="00C2585A"/>
    <w:rsid w:val="00C25EDF"/>
    <w:rsid w:val="00C27262"/>
    <w:rsid w:val="00C27D3B"/>
    <w:rsid w:val="00C30A70"/>
    <w:rsid w:val="00C311E1"/>
    <w:rsid w:val="00C31BD4"/>
    <w:rsid w:val="00C324D4"/>
    <w:rsid w:val="00C32DAE"/>
    <w:rsid w:val="00C32F18"/>
    <w:rsid w:val="00C339BE"/>
    <w:rsid w:val="00C36F6C"/>
    <w:rsid w:val="00C372F1"/>
    <w:rsid w:val="00C409B1"/>
    <w:rsid w:val="00C42752"/>
    <w:rsid w:val="00C42F4C"/>
    <w:rsid w:val="00C450CC"/>
    <w:rsid w:val="00C4621B"/>
    <w:rsid w:val="00C502E6"/>
    <w:rsid w:val="00C50A2B"/>
    <w:rsid w:val="00C50FEA"/>
    <w:rsid w:val="00C52271"/>
    <w:rsid w:val="00C5397F"/>
    <w:rsid w:val="00C55087"/>
    <w:rsid w:val="00C560DA"/>
    <w:rsid w:val="00C6323A"/>
    <w:rsid w:val="00C63A1B"/>
    <w:rsid w:val="00C64FD2"/>
    <w:rsid w:val="00C660C0"/>
    <w:rsid w:val="00C664CB"/>
    <w:rsid w:val="00C70D8F"/>
    <w:rsid w:val="00C713C7"/>
    <w:rsid w:val="00C71DD0"/>
    <w:rsid w:val="00C71F19"/>
    <w:rsid w:val="00C72518"/>
    <w:rsid w:val="00C7531F"/>
    <w:rsid w:val="00C759B5"/>
    <w:rsid w:val="00C7729E"/>
    <w:rsid w:val="00C779F6"/>
    <w:rsid w:val="00C77A79"/>
    <w:rsid w:val="00C77CEE"/>
    <w:rsid w:val="00C77D7F"/>
    <w:rsid w:val="00C81077"/>
    <w:rsid w:val="00C8143A"/>
    <w:rsid w:val="00C81E8A"/>
    <w:rsid w:val="00C82008"/>
    <w:rsid w:val="00C82841"/>
    <w:rsid w:val="00C84339"/>
    <w:rsid w:val="00C8627D"/>
    <w:rsid w:val="00C87193"/>
    <w:rsid w:val="00C87BD2"/>
    <w:rsid w:val="00C92938"/>
    <w:rsid w:val="00C92C33"/>
    <w:rsid w:val="00C94E53"/>
    <w:rsid w:val="00C9513A"/>
    <w:rsid w:val="00C97F00"/>
    <w:rsid w:val="00CA074D"/>
    <w:rsid w:val="00CA1B44"/>
    <w:rsid w:val="00CA277D"/>
    <w:rsid w:val="00CA3375"/>
    <w:rsid w:val="00CA59CE"/>
    <w:rsid w:val="00CA620C"/>
    <w:rsid w:val="00CA65E3"/>
    <w:rsid w:val="00CB0739"/>
    <w:rsid w:val="00CB263A"/>
    <w:rsid w:val="00CB27A1"/>
    <w:rsid w:val="00CB3915"/>
    <w:rsid w:val="00CB3A72"/>
    <w:rsid w:val="00CB6553"/>
    <w:rsid w:val="00CB6F8C"/>
    <w:rsid w:val="00CC418C"/>
    <w:rsid w:val="00CC462D"/>
    <w:rsid w:val="00CC4E86"/>
    <w:rsid w:val="00CC686C"/>
    <w:rsid w:val="00CC7EF6"/>
    <w:rsid w:val="00CD05B6"/>
    <w:rsid w:val="00CD06DC"/>
    <w:rsid w:val="00CD2CA5"/>
    <w:rsid w:val="00CD5204"/>
    <w:rsid w:val="00CD5AF0"/>
    <w:rsid w:val="00CE0333"/>
    <w:rsid w:val="00CE0487"/>
    <w:rsid w:val="00CE0843"/>
    <w:rsid w:val="00CE0D32"/>
    <w:rsid w:val="00CE1C16"/>
    <w:rsid w:val="00CE3F86"/>
    <w:rsid w:val="00CE559B"/>
    <w:rsid w:val="00CE59E4"/>
    <w:rsid w:val="00CE62B8"/>
    <w:rsid w:val="00CE7E12"/>
    <w:rsid w:val="00CF03E8"/>
    <w:rsid w:val="00CF1D73"/>
    <w:rsid w:val="00CF1FC0"/>
    <w:rsid w:val="00CF3633"/>
    <w:rsid w:val="00CF3C12"/>
    <w:rsid w:val="00CF3F77"/>
    <w:rsid w:val="00CF5DAD"/>
    <w:rsid w:val="00CF60ED"/>
    <w:rsid w:val="00CF79D6"/>
    <w:rsid w:val="00D02BA4"/>
    <w:rsid w:val="00D03ED1"/>
    <w:rsid w:val="00D04975"/>
    <w:rsid w:val="00D04F60"/>
    <w:rsid w:val="00D05A6C"/>
    <w:rsid w:val="00D05FA0"/>
    <w:rsid w:val="00D073B0"/>
    <w:rsid w:val="00D073DA"/>
    <w:rsid w:val="00D120AE"/>
    <w:rsid w:val="00D15160"/>
    <w:rsid w:val="00D1617F"/>
    <w:rsid w:val="00D164CE"/>
    <w:rsid w:val="00D17DA3"/>
    <w:rsid w:val="00D20B34"/>
    <w:rsid w:val="00D20C84"/>
    <w:rsid w:val="00D21135"/>
    <w:rsid w:val="00D21CA7"/>
    <w:rsid w:val="00D21F9E"/>
    <w:rsid w:val="00D22EFD"/>
    <w:rsid w:val="00D23FEB"/>
    <w:rsid w:val="00D247B5"/>
    <w:rsid w:val="00D24D48"/>
    <w:rsid w:val="00D25302"/>
    <w:rsid w:val="00D26387"/>
    <w:rsid w:val="00D26DB3"/>
    <w:rsid w:val="00D27D6C"/>
    <w:rsid w:val="00D30E2D"/>
    <w:rsid w:val="00D3127B"/>
    <w:rsid w:val="00D32081"/>
    <w:rsid w:val="00D334DA"/>
    <w:rsid w:val="00D3388E"/>
    <w:rsid w:val="00D36B7C"/>
    <w:rsid w:val="00D374BA"/>
    <w:rsid w:val="00D4064E"/>
    <w:rsid w:val="00D43E32"/>
    <w:rsid w:val="00D4419C"/>
    <w:rsid w:val="00D46895"/>
    <w:rsid w:val="00D476F7"/>
    <w:rsid w:val="00D47BA5"/>
    <w:rsid w:val="00D5000C"/>
    <w:rsid w:val="00D50041"/>
    <w:rsid w:val="00D5033C"/>
    <w:rsid w:val="00D532B2"/>
    <w:rsid w:val="00D5537C"/>
    <w:rsid w:val="00D55BAF"/>
    <w:rsid w:val="00D55CBC"/>
    <w:rsid w:val="00D6307E"/>
    <w:rsid w:val="00D64D7D"/>
    <w:rsid w:val="00D66324"/>
    <w:rsid w:val="00D67BA2"/>
    <w:rsid w:val="00D70485"/>
    <w:rsid w:val="00D715E4"/>
    <w:rsid w:val="00D72AE6"/>
    <w:rsid w:val="00D72FDA"/>
    <w:rsid w:val="00D75902"/>
    <w:rsid w:val="00D80ABC"/>
    <w:rsid w:val="00D82F8C"/>
    <w:rsid w:val="00D845A3"/>
    <w:rsid w:val="00D8523F"/>
    <w:rsid w:val="00D8575F"/>
    <w:rsid w:val="00D8631A"/>
    <w:rsid w:val="00D87CD8"/>
    <w:rsid w:val="00D87F3A"/>
    <w:rsid w:val="00D9078D"/>
    <w:rsid w:val="00D9316D"/>
    <w:rsid w:val="00D9427C"/>
    <w:rsid w:val="00D9758C"/>
    <w:rsid w:val="00DA0114"/>
    <w:rsid w:val="00DA0B24"/>
    <w:rsid w:val="00DA3222"/>
    <w:rsid w:val="00DA44F0"/>
    <w:rsid w:val="00DA4989"/>
    <w:rsid w:val="00DA532A"/>
    <w:rsid w:val="00DA54FB"/>
    <w:rsid w:val="00DA6AE5"/>
    <w:rsid w:val="00DA6DFC"/>
    <w:rsid w:val="00DA7BE3"/>
    <w:rsid w:val="00DB0270"/>
    <w:rsid w:val="00DB029E"/>
    <w:rsid w:val="00DB096B"/>
    <w:rsid w:val="00DB113A"/>
    <w:rsid w:val="00DB203D"/>
    <w:rsid w:val="00DB2AFE"/>
    <w:rsid w:val="00DB4758"/>
    <w:rsid w:val="00DB5627"/>
    <w:rsid w:val="00DB6F85"/>
    <w:rsid w:val="00DB763A"/>
    <w:rsid w:val="00DB79E9"/>
    <w:rsid w:val="00DC0968"/>
    <w:rsid w:val="00DC0ED3"/>
    <w:rsid w:val="00DC30AB"/>
    <w:rsid w:val="00DC3DB6"/>
    <w:rsid w:val="00DC4082"/>
    <w:rsid w:val="00DC771A"/>
    <w:rsid w:val="00DD0BBB"/>
    <w:rsid w:val="00DD0F3D"/>
    <w:rsid w:val="00DD65AA"/>
    <w:rsid w:val="00DD787A"/>
    <w:rsid w:val="00DE1948"/>
    <w:rsid w:val="00DE1E23"/>
    <w:rsid w:val="00DE429C"/>
    <w:rsid w:val="00DE4478"/>
    <w:rsid w:val="00DE54BF"/>
    <w:rsid w:val="00DE551E"/>
    <w:rsid w:val="00DE6752"/>
    <w:rsid w:val="00DF0D09"/>
    <w:rsid w:val="00DF1790"/>
    <w:rsid w:val="00DF1CFA"/>
    <w:rsid w:val="00DF2499"/>
    <w:rsid w:val="00DF3B42"/>
    <w:rsid w:val="00DF4C7E"/>
    <w:rsid w:val="00DF6FFE"/>
    <w:rsid w:val="00E00649"/>
    <w:rsid w:val="00E007E5"/>
    <w:rsid w:val="00E0200C"/>
    <w:rsid w:val="00E02C87"/>
    <w:rsid w:val="00E0301C"/>
    <w:rsid w:val="00E03390"/>
    <w:rsid w:val="00E0537E"/>
    <w:rsid w:val="00E07C17"/>
    <w:rsid w:val="00E1058C"/>
    <w:rsid w:val="00E10688"/>
    <w:rsid w:val="00E10E8B"/>
    <w:rsid w:val="00E11312"/>
    <w:rsid w:val="00E1292C"/>
    <w:rsid w:val="00E13715"/>
    <w:rsid w:val="00E138F2"/>
    <w:rsid w:val="00E14463"/>
    <w:rsid w:val="00E148C8"/>
    <w:rsid w:val="00E150D5"/>
    <w:rsid w:val="00E17249"/>
    <w:rsid w:val="00E20FB3"/>
    <w:rsid w:val="00E214F0"/>
    <w:rsid w:val="00E24C06"/>
    <w:rsid w:val="00E2689E"/>
    <w:rsid w:val="00E26F7E"/>
    <w:rsid w:val="00E27903"/>
    <w:rsid w:val="00E27FFE"/>
    <w:rsid w:val="00E33B89"/>
    <w:rsid w:val="00E33D33"/>
    <w:rsid w:val="00E35341"/>
    <w:rsid w:val="00E362DE"/>
    <w:rsid w:val="00E3674A"/>
    <w:rsid w:val="00E4125F"/>
    <w:rsid w:val="00E41D06"/>
    <w:rsid w:val="00E41E4D"/>
    <w:rsid w:val="00E45660"/>
    <w:rsid w:val="00E46AF5"/>
    <w:rsid w:val="00E50E4A"/>
    <w:rsid w:val="00E50EB6"/>
    <w:rsid w:val="00E51A46"/>
    <w:rsid w:val="00E51B78"/>
    <w:rsid w:val="00E523C3"/>
    <w:rsid w:val="00E52C65"/>
    <w:rsid w:val="00E5388E"/>
    <w:rsid w:val="00E541D4"/>
    <w:rsid w:val="00E553C1"/>
    <w:rsid w:val="00E55DE0"/>
    <w:rsid w:val="00E56102"/>
    <w:rsid w:val="00E56E7B"/>
    <w:rsid w:val="00E6016B"/>
    <w:rsid w:val="00E633F1"/>
    <w:rsid w:val="00E64AD4"/>
    <w:rsid w:val="00E65915"/>
    <w:rsid w:val="00E65B0C"/>
    <w:rsid w:val="00E65F12"/>
    <w:rsid w:val="00E6651C"/>
    <w:rsid w:val="00E66ED2"/>
    <w:rsid w:val="00E71535"/>
    <w:rsid w:val="00E7210B"/>
    <w:rsid w:val="00E72517"/>
    <w:rsid w:val="00E72A08"/>
    <w:rsid w:val="00E7419F"/>
    <w:rsid w:val="00E74796"/>
    <w:rsid w:val="00E75F48"/>
    <w:rsid w:val="00E7647B"/>
    <w:rsid w:val="00E804AB"/>
    <w:rsid w:val="00E836F1"/>
    <w:rsid w:val="00E8670A"/>
    <w:rsid w:val="00E87028"/>
    <w:rsid w:val="00E915A2"/>
    <w:rsid w:val="00E919B6"/>
    <w:rsid w:val="00E91A4A"/>
    <w:rsid w:val="00E91BFA"/>
    <w:rsid w:val="00E9283F"/>
    <w:rsid w:val="00E92E82"/>
    <w:rsid w:val="00E94B95"/>
    <w:rsid w:val="00E94F72"/>
    <w:rsid w:val="00E9780B"/>
    <w:rsid w:val="00E97C3C"/>
    <w:rsid w:val="00EA1E3E"/>
    <w:rsid w:val="00EA7103"/>
    <w:rsid w:val="00EA7390"/>
    <w:rsid w:val="00EA7A71"/>
    <w:rsid w:val="00EB0835"/>
    <w:rsid w:val="00EB1947"/>
    <w:rsid w:val="00EB24CC"/>
    <w:rsid w:val="00EB57D5"/>
    <w:rsid w:val="00EB5CC9"/>
    <w:rsid w:val="00EB5D2C"/>
    <w:rsid w:val="00EB68E9"/>
    <w:rsid w:val="00EC1177"/>
    <w:rsid w:val="00EC1F70"/>
    <w:rsid w:val="00EC215F"/>
    <w:rsid w:val="00EC3C14"/>
    <w:rsid w:val="00EC6948"/>
    <w:rsid w:val="00EC7085"/>
    <w:rsid w:val="00ED0AA6"/>
    <w:rsid w:val="00ED0CE7"/>
    <w:rsid w:val="00ED3386"/>
    <w:rsid w:val="00ED4F6B"/>
    <w:rsid w:val="00ED5925"/>
    <w:rsid w:val="00ED5CF2"/>
    <w:rsid w:val="00ED6503"/>
    <w:rsid w:val="00ED6905"/>
    <w:rsid w:val="00ED6E66"/>
    <w:rsid w:val="00ED7290"/>
    <w:rsid w:val="00EE0275"/>
    <w:rsid w:val="00EE1380"/>
    <w:rsid w:val="00EE168E"/>
    <w:rsid w:val="00EE441F"/>
    <w:rsid w:val="00EE4A99"/>
    <w:rsid w:val="00EE58B7"/>
    <w:rsid w:val="00EE66A5"/>
    <w:rsid w:val="00EE7CC6"/>
    <w:rsid w:val="00EF0C38"/>
    <w:rsid w:val="00EF19EE"/>
    <w:rsid w:val="00EF3177"/>
    <w:rsid w:val="00EF4669"/>
    <w:rsid w:val="00EF4CA8"/>
    <w:rsid w:val="00EF5C8D"/>
    <w:rsid w:val="00EF5D4A"/>
    <w:rsid w:val="00EF64C7"/>
    <w:rsid w:val="00F0297B"/>
    <w:rsid w:val="00F0441B"/>
    <w:rsid w:val="00F04C80"/>
    <w:rsid w:val="00F10E9E"/>
    <w:rsid w:val="00F112B0"/>
    <w:rsid w:val="00F11732"/>
    <w:rsid w:val="00F118D3"/>
    <w:rsid w:val="00F127F0"/>
    <w:rsid w:val="00F12831"/>
    <w:rsid w:val="00F13B7E"/>
    <w:rsid w:val="00F158AE"/>
    <w:rsid w:val="00F17582"/>
    <w:rsid w:val="00F2039A"/>
    <w:rsid w:val="00F20898"/>
    <w:rsid w:val="00F21F31"/>
    <w:rsid w:val="00F255FE"/>
    <w:rsid w:val="00F25A17"/>
    <w:rsid w:val="00F30B13"/>
    <w:rsid w:val="00F314FA"/>
    <w:rsid w:val="00F31E0B"/>
    <w:rsid w:val="00F35176"/>
    <w:rsid w:val="00F35747"/>
    <w:rsid w:val="00F366C5"/>
    <w:rsid w:val="00F36B04"/>
    <w:rsid w:val="00F37375"/>
    <w:rsid w:val="00F37FAD"/>
    <w:rsid w:val="00F40A9A"/>
    <w:rsid w:val="00F40D4C"/>
    <w:rsid w:val="00F42177"/>
    <w:rsid w:val="00F428E1"/>
    <w:rsid w:val="00F43F0F"/>
    <w:rsid w:val="00F44202"/>
    <w:rsid w:val="00F4632F"/>
    <w:rsid w:val="00F47280"/>
    <w:rsid w:val="00F47A22"/>
    <w:rsid w:val="00F504C3"/>
    <w:rsid w:val="00F50DEC"/>
    <w:rsid w:val="00F51174"/>
    <w:rsid w:val="00F519CA"/>
    <w:rsid w:val="00F51DD4"/>
    <w:rsid w:val="00F52401"/>
    <w:rsid w:val="00F538DC"/>
    <w:rsid w:val="00F54770"/>
    <w:rsid w:val="00F55963"/>
    <w:rsid w:val="00F609A8"/>
    <w:rsid w:val="00F60E7C"/>
    <w:rsid w:val="00F6120E"/>
    <w:rsid w:val="00F61E6C"/>
    <w:rsid w:val="00F6470A"/>
    <w:rsid w:val="00F65739"/>
    <w:rsid w:val="00F72D85"/>
    <w:rsid w:val="00F735FD"/>
    <w:rsid w:val="00F73FD1"/>
    <w:rsid w:val="00F74113"/>
    <w:rsid w:val="00F775D7"/>
    <w:rsid w:val="00F77DF9"/>
    <w:rsid w:val="00F8124E"/>
    <w:rsid w:val="00F81CA1"/>
    <w:rsid w:val="00F82034"/>
    <w:rsid w:val="00F85392"/>
    <w:rsid w:val="00F902DA"/>
    <w:rsid w:val="00F90681"/>
    <w:rsid w:val="00F91DE0"/>
    <w:rsid w:val="00F93023"/>
    <w:rsid w:val="00F9359E"/>
    <w:rsid w:val="00F950B0"/>
    <w:rsid w:val="00FA0087"/>
    <w:rsid w:val="00FA096F"/>
    <w:rsid w:val="00FA09D1"/>
    <w:rsid w:val="00FA12CA"/>
    <w:rsid w:val="00FA2CD8"/>
    <w:rsid w:val="00FA2EA8"/>
    <w:rsid w:val="00FA5353"/>
    <w:rsid w:val="00FA55F7"/>
    <w:rsid w:val="00FA6E5F"/>
    <w:rsid w:val="00FA798F"/>
    <w:rsid w:val="00FA7C8F"/>
    <w:rsid w:val="00FB33E6"/>
    <w:rsid w:val="00FB515C"/>
    <w:rsid w:val="00FB54AE"/>
    <w:rsid w:val="00FB60D0"/>
    <w:rsid w:val="00FC3527"/>
    <w:rsid w:val="00FD0081"/>
    <w:rsid w:val="00FD09F5"/>
    <w:rsid w:val="00FD3D9F"/>
    <w:rsid w:val="00FD486D"/>
    <w:rsid w:val="00FD57A9"/>
    <w:rsid w:val="00FD7F05"/>
    <w:rsid w:val="00FE0D74"/>
    <w:rsid w:val="00FE1FBE"/>
    <w:rsid w:val="00FE2DA8"/>
    <w:rsid w:val="00FE301B"/>
    <w:rsid w:val="00FE30B8"/>
    <w:rsid w:val="00FE3CA3"/>
    <w:rsid w:val="00FE3D2C"/>
    <w:rsid w:val="00FE5E60"/>
    <w:rsid w:val="00FE7903"/>
    <w:rsid w:val="00FF0B3B"/>
    <w:rsid w:val="00FF14C9"/>
    <w:rsid w:val="00FF7AF1"/>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6AE704DA"/>
  <w15:docId w15:val="{7EE26F17-C8EB-4E4B-9135-5C9C86B3417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color w:val="4E4484" w:themeColor="text1" w:themeTint="BF"/>
        <w:lang w:val="en-US" w:eastAsia="ja-JP" w:bidi="ar-SA"/>
      </w:rPr>
    </w:rPrDefault>
    <w:pPrDefault>
      <w:pPr>
        <w:spacing w:after="180" w:line="33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6" w:unhideWhenUsed="1" w:qFormat="1"/>
    <w:lsdException w:name="heading 4" w:semiHidden="1" w:uiPriority="7" w:unhideWhenUsed="1" w:qFormat="1"/>
    <w:lsdException w:name="heading 5" w:semiHidden="1" w:uiPriority="7" w:unhideWhenUsed="1" w:qFormat="1"/>
    <w:lsdException w:name="heading 6" w:semiHidden="1" w:uiPriority="7" w:unhideWhenUsed="1" w:qFormat="1"/>
    <w:lsdException w:name="heading 7" w:semiHidden="1" w:uiPriority="7" w:unhideWhenUsed="1" w:qFormat="1"/>
    <w:lsdException w:name="heading 8" w:semiHidden="1" w:uiPriority="7" w:unhideWhenUsed="1" w:qFormat="1"/>
    <w:lsdException w:name="heading 9" w:semiHidden="1" w:uiPriority="7"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11" w:unhideWhenUsed="1" w:qFormat="1"/>
    <w:lsdException w:name="List Number" w:semiHidden="1" w:uiPriority="1"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uiPriority="18" w:qFormat="1"/>
    <w:lsdException w:name="List Number 3" w:semiHidden="1" w:uiPriority="18" w:unhideWhenUsed="1"/>
    <w:lsdException w:name="List Number 4" w:semiHidden="1" w:uiPriority="18" w:unhideWhenUsed="1"/>
    <w:lsdException w:name="List Number 5" w:semiHidden="1" w:uiPriority="18" w:unhideWhenUsed="1"/>
    <w:lsdException w:name="Title" w:uiPriority="2" w:qFormat="1"/>
    <w:lsdException w:name="Closing" w:semiHidden="1" w:unhideWhenUsed="1" w:qFormat="1"/>
    <w:lsdException w:name="Signature" w:semiHidden="1" w:uiPriority="9" w:unhideWhenUsed="1" w:qFormat="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semiHidden="1" w:uiPriority="2" w:unhideWhenUsed="1" w:qFormat="1"/>
    <w:lsdException w:name="Salutation" w:semiHidden="1" w:unhideWhenUsed="1"/>
    <w:lsdException w:name="Date" w:semiHidden="1" w:unhideWhenUsed="1" w:qFormat="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semiHidden="1"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semiHidden="1" w:uiPriority="1" w:unhideWhenUsed="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qFormat="1"/>
    <w:lsdException w:name="Quote" w:semiHidden="1" w:uiPriority="1" w:qFormat="1"/>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qFormat="1"/>
    <w:lsdException w:name="Intense Emphasis" w:semiHidden="1" w:uiPriority="21" w:qFormat="1"/>
    <w:lsdException w:name="Subtle Reference" w:semiHidden="1" w:uiPriority="31" w:qFormat="1"/>
    <w:lsdException w:name="Intense Reference" w:semiHidden="1" w:uiPriority="32" w:qFormat="1"/>
    <w:lsdException w:name="Book Title" w:semiHidden="1" w:uiPriority="33" w:qFormat="1"/>
    <w:lsdException w:name="Bibliography" w:semiHidden="1" w:uiPriority="37" w:unhideWhenUsed="1"/>
    <w:lsdException w:name="TOC Heading" w:semiHidden="1" w:uiPriority="39" w:unhideWhenUsed="1" w:qFormat="1"/>
    <w:lsdException w:name="Plain Table 1" w:uiPriority="40"/>
    <w:lsdException w:name="Plain Table 2" w:uiPriority="41"/>
    <w:lsdException w:name="Plain Table 3" w:uiPriority="42"/>
    <w:lsdException w:name="Plain Table 4" w:uiPriority="43"/>
    <w:lsdException w:name="Plain Table 5" w:uiPriority="44"/>
    <w:lsdException w:name="Grid Table Light" w:uiPriority="45"/>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prastasis">
    <w:name w:val="Normal"/>
    <w:qFormat/>
    <w:rsid w:val="00F61E6C"/>
    <w:pPr>
      <w:spacing w:after="0" w:line="360" w:lineRule="auto"/>
      <w:contextualSpacing/>
      <w:jc w:val="both"/>
    </w:pPr>
    <w:rPr>
      <w:rFonts w:ascii="Arial" w:hAnsi="Arial"/>
      <w:color w:val="262140" w:themeColor="text1"/>
      <w:sz w:val="24"/>
      <w:lang w:val="lt-LT"/>
    </w:rPr>
  </w:style>
  <w:style w:type="paragraph" w:styleId="Antrat1">
    <w:name w:val="heading 1"/>
    <w:basedOn w:val="prastasis"/>
    <w:next w:val="prastasis"/>
    <w:link w:val="Antrat1Diagrama"/>
    <w:uiPriority w:val="7"/>
    <w:qFormat/>
    <w:rsid w:val="005F50DA"/>
    <w:pPr>
      <w:pageBreakBefore/>
      <w:spacing w:before="480" w:after="120" w:line="240" w:lineRule="auto"/>
      <w:outlineLvl w:val="0"/>
    </w:pPr>
    <w:rPr>
      <w:rFonts w:eastAsiaTheme="majorEastAsia" w:cstheme="majorBidi"/>
      <w:b/>
      <w:bCs/>
      <w:caps/>
      <w:sz w:val="48"/>
    </w:rPr>
  </w:style>
  <w:style w:type="paragraph" w:styleId="Antrat2">
    <w:name w:val="heading 2"/>
    <w:basedOn w:val="prastasis"/>
    <w:next w:val="prastasis"/>
    <w:link w:val="Antrat2Diagrama"/>
    <w:uiPriority w:val="7"/>
    <w:unhideWhenUsed/>
    <w:qFormat/>
    <w:rsid w:val="005F50DA"/>
    <w:pPr>
      <w:keepNext/>
      <w:keepLines/>
      <w:spacing w:before="240"/>
      <w:outlineLvl w:val="1"/>
    </w:pPr>
    <w:rPr>
      <w:rFonts w:eastAsiaTheme="majorEastAsia" w:cstheme="majorBidi"/>
      <w:b/>
      <w:bCs/>
      <w:sz w:val="28"/>
    </w:rPr>
  </w:style>
  <w:style w:type="paragraph" w:styleId="Antrat3">
    <w:name w:val="heading 3"/>
    <w:basedOn w:val="prastasis"/>
    <w:next w:val="prastasis"/>
    <w:link w:val="Antrat3Diagrama"/>
    <w:uiPriority w:val="7"/>
    <w:unhideWhenUsed/>
    <w:qFormat/>
    <w:rsid w:val="00295235"/>
    <w:pPr>
      <w:keepNext/>
      <w:keepLines/>
      <w:spacing w:after="60" w:line="240" w:lineRule="auto"/>
      <w:ind w:left="29" w:right="29"/>
      <w:outlineLvl w:val="2"/>
    </w:pPr>
    <w:rPr>
      <w:rFonts w:eastAsiaTheme="majorEastAsia" w:cstheme="majorBidi"/>
      <w:b/>
      <w:szCs w:val="24"/>
    </w:rPr>
  </w:style>
  <w:style w:type="paragraph" w:styleId="Antrat4">
    <w:name w:val="heading 4"/>
    <w:basedOn w:val="prastasis"/>
    <w:next w:val="prastasis"/>
    <w:link w:val="Antrat4Diagrama"/>
    <w:uiPriority w:val="7"/>
    <w:unhideWhenUsed/>
    <w:qFormat/>
    <w:rsid w:val="008716D0"/>
    <w:pPr>
      <w:keepNext/>
      <w:keepLines/>
      <w:spacing w:before="40"/>
      <w:outlineLvl w:val="3"/>
    </w:pPr>
    <w:rPr>
      <w:rFonts w:asciiTheme="majorHAnsi" w:eastAsiaTheme="majorEastAsia" w:hAnsiTheme="majorHAnsi" w:cstheme="majorBidi"/>
      <w:b/>
      <w:iCs/>
    </w:rPr>
  </w:style>
  <w:style w:type="character" w:default="1" w:styleId="Numatytasispastraiposriftas">
    <w:name w:val="Default Paragraph Font"/>
    <w:uiPriority w:val="1"/>
    <w:semiHidden/>
    <w:unhideWhenUsed/>
  </w:style>
  <w:style w:type="table" w:default="1" w:styleId="prastojilentel">
    <w:name w:val="Normal Table"/>
    <w:uiPriority w:val="99"/>
    <w:semiHidden/>
    <w:unhideWhenUsed/>
    <w:tblPr>
      <w:tblInd w:w="0" w:type="dxa"/>
      <w:tblCellMar>
        <w:top w:w="0" w:type="dxa"/>
        <w:left w:w="108" w:type="dxa"/>
        <w:bottom w:w="0" w:type="dxa"/>
        <w:right w:w="108" w:type="dxa"/>
      </w:tblCellMar>
    </w:tblPr>
  </w:style>
  <w:style w:type="numbering" w:default="1" w:styleId="Sraonra">
    <w:name w:val="No List"/>
    <w:uiPriority w:val="99"/>
    <w:semiHidden/>
    <w:unhideWhenUsed/>
  </w:style>
  <w:style w:type="paragraph" w:styleId="Porat">
    <w:name w:val="footer"/>
    <w:basedOn w:val="prastasis"/>
    <w:link w:val="PoratDiagrama"/>
    <w:uiPriority w:val="99"/>
    <w:unhideWhenUsed/>
    <w:pPr>
      <w:spacing w:line="240" w:lineRule="auto"/>
      <w:ind w:left="29" w:right="144"/>
    </w:pPr>
    <w:rPr>
      <w:color w:val="DB3417" w:themeColor="accent1" w:themeShade="BF"/>
    </w:rPr>
  </w:style>
  <w:style w:type="character" w:customStyle="1" w:styleId="PoratDiagrama">
    <w:name w:val="Poraštė Diagrama"/>
    <w:basedOn w:val="Numatytasispastraiposriftas"/>
    <w:link w:val="Porat"/>
    <w:uiPriority w:val="99"/>
    <w:rPr>
      <w:color w:val="DB3417" w:themeColor="accent1" w:themeShade="BF"/>
    </w:rPr>
  </w:style>
  <w:style w:type="paragraph" w:styleId="Paantrat">
    <w:name w:val="Subtitle"/>
    <w:basedOn w:val="prastasis"/>
    <w:link w:val="PaantratDiagrama"/>
    <w:uiPriority w:val="2"/>
    <w:unhideWhenUsed/>
    <w:qFormat/>
    <w:rsid w:val="005F50DA"/>
    <w:rPr>
      <w:b/>
      <w:color w:val="3A3363" w:themeColor="text2"/>
      <w:sz w:val="36"/>
      <w:szCs w:val="36"/>
    </w:rPr>
  </w:style>
  <w:style w:type="paragraph" w:customStyle="1" w:styleId="Page">
    <w:name w:val="Page"/>
    <w:basedOn w:val="prastasis"/>
    <w:next w:val="prastasis"/>
    <w:uiPriority w:val="97"/>
    <w:unhideWhenUsed/>
    <w:qFormat/>
    <w:pPr>
      <w:spacing w:after="40" w:line="240" w:lineRule="auto"/>
    </w:pPr>
    <w:rPr>
      <w:sz w:val="36"/>
    </w:rPr>
  </w:style>
  <w:style w:type="paragraph" w:styleId="Antrats">
    <w:name w:val="header"/>
    <w:basedOn w:val="prastasis"/>
    <w:link w:val="AntratsDiagrama"/>
    <w:uiPriority w:val="99"/>
    <w:pPr>
      <w:spacing w:after="380" w:line="240" w:lineRule="auto"/>
    </w:pPr>
  </w:style>
  <w:style w:type="character" w:customStyle="1" w:styleId="AntratsDiagrama">
    <w:name w:val="Antraštės Diagrama"/>
    <w:basedOn w:val="Numatytasispastraiposriftas"/>
    <w:link w:val="Antrats"/>
    <w:uiPriority w:val="99"/>
    <w:rPr>
      <w:color w:val="4E4484" w:themeColor="text1" w:themeTint="BF"/>
      <w:sz w:val="20"/>
    </w:rPr>
  </w:style>
  <w:style w:type="table" w:styleId="Lentelstinklelis">
    <w:name w:val="Table Grid"/>
    <w:basedOn w:val="prastojilentel"/>
    <w:uiPriority w:val="59"/>
    <w:pPr>
      <w:spacing w:before="120" w:after="120" w:line="240" w:lineRule="auto"/>
      <w:ind w:left="115" w:right="115"/>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
    <w:tcPr>
      <w:vAlign w:val="center"/>
    </w:tcPr>
    <w:tblStylePr w:type="firstRow">
      <w:pPr>
        <w:wordWrap/>
        <w:jc w:val="center"/>
      </w:pPr>
      <w:rPr>
        <w:b/>
        <w:i w:val="0"/>
        <w:sz w:val="22"/>
      </w:rPr>
    </w:tblStylePr>
    <w:tblStylePr w:type="lastRow">
      <w:rPr>
        <w:b/>
        <w:i w:val="0"/>
        <w:sz w:val="22"/>
      </w:rPr>
      <w:tblPr/>
      <w:tcPr>
        <w:tcBorders>
          <w:top w:val="double" w:sz="4" w:space="0" w:color="auto"/>
          <w:left w:val="single" w:sz="4" w:space="0" w:color="auto"/>
          <w:bottom w:val="single" w:sz="18" w:space="0" w:color="auto"/>
          <w:right w:val="single" w:sz="4" w:space="0" w:color="auto"/>
          <w:insideH w:val="nil"/>
          <w:insideV w:val="single" w:sz="4" w:space="0" w:color="auto"/>
          <w:tl2br w:val="nil"/>
          <w:tr2bl w:val="nil"/>
        </w:tcBorders>
      </w:tcPr>
    </w:tblStylePr>
  </w:style>
  <w:style w:type="character" w:customStyle="1" w:styleId="Antrat3Diagrama">
    <w:name w:val="Antraštė 3 Diagrama"/>
    <w:basedOn w:val="Numatytasispastraiposriftas"/>
    <w:link w:val="Antrat3"/>
    <w:uiPriority w:val="7"/>
    <w:rsid w:val="00295235"/>
    <w:rPr>
      <w:rFonts w:ascii="Arial" w:eastAsiaTheme="majorEastAsia" w:hAnsi="Arial" w:cstheme="majorBidi"/>
      <w:b/>
      <w:color w:val="262140" w:themeColor="text1"/>
      <w:sz w:val="24"/>
      <w:szCs w:val="24"/>
    </w:rPr>
  </w:style>
  <w:style w:type="paragraph" w:styleId="Pavadinimas">
    <w:name w:val="Title"/>
    <w:basedOn w:val="prastasis"/>
    <w:link w:val="PavadinimasDiagrama"/>
    <w:uiPriority w:val="1"/>
    <w:qFormat/>
    <w:rsid w:val="005F50DA"/>
    <w:pPr>
      <w:framePr w:hSpace="180" w:wrap="around" w:vAnchor="text" w:hAnchor="text" w:x="-19" w:y="9067"/>
      <w:spacing w:line="240" w:lineRule="auto"/>
    </w:pPr>
    <w:rPr>
      <w:rFonts w:eastAsiaTheme="majorEastAsia" w:cstheme="majorBidi"/>
      <w:b/>
      <w:bCs/>
      <w:color w:val="FFFFFF" w:themeColor="background1"/>
      <w:sz w:val="72"/>
      <w:szCs w:val="90"/>
    </w:rPr>
  </w:style>
  <w:style w:type="character" w:customStyle="1" w:styleId="PavadinimasDiagrama">
    <w:name w:val="Pavadinimas Diagrama"/>
    <w:basedOn w:val="Numatytasispastraiposriftas"/>
    <w:link w:val="Pavadinimas"/>
    <w:uiPriority w:val="1"/>
    <w:rsid w:val="005F50DA"/>
    <w:rPr>
      <w:rFonts w:ascii="Arial" w:eastAsiaTheme="majorEastAsia" w:hAnsi="Arial" w:cstheme="majorBidi"/>
      <w:b/>
      <w:bCs/>
      <w:color w:val="FFFFFF" w:themeColor="background1"/>
      <w:sz w:val="72"/>
      <w:szCs w:val="90"/>
    </w:rPr>
  </w:style>
  <w:style w:type="character" w:styleId="Vietosrezervavimoenklotekstas">
    <w:name w:val="Placeholder Text"/>
    <w:basedOn w:val="Numatytasispastraiposriftas"/>
    <w:uiPriority w:val="99"/>
    <w:semiHidden/>
    <w:rPr>
      <w:color w:val="808080"/>
    </w:rPr>
  </w:style>
  <w:style w:type="paragraph" w:styleId="Debesliotekstas">
    <w:name w:val="Balloon Text"/>
    <w:basedOn w:val="prastasis"/>
    <w:link w:val="DebesliotekstasDiagrama"/>
    <w:uiPriority w:val="99"/>
    <w:semiHidden/>
    <w:unhideWhenUsed/>
    <w:pPr>
      <w:spacing w:line="240" w:lineRule="auto"/>
    </w:pPr>
    <w:rPr>
      <w:rFonts w:ascii="Tahoma" w:hAnsi="Tahoma" w:cs="Tahoma"/>
      <w:sz w:val="16"/>
    </w:rPr>
  </w:style>
  <w:style w:type="character" w:customStyle="1" w:styleId="DebesliotekstasDiagrama">
    <w:name w:val="Debesėlio tekstas Diagrama"/>
    <w:basedOn w:val="Numatytasispastraiposriftas"/>
    <w:link w:val="Debesliotekstas"/>
    <w:uiPriority w:val="99"/>
    <w:semiHidden/>
    <w:rPr>
      <w:rFonts w:ascii="Tahoma" w:hAnsi="Tahoma" w:cs="Tahoma"/>
      <w:sz w:val="16"/>
    </w:rPr>
  </w:style>
  <w:style w:type="character" w:styleId="Grietas">
    <w:name w:val="Strong"/>
    <w:basedOn w:val="Numatytasispastraiposriftas"/>
    <w:uiPriority w:val="22"/>
    <w:qFormat/>
    <w:rPr>
      <w:b/>
      <w:bCs/>
    </w:rPr>
  </w:style>
  <w:style w:type="character" w:customStyle="1" w:styleId="PaantratDiagrama">
    <w:name w:val="Paantraštė Diagrama"/>
    <w:basedOn w:val="Numatytasispastraiposriftas"/>
    <w:link w:val="Paantrat"/>
    <w:uiPriority w:val="2"/>
    <w:rsid w:val="005F50DA"/>
    <w:rPr>
      <w:rFonts w:ascii="Arial" w:hAnsi="Arial"/>
      <w:b/>
      <w:color w:val="3A3363" w:themeColor="text2"/>
      <w:sz w:val="36"/>
      <w:szCs w:val="36"/>
    </w:rPr>
  </w:style>
  <w:style w:type="paragraph" w:styleId="Betarp">
    <w:name w:val="No Spacing"/>
    <w:link w:val="BetarpDiagrama"/>
    <w:uiPriority w:val="98"/>
    <w:unhideWhenUsed/>
    <w:qFormat/>
    <w:pPr>
      <w:spacing w:after="0" w:line="240" w:lineRule="auto"/>
    </w:pPr>
  </w:style>
  <w:style w:type="paragraph" w:customStyle="1" w:styleId="ContactInfo">
    <w:name w:val="Contact Info"/>
    <w:basedOn w:val="prastasis"/>
    <w:uiPriority w:val="5"/>
    <w:qFormat/>
    <w:pPr>
      <w:spacing w:line="240" w:lineRule="auto"/>
      <w:ind w:left="29" w:right="144"/>
    </w:pPr>
    <w:rPr>
      <w:color w:val="DB3417" w:themeColor="accent1" w:themeShade="BF"/>
    </w:rPr>
  </w:style>
  <w:style w:type="paragraph" w:styleId="Turinys1">
    <w:name w:val="toc 1"/>
    <w:basedOn w:val="prastasis"/>
    <w:next w:val="prastasis"/>
    <w:autoRedefine/>
    <w:uiPriority w:val="39"/>
    <w:unhideWhenUsed/>
    <w:rsid w:val="001C355D"/>
    <w:pPr>
      <w:tabs>
        <w:tab w:val="left" w:pos="284"/>
        <w:tab w:val="right" w:leader="underscore" w:pos="8424"/>
      </w:tabs>
      <w:spacing w:before="40" w:after="100" w:line="288" w:lineRule="auto"/>
    </w:pPr>
    <w:rPr>
      <w:noProof/>
      <w:kern w:val="20"/>
    </w:rPr>
  </w:style>
  <w:style w:type="character" w:customStyle="1" w:styleId="Antrat1Diagrama">
    <w:name w:val="Antraštė 1 Diagrama"/>
    <w:basedOn w:val="Numatytasispastraiposriftas"/>
    <w:link w:val="Antrat1"/>
    <w:uiPriority w:val="7"/>
    <w:rsid w:val="005F50DA"/>
    <w:rPr>
      <w:rFonts w:ascii="Arial" w:eastAsiaTheme="majorEastAsia" w:hAnsi="Arial" w:cstheme="majorBidi"/>
      <w:b/>
      <w:bCs/>
      <w:caps/>
      <w:color w:val="262140" w:themeColor="text1"/>
      <w:sz w:val="48"/>
    </w:rPr>
  </w:style>
  <w:style w:type="paragraph" w:styleId="Turinioantrat">
    <w:name w:val="TOC Heading"/>
    <w:basedOn w:val="Antrat1"/>
    <w:next w:val="prastasis"/>
    <w:uiPriority w:val="39"/>
    <w:unhideWhenUsed/>
    <w:qFormat/>
    <w:rsid w:val="00D476F7"/>
    <w:pPr>
      <w:spacing w:before="0" w:after="360"/>
      <w:outlineLvl w:val="9"/>
    </w:pPr>
    <w:rPr>
      <w:kern w:val="20"/>
      <w:sz w:val="44"/>
    </w:rPr>
  </w:style>
  <w:style w:type="character" w:customStyle="1" w:styleId="Antrat2Diagrama">
    <w:name w:val="Antraštė 2 Diagrama"/>
    <w:basedOn w:val="Numatytasispastraiposriftas"/>
    <w:link w:val="Antrat2"/>
    <w:uiPriority w:val="7"/>
    <w:rsid w:val="005F50DA"/>
    <w:rPr>
      <w:rFonts w:ascii="Arial" w:eastAsiaTheme="majorEastAsia" w:hAnsi="Arial" w:cstheme="majorBidi"/>
      <w:b/>
      <w:bCs/>
      <w:color w:val="262140" w:themeColor="text1"/>
      <w:sz w:val="28"/>
    </w:rPr>
  </w:style>
  <w:style w:type="paragraph" w:styleId="Citata">
    <w:name w:val="Quote"/>
    <w:basedOn w:val="prastasis"/>
    <w:next w:val="prastasis"/>
    <w:link w:val="CitataDiagrama"/>
    <w:uiPriority w:val="3"/>
    <w:unhideWhenUsed/>
    <w:qFormat/>
    <w:rsid w:val="00D55CBC"/>
    <w:pPr>
      <w:spacing w:line="240" w:lineRule="auto"/>
    </w:pPr>
    <w:rPr>
      <w:b/>
      <w:i/>
      <w:iCs/>
      <w:color w:val="DB3417" w:themeColor="accent1" w:themeShade="BF"/>
      <w:kern w:val="20"/>
      <w:sz w:val="36"/>
    </w:rPr>
  </w:style>
  <w:style w:type="character" w:customStyle="1" w:styleId="CitataDiagrama">
    <w:name w:val="Citata Diagrama"/>
    <w:basedOn w:val="Numatytasispastraiposriftas"/>
    <w:link w:val="Citata"/>
    <w:uiPriority w:val="3"/>
    <w:rsid w:val="00D55CBC"/>
    <w:rPr>
      <w:b/>
      <w:i/>
      <w:iCs/>
      <w:color w:val="DB3417" w:themeColor="accent1" w:themeShade="BF"/>
      <w:kern w:val="20"/>
      <w:sz w:val="36"/>
    </w:rPr>
  </w:style>
  <w:style w:type="paragraph" w:styleId="Paraas">
    <w:name w:val="Signature"/>
    <w:basedOn w:val="prastasis"/>
    <w:link w:val="ParaasDiagrama"/>
    <w:uiPriority w:val="8"/>
    <w:unhideWhenUsed/>
    <w:qFormat/>
    <w:rsid w:val="00E523C3"/>
    <w:pPr>
      <w:spacing w:before="720" w:line="312" w:lineRule="auto"/>
    </w:pPr>
    <w:rPr>
      <w:b/>
      <w:kern w:val="20"/>
    </w:rPr>
  </w:style>
  <w:style w:type="character" w:customStyle="1" w:styleId="ParaasDiagrama">
    <w:name w:val="Parašas Diagrama"/>
    <w:basedOn w:val="Numatytasispastraiposriftas"/>
    <w:link w:val="Paraas"/>
    <w:uiPriority w:val="8"/>
    <w:rsid w:val="00E523C3"/>
    <w:rPr>
      <w:b/>
      <w:color w:val="262140" w:themeColor="text1"/>
      <w:kern w:val="20"/>
      <w:sz w:val="24"/>
    </w:rPr>
  </w:style>
  <w:style w:type="character" w:customStyle="1" w:styleId="BetarpDiagrama">
    <w:name w:val="Be tarpų Diagrama"/>
    <w:basedOn w:val="Numatytasispastraiposriftas"/>
    <w:link w:val="Betarp"/>
    <w:uiPriority w:val="98"/>
  </w:style>
  <w:style w:type="paragraph" w:styleId="Sraassuenkleliais">
    <w:name w:val="List Bullet"/>
    <w:basedOn w:val="prastasis"/>
    <w:uiPriority w:val="11"/>
    <w:qFormat/>
    <w:rsid w:val="002063EE"/>
    <w:pPr>
      <w:numPr>
        <w:numId w:val="1"/>
      </w:numPr>
      <w:spacing w:before="40" w:after="40" w:line="288" w:lineRule="auto"/>
    </w:pPr>
    <w:rPr>
      <w:szCs w:val="22"/>
      <w:lang w:eastAsia="en-US"/>
    </w:rPr>
  </w:style>
  <w:style w:type="paragraph" w:styleId="Sraassunumeriais">
    <w:name w:val="List Number"/>
    <w:basedOn w:val="Sraassunumeriais2"/>
    <w:uiPriority w:val="9"/>
    <w:unhideWhenUsed/>
    <w:qFormat/>
    <w:rsid w:val="00D476F7"/>
  </w:style>
  <w:style w:type="paragraph" w:styleId="Sraassunumeriais2">
    <w:name w:val="List Number 2"/>
    <w:basedOn w:val="prastasis"/>
    <w:uiPriority w:val="10"/>
    <w:qFormat/>
    <w:rsid w:val="001865F2"/>
    <w:pPr>
      <w:ind w:left="360" w:hanging="360"/>
    </w:pPr>
  </w:style>
  <w:style w:type="table" w:customStyle="1" w:styleId="FinancialTable">
    <w:name w:val="Financial Table"/>
    <w:basedOn w:val="prastojilentel"/>
    <w:uiPriority w:val="99"/>
    <w:rsid w:val="00944D7A"/>
    <w:pPr>
      <w:spacing w:before="60" w:after="60" w:line="240" w:lineRule="auto"/>
      <w:jc w:val="right"/>
    </w:pPr>
    <w:tblPr>
      <w:tblBorders>
        <w:top w:val="single" w:sz="8" w:space="0" w:color="262140" w:themeColor="text1"/>
        <w:left w:val="single" w:sz="8" w:space="0" w:color="262140" w:themeColor="text1"/>
        <w:bottom w:val="single" w:sz="24" w:space="0" w:color="262140" w:themeColor="text1"/>
        <w:right w:val="single" w:sz="8" w:space="0" w:color="262140" w:themeColor="text1"/>
        <w:insideH w:val="single" w:sz="8" w:space="0" w:color="262140" w:themeColor="text1"/>
        <w:insideV w:val="single" w:sz="8" w:space="0" w:color="262140" w:themeColor="text1"/>
      </w:tblBorders>
      <w:tblCellMar>
        <w:left w:w="72" w:type="dxa"/>
        <w:right w:w="360" w:type="dxa"/>
      </w:tblCellMar>
    </w:tblPr>
    <w:tblStylePr w:type="firstRow">
      <w:pPr>
        <w:wordWrap/>
        <w:spacing w:beforeLines="0" w:before="40" w:beforeAutospacing="0" w:afterLines="0" w:after="40" w:afterAutospacing="0"/>
        <w:jc w:val="center"/>
      </w:pPr>
      <w:rPr>
        <w:rFonts w:asciiTheme="majorHAnsi" w:hAnsiTheme="majorHAnsi"/>
        <w:b/>
        <w:i w:val="0"/>
        <w:caps w:val="0"/>
        <w:smallCaps w:val="0"/>
        <w:color w:val="262140" w:themeColor="text1"/>
        <w:sz w:val="22"/>
      </w:rPr>
    </w:tblStylePr>
    <w:tblStylePr w:type="firstCol">
      <w:pPr>
        <w:wordWrap/>
        <w:jc w:val="left"/>
      </w:pPr>
      <w:rPr>
        <w:b/>
        <w:color w:val="262140" w:themeColor="text1"/>
      </w:rPr>
    </w:tblStylePr>
  </w:style>
  <w:style w:type="character" w:styleId="Komentaronuoroda">
    <w:name w:val="annotation reference"/>
    <w:basedOn w:val="Numatytasispastraiposriftas"/>
    <w:uiPriority w:val="99"/>
    <w:semiHidden/>
    <w:unhideWhenUsed/>
    <w:rPr>
      <w:sz w:val="16"/>
    </w:rPr>
  </w:style>
  <w:style w:type="paragraph" w:styleId="Komentarotekstas">
    <w:name w:val="annotation text"/>
    <w:basedOn w:val="prastasis"/>
    <w:link w:val="KomentarotekstasDiagrama"/>
    <w:uiPriority w:val="99"/>
    <w:semiHidden/>
    <w:unhideWhenUsed/>
    <w:pPr>
      <w:spacing w:line="240" w:lineRule="auto"/>
    </w:pPr>
  </w:style>
  <w:style w:type="character" w:customStyle="1" w:styleId="KomentarotekstasDiagrama">
    <w:name w:val="Komentaro tekstas Diagrama"/>
    <w:basedOn w:val="Numatytasispastraiposriftas"/>
    <w:link w:val="Komentarotekstas"/>
    <w:uiPriority w:val="99"/>
    <w:semiHidden/>
  </w:style>
  <w:style w:type="paragraph" w:styleId="Komentarotema">
    <w:name w:val="annotation subject"/>
    <w:basedOn w:val="Komentarotekstas"/>
    <w:next w:val="Komentarotekstas"/>
    <w:link w:val="KomentarotemaDiagrama"/>
    <w:uiPriority w:val="99"/>
    <w:semiHidden/>
    <w:unhideWhenUsed/>
    <w:rPr>
      <w:b/>
      <w:bCs/>
    </w:rPr>
  </w:style>
  <w:style w:type="character" w:customStyle="1" w:styleId="KomentarotemaDiagrama">
    <w:name w:val="Komentaro tema Diagrama"/>
    <w:basedOn w:val="KomentarotekstasDiagrama"/>
    <w:link w:val="Komentarotema"/>
    <w:uiPriority w:val="99"/>
    <w:semiHidden/>
    <w:rPr>
      <w:b/>
      <w:bCs/>
    </w:rPr>
  </w:style>
  <w:style w:type="table" w:styleId="viesusisspalvinimas">
    <w:name w:val="Light Shading"/>
    <w:basedOn w:val="prastojilentel"/>
    <w:uiPriority w:val="60"/>
    <w:pPr>
      <w:spacing w:after="0" w:line="240" w:lineRule="auto"/>
    </w:pPr>
    <w:rPr>
      <w:color w:val="1C182F" w:themeColor="text1" w:themeShade="BF"/>
    </w:rPr>
    <w:tblPr>
      <w:tblStyleRowBandSize w:val="1"/>
      <w:tblStyleColBandSize w:val="1"/>
      <w:tblBorders>
        <w:top w:val="single" w:sz="8" w:space="0" w:color="262140" w:themeColor="text1"/>
        <w:bottom w:val="single" w:sz="8" w:space="0" w:color="262140" w:themeColor="text1"/>
      </w:tblBorders>
    </w:tblPr>
    <w:tblStylePr w:type="firstRow">
      <w:pPr>
        <w:spacing w:before="0" w:after="0" w:line="240" w:lineRule="auto"/>
      </w:pPr>
      <w:rPr>
        <w:b/>
        <w:bCs/>
      </w:rPr>
      <w:tblPr/>
      <w:tcPr>
        <w:tcBorders>
          <w:top w:val="single" w:sz="8" w:space="0" w:color="262140" w:themeColor="text1"/>
          <w:left w:val="nil"/>
          <w:bottom w:val="single" w:sz="8" w:space="0" w:color="262140" w:themeColor="text1"/>
          <w:right w:val="nil"/>
          <w:insideH w:val="nil"/>
          <w:insideV w:val="nil"/>
        </w:tcBorders>
      </w:tcPr>
    </w:tblStylePr>
    <w:tblStylePr w:type="lastRow">
      <w:pPr>
        <w:spacing w:before="0" w:after="0" w:line="240" w:lineRule="auto"/>
      </w:pPr>
      <w:rPr>
        <w:b/>
        <w:bCs/>
      </w:rPr>
      <w:tblPr/>
      <w:tcPr>
        <w:tcBorders>
          <w:top w:val="single" w:sz="8" w:space="0" w:color="262140" w:themeColor="text1"/>
          <w:left w:val="nil"/>
          <w:bottom w:val="single" w:sz="8" w:space="0" w:color="26214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BBDC" w:themeFill="text1" w:themeFillTint="3F"/>
      </w:tcPr>
    </w:tblStylePr>
    <w:tblStylePr w:type="band1Horz">
      <w:tblPr/>
      <w:tcPr>
        <w:tcBorders>
          <w:left w:val="nil"/>
          <w:right w:val="nil"/>
          <w:insideH w:val="nil"/>
          <w:insideV w:val="nil"/>
        </w:tcBorders>
        <w:shd w:val="clear" w:color="auto" w:fill="C0BBDC" w:themeFill="text1" w:themeFillTint="3F"/>
      </w:tcPr>
    </w:tblStylePr>
  </w:style>
  <w:style w:type="paragraph" w:customStyle="1" w:styleId="Organization">
    <w:name w:val="Organization"/>
    <w:basedOn w:val="prastasis"/>
    <w:uiPriority w:val="4"/>
    <w:qFormat/>
    <w:pPr>
      <w:spacing w:after="60" w:line="240" w:lineRule="auto"/>
      <w:ind w:left="-2318" w:right="29"/>
    </w:pPr>
    <w:rPr>
      <w:b/>
      <w:bCs/>
      <w:color w:val="DB3417" w:themeColor="accent1" w:themeShade="BF"/>
      <w:sz w:val="36"/>
    </w:rPr>
  </w:style>
  <w:style w:type="paragraph" w:styleId="Antrat">
    <w:name w:val="caption"/>
    <w:aliases w:val="Beschriftung-eng,Beschriftung-dt-Abbildung,table.,pav."/>
    <w:basedOn w:val="prastasis"/>
    <w:link w:val="AntratDiagrama"/>
    <w:uiPriority w:val="35"/>
    <w:qFormat/>
    <w:rsid w:val="00660CC8"/>
    <w:pPr>
      <w:spacing w:after="120" w:line="240" w:lineRule="auto"/>
    </w:pPr>
    <w:rPr>
      <w:iCs/>
      <w:color w:val="auto"/>
      <w:sz w:val="22"/>
      <w:szCs w:val="18"/>
    </w:rPr>
  </w:style>
  <w:style w:type="paragraph" w:styleId="Iskirtacitata">
    <w:name w:val="Intense Quote"/>
    <w:basedOn w:val="prastasis"/>
    <w:next w:val="prastasis"/>
    <w:link w:val="IskirtacitataDiagrama"/>
    <w:uiPriority w:val="30"/>
    <w:semiHidden/>
    <w:qFormat/>
    <w:rsid w:val="00FE3D2C"/>
    <w:pPr>
      <w:pBdr>
        <w:top w:val="single" w:sz="4" w:space="10" w:color="DB3417" w:themeColor="accent1" w:themeShade="BF"/>
        <w:bottom w:val="single" w:sz="4" w:space="10" w:color="DB3417" w:themeColor="accent1" w:themeShade="BF"/>
      </w:pBdr>
      <w:spacing w:before="360" w:after="360"/>
      <w:ind w:left="864" w:right="864"/>
      <w:jc w:val="center"/>
    </w:pPr>
    <w:rPr>
      <w:i/>
      <w:iCs/>
      <w:color w:val="DB3417" w:themeColor="accent1" w:themeShade="BF"/>
    </w:rPr>
  </w:style>
  <w:style w:type="character" w:customStyle="1" w:styleId="IskirtacitataDiagrama">
    <w:name w:val="Išskirta citata Diagrama"/>
    <w:basedOn w:val="Numatytasispastraiposriftas"/>
    <w:link w:val="Iskirtacitata"/>
    <w:uiPriority w:val="30"/>
    <w:semiHidden/>
    <w:rsid w:val="00FE3D2C"/>
    <w:rPr>
      <w:i/>
      <w:iCs/>
      <w:color w:val="DB3417" w:themeColor="accent1" w:themeShade="BF"/>
    </w:rPr>
  </w:style>
  <w:style w:type="paragraph" w:customStyle="1" w:styleId="Emphasis2">
    <w:name w:val="Emphasis 2"/>
    <w:basedOn w:val="prastasis"/>
    <w:link w:val="Emphasis2Char"/>
    <w:uiPriority w:val="8"/>
    <w:qFormat/>
    <w:rsid w:val="002063EE"/>
    <w:pPr>
      <w:spacing w:before="240" w:after="240" w:line="288" w:lineRule="auto"/>
    </w:pPr>
    <w:rPr>
      <w:b/>
      <w:spacing w:val="20"/>
    </w:rPr>
  </w:style>
  <w:style w:type="character" w:customStyle="1" w:styleId="Emphasis2Char">
    <w:name w:val="Emphasis 2 Char"/>
    <w:basedOn w:val="Numatytasispastraiposriftas"/>
    <w:link w:val="Emphasis2"/>
    <w:uiPriority w:val="8"/>
    <w:rsid w:val="002063EE"/>
    <w:rPr>
      <w:b/>
      <w:color w:val="262140" w:themeColor="text1"/>
      <w:spacing w:val="20"/>
      <w:sz w:val="24"/>
    </w:rPr>
  </w:style>
  <w:style w:type="paragraph" w:styleId="Turinys2">
    <w:name w:val="toc 2"/>
    <w:basedOn w:val="prastasis"/>
    <w:next w:val="prastasis"/>
    <w:autoRedefine/>
    <w:uiPriority w:val="39"/>
    <w:unhideWhenUsed/>
    <w:rsid w:val="00E523C3"/>
    <w:pPr>
      <w:spacing w:after="100"/>
      <w:ind w:left="240"/>
    </w:pPr>
  </w:style>
  <w:style w:type="character" w:styleId="Hipersaitas">
    <w:name w:val="Hyperlink"/>
    <w:basedOn w:val="Numatytasispastraiposriftas"/>
    <w:uiPriority w:val="99"/>
    <w:unhideWhenUsed/>
    <w:rsid w:val="00E523C3"/>
    <w:rPr>
      <w:color w:val="ECBE18" w:themeColor="hyperlink"/>
      <w:u w:val="single"/>
    </w:rPr>
  </w:style>
  <w:style w:type="table" w:styleId="1sraolentelviesi6parykinimas">
    <w:name w:val="List Table 1 Light Accent 6"/>
    <w:basedOn w:val="prastojilentel"/>
    <w:uiPriority w:val="46"/>
    <w:rsid w:val="002063EE"/>
    <w:pPr>
      <w:spacing w:after="0" w:line="240" w:lineRule="auto"/>
    </w:pPr>
    <w:tblPr>
      <w:tblStyleRowBandSize w:val="1"/>
      <w:tblStyleColBandSize w:val="1"/>
    </w:tblPr>
    <w:tblStylePr w:type="firstRow">
      <w:rPr>
        <w:b/>
        <w:bCs/>
      </w:rPr>
      <w:tblPr/>
      <w:tcPr>
        <w:tcBorders>
          <w:bottom w:val="single" w:sz="4" w:space="0" w:color="7E7EB9" w:themeColor="accent6" w:themeTint="99"/>
        </w:tcBorders>
      </w:tcPr>
    </w:tblStylePr>
    <w:tblStylePr w:type="lastRow">
      <w:rPr>
        <w:b/>
        <w:bCs/>
      </w:rPr>
      <w:tblPr/>
      <w:tcPr>
        <w:tcBorders>
          <w:top w:val="single" w:sz="4" w:space="0" w:color="7E7EB9" w:themeColor="accent6" w:themeTint="99"/>
        </w:tcBorders>
      </w:tcPr>
    </w:tblStylePr>
    <w:tblStylePr w:type="firstCol">
      <w:rPr>
        <w:b/>
        <w:bCs/>
      </w:rPr>
    </w:tblStylePr>
    <w:tblStylePr w:type="lastCol">
      <w:rPr>
        <w:b/>
        <w:bCs/>
      </w:rPr>
    </w:tblStylePr>
    <w:tblStylePr w:type="band1Vert">
      <w:tblPr/>
      <w:tcPr>
        <w:shd w:val="clear" w:color="auto" w:fill="D4D4E8" w:themeFill="accent6" w:themeFillTint="33"/>
      </w:tcPr>
    </w:tblStylePr>
    <w:tblStylePr w:type="band1Horz">
      <w:tblPr/>
      <w:tcPr>
        <w:shd w:val="clear" w:color="auto" w:fill="D4D4E8" w:themeFill="accent6" w:themeFillTint="33"/>
      </w:tcPr>
    </w:tblStylePr>
  </w:style>
  <w:style w:type="paragraph" w:styleId="prastasiniatinklio">
    <w:name w:val="Normal (Web)"/>
    <w:basedOn w:val="prastasis"/>
    <w:uiPriority w:val="99"/>
    <w:semiHidden/>
    <w:unhideWhenUsed/>
    <w:rsid w:val="00764E79"/>
    <w:pPr>
      <w:spacing w:before="100" w:beforeAutospacing="1" w:after="100" w:afterAutospacing="1" w:line="240" w:lineRule="auto"/>
      <w:contextualSpacing w:val="0"/>
    </w:pPr>
    <w:rPr>
      <w:rFonts w:ascii="Times New Roman" w:eastAsia="Times New Roman" w:hAnsi="Times New Roman" w:cs="Times New Roman"/>
      <w:color w:val="auto"/>
      <w:szCs w:val="24"/>
      <w:lang w:eastAsia="en-US"/>
    </w:rPr>
  </w:style>
  <w:style w:type="paragraph" w:styleId="Puslapioinaostekstas">
    <w:name w:val="footnote text"/>
    <w:aliases w:val="Footnote text,Footnote Text Char Char Char,Footnote Text1,Char Char,Footnote Text2,Footnote Text11,ALTS FOOTNOTE11,Footnote Text Char111,Footnote Text Char Char Char11,Footnote Text Char1 Char Char Char Char11,ALTS FOOTNOTE2,ft"/>
    <w:basedOn w:val="prastasis"/>
    <w:link w:val="PuslapioinaostekstasDiagrama"/>
    <w:uiPriority w:val="99"/>
    <w:unhideWhenUsed/>
    <w:qFormat/>
    <w:rsid w:val="00294D10"/>
    <w:pPr>
      <w:spacing w:line="240" w:lineRule="auto"/>
      <w:contextualSpacing w:val="0"/>
    </w:pPr>
    <w:rPr>
      <w:sz w:val="20"/>
      <w:lang w:eastAsia="en-US"/>
    </w:rPr>
  </w:style>
  <w:style w:type="character" w:customStyle="1" w:styleId="PuslapioinaostekstasDiagrama">
    <w:name w:val="Puslapio išnašos tekstas Diagrama"/>
    <w:aliases w:val="Footnote text Diagrama,Footnote Text Char Char Char Diagrama,Footnote Text1 Diagrama,Char Char Diagrama,Footnote Text2 Diagrama,Footnote Text11 Diagrama,ALTS FOOTNOTE11 Diagrama,Footnote Text Char111 Diagrama"/>
    <w:basedOn w:val="Numatytasispastraiposriftas"/>
    <w:link w:val="Puslapioinaostekstas"/>
    <w:uiPriority w:val="99"/>
    <w:rsid w:val="00294D10"/>
    <w:rPr>
      <w:color w:val="262140" w:themeColor="text1"/>
      <w:lang w:val="lt-LT" w:eastAsia="en-US"/>
    </w:rPr>
  </w:style>
  <w:style w:type="character" w:styleId="Puslapioinaosnuoroda">
    <w:name w:val="footnote reference"/>
    <w:aliases w:val="Footnote,Footnote symbol,Nota,Footnote number,de nota al pie,Ref,Char,SUPERS,Voetnootmarkering,Char1,fr,o,(NECG) Footnote Reference,-E Fußnotenzeichen,ESPON Footnote No,Footnote call,Odwołanie przypisu,Footnote Reference Number"/>
    <w:basedOn w:val="Numatytasispastraiposriftas"/>
    <w:unhideWhenUsed/>
    <w:rsid w:val="00294D10"/>
    <w:rPr>
      <w:vertAlign w:val="superscript"/>
    </w:rPr>
  </w:style>
  <w:style w:type="paragraph" w:styleId="Turinys3">
    <w:name w:val="toc 3"/>
    <w:basedOn w:val="prastasis"/>
    <w:next w:val="prastasis"/>
    <w:autoRedefine/>
    <w:uiPriority w:val="39"/>
    <w:unhideWhenUsed/>
    <w:rsid w:val="00825B1C"/>
    <w:pPr>
      <w:spacing w:after="100"/>
      <w:ind w:left="480"/>
    </w:pPr>
  </w:style>
  <w:style w:type="paragraph" w:styleId="Turinys4">
    <w:name w:val="toc 4"/>
    <w:basedOn w:val="prastasis"/>
    <w:next w:val="prastasis"/>
    <w:autoRedefine/>
    <w:uiPriority w:val="39"/>
    <w:unhideWhenUsed/>
    <w:rsid w:val="00825B1C"/>
    <w:pPr>
      <w:spacing w:after="100"/>
      <w:ind w:left="720"/>
    </w:pPr>
  </w:style>
  <w:style w:type="paragraph" w:styleId="Turinys5">
    <w:name w:val="toc 5"/>
    <w:basedOn w:val="prastasis"/>
    <w:next w:val="prastasis"/>
    <w:autoRedefine/>
    <w:uiPriority w:val="39"/>
    <w:unhideWhenUsed/>
    <w:rsid w:val="00825B1C"/>
    <w:pPr>
      <w:spacing w:after="100"/>
      <w:ind w:left="960"/>
    </w:pPr>
  </w:style>
  <w:style w:type="paragraph" w:styleId="Turinys6">
    <w:name w:val="toc 6"/>
    <w:basedOn w:val="prastasis"/>
    <w:next w:val="prastasis"/>
    <w:autoRedefine/>
    <w:uiPriority w:val="39"/>
    <w:unhideWhenUsed/>
    <w:rsid w:val="00825B1C"/>
    <w:pPr>
      <w:spacing w:after="100"/>
      <w:ind w:left="1200"/>
    </w:pPr>
  </w:style>
  <w:style w:type="paragraph" w:styleId="Turinys7">
    <w:name w:val="toc 7"/>
    <w:basedOn w:val="prastasis"/>
    <w:next w:val="prastasis"/>
    <w:autoRedefine/>
    <w:uiPriority w:val="39"/>
    <w:unhideWhenUsed/>
    <w:rsid w:val="00825B1C"/>
    <w:pPr>
      <w:spacing w:after="100"/>
      <w:ind w:left="1440"/>
    </w:pPr>
  </w:style>
  <w:style w:type="paragraph" w:styleId="Turinys8">
    <w:name w:val="toc 8"/>
    <w:basedOn w:val="prastasis"/>
    <w:next w:val="prastasis"/>
    <w:autoRedefine/>
    <w:uiPriority w:val="39"/>
    <w:unhideWhenUsed/>
    <w:rsid w:val="00825B1C"/>
    <w:pPr>
      <w:spacing w:after="100"/>
      <w:ind w:left="1680"/>
    </w:pPr>
  </w:style>
  <w:style w:type="paragraph" w:styleId="Sraopastraipa">
    <w:name w:val="List Paragraph"/>
    <w:basedOn w:val="prastasis"/>
    <w:uiPriority w:val="34"/>
    <w:qFormat/>
    <w:rsid w:val="001A704C"/>
    <w:pPr>
      <w:ind w:left="720"/>
    </w:pPr>
  </w:style>
  <w:style w:type="character" w:customStyle="1" w:styleId="Antrat4Diagrama">
    <w:name w:val="Antraštė 4 Diagrama"/>
    <w:basedOn w:val="Numatytasispastraiposriftas"/>
    <w:link w:val="Antrat4"/>
    <w:uiPriority w:val="7"/>
    <w:rsid w:val="008716D0"/>
    <w:rPr>
      <w:rFonts w:asciiTheme="majorHAnsi" w:eastAsiaTheme="majorEastAsia" w:hAnsiTheme="majorHAnsi" w:cstheme="majorBidi"/>
      <w:b/>
      <w:iCs/>
      <w:color w:val="262140" w:themeColor="text1"/>
      <w:sz w:val="24"/>
    </w:rPr>
  </w:style>
  <w:style w:type="paragraph" w:styleId="Pagrindinistekstas">
    <w:name w:val="Body Text"/>
    <w:basedOn w:val="prastasis"/>
    <w:link w:val="PagrindinistekstasDiagrama"/>
    <w:uiPriority w:val="1"/>
    <w:qFormat/>
    <w:rsid w:val="00855305"/>
    <w:pPr>
      <w:widowControl w:val="0"/>
      <w:autoSpaceDE w:val="0"/>
      <w:autoSpaceDN w:val="0"/>
      <w:spacing w:line="240" w:lineRule="auto"/>
      <w:contextualSpacing w:val="0"/>
    </w:pPr>
    <w:rPr>
      <w:rFonts w:eastAsia="Arial" w:cs="Arial"/>
      <w:color w:val="auto"/>
      <w:sz w:val="22"/>
      <w:szCs w:val="22"/>
      <w:lang w:eastAsia="en-US"/>
    </w:rPr>
  </w:style>
  <w:style w:type="character" w:customStyle="1" w:styleId="PagrindinistekstasDiagrama">
    <w:name w:val="Pagrindinis tekstas Diagrama"/>
    <w:basedOn w:val="Numatytasispastraiposriftas"/>
    <w:link w:val="Pagrindinistekstas"/>
    <w:uiPriority w:val="1"/>
    <w:rsid w:val="00855305"/>
    <w:rPr>
      <w:rFonts w:ascii="Arial" w:eastAsia="Arial" w:hAnsi="Arial" w:cs="Arial"/>
      <w:color w:val="auto"/>
      <w:sz w:val="22"/>
      <w:szCs w:val="22"/>
      <w:lang w:val="lt-LT" w:eastAsia="en-US"/>
    </w:rPr>
  </w:style>
  <w:style w:type="paragraph" w:styleId="Turinys9">
    <w:name w:val="toc 9"/>
    <w:basedOn w:val="prastasis"/>
    <w:next w:val="prastasis"/>
    <w:autoRedefine/>
    <w:uiPriority w:val="39"/>
    <w:unhideWhenUsed/>
    <w:rsid w:val="00413157"/>
    <w:pPr>
      <w:spacing w:after="100" w:line="259" w:lineRule="auto"/>
      <w:ind w:left="1760"/>
      <w:contextualSpacing w:val="0"/>
    </w:pPr>
    <w:rPr>
      <w:rFonts w:eastAsiaTheme="minorEastAsia"/>
      <w:color w:val="auto"/>
      <w:sz w:val="22"/>
      <w:szCs w:val="22"/>
      <w:lang w:eastAsia="en-US"/>
    </w:rPr>
  </w:style>
  <w:style w:type="character" w:styleId="Neapdorotaspaminjimas">
    <w:name w:val="Unresolved Mention"/>
    <w:basedOn w:val="Numatytasispastraiposriftas"/>
    <w:uiPriority w:val="99"/>
    <w:semiHidden/>
    <w:unhideWhenUsed/>
    <w:rsid w:val="00413157"/>
    <w:rPr>
      <w:color w:val="605E5C"/>
      <w:shd w:val="clear" w:color="auto" w:fill="E1DFDD"/>
    </w:rPr>
  </w:style>
  <w:style w:type="character" w:styleId="Perirtashipersaitas">
    <w:name w:val="FollowedHyperlink"/>
    <w:basedOn w:val="Numatytasispastraiposriftas"/>
    <w:uiPriority w:val="99"/>
    <w:semiHidden/>
    <w:unhideWhenUsed/>
    <w:rsid w:val="00051389"/>
    <w:rPr>
      <w:color w:val="ECBE18" w:themeColor="followedHyperlink"/>
      <w:u w:val="single"/>
    </w:rPr>
  </w:style>
  <w:style w:type="paragraph" w:styleId="Dokumentoinaostekstas">
    <w:name w:val="endnote text"/>
    <w:basedOn w:val="prastasis"/>
    <w:link w:val="DokumentoinaostekstasDiagrama"/>
    <w:uiPriority w:val="99"/>
    <w:semiHidden/>
    <w:unhideWhenUsed/>
    <w:rsid w:val="00864ABE"/>
    <w:pPr>
      <w:spacing w:line="240" w:lineRule="auto"/>
    </w:pPr>
    <w:rPr>
      <w:sz w:val="20"/>
    </w:rPr>
  </w:style>
  <w:style w:type="character" w:customStyle="1" w:styleId="DokumentoinaostekstasDiagrama">
    <w:name w:val="Dokumento išnašos tekstas Diagrama"/>
    <w:basedOn w:val="Numatytasispastraiposriftas"/>
    <w:link w:val="Dokumentoinaostekstas"/>
    <w:uiPriority w:val="99"/>
    <w:semiHidden/>
    <w:rsid w:val="00864ABE"/>
    <w:rPr>
      <w:rFonts w:ascii="Arial" w:hAnsi="Arial"/>
      <w:color w:val="262140" w:themeColor="text1"/>
    </w:rPr>
  </w:style>
  <w:style w:type="character" w:styleId="Dokumentoinaosnumeris">
    <w:name w:val="endnote reference"/>
    <w:basedOn w:val="Numatytasispastraiposriftas"/>
    <w:uiPriority w:val="99"/>
    <w:semiHidden/>
    <w:unhideWhenUsed/>
    <w:rsid w:val="00864ABE"/>
    <w:rPr>
      <w:vertAlign w:val="superscript"/>
    </w:rPr>
  </w:style>
  <w:style w:type="character" w:customStyle="1" w:styleId="table-value">
    <w:name w:val="table-value"/>
    <w:basedOn w:val="Numatytasispastraiposriftas"/>
    <w:rsid w:val="00975569"/>
  </w:style>
  <w:style w:type="paragraph" w:customStyle="1" w:styleId="ng-binding">
    <w:name w:val="ng-binding"/>
    <w:basedOn w:val="prastasis"/>
    <w:rsid w:val="00975569"/>
    <w:pPr>
      <w:spacing w:before="100" w:beforeAutospacing="1" w:after="100" w:afterAutospacing="1" w:line="240" w:lineRule="auto"/>
      <w:contextualSpacing w:val="0"/>
      <w:jc w:val="left"/>
    </w:pPr>
    <w:rPr>
      <w:rFonts w:ascii="Times New Roman" w:eastAsia="Times New Roman" w:hAnsi="Times New Roman" w:cs="Times New Roman"/>
      <w:color w:val="auto"/>
      <w:szCs w:val="24"/>
      <w:lang w:eastAsia="en-US"/>
    </w:rPr>
  </w:style>
  <w:style w:type="character" w:customStyle="1" w:styleId="ng-binding1">
    <w:name w:val="ng-binding1"/>
    <w:basedOn w:val="Numatytasispastraiposriftas"/>
    <w:rsid w:val="00975569"/>
  </w:style>
  <w:style w:type="table" w:customStyle="1" w:styleId="Lentelstinklelis1">
    <w:name w:val="Lentelės tinklelis1"/>
    <w:basedOn w:val="prastojilentel"/>
    <w:next w:val="Lentelstinklelis"/>
    <w:uiPriority w:val="39"/>
    <w:rsid w:val="00903663"/>
    <w:pPr>
      <w:spacing w:before="120" w:after="120" w:line="240" w:lineRule="auto"/>
      <w:ind w:left="115" w:right="115"/>
    </w:pPr>
    <w:rPr>
      <w:rFonts w:ascii="Georgia" w:eastAsia="Georgia" w:hAnsi="Georgia"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
    <w:tcPr>
      <w:vAlign w:val="center"/>
    </w:tcPr>
    <w:tblStylePr w:type="firstRow">
      <w:pPr>
        <w:wordWrap/>
        <w:jc w:val="center"/>
      </w:pPr>
      <w:rPr>
        <w:b/>
        <w:i w:val="0"/>
        <w:sz w:val="22"/>
        <w:szCs w:val="22"/>
      </w:rPr>
    </w:tblStylePr>
    <w:tblStylePr w:type="lastRow">
      <w:rPr>
        <w:b/>
        <w:i w:val="0"/>
        <w:sz w:val="22"/>
        <w:szCs w:val="22"/>
      </w:rPr>
      <w:tblPr/>
      <w:tcPr>
        <w:tcBorders>
          <w:top w:val="double" w:sz="4" w:space="0" w:color="auto"/>
          <w:left w:val="single" w:sz="4" w:space="0" w:color="auto"/>
          <w:bottom w:val="single" w:sz="18" w:space="0" w:color="auto"/>
          <w:right w:val="single" w:sz="4" w:space="0" w:color="auto"/>
          <w:insideH w:val="nil"/>
          <w:insideV w:val="single" w:sz="4" w:space="0" w:color="auto"/>
          <w:tl2br w:val="nil"/>
          <w:tr2bl w:val="nil"/>
        </w:tcBorders>
      </w:tcPr>
    </w:tblStylePr>
  </w:style>
  <w:style w:type="character" w:customStyle="1" w:styleId="AntratDiagrama">
    <w:name w:val="Antraštė Diagrama"/>
    <w:aliases w:val="Beschriftung-eng Diagrama,Beschriftung-dt-Abbildung Diagrama,table. Diagrama,pav. Diagrama"/>
    <w:link w:val="Antrat"/>
    <w:locked/>
    <w:rsid w:val="00F13B7E"/>
    <w:rPr>
      <w:rFonts w:ascii="Arial" w:hAnsi="Arial"/>
      <w:iCs/>
      <w:color w:val="auto"/>
      <w:sz w:val="22"/>
      <w:szCs w:val="18"/>
      <w:lang w:val="lt-LT"/>
    </w:rPr>
  </w:style>
  <w:style w:type="character" w:customStyle="1" w:styleId="go">
    <w:name w:val="go"/>
    <w:basedOn w:val="Numatytasispastraiposriftas"/>
    <w:rsid w:val="00E8670A"/>
  </w:style>
  <w:style w:type="paragraph" w:styleId="Iliustracijsraas">
    <w:name w:val="table of figures"/>
    <w:basedOn w:val="prastasis"/>
    <w:next w:val="prastasis"/>
    <w:uiPriority w:val="99"/>
    <w:unhideWhenUsed/>
    <w:rsid w:val="00616791"/>
    <w:pPr>
      <w:jc w:val="left"/>
    </w:pPr>
    <w:rPr>
      <w:lang w:val="en-US"/>
    </w:rPr>
  </w:style>
  <w:style w:type="character" w:customStyle="1" w:styleId="markedcontent">
    <w:name w:val="markedcontent"/>
    <w:basedOn w:val="Numatytasispastraiposriftas"/>
    <w:rsid w:val="00E27903"/>
  </w:style>
  <w:style w:type="character" w:customStyle="1" w:styleId="normal-h">
    <w:name w:val="normal-h"/>
    <w:basedOn w:val="Numatytasispastraiposriftas"/>
    <w:rsid w:val="00E02C87"/>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148661">
      <w:bodyDiv w:val="1"/>
      <w:marLeft w:val="0"/>
      <w:marRight w:val="0"/>
      <w:marTop w:val="0"/>
      <w:marBottom w:val="0"/>
      <w:divBdr>
        <w:top w:val="none" w:sz="0" w:space="0" w:color="auto"/>
        <w:left w:val="none" w:sz="0" w:space="0" w:color="auto"/>
        <w:bottom w:val="none" w:sz="0" w:space="0" w:color="auto"/>
        <w:right w:val="none" w:sz="0" w:space="0" w:color="auto"/>
      </w:divBdr>
      <w:divsChild>
        <w:div w:id="1859808881">
          <w:marLeft w:val="0"/>
          <w:marRight w:val="0"/>
          <w:marTop w:val="0"/>
          <w:marBottom w:val="0"/>
          <w:divBdr>
            <w:top w:val="none" w:sz="0" w:space="0" w:color="auto"/>
            <w:left w:val="none" w:sz="0" w:space="0" w:color="auto"/>
            <w:bottom w:val="none" w:sz="0" w:space="0" w:color="auto"/>
            <w:right w:val="none" w:sz="0" w:space="0" w:color="auto"/>
          </w:divBdr>
        </w:div>
      </w:divsChild>
    </w:div>
    <w:div w:id="10187694">
      <w:bodyDiv w:val="1"/>
      <w:marLeft w:val="0"/>
      <w:marRight w:val="0"/>
      <w:marTop w:val="0"/>
      <w:marBottom w:val="0"/>
      <w:divBdr>
        <w:top w:val="none" w:sz="0" w:space="0" w:color="auto"/>
        <w:left w:val="none" w:sz="0" w:space="0" w:color="auto"/>
        <w:bottom w:val="none" w:sz="0" w:space="0" w:color="auto"/>
        <w:right w:val="none" w:sz="0" w:space="0" w:color="auto"/>
      </w:divBdr>
    </w:div>
    <w:div w:id="48387204">
      <w:bodyDiv w:val="1"/>
      <w:marLeft w:val="0"/>
      <w:marRight w:val="0"/>
      <w:marTop w:val="0"/>
      <w:marBottom w:val="0"/>
      <w:divBdr>
        <w:top w:val="none" w:sz="0" w:space="0" w:color="auto"/>
        <w:left w:val="none" w:sz="0" w:space="0" w:color="auto"/>
        <w:bottom w:val="none" w:sz="0" w:space="0" w:color="auto"/>
        <w:right w:val="none" w:sz="0" w:space="0" w:color="auto"/>
      </w:divBdr>
    </w:div>
    <w:div w:id="58794519">
      <w:bodyDiv w:val="1"/>
      <w:marLeft w:val="0"/>
      <w:marRight w:val="0"/>
      <w:marTop w:val="0"/>
      <w:marBottom w:val="0"/>
      <w:divBdr>
        <w:top w:val="none" w:sz="0" w:space="0" w:color="auto"/>
        <w:left w:val="none" w:sz="0" w:space="0" w:color="auto"/>
        <w:bottom w:val="none" w:sz="0" w:space="0" w:color="auto"/>
        <w:right w:val="none" w:sz="0" w:space="0" w:color="auto"/>
      </w:divBdr>
    </w:div>
    <w:div w:id="67961833">
      <w:bodyDiv w:val="1"/>
      <w:marLeft w:val="0"/>
      <w:marRight w:val="0"/>
      <w:marTop w:val="0"/>
      <w:marBottom w:val="0"/>
      <w:divBdr>
        <w:top w:val="none" w:sz="0" w:space="0" w:color="auto"/>
        <w:left w:val="none" w:sz="0" w:space="0" w:color="auto"/>
        <w:bottom w:val="none" w:sz="0" w:space="0" w:color="auto"/>
        <w:right w:val="none" w:sz="0" w:space="0" w:color="auto"/>
      </w:divBdr>
    </w:div>
    <w:div w:id="70197215">
      <w:bodyDiv w:val="1"/>
      <w:marLeft w:val="0"/>
      <w:marRight w:val="0"/>
      <w:marTop w:val="0"/>
      <w:marBottom w:val="0"/>
      <w:divBdr>
        <w:top w:val="none" w:sz="0" w:space="0" w:color="auto"/>
        <w:left w:val="none" w:sz="0" w:space="0" w:color="auto"/>
        <w:bottom w:val="none" w:sz="0" w:space="0" w:color="auto"/>
        <w:right w:val="none" w:sz="0" w:space="0" w:color="auto"/>
      </w:divBdr>
    </w:div>
    <w:div w:id="84882635">
      <w:bodyDiv w:val="1"/>
      <w:marLeft w:val="0"/>
      <w:marRight w:val="0"/>
      <w:marTop w:val="0"/>
      <w:marBottom w:val="0"/>
      <w:divBdr>
        <w:top w:val="none" w:sz="0" w:space="0" w:color="auto"/>
        <w:left w:val="none" w:sz="0" w:space="0" w:color="auto"/>
        <w:bottom w:val="none" w:sz="0" w:space="0" w:color="auto"/>
        <w:right w:val="none" w:sz="0" w:space="0" w:color="auto"/>
      </w:divBdr>
    </w:div>
    <w:div w:id="127166518">
      <w:bodyDiv w:val="1"/>
      <w:marLeft w:val="0"/>
      <w:marRight w:val="0"/>
      <w:marTop w:val="0"/>
      <w:marBottom w:val="0"/>
      <w:divBdr>
        <w:top w:val="none" w:sz="0" w:space="0" w:color="auto"/>
        <w:left w:val="none" w:sz="0" w:space="0" w:color="auto"/>
        <w:bottom w:val="none" w:sz="0" w:space="0" w:color="auto"/>
        <w:right w:val="none" w:sz="0" w:space="0" w:color="auto"/>
      </w:divBdr>
      <w:divsChild>
        <w:div w:id="921137896">
          <w:marLeft w:val="0"/>
          <w:marRight w:val="0"/>
          <w:marTop w:val="0"/>
          <w:marBottom w:val="0"/>
          <w:divBdr>
            <w:top w:val="none" w:sz="0" w:space="0" w:color="auto"/>
            <w:left w:val="none" w:sz="0" w:space="0" w:color="auto"/>
            <w:bottom w:val="none" w:sz="0" w:space="0" w:color="auto"/>
            <w:right w:val="none" w:sz="0" w:space="0" w:color="auto"/>
          </w:divBdr>
        </w:div>
        <w:div w:id="1799176320">
          <w:marLeft w:val="0"/>
          <w:marRight w:val="0"/>
          <w:marTop w:val="0"/>
          <w:marBottom w:val="0"/>
          <w:divBdr>
            <w:top w:val="none" w:sz="0" w:space="0" w:color="auto"/>
            <w:left w:val="none" w:sz="0" w:space="0" w:color="auto"/>
            <w:bottom w:val="none" w:sz="0" w:space="0" w:color="auto"/>
            <w:right w:val="none" w:sz="0" w:space="0" w:color="auto"/>
          </w:divBdr>
        </w:div>
        <w:div w:id="2102481586">
          <w:marLeft w:val="0"/>
          <w:marRight w:val="0"/>
          <w:marTop w:val="0"/>
          <w:marBottom w:val="0"/>
          <w:divBdr>
            <w:top w:val="none" w:sz="0" w:space="0" w:color="auto"/>
            <w:left w:val="none" w:sz="0" w:space="0" w:color="auto"/>
            <w:bottom w:val="none" w:sz="0" w:space="0" w:color="auto"/>
            <w:right w:val="none" w:sz="0" w:space="0" w:color="auto"/>
          </w:divBdr>
        </w:div>
      </w:divsChild>
    </w:div>
    <w:div w:id="153223643">
      <w:bodyDiv w:val="1"/>
      <w:marLeft w:val="0"/>
      <w:marRight w:val="0"/>
      <w:marTop w:val="0"/>
      <w:marBottom w:val="0"/>
      <w:divBdr>
        <w:top w:val="none" w:sz="0" w:space="0" w:color="auto"/>
        <w:left w:val="none" w:sz="0" w:space="0" w:color="auto"/>
        <w:bottom w:val="none" w:sz="0" w:space="0" w:color="auto"/>
        <w:right w:val="none" w:sz="0" w:space="0" w:color="auto"/>
      </w:divBdr>
    </w:div>
    <w:div w:id="173542019">
      <w:bodyDiv w:val="1"/>
      <w:marLeft w:val="0"/>
      <w:marRight w:val="0"/>
      <w:marTop w:val="0"/>
      <w:marBottom w:val="0"/>
      <w:divBdr>
        <w:top w:val="none" w:sz="0" w:space="0" w:color="auto"/>
        <w:left w:val="none" w:sz="0" w:space="0" w:color="auto"/>
        <w:bottom w:val="none" w:sz="0" w:space="0" w:color="auto"/>
        <w:right w:val="none" w:sz="0" w:space="0" w:color="auto"/>
      </w:divBdr>
      <w:divsChild>
        <w:div w:id="618726638">
          <w:marLeft w:val="0"/>
          <w:marRight w:val="0"/>
          <w:marTop w:val="0"/>
          <w:marBottom w:val="0"/>
          <w:divBdr>
            <w:top w:val="none" w:sz="0" w:space="0" w:color="auto"/>
            <w:left w:val="none" w:sz="0" w:space="0" w:color="auto"/>
            <w:bottom w:val="none" w:sz="0" w:space="0" w:color="auto"/>
            <w:right w:val="none" w:sz="0" w:space="0" w:color="auto"/>
          </w:divBdr>
        </w:div>
        <w:div w:id="647897669">
          <w:marLeft w:val="0"/>
          <w:marRight w:val="0"/>
          <w:marTop w:val="0"/>
          <w:marBottom w:val="0"/>
          <w:divBdr>
            <w:top w:val="none" w:sz="0" w:space="0" w:color="auto"/>
            <w:left w:val="none" w:sz="0" w:space="0" w:color="auto"/>
            <w:bottom w:val="none" w:sz="0" w:space="0" w:color="auto"/>
            <w:right w:val="none" w:sz="0" w:space="0" w:color="auto"/>
          </w:divBdr>
        </w:div>
        <w:div w:id="936212075">
          <w:marLeft w:val="0"/>
          <w:marRight w:val="0"/>
          <w:marTop w:val="0"/>
          <w:marBottom w:val="0"/>
          <w:divBdr>
            <w:top w:val="none" w:sz="0" w:space="0" w:color="auto"/>
            <w:left w:val="none" w:sz="0" w:space="0" w:color="auto"/>
            <w:bottom w:val="none" w:sz="0" w:space="0" w:color="auto"/>
            <w:right w:val="none" w:sz="0" w:space="0" w:color="auto"/>
          </w:divBdr>
        </w:div>
      </w:divsChild>
    </w:div>
    <w:div w:id="174928395">
      <w:bodyDiv w:val="1"/>
      <w:marLeft w:val="0"/>
      <w:marRight w:val="0"/>
      <w:marTop w:val="0"/>
      <w:marBottom w:val="0"/>
      <w:divBdr>
        <w:top w:val="none" w:sz="0" w:space="0" w:color="auto"/>
        <w:left w:val="none" w:sz="0" w:space="0" w:color="auto"/>
        <w:bottom w:val="none" w:sz="0" w:space="0" w:color="auto"/>
        <w:right w:val="none" w:sz="0" w:space="0" w:color="auto"/>
      </w:divBdr>
      <w:divsChild>
        <w:div w:id="340011451">
          <w:marLeft w:val="0"/>
          <w:marRight w:val="0"/>
          <w:marTop w:val="0"/>
          <w:marBottom w:val="0"/>
          <w:divBdr>
            <w:top w:val="none" w:sz="0" w:space="0" w:color="auto"/>
            <w:left w:val="none" w:sz="0" w:space="0" w:color="auto"/>
            <w:bottom w:val="none" w:sz="0" w:space="0" w:color="auto"/>
            <w:right w:val="none" w:sz="0" w:space="0" w:color="auto"/>
          </w:divBdr>
        </w:div>
        <w:div w:id="2132236504">
          <w:marLeft w:val="0"/>
          <w:marRight w:val="0"/>
          <w:marTop w:val="0"/>
          <w:marBottom w:val="0"/>
          <w:divBdr>
            <w:top w:val="none" w:sz="0" w:space="0" w:color="auto"/>
            <w:left w:val="none" w:sz="0" w:space="0" w:color="auto"/>
            <w:bottom w:val="none" w:sz="0" w:space="0" w:color="auto"/>
            <w:right w:val="none" w:sz="0" w:space="0" w:color="auto"/>
          </w:divBdr>
        </w:div>
        <w:div w:id="1775976399">
          <w:marLeft w:val="0"/>
          <w:marRight w:val="0"/>
          <w:marTop w:val="0"/>
          <w:marBottom w:val="0"/>
          <w:divBdr>
            <w:top w:val="none" w:sz="0" w:space="0" w:color="auto"/>
            <w:left w:val="none" w:sz="0" w:space="0" w:color="auto"/>
            <w:bottom w:val="none" w:sz="0" w:space="0" w:color="auto"/>
            <w:right w:val="none" w:sz="0" w:space="0" w:color="auto"/>
          </w:divBdr>
        </w:div>
      </w:divsChild>
    </w:div>
    <w:div w:id="182786278">
      <w:bodyDiv w:val="1"/>
      <w:marLeft w:val="0"/>
      <w:marRight w:val="0"/>
      <w:marTop w:val="0"/>
      <w:marBottom w:val="0"/>
      <w:divBdr>
        <w:top w:val="none" w:sz="0" w:space="0" w:color="auto"/>
        <w:left w:val="none" w:sz="0" w:space="0" w:color="auto"/>
        <w:bottom w:val="none" w:sz="0" w:space="0" w:color="auto"/>
        <w:right w:val="none" w:sz="0" w:space="0" w:color="auto"/>
      </w:divBdr>
    </w:div>
    <w:div w:id="191303456">
      <w:bodyDiv w:val="1"/>
      <w:marLeft w:val="0"/>
      <w:marRight w:val="0"/>
      <w:marTop w:val="0"/>
      <w:marBottom w:val="0"/>
      <w:divBdr>
        <w:top w:val="none" w:sz="0" w:space="0" w:color="auto"/>
        <w:left w:val="none" w:sz="0" w:space="0" w:color="auto"/>
        <w:bottom w:val="none" w:sz="0" w:space="0" w:color="auto"/>
        <w:right w:val="none" w:sz="0" w:space="0" w:color="auto"/>
      </w:divBdr>
      <w:divsChild>
        <w:div w:id="315301588">
          <w:marLeft w:val="0"/>
          <w:marRight w:val="0"/>
          <w:marTop w:val="0"/>
          <w:marBottom w:val="0"/>
          <w:divBdr>
            <w:top w:val="none" w:sz="0" w:space="0" w:color="auto"/>
            <w:left w:val="none" w:sz="0" w:space="0" w:color="auto"/>
            <w:bottom w:val="none" w:sz="0" w:space="0" w:color="auto"/>
            <w:right w:val="none" w:sz="0" w:space="0" w:color="auto"/>
          </w:divBdr>
        </w:div>
        <w:div w:id="793449974">
          <w:marLeft w:val="0"/>
          <w:marRight w:val="0"/>
          <w:marTop w:val="0"/>
          <w:marBottom w:val="0"/>
          <w:divBdr>
            <w:top w:val="none" w:sz="0" w:space="0" w:color="auto"/>
            <w:left w:val="none" w:sz="0" w:space="0" w:color="auto"/>
            <w:bottom w:val="none" w:sz="0" w:space="0" w:color="auto"/>
            <w:right w:val="none" w:sz="0" w:space="0" w:color="auto"/>
          </w:divBdr>
        </w:div>
        <w:div w:id="504326669">
          <w:marLeft w:val="0"/>
          <w:marRight w:val="0"/>
          <w:marTop w:val="0"/>
          <w:marBottom w:val="0"/>
          <w:divBdr>
            <w:top w:val="none" w:sz="0" w:space="0" w:color="auto"/>
            <w:left w:val="none" w:sz="0" w:space="0" w:color="auto"/>
            <w:bottom w:val="none" w:sz="0" w:space="0" w:color="auto"/>
            <w:right w:val="none" w:sz="0" w:space="0" w:color="auto"/>
          </w:divBdr>
        </w:div>
      </w:divsChild>
    </w:div>
    <w:div w:id="194974101">
      <w:bodyDiv w:val="1"/>
      <w:marLeft w:val="0"/>
      <w:marRight w:val="0"/>
      <w:marTop w:val="0"/>
      <w:marBottom w:val="0"/>
      <w:divBdr>
        <w:top w:val="none" w:sz="0" w:space="0" w:color="auto"/>
        <w:left w:val="none" w:sz="0" w:space="0" w:color="auto"/>
        <w:bottom w:val="none" w:sz="0" w:space="0" w:color="auto"/>
        <w:right w:val="none" w:sz="0" w:space="0" w:color="auto"/>
      </w:divBdr>
    </w:div>
    <w:div w:id="198858250">
      <w:bodyDiv w:val="1"/>
      <w:marLeft w:val="0"/>
      <w:marRight w:val="0"/>
      <w:marTop w:val="0"/>
      <w:marBottom w:val="0"/>
      <w:divBdr>
        <w:top w:val="none" w:sz="0" w:space="0" w:color="auto"/>
        <w:left w:val="none" w:sz="0" w:space="0" w:color="auto"/>
        <w:bottom w:val="none" w:sz="0" w:space="0" w:color="auto"/>
        <w:right w:val="none" w:sz="0" w:space="0" w:color="auto"/>
      </w:divBdr>
    </w:div>
    <w:div w:id="211042647">
      <w:bodyDiv w:val="1"/>
      <w:marLeft w:val="0"/>
      <w:marRight w:val="0"/>
      <w:marTop w:val="0"/>
      <w:marBottom w:val="0"/>
      <w:divBdr>
        <w:top w:val="none" w:sz="0" w:space="0" w:color="auto"/>
        <w:left w:val="none" w:sz="0" w:space="0" w:color="auto"/>
        <w:bottom w:val="none" w:sz="0" w:space="0" w:color="auto"/>
        <w:right w:val="none" w:sz="0" w:space="0" w:color="auto"/>
      </w:divBdr>
      <w:divsChild>
        <w:div w:id="808476041">
          <w:marLeft w:val="0"/>
          <w:marRight w:val="0"/>
          <w:marTop w:val="0"/>
          <w:marBottom w:val="0"/>
          <w:divBdr>
            <w:top w:val="none" w:sz="0" w:space="0" w:color="auto"/>
            <w:left w:val="none" w:sz="0" w:space="0" w:color="auto"/>
            <w:bottom w:val="none" w:sz="0" w:space="0" w:color="auto"/>
            <w:right w:val="none" w:sz="0" w:space="0" w:color="auto"/>
          </w:divBdr>
        </w:div>
      </w:divsChild>
    </w:div>
    <w:div w:id="250706075">
      <w:bodyDiv w:val="1"/>
      <w:marLeft w:val="0"/>
      <w:marRight w:val="0"/>
      <w:marTop w:val="0"/>
      <w:marBottom w:val="0"/>
      <w:divBdr>
        <w:top w:val="none" w:sz="0" w:space="0" w:color="auto"/>
        <w:left w:val="none" w:sz="0" w:space="0" w:color="auto"/>
        <w:bottom w:val="none" w:sz="0" w:space="0" w:color="auto"/>
        <w:right w:val="none" w:sz="0" w:space="0" w:color="auto"/>
      </w:divBdr>
    </w:div>
    <w:div w:id="261452470">
      <w:bodyDiv w:val="1"/>
      <w:marLeft w:val="0"/>
      <w:marRight w:val="0"/>
      <w:marTop w:val="0"/>
      <w:marBottom w:val="0"/>
      <w:divBdr>
        <w:top w:val="none" w:sz="0" w:space="0" w:color="auto"/>
        <w:left w:val="none" w:sz="0" w:space="0" w:color="auto"/>
        <w:bottom w:val="none" w:sz="0" w:space="0" w:color="auto"/>
        <w:right w:val="none" w:sz="0" w:space="0" w:color="auto"/>
      </w:divBdr>
      <w:divsChild>
        <w:div w:id="24405008">
          <w:marLeft w:val="0"/>
          <w:marRight w:val="0"/>
          <w:marTop w:val="0"/>
          <w:marBottom w:val="0"/>
          <w:divBdr>
            <w:top w:val="none" w:sz="0" w:space="0" w:color="auto"/>
            <w:left w:val="none" w:sz="0" w:space="0" w:color="auto"/>
            <w:bottom w:val="none" w:sz="0" w:space="0" w:color="auto"/>
            <w:right w:val="none" w:sz="0" w:space="0" w:color="auto"/>
          </w:divBdr>
        </w:div>
        <w:div w:id="1876499326">
          <w:marLeft w:val="0"/>
          <w:marRight w:val="0"/>
          <w:marTop w:val="0"/>
          <w:marBottom w:val="0"/>
          <w:divBdr>
            <w:top w:val="none" w:sz="0" w:space="0" w:color="auto"/>
            <w:left w:val="none" w:sz="0" w:space="0" w:color="auto"/>
            <w:bottom w:val="none" w:sz="0" w:space="0" w:color="auto"/>
            <w:right w:val="none" w:sz="0" w:space="0" w:color="auto"/>
          </w:divBdr>
        </w:div>
        <w:div w:id="969628792">
          <w:marLeft w:val="0"/>
          <w:marRight w:val="0"/>
          <w:marTop w:val="0"/>
          <w:marBottom w:val="0"/>
          <w:divBdr>
            <w:top w:val="none" w:sz="0" w:space="0" w:color="auto"/>
            <w:left w:val="none" w:sz="0" w:space="0" w:color="auto"/>
            <w:bottom w:val="none" w:sz="0" w:space="0" w:color="auto"/>
            <w:right w:val="none" w:sz="0" w:space="0" w:color="auto"/>
          </w:divBdr>
        </w:div>
      </w:divsChild>
    </w:div>
    <w:div w:id="261837476">
      <w:bodyDiv w:val="1"/>
      <w:marLeft w:val="0"/>
      <w:marRight w:val="0"/>
      <w:marTop w:val="0"/>
      <w:marBottom w:val="0"/>
      <w:divBdr>
        <w:top w:val="none" w:sz="0" w:space="0" w:color="auto"/>
        <w:left w:val="none" w:sz="0" w:space="0" w:color="auto"/>
        <w:bottom w:val="none" w:sz="0" w:space="0" w:color="auto"/>
        <w:right w:val="none" w:sz="0" w:space="0" w:color="auto"/>
      </w:divBdr>
    </w:div>
    <w:div w:id="265769122">
      <w:bodyDiv w:val="1"/>
      <w:marLeft w:val="0"/>
      <w:marRight w:val="0"/>
      <w:marTop w:val="0"/>
      <w:marBottom w:val="0"/>
      <w:divBdr>
        <w:top w:val="none" w:sz="0" w:space="0" w:color="auto"/>
        <w:left w:val="none" w:sz="0" w:space="0" w:color="auto"/>
        <w:bottom w:val="none" w:sz="0" w:space="0" w:color="auto"/>
        <w:right w:val="none" w:sz="0" w:space="0" w:color="auto"/>
      </w:divBdr>
    </w:div>
    <w:div w:id="275068708">
      <w:bodyDiv w:val="1"/>
      <w:marLeft w:val="0"/>
      <w:marRight w:val="0"/>
      <w:marTop w:val="0"/>
      <w:marBottom w:val="0"/>
      <w:divBdr>
        <w:top w:val="none" w:sz="0" w:space="0" w:color="auto"/>
        <w:left w:val="none" w:sz="0" w:space="0" w:color="auto"/>
        <w:bottom w:val="none" w:sz="0" w:space="0" w:color="auto"/>
        <w:right w:val="none" w:sz="0" w:space="0" w:color="auto"/>
      </w:divBdr>
      <w:divsChild>
        <w:div w:id="1955402020">
          <w:marLeft w:val="0"/>
          <w:marRight w:val="0"/>
          <w:marTop w:val="0"/>
          <w:marBottom w:val="0"/>
          <w:divBdr>
            <w:top w:val="none" w:sz="0" w:space="0" w:color="auto"/>
            <w:left w:val="none" w:sz="0" w:space="0" w:color="auto"/>
            <w:bottom w:val="none" w:sz="0" w:space="0" w:color="auto"/>
            <w:right w:val="none" w:sz="0" w:space="0" w:color="auto"/>
          </w:divBdr>
        </w:div>
      </w:divsChild>
    </w:div>
    <w:div w:id="286395663">
      <w:bodyDiv w:val="1"/>
      <w:marLeft w:val="0"/>
      <w:marRight w:val="0"/>
      <w:marTop w:val="0"/>
      <w:marBottom w:val="0"/>
      <w:divBdr>
        <w:top w:val="none" w:sz="0" w:space="0" w:color="auto"/>
        <w:left w:val="none" w:sz="0" w:space="0" w:color="auto"/>
        <w:bottom w:val="none" w:sz="0" w:space="0" w:color="auto"/>
        <w:right w:val="none" w:sz="0" w:space="0" w:color="auto"/>
      </w:divBdr>
    </w:div>
    <w:div w:id="300773657">
      <w:bodyDiv w:val="1"/>
      <w:marLeft w:val="0"/>
      <w:marRight w:val="0"/>
      <w:marTop w:val="0"/>
      <w:marBottom w:val="0"/>
      <w:divBdr>
        <w:top w:val="none" w:sz="0" w:space="0" w:color="auto"/>
        <w:left w:val="none" w:sz="0" w:space="0" w:color="auto"/>
        <w:bottom w:val="none" w:sz="0" w:space="0" w:color="auto"/>
        <w:right w:val="none" w:sz="0" w:space="0" w:color="auto"/>
      </w:divBdr>
      <w:divsChild>
        <w:div w:id="1098020571">
          <w:marLeft w:val="0"/>
          <w:marRight w:val="0"/>
          <w:marTop w:val="0"/>
          <w:marBottom w:val="0"/>
          <w:divBdr>
            <w:top w:val="none" w:sz="0" w:space="0" w:color="auto"/>
            <w:left w:val="none" w:sz="0" w:space="0" w:color="auto"/>
            <w:bottom w:val="none" w:sz="0" w:space="0" w:color="auto"/>
            <w:right w:val="none" w:sz="0" w:space="0" w:color="auto"/>
          </w:divBdr>
        </w:div>
        <w:div w:id="1812138976">
          <w:marLeft w:val="0"/>
          <w:marRight w:val="0"/>
          <w:marTop w:val="0"/>
          <w:marBottom w:val="0"/>
          <w:divBdr>
            <w:top w:val="none" w:sz="0" w:space="0" w:color="auto"/>
            <w:left w:val="none" w:sz="0" w:space="0" w:color="auto"/>
            <w:bottom w:val="none" w:sz="0" w:space="0" w:color="auto"/>
            <w:right w:val="none" w:sz="0" w:space="0" w:color="auto"/>
          </w:divBdr>
        </w:div>
        <w:div w:id="435441183">
          <w:marLeft w:val="0"/>
          <w:marRight w:val="0"/>
          <w:marTop w:val="0"/>
          <w:marBottom w:val="0"/>
          <w:divBdr>
            <w:top w:val="none" w:sz="0" w:space="0" w:color="auto"/>
            <w:left w:val="none" w:sz="0" w:space="0" w:color="auto"/>
            <w:bottom w:val="none" w:sz="0" w:space="0" w:color="auto"/>
            <w:right w:val="none" w:sz="0" w:space="0" w:color="auto"/>
          </w:divBdr>
        </w:div>
      </w:divsChild>
    </w:div>
    <w:div w:id="300967087">
      <w:bodyDiv w:val="1"/>
      <w:marLeft w:val="0"/>
      <w:marRight w:val="0"/>
      <w:marTop w:val="0"/>
      <w:marBottom w:val="0"/>
      <w:divBdr>
        <w:top w:val="none" w:sz="0" w:space="0" w:color="auto"/>
        <w:left w:val="none" w:sz="0" w:space="0" w:color="auto"/>
        <w:bottom w:val="none" w:sz="0" w:space="0" w:color="auto"/>
        <w:right w:val="none" w:sz="0" w:space="0" w:color="auto"/>
      </w:divBdr>
    </w:div>
    <w:div w:id="318390420">
      <w:bodyDiv w:val="1"/>
      <w:marLeft w:val="0"/>
      <w:marRight w:val="0"/>
      <w:marTop w:val="0"/>
      <w:marBottom w:val="0"/>
      <w:divBdr>
        <w:top w:val="none" w:sz="0" w:space="0" w:color="auto"/>
        <w:left w:val="none" w:sz="0" w:space="0" w:color="auto"/>
        <w:bottom w:val="none" w:sz="0" w:space="0" w:color="auto"/>
        <w:right w:val="none" w:sz="0" w:space="0" w:color="auto"/>
      </w:divBdr>
      <w:divsChild>
        <w:div w:id="1992247805">
          <w:marLeft w:val="0"/>
          <w:marRight w:val="0"/>
          <w:marTop w:val="0"/>
          <w:marBottom w:val="0"/>
          <w:divBdr>
            <w:top w:val="none" w:sz="0" w:space="0" w:color="auto"/>
            <w:left w:val="none" w:sz="0" w:space="0" w:color="auto"/>
            <w:bottom w:val="none" w:sz="0" w:space="0" w:color="auto"/>
            <w:right w:val="none" w:sz="0" w:space="0" w:color="auto"/>
          </w:divBdr>
        </w:div>
      </w:divsChild>
    </w:div>
    <w:div w:id="321853958">
      <w:bodyDiv w:val="1"/>
      <w:marLeft w:val="0"/>
      <w:marRight w:val="0"/>
      <w:marTop w:val="0"/>
      <w:marBottom w:val="0"/>
      <w:divBdr>
        <w:top w:val="none" w:sz="0" w:space="0" w:color="auto"/>
        <w:left w:val="none" w:sz="0" w:space="0" w:color="auto"/>
        <w:bottom w:val="none" w:sz="0" w:space="0" w:color="auto"/>
        <w:right w:val="none" w:sz="0" w:space="0" w:color="auto"/>
      </w:divBdr>
    </w:div>
    <w:div w:id="325548477">
      <w:bodyDiv w:val="1"/>
      <w:marLeft w:val="0"/>
      <w:marRight w:val="0"/>
      <w:marTop w:val="0"/>
      <w:marBottom w:val="0"/>
      <w:divBdr>
        <w:top w:val="none" w:sz="0" w:space="0" w:color="auto"/>
        <w:left w:val="none" w:sz="0" w:space="0" w:color="auto"/>
        <w:bottom w:val="none" w:sz="0" w:space="0" w:color="auto"/>
        <w:right w:val="none" w:sz="0" w:space="0" w:color="auto"/>
      </w:divBdr>
      <w:divsChild>
        <w:div w:id="1928537398">
          <w:marLeft w:val="0"/>
          <w:marRight w:val="0"/>
          <w:marTop w:val="0"/>
          <w:marBottom w:val="0"/>
          <w:divBdr>
            <w:top w:val="none" w:sz="0" w:space="0" w:color="auto"/>
            <w:left w:val="none" w:sz="0" w:space="0" w:color="auto"/>
            <w:bottom w:val="none" w:sz="0" w:space="0" w:color="auto"/>
            <w:right w:val="none" w:sz="0" w:space="0" w:color="auto"/>
          </w:divBdr>
        </w:div>
      </w:divsChild>
    </w:div>
    <w:div w:id="326985821">
      <w:bodyDiv w:val="1"/>
      <w:marLeft w:val="0"/>
      <w:marRight w:val="0"/>
      <w:marTop w:val="0"/>
      <w:marBottom w:val="0"/>
      <w:divBdr>
        <w:top w:val="none" w:sz="0" w:space="0" w:color="auto"/>
        <w:left w:val="none" w:sz="0" w:space="0" w:color="auto"/>
        <w:bottom w:val="none" w:sz="0" w:space="0" w:color="auto"/>
        <w:right w:val="none" w:sz="0" w:space="0" w:color="auto"/>
      </w:divBdr>
      <w:divsChild>
        <w:div w:id="741218873">
          <w:marLeft w:val="0"/>
          <w:marRight w:val="0"/>
          <w:marTop w:val="0"/>
          <w:marBottom w:val="0"/>
          <w:divBdr>
            <w:top w:val="none" w:sz="0" w:space="0" w:color="auto"/>
            <w:left w:val="none" w:sz="0" w:space="0" w:color="auto"/>
            <w:bottom w:val="none" w:sz="0" w:space="0" w:color="auto"/>
            <w:right w:val="none" w:sz="0" w:space="0" w:color="auto"/>
          </w:divBdr>
          <w:divsChild>
            <w:div w:id="17371211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29598346">
      <w:bodyDiv w:val="1"/>
      <w:marLeft w:val="0"/>
      <w:marRight w:val="0"/>
      <w:marTop w:val="0"/>
      <w:marBottom w:val="0"/>
      <w:divBdr>
        <w:top w:val="none" w:sz="0" w:space="0" w:color="auto"/>
        <w:left w:val="none" w:sz="0" w:space="0" w:color="auto"/>
        <w:bottom w:val="none" w:sz="0" w:space="0" w:color="auto"/>
        <w:right w:val="none" w:sz="0" w:space="0" w:color="auto"/>
      </w:divBdr>
    </w:div>
    <w:div w:id="351230527">
      <w:bodyDiv w:val="1"/>
      <w:marLeft w:val="0"/>
      <w:marRight w:val="0"/>
      <w:marTop w:val="0"/>
      <w:marBottom w:val="0"/>
      <w:divBdr>
        <w:top w:val="none" w:sz="0" w:space="0" w:color="auto"/>
        <w:left w:val="none" w:sz="0" w:space="0" w:color="auto"/>
        <w:bottom w:val="none" w:sz="0" w:space="0" w:color="auto"/>
        <w:right w:val="none" w:sz="0" w:space="0" w:color="auto"/>
      </w:divBdr>
    </w:div>
    <w:div w:id="352347585">
      <w:bodyDiv w:val="1"/>
      <w:marLeft w:val="0"/>
      <w:marRight w:val="0"/>
      <w:marTop w:val="0"/>
      <w:marBottom w:val="0"/>
      <w:divBdr>
        <w:top w:val="none" w:sz="0" w:space="0" w:color="auto"/>
        <w:left w:val="none" w:sz="0" w:space="0" w:color="auto"/>
        <w:bottom w:val="none" w:sz="0" w:space="0" w:color="auto"/>
        <w:right w:val="none" w:sz="0" w:space="0" w:color="auto"/>
      </w:divBdr>
    </w:div>
    <w:div w:id="395856425">
      <w:bodyDiv w:val="1"/>
      <w:marLeft w:val="0"/>
      <w:marRight w:val="0"/>
      <w:marTop w:val="0"/>
      <w:marBottom w:val="0"/>
      <w:divBdr>
        <w:top w:val="none" w:sz="0" w:space="0" w:color="auto"/>
        <w:left w:val="none" w:sz="0" w:space="0" w:color="auto"/>
        <w:bottom w:val="none" w:sz="0" w:space="0" w:color="auto"/>
        <w:right w:val="none" w:sz="0" w:space="0" w:color="auto"/>
      </w:divBdr>
      <w:divsChild>
        <w:div w:id="1085688278">
          <w:marLeft w:val="0"/>
          <w:marRight w:val="0"/>
          <w:marTop w:val="0"/>
          <w:marBottom w:val="0"/>
          <w:divBdr>
            <w:top w:val="none" w:sz="0" w:space="0" w:color="auto"/>
            <w:left w:val="none" w:sz="0" w:space="0" w:color="auto"/>
            <w:bottom w:val="none" w:sz="0" w:space="0" w:color="auto"/>
            <w:right w:val="none" w:sz="0" w:space="0" w:color="auto"/>
          </w:divBdr>
        </w:div>
        <w:div w:id="1051735801">
          <w:marLeft w:val="0"/>
          <w:marRight w:val="0"/>
          <w:marTop w:val="0"/>
          <w:marBottom w:val="0"/>
          <w:divBdr>
            <w:top w:val="none" w:sz="0" w:space="0" w:color="auto"/>
            <w:left w:val="none" w:sz="0" w:space="0" w:color="auto"/>
            <w:bottom w:val="none" w:sz="0" w:space="0" w:color="auto"/>
            <w:right w:val="none" w:sz="0" w:space="0" w:color="auto"/>
          </w:divBdr>
          <w:divsChild>
            <w:div w:id="308285229">
              <w:marLeft w:val="0"/>
              <w:marRight w:val="0"/>
              <w:marTop w:val="0"/>
              <w:marBottom w:val="0"/>
              <w:divBdr>
                <w:top w:val="none" w:sz="0" w:space="0" w:color="auto"/>
                <w:left w:val="none" w:sz="0" w:space="0" w:color="auto"/>
                <w:bottom w:val="none" w:sz="0" w:space="0" w:color="auto"/>
                <w:right w:val="none" w:sz="0" w:space="0" w:color="auto"/>
              </w:divBdr>
            </w:div>
          </w:divsChild>
        </w:div>
        <w:div w:id="38674244">
          <w:marLeft w:val="0"/>
          <w:marRight w:val="0"/>
          <w:marTop w:val="0"/>
          <w:marBottom w:val="0"/>
          <w:divBdr>
            <w:top w:val="none" w:sz="0" w:space="0" w:color="auto"/>
            <w:left w:val="none" w:sz="0" w:space="0" w:color="auto"/>
            <w:bottom w:val="none" w:sz="0" w:space="0" w:color="auto"/>
            <w:right w:val="none" w:sz="0" w:space="0" w:color="auto"/>
          </w:divBdr>
          <w:divsChild>
            <w:div w:id="7695899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99257486">
      <w:bodyDiv w:val="1"/>
      <w:marLeft w:val="0"/>
      <w:marRight w:val="0"/>
      <w:marTop w:val="0"/>
      <w:marBottom w:val="0"/>
      <w:divBdr>
        <w:top w:val="none" w:sz="0" w:space="0" w:color="auto"/>
        <w:left w:val="none" w:sz="0" w:space="0" w:color="auto"/>
        <w:bottom w:val="none" w:sz="0" w:space="0" w:color="auto"/>
        <w:right w:val="none" w:sz="0" w:space="0" w:color="auto"/>
      </w:divBdr>
    </w:div>
    <w:div w:id="406466585">
      <w:bodyDiv w:val="1"/>
      <w:marLeft w:val="0"/>
      <w:marRight w:val="0"/>
      <w:marTop w:val="0"/>
      <w:marBottom w:val="0"/>
      <w:divBdr>
        <w:top w:val="none" w:sz="0" w:space="0" w:color="auto"/>
        <w:left w:val="none" w:sz="0" w:space="0" w:color="auto"/>
        <w:bottom w:val="none" w:sz="0" w:space="0" w:color="auto"/>
        <w:right w:val="none" w:sz="0" w:space="0" w:color="auto"/>
      </w:divBdr>
      <w:divsChild>
        <w:div w:id="849760059">
          <w:marLeft w:val="0"/>
          <w:marRight w:val="0"/>
          <w:marTop w:val="0"/>
          <w:marBottom w:val="0"/>
          <w:divBdr>
            <w:top w:val="none" w:sz="0" w:space="0" w:color="auto"/>
            <w:left w:val="none" w:sz="0" w:space="0" w:color="auto"/>
            <w:bottom w:val="none" w:sz="0" w:space="0" w:color="auto"/>
            <w:right w:val="none" w:sz="0" w:space="0" w:color="auto"/>
          </w:divBdr>
        </w:div>
      </w:divsChild>
    </w:div>
    <w:div w:id="424571601">
      <w:bodyDiv w:val="1"/>
      <w:marLeft w:val="0"/>
      <w:marRight w:val="0"/>
      <w:marTop w:val="0"/>
      <w:marBottom w:val="0"/>
      <w:divBdr>
        <w:top w:val="none" w:sz="0" w:space="0" w:color="auto"/>
        <w:left w:val="none" w:sz="0" w:space="0" w:color="auto"/>
        <w:bottom w:val="none" w:sz="0" w:space="0" w:color="auto"/>
        <w:right w:val="none" w:sz="0" w:space="0" w:color="auto"/>
      </w:divBdr>
      <w:divsChild>
        <w:div w:id="1904563393">
          <w:marLeft w:val="0"/>
          <w:marRight w:val="0"/>
          <w:marTop w:val="0"/>
          <w:marBottom w:val="0"/>
          <w:divBdr>
            <w:top w:val="none" w:sz="0" w:space="0" w:color="auto"/>
            <w:left w:val="none" w:sz="0" w:space="0" w:color="auto"/>
            <w:bottom w:val="none" w:sz="0" w:space="0" w:color="auto"/>
            <w:right w:val="none" w:sz="0" w:space="0" w:color="auto"/>
          </w:divBdr>
          <w:divsChild>
            <w:div w:id="1503086675">
              <w:marLeft w:val="0"/>
              <w:marRight w:val="0"/>
              <w:marTop w:val="0"/>
              <w:marBottom w:val="0"/>
              <w:divBdr>
                <w:top w:val="none" w:sz="0" w:space="0" w:color="auto"/>
                <w:left w:val="none" w:sz="0" w:space="0" w:color="auto"/>
                <w:bottom w:val="none" w:sz="0" w:space="0" w:color="auto"/>
                <w:right w:val="none" w:sz="0" w:space="0" w:color="auto"/>
              </w:divBdr>
              <w:divsChild>
                <w:div w:id="1465349314">
                  <w:marLeft w:val="0"/>
                  <w:marRight w:val="0"/>
                  <w:marTop w:val="0"/>
                  <w:marBottom w:val="0"/>
                  <w:divBdr>
                    <w:top w:val="none" w:sz="0" w:space="0" w:color="auto"/>
                    <w:left w:val="none" w:sz="0" w:space="0" w:color="auto"/>
                    <w:bottom w:val="none" w:sz="0" w:space="0" w:color="auto"/>
                    <w:right w:val="none" w:sz="0" w:space="0" w:color="auto"/>
                  </w:divBdr>
                  <w:divsChild>
                    <w:div w:id="6792408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90612823">
              <w:marLeft w:val="0"/>
              <w:marRight w:val="0"/>
              <w:marTop w:val="0"/>
              <w:marBottom w:val="0"/>
              <w:divBdr>
                <w:top w:val="none" w:sz="0" w:space="0" w:color="auto"/>
                <w:left w:val="none" w:sz="0" w:space="0" w:color="auto"/>
                <w:bottom w:val="none" w:sz="0" w:space="0" w:color="auto"/>
                <w:right w:val="none" w:sz="0" w:space="0" w:color="auto"/>
              </w:divBdr>
              <w:divsChild>
                <w:div w:id="1148520955">
                  <w:marLeft w:val="0"/>
                  <w:marRight w:val="0"/>
                  <w:marTop w:val="0"/>
                  <w:marBottom w:val="0"/>
                  <w:divBdr>
                    <w:top w:val="none" w:sz="0" w:space="0" w:color="auto"/>
                    <w:left w:val="none" w:sz="0" w:space="0" w:color="auto"/>
                    <w:bottom w:val="none" w:sz="0" w:space="0" w:color="auto"/>
                    <w:right w:val="none" w:sz="0" w:space="0" w:color="auto"/>
                  </w:divBdr>
                  <w:divsChild>
                    <w:div w:id="9655443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26776914">
      <w:bodyDiv w:val="1"/>
      <w:marLeft w:val="0"/>
      <w:marRight w:val="0"/>
      <w:marTop w:val="0"/>
      <w:marBottom w:val="0"/>
      <w:divBdr>
        <w:top w:val="none" w:sz="0" w:space="0" w:color="auto"/>
        <w:left w:val="none" w:sz="0" w:space="0" w:color="auto"/>
        <w:bottom w:val="none" w:sz="0" w:space="0" w:color="auto"/>
        <w:right w:val="none" w:sz="0" w:space="0" w:color="auto"/>
      </w:divBdr>
    </w:div>
    <w:div w:id="427043419">
      <w:bodyDiv w:val="1"/>
      <w:marLeft w:val="0"/>
      <w:marRight w:val="0"/>
      <w:marTop w:val="0"/>
      <w:marBottom w:val="0"/>
      <w:divBdr>
        <w:top w:val="none" w:sz="0" w:space="0" w:color="auto"/>
        <w:left w:val="none" w:sz="0" w:space="0" w:color="auto"/>
        <w:bottom w:val="none" w:sz="0" w:space="0" w:color="auto"/>
        <w:right w:val="none" w:sz="0" w:space="0" w:color="auto"/>
      </w:divBdr>
    </w:div>
    <w:div w:id="432821825">
      <w:bodyDiv w:val="1"/>
      <w:marLeft w:val="0"/>
      <w:marRight w:val="0"/>
      <w:marTop w:val="0"/>
      <w:marBottom w:val="0"/>
      <w:divBdr>
        <w:top w:val="none" w:sz="0" w:space="0" w:color="auto"/>
        <w:left w:val="none" w:sz="0" w:space="0" w:color="auto"/>
        <w:bottom w:val="none" w:sz="0" w:space="0" w:color="auto"/>
        <w:right w:val="none" w:sz="0" w:space="0" w:color="auto"/>
      </w:divBdr>
    </w:div>
    <w:div w:id="440496008">
      <w:bodyDiv w:val="1"/>
      <w:marLeft w:val="0"/>
      <w:marRight w:val="0"/>
      <w:marTop w:val="0"/>
      <w:marBottom w:val="0"/>
      <w:divBdr>
        <w:top w:val="none" w:sz="0" w:space="0" w:color="auto"/>
        <w:left w:val="none" w:sz="0" w:space="0" w:color="auto"/>
        <w:bottom w:val="none" w:sz="0" w:space="0" w:color="auto"/>
        <w:right w:val="none" w:sz="0" w:space="0" w:color="auto"/>
      </w:divBdr>
    </w:div>
    <w:div w:id="443816695">
      <w:bodyDiv w:val="1"/>
      <w:marLeft w:val="0"/>
      <w:marRight w:val="0"/>
      <w:marTop w:val="0"/>
      <w:marBottom w:val="0"/>
      <w:divBdr>
        <w:top w:val="none" w:sz="0" w:space="0" w:color="auto"/>
        <w:left w:val="none" w:sz="0" w:space="0" w:color="auto"/>
        <w:bottom w:val="none" w:sz="0" w:space="0" w:color="auto"/>
        <w:right w:val="none" w:sz="0" w:space="0" w:color="auto"/>
      </w:divBdr>
    </w:div>
    <w:div w:id="446779141">
      <w:bodyDiv w:val="1"/>
      <w:marLeft w:val="0"/>
      <w:marRight w:val="0"/>
      <w:marTop w:val="0"/>
      <w:marBottom w:val="0"/>
      <w:divBdr>
        <w:top w:val="none" w:sz="0" w:space="0" w:color="auto"/>
        <w:left w:val="none" w:sz="0" w:space="0" w:color="auto"/>
        <w:bottom w:val="none" w:sz="0" w:space="0" w:color="auto"/>
        <w:right w:val="none" w:sz="0" w:space="0" w:color="auto"/>
      </w:divBdr>
    </w:div>
    <w:div w:id="452554217">
      <w:bodyDiv w:val="1"/>
      <w:marLeft w:val="0"/>
      <w:marRight w:val="0"/>
      <w:marTop w:val="0"/>
      <w:marBottom w:val="0"/>
      <w:divBdr>
        <w:top w:val="none" w:sz="0" w:space="0" w:color="auto"/>
        <w:left w:val="none" w:sz="0" w:space="0" w:color="auto"/>
        <w:bottom w:val="none" w:sz="0" w:space="0" w:color="auto"/>
        <w:right w:val="none" w:sz="0" w:space="0" w:color="auto"/>
      </w:divBdr>
    </w:div>
    <w:div w:id="467017852">
      <w:bodyDiv w:val="1"/>
      <w:marLeft w:val="0"/>
      <w:marRight w:val="0"/>
      <w:marTop w:val="0"/>
      <w:marBottom w:val="0"/>
      <w:divBdr>
        <w:top w:val="none" w:sz="0" w:space="0" w:color="auto"/>
        <w:left w:val="none" w:sz="0" w:space="0" w:color="auto"/>
        <w:bottom w:val="none" w:sz="0" w:space="0" w:color="auto"/>
        <w:right w:val="none" w:sz="0" w:space="0" w:color="auto"/>
      </w:divBdr>
    </w:div>
    <w:div w:id="478422655">
      <w:bodyDiv w:val="1"/>
      <w:marLeft w:val="0"/>
      <w:marRight w:val="0"/>
      <w:marTop w:val="0"/>
      <w:marBottom w:val="0"/>
      <w:divBdr>
        <w:top w:val="none" w:sz="0" w:space="0" w:color="auto"/>
        <w:left w:val="none" w:sz="0" w:space="0" w:color="auto"/>
        <w:bottom w:val="none" w:sz="0" w:space="0" w:color="auto"/>
        <w:right w:val="none" w:sz="0" w:space="0" w:color="auto"/>
      </w:divBdr>
      <w:divsChild>
        <w:div w:id="2018270162">
          <w:marLeft w:val="0"/>
          <w:marRight w:val="0"/>
          <w:marTop w:val="0"/>
          <w:marBottom w:val="0"/>
          <w:divBdr>
            <w:top w:val="none" w:sz="0" w:space="0" w:color="auto"/>
            <w:left w:val="none" w:sz="0" w:space="0" w:color="auto"/>
            <w:bottom w:val="none" w:sz="0" w:space="0" w:color="auto"/>
            <w:right w:val="none" w:sz="0" w:space="0" w:color="auto"/>
          </w:divBdr>
        </w:div>
        <w:div w:id="436410304">
          <w:marLeft w:val="0"/>
          <w:marRight w:val="0"/>
          <w:marTop w:val="0"/>
          <w:marBottom w:val="0"/>
          <w:divBdr>
            <w:top w:val="none" w:sz="0" w:space="0" w:color="auto"/>
            <w:left w:val="none" w:sz="0" w:space="0" w:color="auto"/>
            <w:bottom w:val="none" w:sz="0" w:space="0" w:color="auto"/>
            <w:right w:val="none" w:sz="0" w:space="0" w:color="auto"/>
          </w:divBdr>
        </w:div>
        <w:div w:id="921334279">
          <w:marLeft w:val="0"/>
          <w:marRight w:val="0"/>
          <w:marTop w:val="0"/>
          <w:marBottom w:val="0"/>
          <w:divBdr>
            <w:top w:val="none" w:sz="0" w:space="0" w:color="auto"/>
            <w:left w:val="none" w:sz="0" w:space="0" w:color="auto"/>
            <w:bottom w:val="none" w:sz="0" w:space="0" w:color="auto"/>
            <w:right w:val="none" w:sz="0" w:space="0" w:color="auto"/>
          </w:divBdr>
        </w:div>
      </w:divsChild>
    </w:div>
    <w:div w:id="478767210">
      <w:bodyDiv w:val="1"/>
      <w:marLeft w:val="0"/>
      <w:marRight w:val="0"/>
      <w:marTop w:val="0"/>
      <w:marBottom w:val="0"/>
      <w:divBdr>
        <w:top w:val="none" w:sz="0" w:space="0" w:color="auto"/>
        <w:left w:val="none" w:sz="0" w:space="0" w:color="auto"/>
        <w:bottom w:val="none" w:sz="0" w:space="0" w:color="auto"/>
        <w:right w:val="none" w:sz="0" w:space="0" w:color="auto"/>
      </w:divBdr>
    </w:div>
    <w:div w:id="502935805">
      <w:bodyDiv w:val="1"/>
      <w:marLeft w:val="0"/>
      <w:marRight w:val="0"/>
      <w:marTop w:val="0"/>
      <w:marBottom w:val="0"/>
      <w:divBdr>
        <w:top w:val="none" w:sz="0" w:space="0" w:color="auto"/>
        <w:left w:val="none" w:sz="0" w:space="0" w:color="auto"/>
        <w:bottom w:val="none" w:sz="0" w:space="0" w:color="auto"/>
        <w:right w:val="none" w:sz="0" w:space="0" w:color="auto"/>
      </w:divBdr>
    </w:div>
    <w:div w:id="508102394">
      <w:bodyDiv w:val="1"/>
      <w:marLeft w:val="0"/>
      <w:marRight w:val="0"/>
      <w:marTop w:val="0"/>
      <w:marBottom w:val="0"/>
      <w:divBdr>
        <w:top w:val="none" w:sz="0" w:space="0" w:color="auto"/>
        <w:left w:val="none" w:sz="0" w:space="0" w:color="auto"/>
        <w:bottom w:val="none" w:sz="0" w:space="0" w:color="auto"/>
        <w:right w:val="none" w:sz="0" w:space="0" w:color="auto"/>
      </w:divBdr>
    </w:div>
    <w:div w:id="509679932">
      <w:bodyDiv w:val="1"/>
      <w:marLeft w:val="0"/>
      <w:marRight w:val="0"/>
      <w:marTop w:val="0"/>
      <w:marBottom w:val="0"/>
      <w:divBdr>
        <w:top w:val="none" w:sz="0" w:space="0" w:color="auto"/>
        <w:left w:val="none" w:sz="0" w:space="0" w:color="auto"/>
        <w:bottom w:val="none" w:sz="0" w:space="0" w:color="auto"/>
        <w:right w:val="none" w:sz="0" w:space="0" w:color="auto"/>
      </w:divBdr>
      <w:divsChild>
        <w:div w:id="171459049">
          <w:marLeft w:val="0"/>
          <w:marRight w:val="0"/>
          <w:marTop w:val="0"/>
          <w:marBottom w:val="0"/>
          <w:divBdr>
            <w:top w:val="none" w:sz="0" w:space="0" w:color="auto"/>
            <w:left w:val="none" w:sz="0" w:space="0" w:color="auto"/>
            <w:bottom w:val="none" w:sz="0" w:space="0" w:color="auto"/>
            <w:right w:val="none" w:sz="0" w:space="0" w:color="auto"/>
          </w:divBdr>
        </w:div>
      </w:divsChild>
    </w:div>
    <w:div w:id="516695006">
      <w:bodyDiv w:val="1"/>
      <w:marLeft w:val="0"/>
      <w:marRight w:val="0"/>
      <w:marTop w:val="0"/>
      <w:marBottom w:val="0"/>
      <w:divBdr>
        <w:top w:val="none" w:sz="0" w:space="0" w:color="auto"/>
        <w:left w:val="none" w:sz="0" w:space="0" w:color="auto"/>
        <w:bottom w:val="none" w:sz="0" w:space="0" w:color="auto"/>
        <w:right w:val="none" w:sz="0" w:space="0" w:color="auto"/>
      </w:divBdr>
    </w:div>
    <w:div w:id="535237925">
      <w:bodyDiv w:val="1"/>
      <w:marLeft w:val="0"/>
      <w:marRight w:val="0"/>
      <w:marTop w:val="0"/>
      <w:marBottom w:val="0"/>
      <w:divBdr>
        <w:top w:val="none" w:sz="0" w:space="0" w:color="auto"/>
        <w:left w:val="none" w:sz="0" w:space="0" w:color="auto"/>
        <w:bottom w:val="none" w:sz="0" w:space="0" w:color="auto"/>
        <w:right w:val="none" w:sz="0" w:space="0" w:color="auto"/>
      </w:divBdr>
      <w:divsChild>
        <w:div w:id="463930368">
          <w:marLeft w:val="0"/>
          <w:marRight w:val="0"/>
          <w:marTop w:val="0"/>
          <w:marBottom w:val="0"/>
          <w:divBdr>
            <w:top w:val="none" w:sz="0" w:space="0" w:color="auto"/>
            <w:left w:val="none" w:sz="0" w:space="0" w:color="auto"/>
            <w:bottom w:val="none" w:sz="0" w:space="0" w:color="auto"/>
            <w:right w:val="none" w:sz="0" w:space="0" w:color="auto"/>
          </w:divBdr>
        </w:div>
      </w:divsChild>
    </w:div>
    <w:div w:id="541139691">
      <w:bodyDiv w:val="1"/>
      <w:marLeft w:val="0"/>
      <w:marRight w:val="0"/>
      <w:marTop w:val="0"/>
      <w:marBottom w:val="0"/>
      <w:divBdr>
        <w:top w:val="none" w:sz="0" w:space="0" w:color="auto"/>
        <w:left w:val="none" w:sz="0" w:space="0" w:color="auto"/>
        <w:bottom w:val="none" w:sz="0" w:space="0" w:color="auto"/>
        <w:right w:val="none" w:sz="0" w:space="0" w:color="auto"/>
      </w:divBdr>
    </w:div>
    <w:div w:id="613172939">
      <w:bodyDiv w:val="1"/>
      <w:marLeft w:val="0"/>
      <w:marRight w:val="0"/>
      <w:marTop w:val="0"/>
      <w:marBottom w:val="0"/>
      <w:divBdr>
        <w:top w:val="none" w:sz="0" w:space="0" w:color="auto"/>
        <w:left w:val="none" w:sz="0" w:space="0" w:color="auto"/>
        <w:bottom w:val="none" w:sz="0" w:space="0" w:color="auto"/>
        <w:right w:val="none" w:sz="0" w:space="0" w:color="auto"/>
      </w:divBdr>
    </w:div>
    <w:div w:id="616372771">
      <w:bodyDiv w:val="1"/>
      <w:marLeft w:val="0"/>
      <w:marRight w:val="0"/>
      <w:marTop w:val="0"/>
      <w:marBottom w:val="0"/>
      <w:divBdr>
        <w:top w:val="none" w:sz="0" w:space="0" w:color="auto"/>
        <w:left w:val="none" w:sz="0" w:space="0" w:color="auto"/>
        <w:bottom w:val="none" w:sz="0" w:space="0" w:color="auto"/>
        <w:right w:val="none" w:sz="0" w:space="0" w:color="auto"/>
      </w:divBdr>
    </w:div>
    <w:div w:id="643244455">
      <w:bodyDiv w:val="1"/>
      <w:marLeft w:val="0"/>
      <w:marRight w:val="0"/>
      <w:marTop w:val="0"/>
      <w:marBottom w:val="0"/>
      <w:divBdr>
        <w:top w:val="none" w:sz="0" w:space="0" w:color="auto"/>
        <w:left w:val="none" w:sz="0" w:space="0" w:color="auto"/>
        <w:bottom w:val="none" w:sz="0" w:space="0" w:color="auto"/>
        <w:right w:val="none" w:sz="0" w:space="0" w:color="auto"/>
      </w:divBdr>
    </w:div>
    <w:div w:id="648873693">
      <w:bodyDiv w:val="1"/>
      <w:marLeft w:val="0"/>
      <w:marRight w:val="0"/>
      <w:marTop w:val="0"/>
      <w:marBottom w:val="0"/>
      <w:divBdr>
        <w:top w:val="none" w:sz="0" w:space="0" w:color="auto"/>
        <w:left w:val="none" w:sz="0" w:space="0" w:color="auto"/>
        <w:bottom w:val="none" w:sz="0" w:space="0" w:color="auto"/>
        <w:right w:val="none" w:sz="0" w:space="0" w:color="auto"/>
      </w:divBdr>
    </w:div>
    <w:div w:id="665477741">
      <w:bodyDiv w:val="1"/>
      <w:marLeft w:val="0"/>
      <w:marRight w:val="0"/>
      <w:marTop w:val="0"/>
      <w:marBottom w:val="0"/>
      <w:divBdr>
        <w:top w:val="none" w:sz="0" w:space="0" w:color="auto"/>
        <w:left w:val="none" w:sz="0" w:space="0" w:color="auto"/>
        <w:bottom w:val="none" w:sz="0" w:space="0" w:color="auto"/>
        <w:right w:val="none" w:sz="0" w:space="0" w:color="auto"/>
      </w:divBdr>
    </w:div>
    <w:div w:id="675033196">
      <w:bodyDiv w:val="1"/>
      <w:marLeft w:val="0"/>
      <w:marRight w:val="0"/>
      <w:marTop w:val="0"/>
      <w:marBottom w:val="0"/>
      <w:divBdr>
        <w:top w:val="none" w:sz="0" w:space="0" w:color="auto"/>
        <w:left w:val="none" w:sz="0" w:space="0" w:color="auto"/>
        <w:bottom w:val="none" w:sz="0" w:space="0" w:color="auto"/>
        <w:right w:val="none" w:sz="0" w:space="0" w:color="auto"/>
      </w:divBdr>
    </w:div>
    <w:div w:id="684332723">
      <w:bodyDiv w:val="1"/>
      <w:marLeft w:val="0"/>
      <w:marRight w:val="0"/>
      <w:marTop w:val="0"/>
      <w:marBottom w:val="0"/>
      <w:divBdr>
        <w:top w:val="none" w:sz="0" w:space="0" w:color="auto"/>
        <w:left w:val="none" w:sz="0" w:space="0" w:color="auto"/>
        <w:bottom w:val="none" w:sz="0" w:space="0" w:color="auto"/>
        <w:right w:val="none" w:sz="0" w:space="0" w:color="auto"/>
      </w:divBdr>
    </w:div>
    <w:div w:id="690181664">
      <w:bodyDiv w:val="1"/>
      <w:marLeft w:val="0"/>
      <w:marRight w:val="0"/>
      <w:marTop w:val="0"/>
      <w:marBottom w:val="0"/>
      <w:divBdr>
        <w:top w:val="none" w:sz="0" w:space="0" w:color="auto"/>
        <w:left w:val="none" w:sz="0" w:space="0" w:color="auto"/>
        <w:bottom w:val="none" w:sz="0" w:space="0" w:color="auto"/>
        <w:right w:val="none" w:sz="0" w:space="0" w:color="auto"/>
      </w:divBdr>
    </w:div>
    <w:div w:id="698241431">
      <w:bodyDiv w:val="1"/>
      <w:marLeft w:val="0"/>
      <w:marRight w:val="0"/>
      <w:marTop w:val="0"/>
      <w:marBottom w:val="0"/>
      <w:divBdr>
        <w:top w:val="none" w:sz="0" w:space="0" w:color="auto"/>
        <w:left w:val="none" w:sz="0" w:space="0" w:color="auto"/>
        <w:bottom w:val="none" w:sz="0" w:space="0" w:color="auto"/>
        <w:right w:val="none" w:sz="0" w:space="0" w:color="auto"/>
      </w:divBdr>
    </w:div>
    <w:div w:id="708460541">
      <w:bodyDiv w:val="1"/>
      <w:marLeft w:val="0"/>
      <w:marRight w:val="0"/>
      <w:marTop w:val="0"/>
      <w:marBottom w:val="0"/>
      <w:divBdr>
        <w:top w:val="none" w:sz="0" w:space="0" w:color="auto"/>
        <w:left w:val="none" w:sz="0" w:space="0" w:color="auto"/>
        <w:bottom w:val="none" w:sz="0" w:space="0" w:color="auto"/>
        <w:right w:val="none" w:sz="0" w:space="0" w:color="auto"/>
      </w:divBdr>
    </w:div>
    <w:div w:id="711460194">
      <w:bodyDiv w:val="1"/>
      <w:marLeft w:val="0"/>
      <w:marRight w:val="0"/>
      <w:marTop w:val="0"/>
      <w:marBottom w:val="0"/>
      <w:divBdr>
        <w:top w:val="none" w:sz="0" w:space="0" w:color="auto"/>
        <w:left w:val="none" w:sz="0" w:space="0" w:color="auto"/>
        <w:bottom w:val="none" w:sz="0" w:space="0" w:color="auto"/>
        <w:right w:val="none" w:sz="0" w:space="0" w:color="auto"/>
      </w:divBdr>
    </w:div>
    <w:div w:id="715854217">
      <w:bodyDiv w:val="1"/>
      <w:marLeft w:val="0"/>
      <w:marRight w:val="0"/>
      <w:marTop w:val="0"/>
      <w:marBottom w:val="0"/>
      <w:divBdr>
        <w:top w:val="none" w:sz="0" w:space="0" w:color="auto"/>
        <w:left w:val="none" w:sz="0" w:space="0" w:color="auto"/>
        <w:bottom w:val="none" w:sz="0" w:space="0" w:color="auto"/>
        <w:right w:val="none" w:sz="0" w:space="0" w:color="auto"/>
      </w:divBdr>
    </w:div>
    <w:div w:id="720373222">
      <w:bodyDiv w:val="1"/>
      <w:marLeft w:val="0"/>
      <w:marRight w:val="0"/>
      <w:marTop w:val="0"/>
      <w:marBottom w:val="0"/>
      <w:divBdr>
        <w:top w:val="none" w:sz="0" w:space="0" w:color="auto"/>
        <w:left w:val="none" w:sz="0" w:space="0" w:color="auto"/>
        <w:bottom w:val="none" w:sz="0" w:space="0" w:color="auto"/>
        <w:right w:val="none" w:sz="0" w:space="0" w:color="auto"/>
      </w:divBdr>
      <w:divsChild>
        <w:div w:id="385298003">
          <w:marLeft w:val="0"/>
          <w:marRight w:val="0"/>
          <w:marTop w:val="0"/>
          <w:marBottom w:val="0"/>
          <w:divBdr>
            <w:top w:val="none" w:sz="0" w:space="0" w:color="auto"/>
            <w:left w:val="none" w:sz="0" w:space="0" w:color="auto"/>
            <w:bottom w:val="none" w:sz="0" w:space="0" w:color="auto"/>
            <w:right w:val="none" w:sz="0" w:space="0" w:color="auto"/>
          </w:divBdr>
        </w:div>
      </w:divsChild>
    </w:div>
    <w:div w:id="728262385">
      <w:bodyDiv w:val="1"/>
      <w:marLeft w:val="0"/>
      <w:marRight w:val="0"/>
      <w:marTop w:val="0"/>
      <w:marBottom w:val="0"/>
      <w:divBdr>
        <w:top w:val="none" w:sz="0" w:space="0" w:color="auto"/>
        <w:left w:val="none" w:sz="0" w:space="0" w:color="auto"/>
        <w:bottom w:val="none" w:sz="0" w:space="0" w:color="auto"/>
        <w:right w:val="none" w:sz="0" w:space="0" w:color="auto"/>
      </w:divBdr>
      <w:divsChild>
        <w:div w:id="952783776">
          <w:marLeft w:val="0"/>
          <w:marRight w:val="0"/>
          <w:marTop w:val="0"/>
          <w:marBottom w:val="0"/>
          <w:divBdr>
            <w:top w:val="none" w:sz="0" w:space="0" w:color="auto"/>
            <w:left w:val="none" w:sz="0" w:space="0" w:color="auto"/>
            <w:bottom w:val="none" w:sz="0" w:space="0" w:color="auto"/>
            <w:right w:val="none" w:sz="0" w:space="0" w:color="auto"/>
          </w:divBdr>
        </w:div>
      </w:divsChild>
    </w:div>
    <w:div w:id="729621641">
      <w:bodyDiv w:val="1"/>
      <w:marLeft w:val="0"/>
      <w:marRight w:val="0"/>
      <w:marTop w:val="0"/>
      <w:marBottom w:val="0"/>
      <w:divBdr>
        <w:top w:val="none" w:sz="0" w:space="0" w:color="auto"/>
        <w:left w:val="none" w:sz="0" w:space="0" w:color="auto"/>
        <w:bottom w:val="none" w:sz="0" w:space="0" w:color="auto"/>
        <w:right w:val="none" w:sz="0" w:space="0" w:color="auto"/>
      </w:divBdr>
    </w:div>
    <w:div w:id="729883447">
      <w:bodyDiv w:val="1"/>
      <w:marLeft w:val="0"/>
      <w:marRight w:val="0"/>
      <w:marTop w:val="0"/>
      <w:marBottom w:val="0"/>
      <w:divBdr>
        <w:top w:val="none" w:sz="0" w:space="0" w:color="auto"/>
        <w:left w:val="none" w:sz="0" w:space="0" w:color="auto"/>
        <w:bottom w:val="none" w:sz="0" w:space="0" w:color="auto"/>
        <w:right w:val="none" w:sz="0" w:space="0" w:color="auto"/>
      </w:divBdr>
      <w:divsChild>
        <w:div w:id="1124157798">
          <w:marLeft w:val="0"/>
          <w:marRight w:val="0"/>
          <w:marTop w:val="0"/>
          <w:marBottom w:val="0"/>
          <w:divBdr>
            <w:top w:val="none" w:sz="0" w:space="0" w:color="auto"/>
            <w:left w:val="none" w:sz="0" w:space="0" w:color="auto"/>
            <w:bottom w:val="none" w:sz="0" w:space="0" w:color="auto"/>
            <w:right w:val="none" w:sz="0" w:space="0" w:color="auto"/>
          </w:divBdr>
        </w:div>
        <w:div w:id="1761676596">
          <w:marLeft w:val="0"/>
          <w:marRight w:val="0"/>
          <w:marTop w:val="0"/>
          <w:marBottom w:val="0"/>
          <w:divBdr>
            <w:top w:val="none" w:sz="0" w:space="0" w:color="auto"/>
            <w:left w:val="none" w:sz="0" w:space="0" w:color="auto"/>
            <w:bottom w:val="none" w:sz="0" w:space="0" w:color="auto"/>
            <w:right w:val="none" w:sz="0" w:space="0" w:color="auto"/>
          </w:divBdr>
        </w:div>
        <w:div w:id="1095905815">
          <w:marLeft w:val="0"/>
          <w:marRight w:val="0"/>
          <w:marTop w:val="0"/>
          <w:marBottom w:val="0"/>
          <w:divBdr>
            <w:top w:val="none" w:sz="0" w:space="0" w:color="auto"/>
            <w:left w:val="none" w:sz="0" w:space="0" w:color="auto"/>
            <w:bottom w:val="none" w:sz="0" w:space="0" w:color="auto"/>
            <w:right w:val="none" w:sz="0" w:space="0" w:color="auto"/>
          </w:divBdr>
          <w:divsChild>
            <w:div w:id="152963066">
              <w:marLeft w:val="0"/>
              <w:marRight w:val="0"/>
              <w:marTop w:val="0"/>
              <w:marBottom w:val="0"/>
              <w:divBdr>
                <w:top w:val="none" w:sz="0" w:space="0" w:color="auto"/>
                <w:left w:val="none" w:sz="0" w:space="0" w:color="auto"/>
                <w:bottom w:val="none" w:sz="0" w:space="0" w:color="auto"/>
                <w:right w:val="none" w:sz="0" w:space="0" w:color="auto"/>
              </w:divBdr>
              <w:divsChild>
                <w:div w:id="611279475">
                  <w:marLeft w:val="0"/>
                  <w:marRight w:val="0"/>
                  <w:marTop w:val="0"/>
                  <w:marBottom w:val="0"/>
                  <w:divBdr>
                    <w:top w:val="none" w:sz="0" w:space="0" w:color="auto"/>
                    <w:left w:val="none" w:sz="0" w:space="0" w:color="auto"/>
                    <w:bottom w:val="none" w:sz="0" w:space="0" w:color="auto"/>
                    <w:right w:val="none" w:sz="0" w:space="0" w:color="auto"/>
                  </w:divBdr>
                  <w:divsChild>
                    <w:div w:id="32317196">
                      <w:marLeft w:val="0"/>
                      <w:marRight w:val="0"/>
                      <w:marTop w:val="0"/>
                      <w:marBottom w:val="0"/>
                      <w:divBdr>
                        <w:top w:val="none" w:sz="0" w:space="0" w:color="auto"/>
                        <w:left w:val="none" w:sz="0" w:space="0" w:color="auto"/>
                        <w:bottom w:val="none" w:sz="0" w:space="0" w:color="auto"/>
                        <w:right w:val="none" w:sz="0" w:space="0" w:color="auto"/>
                      </w:divBdr>
                    </w:div>
                    <w:div w:id="702512407">
                      <w:marLeft w:val="0"/>
                      <w:marRight w:val="0"/>
                      <w:marTop w:val="0"/>
                      <w:marBottom w:val="0"/>
                      <w:divBdr>
                        <w:top w:val="none" w:sz="0" w:space="0" w:color="auto"/>
                        <w:left w:val="none" w:sz="0" w:space="0" w:color="auto"/>
                        <w:bottom w:val="none" w:sz="0" w:space="0" w:color="auto"/>
                        <w:right w:val="none" w:sz="0" w:space="0" w:color="auto"/>
                      </w:divBdr>
                    </w:div>
                    <w:div w:id="2037342883">
                      <w:marLeft w:val="0"/>
                      <w:marRight w:val="0"/>
                      <w:marTop w:val="0"/>
                      <w:marBottom w:val="0"/>
                      <w:divBdr>
                        <w:top w:val="none" w:sz="0" w:space="0" w:color="auto"/>
                        <w:left w:val="none" w:sz="0" w:space="0" w:color="auto"/>
                        <w:bottom w:val="none" w:sz="0" w:space="0" w:color="auto"/>
                        <w:right w:val="none" w:sz="0" w:space="0" w:color="auto"/>
                      </w:divBdr>
                    </w:div>
                    <w:div w:id="10061297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12521874">
              <w:marLeft w:val="0"/>
              <w:marRight w:val="0"/>
              <w:marTop w:val="0"/>
              <w:marBottom w:val="0"/>
              <w:divBdr>
                <w:top w:val="none" w:sz="0" w:space="0" w:color="auto"/>
                <w:left w:val="none" w:sz="0" w:space="0" w:color="auto"/>
                <w:bottom w:val="none" w:sz="0" w:space="0" w:color="auto"/>
                <w:right w:val="none" w:sz="0" w:space="0" w:color="auto"/>
              </w:divBdr>
              <w:divsChild>
                <w:div w:id="1436441270">
                  <w:marLeft w:val="0"/>
                  <w:marRight w:val="0"/>
                  <w:marTop w:val="0"/>
                  <w:marBottom w:val="0"/>
                  <w:divBdr>
                    <w:top w:val="none" w:sz="0" w:space="0" w:color="auto"/>
                    <w:left w:val="none" w:sz="0" w:space="0" w:color="auto"/>
                    <w:bottom w:val="none" w:sz="0" w:space="0" w:color="auto"/>
                    <w:right w:val="none" w:sz="0" w:space="0" w:color="auto"/>
                  </w:divBdr>
                  <w:divsChild>
                    <w:div w:id="180708874">
                      <w:marLeft w:val="0"/>
                      <w:marRight w:val="0"/>
                      <w:marTop w:val="0"/>
                      <w:marBottom w:val="0"/>
                      <w:divBdr>
                        <w:top w:val="none" w:sz="0" w:space="0" w:color="auto"/>
                        <w:left w:val="none" w:sz="0" w:space="0" w:color="auto"/>
                        <w:bottom w:val="none" w:sz="0" w:space="0" w:color="auto"/>
                        <w:right w:val="none" w:sz="0" w:space="0" w:color="auto"/>
                      </w:divBdr>
                    </w:div>
                    <w:div w:id="7028250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27246292">
              <w:marLeft w:val="0"/>
              <w:marRight w:val="0"/>
              <w:marTop w:val="0"/>
              <w:marBottom w:val="0"/>
              <w:divBdr>
                <w:top w:val="none" w:sz="0" w:space="0" w:color="auto"/>
                <w:left w:val="none" w:sz="0" w:space="0" w:color="auto"/>
                <w:bottom w:val="none" w:sz="0" w:space="0" w:color="auto"/>
                <w:right w:val="none" w:sz="0" w:space="0" w:color="auto"/>
              </w:divBdr>
              <w:divsChild>
                <w:div w:id="466096023">
                  <w:marLeft w:val="0"/>
                  <w:marRight w:val="0"/>
                  <w:marTop w:val="0"/>
                  <w:marBottom w:val="0"/>
                  <w:divBdr>
                    <w:top w:val="none" w:sz="0" w:space="0" w:color="auto"/>
                    <w:left w:val="none" w:sz="0" w:space="0" w:color="auto"/>
                    <w:bottom w:val="none" w:sz="0" w:space="0" w:color="auto"/>
                    <w:right w:val="none" w:sz="0" w:space="0" w:color="auto"/>
                  </w:divBdr>
                  <w:divsChild>
                    <w:div w:id="3113715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19696077">
              <w:marLeft w:val="0"/>
              <w:marRight w:val="0"/>
              <w:marTop w:val="0"/>
              <w:marBottom w:val="0"/>
              <w:divBdr>
                <w:top w:val="none" w:sz="0" w:space="0" w:color="auto"/>
                <w:left w:val="none" w:sz="0" w:space="0" w:color="auto"/>
                <w:bottom w:val="none" w:sz="0" w:space="0" w:color="auto"/>
                <w:right w:val="none" w:sz="0" w:space="0" w:color="auto"/>
              </w:divBdr>
              <w:divsChild>
                <w:div w:id="695693078">
                  <w:marLeft w:val="0"/>
                  <w:marRight w:val="0"/>
                  <w:marTop w:val="0"/>
                  <w:marBottom w:val="0"/>
                  <w:divBdr>
                    <w:top w:val="none" w:sz="0" w:space="0" w:color="auto"/>
                    <w:left w:val="none" w:sz="0" w:space="0" w:color="auto"/>
                    <w:bottom w:val="none" w:sz="0" w:space="0" w:color="auto"/>
                    <w:right w:val="none" w:sz="0" w:space="0" w:color="auto"/>
                  </w:divBdr>
                  <w:divsChild>
                    <w:div w:id="634989126">
                      <w:marLeft w:val="0"/>
                      <w:marRight w:val="0"/>
                      <w:marTop w:val="0"/>
                      <w:marBottom w:val="0"/>
                      <w:divBdr>
                        <w:top w:val="none" w:sz="0" w:space="0" w:color="auto"/>
                        <w:left w:val="none" w:sz="0" w:space="0" w:color="auto"/>
                        <w:bottom w:val="none" w:sz="0" w:space="0" w:color="auto"/>
                        <w:right w:val="none" w:sz="0" w:space="0" w:color="auto"/>
                      </w:divBdr>
                    </w:div>
                    <w:div w:id="11531071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90672546">
              <w:marLeft w:val="0"/>
              <w:marRight w:val="0"/>
              <w:marTop w:val="0"/>
              <w:marBottom w:val="0"/>
              <w:divBdr>
                <w:top w:val="none" w:sz="0" w:space="0" w:color="auto"/>
                <w:left w:val="none" w:sz="0" w:space="0" w:color="auto"/>
                <w:bottom w:val="none" w:sz="0" w:space="0" w:color="auto"/>
                <w:right w:val="none" w:sz="0" w:space="0" w:color="auto"/>
              </w:divBdr>
              <w:divsChild>
                <w:div w:id="489636023">
                  <w:marLeft w:val="0"/>
                  <w:marRight w:val="0"/>
                  <w:marTop w:val="0"/>
                  <w:marBottom w:val="0"/>
                  <w:divBdr>
                    <w:top w:val="none" w:sz="0" w:space="0" w:color="auto"/>
                    <w:left w:val="none" w:sz="0" w:space="0" w:color="auto"/>
                    <w:bottom w:val="none" w:sz="0" w:space="0" w:color="auto"/>
                    <w:right w:val="none" w:sz="0" w:space="0" w:color="auto"/>
                  </w:divBdr>
                  <w:divsChild>
                    <w:div w:id="2145086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33727579">
              <w:marLeft w:val="0"/>
              <w:marRight w:val="0"/>
              <w:marTop w:val="0"/>
              <w:marBottom w:val="0"/>
              <w:divBdr>
                <w:top w:val="none" w:sz="0" w:space="0" w:color="auto"/>
                <w:left w:val="none" w:sz="0" w:space="0" w:color="auto"/>
                <w:bottom w:val="none" w:sz="0" w:space="0" w:color="auto"/>
                <w:right w:val="none" w:sz="0" w:space="0" w:color="auto"/>
              </w:divBdr>
              <w:divsChild>
                <w:div w:id="887495837">
                  <w:marLeft w:val="0"/>
                  <w:marRight w:val="0"/>
                  <w:marTop w:val="0"/>
                  <w:marBottom w:val="0"/>
                  <w:divBdr>
                    <w:top w:val="none" w:sz="0" w:space="0" w:color="auto"/>
                    <w:left w:val="none" w:sz="0" w:space="0" w:color="auto"/>
                    <w:bottom w:val="none" w:sz="0" w:space="0" w:color="auto"/>
                    <w:right w:val="none" w:sz="0" w:space="0" w:color="auto"/>
                  </w:divBdr>
                  <w:divsChild>
                    <w:div w:id="17614818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73400672">
              <w:marLeft w:val="0"/>
              <w:marRight w:val="0"/>
              <w:marTop w:val="0"/>
              <w:marBottom w:val="0"/>
              <w:divBdr>
                <w:top w:val="none" w:sz="0" w:space="0" w:color="auto"/>
                <w:left w:val="none" w:sz="0" w:space="0" w:color="auto"/>
                <w:bottom w:val="none" w:sz="0" w:space="0" w:color="auto"/>
                <w:right w:val="none" w:sz="0" w:space="0" w:color="auto"/>
              </w:divBdr>
              <w:divsChild>
                <w:div w:id="1966152314">
                  <w:marLeft w:val="0"/>
                  <w:marRight w:val="0"/>
                  <w:marTop w:val="0"/>
                  <w:marBottom w:val="0"/>
                  <w:divBdr>
                    <w:top w:val="none" w:sz="0" w:space="0" w:color="auto"/>
                    <w:left w:val="none" w:sz="0" w:space="0" w:color="auto"/>
                    <w:bottom w:val="none" w:sz="0" w:space="0" w:color="auto"/>
                    <w:right w:val="none" w:sz="0" w:space="0" w:color="auto"/>
                  </w:divBdr>
                  <w:divsChild>
                    <w:div w:id="1307541328">
                      <w:marLeft w:val="0"/>
                      <w:marRight w:val="0"/>
                      <w:marTop w:val="0"/>
                      <w:marBottom w:val="0"/>
                      <w:divBdr>
                        <w:top w:val="none" w:sz="0" w:space="0" w:color="auto"/>
                        <w:left w:val="none" w:sz="0" w:space="0" w:color="auto"/>
                        <w:bottom w:val="none" w:sz="0" w:space="0" w:color="auto"/>
                        <w:right w:val="none" w:sz="0" w:space="0" w:color="auto"/>
                      </w:divBdr>
                    </w:div>
                    <w:div w:id="1470123680">
                      <w:marLeft w:val="0"/>
                      <w:marRight w:val="0"/>
                      <w:marTop w:val="0"/>
                      <w:marBottom w:val="0"/>
                      <w:divBdr>
                        <w:top w:val="none" w:sz="0" w:space="0" w:color="auto"/>
                        <w:left w:val="none" w:sz="0" w:space="0" w:color="auto"/>
                        <w:bottom w:val="none" w:sz="0" w:space="0" w:color="auto"/>
                        <w:right w:val="none" w:sz="0" w:space="0" w:color="auto"/>
                      </w:divBdr>
                    </w:div>
                    <w:div w:id="16878274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31274474">
      <w:bodyDiv w:val="1"/>
      <w:marLeft w:val="0"/>
      <w:marRight w:val="0"/>
      <w:marTop w:val="0"/>
      <w:marBottom w:val="0"/>
      <w:divBdr>
        <w:top w:val="none" w:sz="0" w:space="0" w:color="auto"/>
        <w:left w:val="none" w:sz="0" w:space="0" w:color="auto"/>
        <w:bottom w:val="none" w:sz="0" w:space="0" w:color="auto"/>
        <w:right w:val="none" w:sz="0" w:space="0" w:color="auto"/>
      </w:divBdr>
    </w:div>
    <w:div w:id="742988886">
      <w:bodyDiv w:val="1"/>
      <w:marLeft w:val="0"/>
      <w:marRight w:val="0"/>
      <w:marTop w:val="0"/>
      <w:marBottom w:val="0"/>
      <w:divBdr>
        <w:top w:val="none" w:sz="0" w:space="0" w:color="auto"/>
        <w:left w:val="none" w:sz="0" w:space="0" w:color="auto"/>
        <w:bottom w:val="none" w:sz="0" w:space="0" w:color="auto"/>
        <w:right w:val="none" w:sz="0" w:space="0" w:color="auto"/>
      </w:divBdr>
      <w:divsChild>
        <w:div w:id="137577485">
          <w:marLeft w:val="0"/>
          <w:marRight w:val="0"/>
          <w:marTop w:val="0"/>
          <w:marBottom w:val="0"/>
          <w:divBdr>
            <w:top w:val="none" w:sz="0" w:space="0" w:color="auto"/>
            <w:left w:val="none" w:sz="0" w:space="0" w:color="auto"/>
            <w:bottom w:val="none" w:sz="0" w:space="0" w:color="auto"/>
            <w:right w:val="none" w:sz="0" w:space="0" w:color="auto"/>
          </w:divBdr>
        </w:div>
        <w:div w:id="925765691">
          <w:marLeft w:val="0"/>
          <w:marRight w:val="0"/>
          <w:marTop w:val="0"/>
          <w:marBottom w:val="0"/>
          <w:divBdr>
            <w:top w:val="none" w:sz="0" w:space="0" w:color="auto"/>
            <w:left w:val="none" w:sz="0" w:space="0" w:color="auto"/>
            <w:bottom w:val="none" w:sz="0" w:space="0" w:color="auto"/>
            <w:right w:val="none" w:sz="0" w:space="0" w:color="auto"/>
          </w:divBdr>
        </w:div>
      </w:divsChild>
    </w:div>
    <w:div w:id="745031416">
      <w:bodyDiv w:val="1"/>
      <w:marLeft w:val="0"/>
      <w:marRight w:val="0"/>
      <w:marTop w:val="0"/>
      <w:marBottom w:val="0"/>
      <w:divBdr>
        <w:top w:val="none" w:sz="0" w:space="0" w:color="auto"/>
        <w:left w:val="none" w:sz="0" w:space="0" w:color="auto"/>
        <w:bottom w:val="none" w:sz="0" w:space="0" w:color="auto"/>
        <w:right w:val="none" w:sz="0" w:space="0" w:color="auto"/>
      </w:divBdr>
      <w:divsChild>
        <w:div w:id="649598979">
          <w:marLeft w:val="0"/>
          <w:marRight w:val="0"/>
          <w:marTop w:val="0"/>
          <w:marBottom w:val="0"/>
          <w:divBdr>
            <w:top w:val="none" w:sz="0" w:space="0" w:color="auto"/>
            <w:left w:val="none" w:sz="0" w:space="0" w:color="auto"/>
            <w:bottom w:val="none" w:sz="0" w:space="0" w:color="auto"/>
            <w:right w:val="none" w:sz="0" w:space="0" w:color="auto"/>
          </w:divBdr>
        </w:div>
      </w:divsChild>
    </w:div>
    <w:div w:id="758403464">
      <w:bodyDiv w:val="1"/>
      <w:marLeft w:val="0"/>
      <w:marRight w:val="0"/>
      <w:marTop w:val="0"/>
      <w:marBottom w:val="0"/>
      <w:divBdr>
        <w:top w:val="none" w:sz="0" w:space="0" w:color="auto"/>
        <w:left w:val="none" w:sz="0" w:space="0" w:color="auto"/>
        <w:bottom w:val="none" w:sz="0" w:space="0" w:color="auto"/>
        <w:right w:val="none" w:sz="0" w:space="0" w:color="auto"/>
      </w:divBdr>
    </w:div>
    <w:div w:id="761148376">
      <w:bodyDiv w:val="1"/>
      <w:marLeft w:val="0"/>
      <w:marRight w:val="0"/>
      <w:marTop w:val="0"/>
      <w:marBottom w:val="0"/>
      <w:divBdr>
        <w:top w:val="none" w:sz="0" w:space="0" w:color="auto"/>
        <w:left w:val="none" w:sz="0" w:space="0" w:color="auto"/>
        <w:bottom w:val="none" w:sz="0" w:space="0" w:color="auto"/>
        <w:right w:val="none" w:sz="0" w:space="0" w:color="auto"/>
      </w:divBdr>
      <w:divsChild>
        <w:div w:id="308093485">
          <w:marLeft w:val="0"/>
          <w:marRight w:val="0"/>
          <w:marTop w:val="0"/>
          <w:marBottom w:val="0"/>
          <w:divBdr>
            <w:top w:val="none" w:sz="0" w:space="0" w:color="auto"/>
            <w:left w:val="none" w:sz="0" w:space="0" w:color="auto"/>
            <w:bottom w:val="none" w:sz="0" w:space="0" w:color="auto"/>
            <w:right w:val="none" w:sz="0" w:space="0" w:color="auto"/>
          </w:divBdr>
        </w:div>
        <w:div w:id="761604431">
          <w:marLeft w:val="0"/>
          <w:marRight w:val="0"/>
          <w:marTop w:val="0"/>
          <w:marBottom w:val="0"/>
          <w:divBdr>
            <w:top w:val="none" w:sz="0" w:space="0" w:color="auto"/>
            <w:left w:val="none" w:sz="0" w:space="0" w:color="auto"/>
            <w:bottom w:val="none" w:sz="0" w:space="0" w:color="auto"/>
            <w:right w:val="none" w:sz="0" w:space="0" w:color="auto"/>
          </w:divBdr>
        </w:div>
        <w:div w:id="1218784170">
          <w:marLeft w:val="0"/>
          <w:marRight w:val="0"/>
          <w:marTop w:val="0"/>
          <w:marBottom w:val="0"/>
          <w:divBdr>
            <w:top w:val="none" w:sz="0" w:space="0" w:color="auto"/>
            <w:left w:val="none" w:sz="0" w:space="0" w:color="auto"/>
            <w:bottom w:val="none" w:sz="0" w:space="0" w:color="auto"/>
            <w:right w:val="none" w:sz="0" w:space="0" w:color="auto"/>
          </w:divBdr>
        </w:div>
      </w:divsChild>
    </w:div>
    <w:div w:id="762074045">
      <w:bodyDiv w:val="1"/>
      <w:marLeft w:val="0"/>
      <w:marRight w:val="0"/>
      <w:marTop w:val="0"/>
      <w:marBottom w:val="0"/>
      <w:divBdr>
        <w:top w:val="none" w:sz="0" w:space="0" w:color="auto"/>
        <w:left w:val="none" w:sz="0" w:space="0" w:color="auto"/>
        <w:bottom w:val="none" w:sz="0" w:space="0" w:color="auto"/>
        <w:right w:val="none" w:sz="0" w:space="0" w:color="auto"/>
      </w:divBdr>
    </w:div>
    <w:div w:id="766266681">
      <w:bodyDiv w:val="1"/>
      <w:marLeft w:val="0"/>
      <w:marRight w:val="0"/>
      <w:marTop w:val="0"/>
      <w:marBottom w:val="0"/>
      <w:divBdr>
        <w:top w:val="none" w:sz="0" w:space="0" w:color="auto"/>
        <w:left w:val="none" w:sz="0" w:space="0" w:color="auto"/>
        <w:bottom w:val="none" w:sz="0" w:space="0" w:color="auto"/>
        <w:right w:val="none" w:sz="0" w:space="0" w:color="auto"/>
      </w:divBdr>
      <w:divsChild>
        <w:div w:id="525170087">
          <w:marLeft w:val="0"/>
          <w:marRight w:val="0"/>
          <w:marTop w:val="0"/>
          <w:marBottom w:val="0"/>
          <w:divBdr>
            <w:top w:val="none" w:sz="0" w:space="0" w:color="auto"/>
            <w:left w:val="none" w:sz="0" w:space="0" w:color="auto"/>
            <w:bottom w:val="none" w:sz="0" w:space="0" w:color="auto"/>
            <w:right w:val="none" w:sz="0" w:space="0" w:color="auto"/>
          </w:divBdr>
        </w:div>
      </w:divsChild>
    </w:div>
    <w:div w:id="769546765">
      <w:bodyDiv w:val="1"/>
      <w:marLeft w:val="0"/>
      <w:marRight w:val="0"/>
      <w:marTop w:val="0"/>
      <w:marBottom w:val="0"/>
      <w:divBdr>
        <w:top w:val="none" w:sz="0" w:space="0" w:color="auto"/>
        <w:left w:val="none" w:sz="0" w:space="0" w:color="auto"/>
        <w:bottom w:val="none" w:sz="0" w:space="0" w:color="auto"/>
        <w:right w:val="none" w:sz="0" w:space="0" w:color="auto"/>
      </w:divBdr>
    </w:div>
    <w:div w:id="769660547">
      <w:bodyDiv w:val="1"/>
      <w:marLeft w:val="0"/>
      <w:marRight w:val="0"/>
      <w:marTop w:val="0"/>
      <w:marBottom w:val="0"/>
      <w:divBdr>
        <w:top w:val="none" w:sz="0" w:space="0" w:color="auto"/>
        <w:left w:val="none" w:sz="0" w:space="0" w:color="auto"/>
        <w:bottom w:val="none" w:sz="0" w:space="0" w:color="auto"/>
        <w:right w:val="none" w:sz="0" w:space="0" w:color="auto"/>
      </w:divBdr>
    </w:div>
    <w:div w:id="789007743">
      <w:bodyDiv w:val="1"/>
      <w:marLeft w:val="0"/>
      <w:marRight w:val="0"/>
      <w:marTop w:val="0"/>
      <w:marBottom w:val="0"/>
      <w:divBdr>
        <w:top w:val="none" w:sz="0" w:space="0" w:color="auto"/>
        <w:left w:val="none" w:sz="0" w:space="0" w:color="auto"/>
        <w:bottom w:val="none" w:sz="0" w:space="0" w:color="auto"/>
        <w:right w:val="none" w:sz="0" w:space="0" w:color="auto"/>
      </w:divBdr>
    </w:div>
    <w:div w:id="796800934">
      <w:bodyDiv w:val="1"/>
      <w:marLeft w:val="0"/>
      <w:marRight w:val="0"/>
      <w:marTop w:val="0"/>
      <w:marBottom w:val="0"/>
      <w:divBdr>
        <w:top w:val="none" w:sz="0" w:space="0" w:color="auto"/>
        <w:left w:val="none" w:sz="0" w:space="0" w:color="auto"/>
        <w:bottom w:val="none" w:sz="0" w:space="0" w:color="auto"/>
        <w:right w:val="none" w:sz="0" w:space="0" w:color="auto"/>
      </w:divBdr>
    </w:div>
    <w:div w:id="798111891">
      <w:bodyDiv w:val="1"/>
      <w:marLeft w:val="0"/>
      <w:marRight w:val="0"/>
      <w:marTop w:val="0"/>
      <w:marBottom w:val="0"/>
      <w:divBdr>
        <w:top w:val="none" w:sz="0" w:space="0" w:color="auto"/>
        <w:left w:val="none" w:sz="0" w:space="0" w:color="auto"/>
        <w:bottom w:val="none" w:sz="0" w:space="0" w:color="auto"/>
        <w:right w:val="none" w:sz="0" w:space="0" w:color="auto"/>
      </w:divBdr>
    </w:div>
    <w:div w:id="834876377">
      <w:bodyDiv w:val="1"/>
      <w:marLeft w:val="0"/>
      <w:marRight w:val="0"/>
      <w:marTop w:val="0"/>
      <w:marBottom w:val="0"/>
      <w:divBdr>
        <w:top w:val="none" w:sz="0" w:space="0" w:color="auto"/>
        <w:left w:val="none" w:sz="0" w:space="0" w:color="auto"/>
        <w:bottom w:val="none" w:sz="0" w:space="0" w:color="auto"/>
        <w:right w:val="none" w:sz="0" w:space="0" w:color="auto"/>
      </w:divBdr>
    </w:div>
    <w:div w:id="847066542">
      <w:bodyDiv w:val="1"/>
      <w:marLeft w:val="0"/>
      <w:marRight w:val="0"/>
      <w:marTop w:val="0"/>
      <w:marBottom w:val="0"/>
      <w:divBdr>
        <w:top w:val="none" w:sz="0" w:space="0" w:color="auto"/>
        <w:left w:val="none" w:sz="0" w:space="0" w:color="auto"/>
        <w:bottom w:val="none" w:sz="0" w:space="0" w:color="auto"/>
        <w:right w:val="none" w:sz="0" w:space="0" w:color="auto"/>
      </w:divBdr>
    </w:div>
    <w:div w:id="869536764">
      <w:bodyDiv w:val="1"/>
      <w:marLeft w:val="0"/>
      <w:marRight w:val="0"/>
      <w:marTop w:val="0"/>
      <w:marBottom w:val="0"/>
      <w:divBdr>
        <w:top w:val="none" w:sz="0" w:space="0" w:color="auto"/>
        <w:left w:val="none" w:sz="0" w:space="0" w:color="auto"/>
        <w:bottom w:val="none" w:sz="0" w:space="0" w:color="auto"/>
        <w:right w:val="none" w:sz="0" w:space="0" w:color="auto"/>
      </w:divBdr>
    </w:div>
    <w:div w:id="871579570">
      <w:bodyDiv w:val="1"/>
      <w:marLeft w:val="0"/>
      <w:marRight w:val="0"/>
      <w:marTop w:val="0"/>
      <w:marBottom w:val="0"/>
      <w:divBdr>
        <w:top w:val="none" w:sz="0" w:space="0" w:color="auto"/>
        <w:left w:val="none" w:sz="0" w:space="0" w:color="auto"/>
        <w:bottom w:val="none" w:sz="0" w:space="0" w:color="auto"/>
        <w:right w:val="none" w:sz="0" w:space="0" w:color="auto"/>
      </w:divBdr>
      <w:divsChild>
        <w:div w:id="1534149122">
          <w:marLeft w:val="0"/>
          <w:marRight w:val="0"/>
          <w:marTop w:val="0"/>
          <w:marBottom w:val="0"/>
          <w:divBdr>
            <w:top w:val="none" w:sz="0" w:space="0" w:color="auto"/>
            <w:left w:val="none" w:sz="0" w:space="0" w:color="auto"/>
            <w:bottom w:val="none" w:sz="0" w:space="0" w:color="auto"/>
            <w:right w:val="none" w:sz="0" w:space="0" w:color="auto"/>
          </w:divBdr>
        </w:div>
        <w:div w:id="1965847058">
          <w:marLeft w:val="0"/>
          <w:marRight w:val="0"/>
          <w:marTop w:val="0"/>
          <w:marBottom w:val="0"/>
          <w:divBdr>
            <w:top w:val="none" w:sz="0" w:space="0" w:color="auto"/>
            <w:left w:val="none" w:sz="0" w:space="0" w:color="auto"/>
            <w:bottom w:val="none" w:sz="0" w:space="0" w:color="auto"/>
            <w:right w:val="none" w:sz="0" w:space="0" w:color="auto"/>
          </w:divBdr>
        </w:div>
        <w:div w:id="1177228439">
          <w:marLeft w:val="0"/>
          <w:marRight w:val="0"/>
          <w:marTop w:val="0"/>
          <w:marBottom w:val="0"/>
          <w:divBdr>
            <w:top w:val="none" w:sz="0" w:space="0" w:color="auto"/>
            <w:left w:val="none" w:sz="0" w:space="0" w:color="auto"/>
            <w:bottom w:val="none" w:sz="0" w:space="0" w:color="auto"/>
            <w:right w:val="none" w:sz="0" w:space="0" w:color="auto"/>
          </w:divBdr>
        </w:div>
        <w:div w:id="2005932715">
          <w:marLeft w:val="0"/>
          <w:marRight w:val="0"/>
          <w:marTop w:val="0"/>
          <w:marBottom w:val="0"/>
          <w:divBdr>
            <w:top w:val="none" w:sz="0" w:space="0" w:color="auto"/>
            <w:left w:val="none" w:sz="0" w:space="0" w:color="auto"/>
            <w:bottom w:val="none" w:sz="0" w:space="0" w:color="auto"/>
            <w:right w:val="none" w:sz="0" w:space="0" w:color="auto"/>
          </w:divBdr>
        </w:div>
        <w:div w:id="783962770">
          <w:marLeft w:val="0"/>
          <w:marRight w:val="0"/>
          <w:marTop w:val="0"/>
          <w:marBottom w:val="0"/>
          <w:divBdr>
            <w:top w:val="none" w:sz="0" w:space="0" w:color="auto"/>
            <w:left w:val="none" w:sz="0" w:space="0" w:color="auto"/>
            <w:bottom w:val="none" w:sz="0" w:space="0" w:color="auto"/>
            <w:right w:val="none" w:sz="0" w:space="0" w:color="auto"/>
          </w:divBdr>
        </w:div>
        <w:div w:id="1587300465">
          <w:marLeft w:val="0"/>
          <w:marRight w:val="0"/>
          <w:marTop w:val="0"/>
          <w:marBottom w:val="0"/>
          <w:divBdr>
            <w:top w:val="none" w:sz="0" w:space="0" w:color="auto"/>
            <w:left w:val="none" w:sz="0" w:space="0" w:color="auto"/>
            <w:bottom w:val="none" w:sz="0" w:space="0" w:color="auto"/>
            <w:right w:val="none" w:sz="0" w:space="0" w:color="auto"/>
          </w:divBdr>
        </w:div>
      </w:divsChild>
    </w:div>
    <w:div w:id="874125896">
      <w:bodyDiv w:val="1"/>
      <w:marLeft w:val="0"/>
      <w:marRight w:val="0"/>
      <w:marTop w:val="0"/>
      <w:marBottom w:val="0"/>
      <w:divBdr>
        <w:top w:val="none" w:sz="0" w:space="0" w:color="auto"/>
        <w:left w:val="none" w:sz="0" w:space="0" w:color="auto"/>
        <w:bottom w:val="none" w:sz="0" w:space="0" w:color="auto"/>
        <w:right w:val="none" w:sz="0" w:space="0" w:color="auto"/>
      </w:divBdr>
    </w:div>
    <w:div w:id="877402054">
      <w:bodyDiv w:val="1"/>
      <w:marLeft w:val="0"/>
      <w:marRight w:val="0"/>
      <w:marTop w:val="0"/>
      <w:marBottom w:val="0"/>
      <w:divBdr>
        <w:top w:val="none" w:sz="0" w:space="0" w:color="auto"/>
        <w:left w:val="none" w:sz="0" w:space="0" w:color="auto"/>
        <w:bottom w:val="none" w:sz="0" w:space="0" w:color="auto"/>
        <w:right w:val="none" w:sz="0" w:space="0" w:color="auto"/>
      </w:divBdr>
    </w:div>
    <w:div w:id="878905791">
      <w:bodyDiv w:val="1"/>
      <w:marLeft w:val="0"/>
      <w:marRight w:val="0"/>
      <w:marTop w:val="0"/>
      <w:marBottom w:val="0"/>
      <w:divBdr>
        <w:top w:val="none" w:sz="0" w:space="0" w:color="auto"/>
        <w:left w:val="none" w:sz="0" w:space="0" w:color="auto"/>
        <w:bottom w:val="none" w:sz="0" w:space="0" w:color="auto"/>
        <w:right w:val="none" w:sz="0" w:space="0" w:color="auto"/>
      </w:divBdr>
      <w:divsChild>
        <w:div w:id="1858732424">
          <w:marLeft w:val="0"/>
          <w:marRight w:val="0"/>
          <w:marTop w:val="0"/>
          <w:marBottom w:val="0"/>
          <w:divBdr>
            <w:top w:val="none" w:sz="0" w:space="0" w:color="auto"/>
            <w:left w:val="none" w:sz="0" w:space="0" w:color="auto"/>
            <w:bottom w:val="none" w:sz="0" w:space="0" w:color="auto"/>
            <w:right w:val="none" w:sz="0" w:space="0" w:color="auto"/>
          </w:divBdr>
          <w:divsChild>
            <w:div w:id="21040616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79247528">
      <w:bodyDiv w:val="1"/>
      <w:marLeft w:val="0"/>
      <w:marRight w:val="0"/>
      <w:marTop w:val="0"/>
      <w:marBottom w:val="0"/>
      <w:divBdr>
        <w:top w:val="none" w:sz="0" w:space="0" w:color="auto"/>
        <w:left w:val="none" w:sz="0" w:space="0" w:color="auto"/>
        <w:bottom w:val="none" w:sz="0" w:space="0" w:color="auto"/>
        <w:right w:val="none" w:sz="0" w:space="0" w:color="auto"/>
      </w:divBdr>
      <w:divsChild>
        <w:div w:id="226645631">
          <w:marLeft w:val="0"/>
          <w:marRight w:val="0"/>
          <w:marTop w:val="0"/>
          <w:marBottom w:val="0"/>
          <w:divBdr>
            <w:top w:val="none" w:sz="0" w:space="0" w:color="auto"/>
            <w:left w:val="none" w:sz="0" w:space="0" w:color="auto"/>
            <w:bottom w:val="none" w:sz="0" w:space="0" w:color="auto"/>
            <w:right w:val="none" w:sz="0" w:space="0" w:color="auto"/>
          </w:divBdr>
        </w:div>
        <w:div w:id="1882328626">
          <w:marLeft w:val="0"/>
          <w:marRight w:val="0"/>
          <w:marTop w:val="0"/>
          <w:marBottom w:val="0"/>
          <w:divBdr>
            <w:top w:val="none" w:sz="0" w:space="0" w:color="auto"/>
            <w:left w:val="none" w:sz="0" w:space="0" w:color="auto"/>
            <w:bottom w:val="none" w:sz="0" w:space="0" w:color="auto"/>
            <w:right w:val="none" w:sz="0" w:space="0" w:color="auto"/>
          </w:divBdr>
        </w:div>
        <w:div w:id="380519393">
          <w:marLeft w:val="0"/>
          <w:marRight w:val="0"/>
          <w:marTop w:val="0"/>
          <w:marBottom w:val="0"/>
          <w:divBdr>
            <w:top w:val="none" w:sz="0" w:space="0" w:color="auto"/>
            <w:left w:val="none" w:sz="0" w:space="0" w:color="auto"/>
            <w:bottom w:val="none" w:sz="0" w:space="0" w:color="auto"/>
            <w:right w:val="none" w:sz="0" w:space="0" w:color="auto"/>
          </w:divBdr>
        </w:div>
      </w:divsChild>
    </w:div>
    <w:div w:id="881597757">
      <w:bodyDiv w:val="1"/>
      <w:marLeft w:val="0"/>
      <w:marRight w:val="0"/>
      <w:marTop w:val="0"/>
      <w:marBottom w:val="0"/>
      <w:divBdr>
        <w:top w:val="none" w:sz="0" w:space="0" w:color="auto"/>
        <w:left w:val="none" w:sz="0" w:space="0" w:color="auto"/>
        <w:bottom w:val="none" w:sz="0" w:space="0" w:color="auto"/>
        <w:right w:val="none" w:sz="0" w:space="0" w:color="auto"/>
      </w:divBdr>
      <w:divsChild>
        <w:div w:id="511339640">
          <w:marLeft w:val="0"/>
          <w:marRight w:val="0"/>
          <w:marTop w:val="0"/>
          <w:marBottom w:val="0"/>
          <w:divBdr>
            <w:top w:val="none" w:sz="0" w:space="0" w:color="auto"/>
            <w:left w:val="none" w:sz="0" w:space="0" w:color="auto"/>
            <w:bottom w:val="none" w:sz="0" w:space="0" w:color="auto"/>
            <w:right w:val="none" w:sz="0" w:space="0" w:color="auto"/>
          </w:divBdr>
        </w:div>
      </w:divsChild>
    </w:div>
    <w:div w:id="882057020">
      <w:bodyDiv w:val="1"/>
      <w:marLeft w:val="0"/>
      <w:marRight w:val="0"/>
      <w:marTop w:val="0"/>
      <w:marBottom w:val="0"/>
      <w:divBdr>
        <w:top w:val="none" w:sz="0" w:space="0" w:color="auto"/>
        <w:left w:val="none" w:sz="0" w:space="0" w:color="auto"/>
        <w:bottom w:val="none" w:sz="0" w:space="0" w:color="auto"/>
        <w:right w:val="none" w:sz="0" w:space="0" w:color="auto"/>
      </w:divBdr>
    </w:div>
    <w:div w:id="889389159">
      <w:bodyDiv w:val="1"/>
      <w:marLeft w:val="0"/>
      <w:marRight w:val="0"/>
      <w:marTop w:val="0"/>
      <w:marBottom w:val="0"/>
      <w:divBdr>
        <w:top w:val="none" w:sz="0" w:space="0" w:color="auto"/>
        <w:left w:val="none" w:sz="0" w:space="0" w:color="auto"/>
        <w:bottom w:val="none" w:sz="0" w:space="0" w:color="auto"/>
        <w:right w:val="none" w:sz="0" w:space="0" w:color="auto"/>
      </w:divBdr>
    </w:div>
    <w:div w:id="909269777">
      <w:bodyDiv w:val="1"/>
      <w:marLeft w:val="0"/>
      <w:marRight w:val="0"/>
      <w:marTop w:val="0"/>
      <w:marBottom w:val="0"/>
      <w:divBdr>
        <w:top w:val="none" w:sz="0" w:space="0" w:color="auto"/>
        <w:left w:val="none" w:sz="0" w:space="0" w:color="auto"/>
        <w:bottom w:val="none" w:sz="0" w:space="0" w:color="auto"/>
        <w:right w:val="none" w:sz="0" w:space="0" w:color="auto"/>
      </w:divBdr>
    </w:div>
    <w:div w:id="914053601">
      <w:bodyDiv w:val="1"/>
      <w:marLeft w:val="0"/>
      <w:marRight w:val="0"/>
      <w:marTop w:val="0"/>
      <w:marBottom w:val="0"/>
      <w:divBdr>
        <w:top w:val="none" w:sz="0" w:space="0" w:color="auto"/>
        <w:left w:val="none" w:sz="0" w:space="0" w:color="auto"/>
        <w:bottom w:val="none" w:sz="0" w:space="0" w:color="auto"/>
        <w:right w:val="none" w:sz="0" w:space="0" w:color="auto"/>
      </w:divBdr>
    </w:div>
    <w:div w:id="925842665">
      <w:bodyDiv w:val="1"/>
      <w:marLeft w:val="0"/>
      <w:marRight w:val="0"/>
      <w:marTop w:val="0"/>
      <w:marBottom w:val="0"/>
      <w:divBdr>
        <w:top w:val="none" w:sz="0" w:space="0" w:color="auto"/>
        <w:left w:val="none" w:sz="0" w:space="0" w:color="auto"/>
        <w:bottom w:val="none" w:sz="0" w:space="0" w:color="auto"/>
        <w:right w:val="none" w:sz="0" w:space="0" w:color="auto"/>
      </w:divBdr>
    </w:div>
    <w:div w:id="925844713">
      <w:bodyDiv w:val="1"/>
      <w:marLeft w:val="0"/>
      <w:marRight w:val="0"/>
      <w:marTop w:val="0"/>
      <w:marBottom w:val="0"/>
      <w:divBdr>
        <w:top w:val="none" w:sz="0" w:space="0" w:color="auto"/>
        <w:left w:val="none" w:sz="0" w:space="0" w:color="auto"/>
        <w:bottom w:val="none" w:sz="0" w:space="0" w:color="auto"/>
        <w:right w:val="none" w:sz="0" w:space="0" w:color="auto"/>
      </w:divBdr>
    </w:div>
    <w:div w:id="930971510">
      <w:bodyDiv w:val="1"/>
      <w:marLeft w:val="0"/>
      <w:marRight w:val="0"/>
      <w:marTop w:val="0"/>
      <w:marBottom w:val="0"/>
      <w:divBdr>
        <w:top w:val="none" w:sz="0" w:space="0" w:color="auto"/>
        <w:left w:val="none" w:sz="0" w:space="0" w:color="auto"/>
        <w:bottom w:val="none" w:sz="0" w:space="0" w:color="auto"/>
        <w:right w:val="none" w:sz="0" w:space="0" w:color="auto"/>
      </w:divBdr>
    </w:div>
    <w:div w:id="933367186">
      <w:bodyDiv w:val="1"/>
      <w:marLeft w:val="0"/>
      <w:marRight w:val="0"/>
      <w:marTop w:val="0"/>
      <w:marBottom w:val="0"/>
      <w:divBdr>
        <w:top w:val="none" w:sz="0" w:space="0" w:color="auto"/>
        <w:left w:val="none" w:sz="0" w:space="0" w:color="auto"/>
        <w:bottom w:val="none" w:sz="0" w:space="0" w:color="auto"/>
        <w:right w:val="none" w:sz="0" w:space="0" w:color="auto"/>
      </w:divBdr>
    </w:div>
    <w:div w:id="940726866">
      <w:bodyDiv w:val="1"/>
      <w:marLeft w:val="0"/>
      <w:marRight w:val="0"/>
      <w:marTop w:val="0"/>
      <w:marBottom w:val="0"/>
      <w:divBdr>
        <w:top w:val="none" w:sz="0" w:space="0" w:color="auto"/>
        <w:left w:val="none" w:sz="0" w:space="0" w:color="auto"/>
        <w:bottom w:val="none" w:sz="0" w:space="0" w:color="auto"/>
        <w:right w:val="none" w:sz="0" w:space="0" w:color="auto"/>
      </w:divBdr>
    </w:div>
    <w:div w:id="952975148">
      <w:bodyDiv w:val="1"/>
      <w:marLeft w:val="0"/>
      <w:marRight w:val="0"/>
      <w:marTop w:val="0"/>
      <w:marBottom w:val="0"/>
      <w:divBdr>
        <w:top w:val="none" w:sz="0" w:space="0" w:color="auto"/>
        <w:left w:val="none" w:sz="0" w:space="0" w:color="auto"/>
        <w:bottom w:val="none" w:sz="0" w:space="0" w:color="auto"/>
        <w:right w:val="none" w:sz="0" w:space="0" w:color="auto"/>
      </w:divBdr>
      <w:divsChild>
        <w:div w:id="1647052191">
          <w:marLeft w:val="0"/>
          <w:marRight w:val="0"/>
          <w:marTop w:val="0"/>
          <w:marBottom w:val="0"/>
          <w:divBdr>
            <w:top w:val="none" w:sz="0" w:space="0" w:color="auto"/>
            <w:left w:val="none" w:sz="0" w:space="0" w:color="auto"/>
            <w:bottom w:val="none" w:sz="0" w:space="0" w:color="auto"/>
            <w:right w:val="none" w:sz="0" w:space="0" w:color="auto"/>
          </w:divBdr>
        </w:div>
        <w:div w:id="723212812">
          <w:marLeft w:val="0"/>
          <w:marRight w:val="0"/>
          <w:marTop w:val="0"/>
          <w:marBottom w:val="0"/>
          <w:divBdr>
            <w:top w:val="none" w:sz="0" w:space="0" w:color="auto"/>
            <w:left w:val="none" w:sz="0" w:space="0" w:color="auto"/>
            <w:bottom w:val="none" w:sz="0" w:space="0" w:color="auto"/>
            <w:right w:val="none" w:sz="0" w:space="0" w:color="auto"/>
          </w:divBdr>
        </w:div>
        <w:div w:id="800003171">
          <w:marLeft w:val="0"/>
          <w:marRight w:val="0"/>
          <w:marTop w:val="0"/>
          <w:marBottom w:val="0"/>
          <w:divBdr>
            <w:top w:val="none" w:sz="0" w:space="0" w:color="auto"/>
            <w:left w:val="none" w:sz="0" w:space="0" w:color="auto"/>
            <w:bottom w:val="none" w:sz="0" w:space="0" w:color="auto"/>
            <w:right w:val="none" w:sz="0" w:space="0" w:color="auto"/>
          </w:divBdr>
        </w:div>
      </w:divsChild>
    </w:div>
    <w:div w:id="955216515">
      <w:bodyDiv w:val="1"/>
      <w:marLeft w:val="0"/>
      <w:marRight w:val="0"/>
      <w:marTop w:val="0"/>
      <w:marBottom w:val="0"/>
      <w:divBdr>
        <w:top w:val="none" w:sz="0" w:space="0" w:color="auto"/>
        <w:left w:val="none" w:sz="0" w:space="0" w:color="auto"/>
        <w:bottom w:val="none" w:sz="0" w:space="0" w:color="auto"/>
        <w:right w:val="none" w:sz="0" w:space="0" w:color="auto"/>
      </w:divBdr>
    </w:div>
    <w:div w:id="957680338">
      <w:bodyDiv w:val="1"/>
      <w:marLeft w:val="0"/>
      <w:marRight w:val="0"/>
      <w:marTop w:val="0"/>
      <w:marBottom w:val="0"/>
      <w:divBdr>
        <w:top w:val="none" w:sz="0" w:space="0" w:color="auto"/>
        <w:left w:val="none" w:sz="0" w:space="0" w:color="auto"/>
        <w:bottom w:val="none" w:sz="0" w:space="0" w:color="auto"/>
        <w:right w:val="none" w:sz="0" w:space="0" w:color="auto"/>
      </w:divBdr>
    </w:div>
    <w:div w:id="962080887">
      <w:bodyDiv w:val="1"/>
      <w:marLeft w:val="0"/>
      <w:marRight w:val="0"/>
      <w:marTop w:val="0"/>
      <w:marBottom w:val="0"/>
      <w:divBdr>
        <w:top w:val="none" w:sz="0" w:space="0" w:color="auto"/>
        <w:left w:val="none" w:sz="0" w:space="0" w:color="auto"/>
        <w:bottom w:val="none" w:sz="0" w:space="0" w:color="auto"/>
        <w:right w:val="none" w:sz="0" w:space="0" w:color="auto"/>
      </w:divBdr>
    </w:div>
    <w:div w:id="973406994">
      <w:bodyDiv w:val="1"/>
      <w:marLeft w:val="0"/>
      <w:marRight w:val="0"/>
      <w:marTop w:val="0"/>
      <w:marBottom w:val="0"/>
      <w:divBdr>
        <w:top w:val="none" w:sz="0" w:space="0" w:color="auto"/>
        <w:left w:val="none" w:sz="0" w:space="0" w:color="auto"/>
        <w:bottom w:val="none" w:sz="0" w:space="0" w:color="auto"/>
        <w:right w:val="none" w:sz="0" w:space="0" w:color="auto"/>
      </w:divBdr>
    </w:div>
    <w:div w:id="980890694">
      <w:bodyDiv w:val="1"/>
      <w:marLeft w:val="0"/>
      <w:marRight w:val="0"/>
      <w:marTop w:val="0"/>
      <w:marBottom w:val="0"/>
      <w:divBdr>
        <w:top w:val="none" w:sz="0" w:space="0" w:color="auto"/>
        <w:left w:val="none" w:sz="0" w:space="0" w:color="auto"/>
        <w:bottom w:val="none" w:sz="0" w:space="0" w:color="auto"/>
        <w:right w:val="none" w:sz="0" w:space="0" w:color="auto"/>
      </w:divBdr>
      <w:divsChild>
        <w:div w:id="1616249791">
          <w:marLeft w:val="0"/>
          <w:marRight w:val="0"/>
          <w:marTop w:val="0"/>
          <w:marBottom w:val="0"/>
          <w:divBdr>
            <w:top w:val="none" w:sz="0" w:space="0" w:color="auto"/>
            <w:left w:val="none" w:sz="0" w:space="0" w:color="auto"/>
            <w:bottom w:val="none" w:sz="0" w:space="0" w:color="auto"/>
            <w:right w:val="none" w:sz="0" w:space="0" w:color="auto"/>
          </w:divBdr>
          <w:divsChild>
            <w:div w:id="16853557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83042345">
      <w:bodyDiv w:val="1"/>
      <w:marLeft w:val="0"/>
      <w:marRight w:val="0"/>
      <w:marTop w:val="0"/>
      <w:marBottom w:val="0"/>
      <w:divBdr>
        <w:top w:val="none" w:sz="0" w:space="0" w:color="auto"/>
        <w:left w:val="none" w:sz="0" w:space="0" w:color="auto"/>
        <w:bottom w:val="none" w:sz="0" w:space="0" w:color="auto"/>
        <w:right w:val="none" w:sz="0" w:space="0" w:color="auto"/>
      </w:divBdr>
      <w:divsChild>
        <w:div w:id="369574594">
          <w:marLeft w:val="0"/>
          <w:marRight w:val="0"/>
          <w:marTop w:val="0"/>
          <w:marBottom w:val="0"/>
          <w:divBdr>
            <w:top w:val="none" w:sz="0" w:space="0" w:color="auto"/>
            <w:left w:val="none" w:sz="0" w:space="0" w:color="auto"/>
            <w:bottom w:val="none" w:sz="0" w:space="0" w:color="auto"/>
            <w:right w:val="none" w:sz="0" w:space="0" w:color="auto"/>
          </w:divBdr>
        </w:div>
      </w:divsChild>
    </w:div>
    <w:div w:id="995688587">
      <w:bodyDiv w:val="1"/>
      <w:marLeft w:val="0"/>
      <w:marRight w:val="0"/>
      <w:marTop w:val="0"/>
      <w:marBottom w:val="0"/>
      <w:divBdr>
        <w:top w:val="none" w:sz="0" w:space="0" w:color="auto"/>
        <w:left w:val="none" w:sz="0" w:space="0" w:color="auto"/>
        <w:bottom w:val="none" w:sz="0" w:space="0" w:color="auto"/>
        <w:right w:val="none" w:sz="0" w:space="0" w:color="auto"/>
      </w:divBdr>
    </w:div>
    <w:div w:id="997880506">
      <w:bodyDiv w:val="1"/>
      <w:marLeft w:val="0"/>
      <w:marRight w:val="0"/>
      <w:marTop w:val="0"/>
      <w:marBottom w:val="0"/>
      <w:divBdr>
        <w:top w:val="none" w:sz="0" w:space="0" w:color="auto"/>
        <w:left w:val="none" w:sz="0" w:space="0" w:color="auto"/>
        <w:bottom w:val="none" w:sz="0" w:space="0" w:color="auto"/>
        <w:right w:val="none" w:sz="0" w:space="0" w:color="auto"/>
      </w:divBdr>
      <w:divsChild>
        <w:div w:id="1385105644">
          <w:marLeft w:val="0"/>
          <w:marRight w:val="0"/>
          <w:marTop w:val="0"/>
          <w:marBottom w:val="0"/>
          <w:divBdr>
            <w:top w:val="none" w:sz="0" w:space="0" w:color="auto"/>
            <w:left w:val="none" w:sz="0" w:space="0" w:color="auto"/>
            <w:bottom w:val="none" w:sz="0" w:space="0" w:color="auto"/>
            <w:right w:val="none" w:sz="0" w:space="0" w:color="auto"/>
          </w:divBdr>
        </w:div>
        <w:div w:id="1623997458">
          <w:marLeft w:val="0"/>
          <w:marRight w:val="0"/>
          <w:marTop w:val="0"/>
          <w:marBottom w:val="0"/>
          <w:divBdr>
            <w:top w:val="none" w:sz="0" w:space="0" w:color="auto"/>
            <w:left w:val="none" w:sz="0" w:space="0" w:color="auto"/>
            <w:bottom w:val="none" w:sz="0" w:space="0" w:color="auto"/>
            <w:right w:val="none" w:sz="0" w:space="0" w:color="auto"/>
          </w:divBdr>
        </w:div>
        <w:div w:id="557593650">
          <w:marLeft w:val="0"/>
          <w:marRight w:val="0"/>
          <w:marTop w:val="0"/>
          <w:marBottom w:val="0"/>
          <w:divBdr>
            <w:top w:val="none" w:sz="0" w:space="0" w:color="auto"/>
            <w:left w:val="none" w:sz="0" w:space="0" w:color="auto"/>
            <w:bottom w:val="none" w:sz="0" w:space="0" w:color="auto"/>
            <w:right w:val="none" w:sz="0" w:space="0" w:color="auto"/>
          </w:divBdr>
        </w:div>
        <w:div w:id="17397023">
          <w:marLeft w:val="0"/>
          <w:marRight w:val="0"/>
          <w:marTop w:val="0"/>
          <w:marBottom w:val="0"/>
          <w:divBdr>
            <w:top w:val="none" w:sz="0" w:space="0" w:color="auto"/>
            <w:left w:val="none" w:sz="0" w:space="0" w:color="auto"/>
            <w:bottom w:val="none" w:sz="0" w:space="0" w:color="auto"/>
            <w:right w:val="none" w:sz="0" w:space="0" w:color="auto"/>
          </w:divBdr>
        </w:div>
        <w:div w:id="1323386308">
          <w:marLeft w:val="0"/>
          <w:marRight w:val="0"/>
          <w:marTop w:val="0"/>
          <w:marBottom w:val="0"/>
          <w:divBdr>
            <w:top w:val="none" w:sz="0" w:space="0" w:color="auto"/>
            <w:left w:val="none" w:sz="0" w:space="0" w:color="auto"/>
            <w:bottom w:val="none" w:sz="0" w:space="0" w:color="auto"/>
            <w:right w:val="none" w:sz="0" w:space="0" w:color="auto"/>
          </w:divBdr>
        </w:div>
        <w:div w:id="251553822">
          <w:marLeft w:val="0"/>
          <w:marRight w:val="0"/>
          <w:marTop w:val="0"/>
          <w:marBottom w:val="0"/>
          <w:divBdr>
            <w:top w:val="none" w:sz="0" w:space="0" w:color="auto"/>
            <w:left w:val="none" w:sz="0" w:space="0" w:color="auto"/>
            <w:bottom w:val="none" w:sz="0" w:space="0" w:color="auto"/>
            <w:right w:val="none" w:sz="0" w:space="0" w:color="auto"/>
          </w:divBdr>
        </w:div>
        <w:div w:id="2103406915">
          <w:marLeft w:val="0"/>
          <w:marRight w:val="0"/>
          <w:marTop w:val="0"/>
          <w:marBottom w:val="0"/>
          <w:divBdr>
            <w:top w:val="none" w:sz="0" w:space="0" w:color="auto"/>
            <w:left w:val="none" w:sz="0" w:space="0" w:color="auto"/>
            <w:bottom w:val="none" w:sz="0" w:space="0" w:color="auto"/>
            <w:right w:val="none" w:sz="0" w:space="0" w:color="auto"/>
          </w:divBdr>
        </w:div>
        <w:div w:id="1044713202">
          <w:marLeft w:val="0"/>
          <w:marRight w:val="0"/>
          <w:marTop w:val="0"/>
          <w:marBottom w:val="0"/>
          <w:divBdr>
            <w:top w:val="none" w:sz="0" w:space="0" w:color="auto"/>
            <w:left w:val="none" w:sz="0" w:space="0" w:color="auto"/>
            <w:bottom w:val="none" w:sz="0" w:space="0" w:color="auto"/>
            <w:right w:val="none" w:sz="0" w:space="0" w:color="auto"/>
          </w:divBdr>
        </w:div>
        <w:div w:id="1855654884">
          <w:marLeft w:val="0"/>
          <w:marRight w:val="0"/>
          <w:marTop w:val="0"/>
          <w:marBottom w:val="0"/>
          <w:divBdr>
            <w:top w:val="none" w:sz="0" w:space="0" w:color="auto"/>
            <w:left w:val="none" w:sz="0" w:space="0" w:color="auto"/>
            <w:bottom w:val="none" w:sz="0" w:space="0" w:color="auto"/>
            <w:right w:val="none" w:sz="0" w:space="0" w:color="auto"/>
          </w:divBdr>
        </w:div>
      </w:divsChild>
    </w:div>
    <w:div w:id="1001468770">
      <w:bodyDiv w:val="1"/>
      <w:marLeft w:val="0"/>
      <w:marRight w:val="0"/>
      <w:marTop w:val="0"/>
      <w:marBottom w:val="0"/>
      <w:divBdr>
        <w:top w:val="none" w:sz="0" w:space="0" w:color="auto"/>
        <w:left w:val="none" w:sz="0" w:space="0" w:color="auto"/>
        <w:bottom w:val="none" w:sz="0" w:space="0" w:color="auto"/>
        <w:right w:val="none" w:sz="0" w:space="0" w:color="auto"/>
      </w:divBdr>
    </w:div>
    <w:div w:id="1002393303">
      <w:bodyDiv w:val="1"/>
      <w:marLeft w:val="0"/>
      <w:marRight w:val="0"/>
      <w:marTop w:val="0"/>
      <w:marBottom w:val="0"/>
      <w:divBdr>
        <w:top w:val="none" w:sz="0" w:space="0" w:color="auto"/>
        <w:left w:val="none" w:sz="0" w:space="0" w:color="auto"/>
        <w:bottom w:val="none" w:sz="0" w:space="0" w:color="auto"/>
        <w:right w:val="none" w:sz="0" w:space="0" w:color="auto"/>
      </w:divBdr>
      <w:divsChild>
        <w:div w:id="1476752627">
          <w:marLeft w:val="0"/>
          <w:marRight w:val="0"/>
          <w:marTop w:val="0"/>
          <w:marBottom w:val="0"/>
          <w:divBdr>
            <w:top w:val="none" w:sz="0" w:space="0" w:color="auto"/>
            <w:left w:val="none" w:sz="0" w:space="0" w:color="auto"/>
            <w:bottom w:val="none" w:sz="0" w:space="0" w:color="auto"/>
            <w:right w:val="none" w:sz="0" w:space="0" w:color="auto"/>
          </w:divBdr>
        </w:div>
      </w:divsChild>
    </w:div>
    <w:div w:id="1027681901">
      <w:bodyDiv w:val="1"/>
      <w:marLeft w:val="0"/>
      <w:marRight w:val="0"/>
      <w:marTop w:val="0"/>
      <w:marBottom w:val="0"/>
      <w:divBdr>
        <w:top w:val="none" w:sz="0" w:space="0" w:color="auto"/>
        <w:left w:val="none" w:sz="0" w:space="0" w:color="auto"/>
        <w:bottom w:val="none" w:sz="0" w:space="0" w:color="auto"/>
        <w:right w:val="none" w:sz="0" w:space="0" w:color="auto"/>
      </w:divBdr>
    </w:div>
    <w:div w:id="1033964138">
      <w:bodyDiv w:val="1"/>
      <w:marLeft w:val="0"/>
      <w:marRight w:val="0"/>
      <w:marTop w:val="0"/>
      <w:marBottom w:val="0"/>
      <w:divBdr>
        <w:top w:val="none" w:sz="0" w:space="0" w:color="auto"/>
        <w:left w:val="none" w:sz="0" w:space="0" w:color="auto"/>
        <w:bottom w:val="none" w:sz="0" w:space="0" w:color="auto"/>
        <w:right w:val="none" w:sz="0" w:space="0" w:color="auto"/>
      </w:divBdr>
      <w:divsChild>
        <w:div w:id="2105027153">
          <w:marLeft w:val="0"/>
          <w:marRight w:val="0"/>
          <w:marTop w:val="0"/>
          <w:marBottom w:val="0"/>
          <w:divBdr>
            <w:top w:val="none" w:sz="0" w:space="0" w:color="auto"/>
            <w:left w:val="none" w:sz="0" w:space="0" w:color="auto"/>
            <w:bottom w:val="none" w:sz="0" w:space="0" w:color="auto"/>
            <w:right w:val="none" w:sz="0" w:space="0" w:color="auto"/>
          </w:divBdr>
        </w:div>
        <w:div w:id="1980524869">
          <w:marLeft w:val="0"/>
          <w:marRight w:val="0"/>
          <w:marTop w:val="0"/>
          <w:marBottom w:val="0"/>
          <w:divBdr>
            <w:top w:val="none" w:sz="0" w:space="0" w:color="auto"/>
            <w:left w:val="none" w:sz="0" w:space="0" w:color="auto"/>
            <w:bottom w:val="none" w:sz="0" w:space="0" w:color="auto"/>
            <w:right w:val="none" w:sz="0" w:space="0" w:color="auto"/>
          </w:divBdr>
        </w:div>
        <w:div w:id="328019282">
          <w:marLeft w:val="0"/>
          <w:marRight w:val="0"/>
          <w:marTop w:val="0"/>
          <w:marBottom w:val="0"/>
          <w:divBdr>
            <w:top w:val="none" w:sz="0" w:space="0" w:color="auto"/>
            <w:left w:val="none" w:sz="0" w:space="0" w:color="auto"/>
            <w:bottom w:val="none" w:sz="0" w:space="0" w:color="auto"/>
            <w:right w:val="none" w:sz="0" w:space="0" w:color="auto"/>
          </w:divBdr>
        </w:div>
      </w:divsChild>
    </w:div>
    <w:div w:id="1036779781">
      <w:bodyDiv w:val="1"/>
      <w:marLeft w:val="0"/>
      <w:marRight w:val="0"/>
      <w:marTop w:val="0"/>
      <w:marBottom w:val="0"/>
      <w:divBdr>
        <w:top w:val="none" w:sz="0" w:space="0" w:color="auto"/>
        <w:left w:val="none" w:sz="0" w:space="0" w:color="auto"/>
        <w:bottom w:val="none" w:sz="0" w:space="0" w:color="auto"/>
        <w:right w:val="none" w:sz="0" w:space="0" w:color="auto"/>
      </w:divBdr>
      <w:divsChild>
        <w:div w:id="1210533352">
          <w:marLeft w:val="0"/>
          <w:marRight w:val="0"/>
          <w:marTop w:val="0"/>
          <w:marBottom w:val="0"/>
          <w:divBdr>
            <w:top w:val="none" w:sz="0" w:space="0" w:color="auto"/>
            <w:left w:val="none" w:sz="0" w:space="0" w:color="auto"/>
            <w:bottom w:val="none" w:sz="0" w:space="0" w:color="auto"/>
            <w:right w:val="none" w:sz="0" w:space="0" w:color="auto"/>
          </w:divBdr>
        </w:div>
        <w:div w:id="1752921294">
          <w:marLeft w:val="0"/>
          <w:marRight w:val="0"/>
          <w:marTop w:val="0"/>
          <w:marBottom w:val="0"/>
          <w:divBdr>
            <w:top w:val="none" w:sz="0" w:space="0" w:color="auto"/>
            <w:left w:val="none" w:sz="0" w:space="0" w:color="auto"/>
            <w:bottom w:val="none" w:sz="0" w:space="0" w:color="auto"/>
            <w:right w:val="none" w:sz="0" w:space="0" w:color="auto"/>
          </w:divBdr>
        </w:div>
        <w:div w:id="524294497">
          <w:marLeft w:val="0"/>
          <w:marRight w:val="0"/>
          <w:marTop w:val="0"/>
          <w:marBottom w:val="0"/>
          <w:divBdr>
            <w:top w:val="none" w:sz="0" w:space="0" w:color="auto"/>
            <w:left w:val="none" w:sz="0" w:space="0" w:color="auto"/>
            <w:bottom w:val="none" w:sz="0" w:space="0" w:color="auto"/>
            <w:right w:val="none" w:sz="0" w:space="0" w:color="auto"/>
          </w:divBdr>
        </w:div>
      </w:divsChild>
    </w:div>
    <w:div w:id="1038119758">
      <w:bodyDiv w:val="1"/>
      <w:marLeft w:val="0"/>
      <w:marRight w:val="0"/>
      <w:marTop w:val="0"/>
      <w:marBottom w:val="0"/>
      <w:divBdr>
        <w:top w:val="none" w:sz="0" w:space="0" w:color="auto"/>
        <w:left w:val="none" w:sz="0" w:space="0" w:color="auto"/>
        <w:bottom w:val="none" w:sz="0" w:space="0" w:color="auto"/>
        <w:right w:val="none" w:sz="0" w:space="0" w:color="auto"/>
      </w:divBdr>
    </w:div>
    <w:div w:id="1051266814">
      <w:bodyDiv w:val="1"/>
      <w:marLeft w:val="0"/>
      <w:marRight w:val="0"/>
      <w:marTop w:val="0"/>
      <w:marBottom w:val="0"/>
      <w:divBdr>
        <w:top w:val="none" w:sz="0" w:space="0" w:color="auto"/>
        <w:left w:val="none" w:sz="0" w:space="0" w:color="auto"/>
        <w:bottom w:val="none" w:sz="0" w:space="0" w:color="auto"/>
        <w:right w:val="none" w:sz="0" w:space="0" w:color="auto"/>
      </w:divBdr>
    </w:div>
    <w:div w:id="1068721652">
      <w:bodyDiv w:val="1"/>
      <w:marLeft w:val="0"/>
      <w:marRight w:val="0"/>
      <w:marTop w:val="0"/>
      <w:marBottom w:val="0"/>
      <w:divBdr>
        <w:top w:val="none" w:sz="0" w:space="0" w:color="auto"/>
        <w:left w:val="none" w:sz="0" w:space="0" w:color="auto"/>
        <w:bottom w:val="none" w:sz="0" w:space="0" w:color="auto"/>
        <w:right w:val="none" w:sz="0" w:space="0" w:color="auto"/>
      </w:divBdr>
    </w:div>
    <w:div w:id="1081293638">
      <w:bodyDiv w:val="1"/>
      <w:marLeft w:val="0"/>
      <w:marRight w:val="0"/>
      <w:marTop w:val="0"/>
      <w:marBottom w:val="0"/>
      <w:divBdr>
        <w:top w:val="none" w:sz="0" w:space="0" w:color="auto"/>
        <w:left w:val="none" w:sz="0" w:space="0" w:color="auto"/>
        <w:bottom w:val="none" w:sz="0" w:space="0" w:color="auto"/>
        <w:right w:val="none" w:sz="0" w:space="0" w:color="auto"/>
      </w:divBdr>
    </w:div>
    <w:div w:id="1085417265">
      <w:bodyDiv w:val="1"/>
      <w:marLeft w:val="0"/>
      <w:marRight w:val="0"/>
      <w:marTop w:val="0"/>
      <w:marBottom w:val="0"/>
      <w:divBdr>
        <w:top w:val="none" w:sz="0" w:space="0" w:color="auto"/>
        <w:left w:val="none" w:sz="0" w:space="0" w:color="auto"/>
        <w:bottom w:val="none" w:sz="0" w:space="0" w:color="auto"/>
        <w:right w:val="none" w:sz="0" w:space="0" w:color="auto"/>
      </w:divBdr>
      <w:divsChild>
        <w:div w:id="951323006">
          <w:marLeft w:val="0"/>
          <w:marRight w:val="0"/>
          <w:marTop w:val="0"/>
          <w:marBottom w:val="0"/>
          <w:divBdr>
            <w:top w:val="none" w:sz="0" w:space="0" w:color="auto"/>
            <w:left w:val="none" w:sz="0" w:space="0" w:color="auto"/>
            <w:bottom w:val="none" w:sz="0" w:space="0" w:color="auto"/>
            <w:right w:val="none" w:sz="0" w:space="0" w:color="auto"/>
          </w:divBdr>
        </w:div>
        <w:div w:id="723404947">
          <w:marLeft w:val="0"/>
          <w:marRight w:val="0"/>
          <w:marTop w:val="0"/>
          <w:marBottom w:val="0"/>
          <w:divBdr>
            <w:top w:val="none" w:sz="0" w:space="0" w:color="auto"/>
            <w:left w:val="none" w:sz="0" w:space="0" w:color="auto"/>
            <w:bottom w:val="none" w:sz="0" w:space="0" w:color="auto"/>
            <w:right w:val="none" w:sz="0" w:space="0" w:color="auto"/>
          </w:divBdr>
        </w:div>
      </w:divsChild>
    </w:div>
    <w:div w:id="1090271996">
      <w:bodyDiv w:val="1"/>
      <w:marLeft w:val="0"/>
      <w:marRight w:val="0"/>
      <w:marTop w:val="0"/>
      <w:marBottom w:val="0"/>
      <w:divBdr>
        <w:top w:val="none" w:sz="0" w:space="0" w:color="auto"/>
        <w:left w:val="none" w:sz="0" w:space="0" w:color="auto"/>
        <w:bottom w:val="none" w:sz="0" w:space="0" w:color="auto"/>
        <w:right w:val="none" w:sz="0" w:space="0" w:color="auto"/>
      </w:divBdr>
    </w:div>
    <w:div w:id="1090390941">
      <w:bodyDiv w:val="1"/>
      <w:marLeft w:val="0"/>
      <w:marRight w:val="0"/>
      <w:marTop w:val="0"/>
      <w:marBottom w:val="0"/>
      <w:divBdr>
        <w:top w:val="none" w:sz="0" w:space="0" w:color="auto"/>
        <w:left w:val="none" w:sz="0" w:space="0" w:color="auto"/>
        <w:bottom w:val="none" w:sz="0" w:space="0" w:color="auto"/>
        <w:right w:val="none" w:sz="0" w:space="0" w:color="auto"/>
      </w:divBdr>
    </w:div>
    <w:div w:id="1096711971">
      <w:bodyDiv w:val="1"/>
      <w:marLeft w:val="0"/>
      <w:marRight w:val="0"/>
      <w:marTop w:val="0"/>
      <w:marBottom w:val="0"/>
      <w:divBdr>
        <w:top w:val="none" w:sz="0" w:space="0" w:color="auto"/>
        <w:left w:val="none" w:sz="0" w:space="0" w:color="auto"/>
        <w:bottom w:val="none" w:sz="0" w:space="0" w:color="auto"/>
        <w:right w:val="none" w:sz="0" w:space="0" w:color="auto"/>
      </w:divBdr>
    </w:div>
    <w:div w:id="1098864056">
      <w:bodyDiv w:val="1"/>
      <w:marLeft w:val="0"/>
      <w:marRight w:val="0"/>
      <w:marTop w:val="0"/>
      <w:marBottom w:val="0"/>
      <w:divBdr>
        <w:top w:val="none" w:sz="0" w:space="0" w:color="auto"/>
        <w:left w:val="none" w:sz="0" w:space="0" w:color="auto"/>
        <w:bottom w:val="none" w:sz="0" w:space="0" w:color="auto"/>
        <w:right w:val="none" w:sz="0" w:space="0" w:color="auto"/>
      </w:divBdr>
      <w:divsChild>
        <w:div w:id="746420594">
          <w:marLeft w:val="0"/>
          <w:marRight w:val="0"/>
          <w:marTop w:val="0"/>
          <w:marBottom w:val="0"/>
          <w:divBdr>
            <w:top w:val="none" w:sz="0" w:space="0" w:color="auto"/>
            <w:left w:val="none" w:sz="0" w:space="0" w:color="auto"/>
            <w:bottom w:val="none" w:sz="0" w:space="0" w:color="auto"/>
            <w:right w:val="none" w:sz="0" w:space="0" w:color="auto"/>
          </w:divBdr>
          <w:divsChild>
            <w:div w:id="96026950">
              <w:marLeft w:val="0"/>
              <w:marRight w:val="0"/>
              <w:marTop w:val="0"/>
              <w:marBottom w:val="0"/>
              <w:divBdr>
                <w:top w:val="none" w:sz="0" w:space="0" w:color="auto"/>
                <w:left w:val="none" w:sz="0" w:space="0" w:color="auto"/>
                <w:bottom w:val="none" w:sz="0" w:space="0" w:color="auto"/>
                <w:right w:val="none" w:sz="0" w:space="0" w:color="auto"/>
              </w:divBdr>
            </w:div>
            <w:div w:id="671177936">
              <w:marLeft w:val="0"/>
              <w:marRight w:val="0"/>
              <w:marTop w:val="0"/>
              <w:marBottom w:val="0"/>
              <w:divBdr>
                <w:top w:val="none" w:sz="0" w:space="0" w:color="auto"/>
                <w:left w:val="none" w:sz="0" w:space="0" w:color="auto"/>
                <w:bottom w:val="none" w:sz="0" w:space="0" w:color="auto"/>
                <w:right w:val="none" w:sz="0" w:space="0" w:color="auto"/>
              </w:divBdr>
            </w:div>
            <w:div w:id="1282805123">
              <w:marLeft w:val="0"/>
              <w:marRight w:val="0"/>
              <w:marTop w:val="0"/>
              <w:marBottom w:val="0"/>
              <w:divBdr>
                <w:top w:val="none" w:sz="0" w:space="0" w:color="auto"/>
                <w:left w:val="none" w:sz="0" w:space="0" w:color="auto"/>
                <w:bottom w:val="none" w:sz="0" w:space="0" w:color="auto"/>
                <w:right w:val="none" w:sz="0" w:space="0" w:color="auto"/>
              </w:divBdr>
            </w:div>
            <w:div w:id="1922449470">
              <w:marLeft w:val="0"/>
              <w:marRight w:val="0"/>
              <w:marTop w:val="0"/>
              <w:marBottom w:val="0"/>
              <w:divBdr>
                <w:top w:val="none" w:sz="0" w:space="0" w:color="auto"/>
                <w:left w:val="none" w:sz="0" w:space="0" w:color="auto"/>
                <w:bottom w:val="none" w:sz="0" w:space="0" w:color="auto"/>
                <w:right w:val="none" w:sz="0" w:space="0" w:color="auto"/>
              </w:divBdr>
            </w:div>
          </w:divsChild>
        </w:div>
        <w:div w:id="1006710035">
          <w:marLeft w:val="0"/>
          <w:marRight w:val="0"/>
          <w:marTop w:val="0"/>
          <w:marBottom w:val="0"/>
          <w:divBdr>
            <w:top w:val="none" w:sz="0" w:space="0" w:color="auto"/>
            <w:left w:val="none" w:sz="0" w:space="0" w:color="auto"/>
            <w:bottom w:val="none" w:sz="0" w:space="0" w:color="auto"/>
            <w:right w:val="none" w:sz="0" w:space="0" w:color="auto"/>
          </w:divBdr>
          <w:divsChild>
            <w:div w:id="851990725">
              <w:marLeft w:val="0"/>
              <w:marRight w:val="0"/>
              <w:marTop w:val="0"/>
              <w:marBottom w:val="0"/>
              <w:divBdr>
                <w:top w:val="none" w:sz="0" w:space="0" w:color="auto"/>
                <w:left w:val="none" w:sz="0" w:space="0" w:color="auto"/>
                <w:bottom w:val="none" w:sz="0" w:space="0" w:color="auto"/>
                <w:right w:val="none" w:sz="0" w:space="0" w:color="auto"/>
              </w:divBdr>
            </w:div>
            <w:div w:id="237709298">
              <w:marLeft w:val="0"/>
              <w:marRight w:val="0"/>
              <w:marTop w:val="0"/>
              <w:marBottom w:val="0"/>
              <w:divBdr>
                <w:top w:val="none" w:sz="0" w:space="0" w:color="auto"/>
                <w:left w:val="none" w:sz="0" w:space="0" w:color="auto"/>
                <w:bottom w:val="none" w:sz="0" w:space="0" w:color="auto"/>
                <w:right w:val="none" w:sz="0" w:space="0" w:color="auto"/>
              </w:divBdr>
            </w:div>
            <w:div w:id="308082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01098922">
      <w:bodyDiv w:val="1"/>
      <w:marLeft w:val="0"/>
      <w:marRight w:val="0"/>
      <w:marTop w:val="0"/>
      <w:marBottom w:val="0"/>
      <w:divBdr>
        <w:top w:val="none" w:sz="0" w:space="0" w:color="auto"/>
        <w:left w:val="none" w:sz="0" w:space="0" w:color="auto"/>
        <w:bottom w:val="none" w:sz="0" w:space="0" w:color="auto"/>
        <w:right w:val="none" w:sz="0" w:space="0" w:color="auto"/>
      </w:divBdr>
    </w:div>
    <w:div w:id="1108769321">
      <w:bodyDiv w:val="1"/>
      <w:marLeft w:val="0"/>
      <w:marRight w:val="0"/>
      <w:marTop w:val="0"/>
      <w:marBottom w:val="0"/>
      <w:divBdr>
        <w:top w:val="none" w:sz="0" w:space="0" w:color="auto"/>
        <w:left w:val="none" w:sz="0" w:space="0" w:color="auto"/>
        <w:bottom w:val="none" w:sz="0" w:space="0" w:color="auto"/>
        <w:right w:val="none" w:sz="0" w:space="0" w:color="auto"/>
      </w:divBdr>
    </w:div>
    <w:div w:id="1134642219">
      <w:bodyDiv w:val="1"/>
      <w:marLeft w:val="0"/>
      <w:marRight w:val="0"/>
      <w:marTop w:val="0"/>
      <w:marBottom w:val="0"/>
      <w:divBdr>
        <w:top w:val="none" w:sz="0" w:space="0" w:color="auto"/>
        <w:left w:val="none" w:sz="0" w:space="0" w:color="auto"/>
        <w:bottom w:val="none" w:sz="0" w:space="0" w:color="auto"/>
        <w:right w:val="none" w:sz="0" w:space="0" w:color="auto"/>
      </w:divBdr>
      <w:divsChild>
        <w:div w:id="395248487">
          <w:marLeft w:val="0"/>
          <w:marRight w:val="0"/>
          <w:marTop w:val="0"/>
          <w:marBottom w:val="0"/>
          <w:divBdr>
            <w:top w:val="none" w:sz="0" w:space="0" w:color="auto"/>
            <w:left w:val="none" w:sz="0" w:space="0" w:color="auto"/>
            <w:bottom w:val="none" w:sz="0" w:space="0" w:color="auto"/>
            <w:right w:val="none" w:sz="0" w:space="0" w:color="auto"/>
          </w:divBdr>
        </w:div>
        <w:div w:id="536509523">
          <w:marLeft w:val="0"/>
          <w:marRight w:val="0"/>
          <w:marTop w:val="0"/>
          <w:marBottom w:val="0"/>
          <w:divBdr>
            <w:top w:val="none" w:sz="0" w:space="0" w:color="auto"/>
            <w:left w:val="none" w:sz="0" w:space="0" w:color="auto"/>
            <w:bottom w:val="none" w:sz="0" w:space="0" w:color="auto"/>
            <w:right w:val="none" w:sz="0" w:space="0" w:color="auto"/>
          </w:divBdr>
        </w:div>
        <w:div w:id="980037684">
          <w:marLeft w:val="0"/>
          <w:marRight w:val="0"/>
          <w:marTop w:val="0"/>
          <w:marBottom w:val="0"/>
          <w:divBdr>
            <w:top w:val="none" w:sz="0" w:space="0" w:color="auto"/>
            <w:left w:val="none" w:sz="0" w:space="0" w:color="auto"/>
            <w:bottom w:val="none" w:sz="0" w:space="0" w:color="auto"/>
            <w:right w:val="none" w:sz="0" w:space="0" w:color="auto"/>
          </w:divBdr>
        </w:div>
      </w:divsChild>
    </w:div>
    <w:div w:id="1155536302">
      <w:bodyDiv w:val="1"/>
      <w:marLeft w:val="0"/>
      <w:marRight w:val="0"/>
      <w:marTop w:val="0"/>
      <w:marBottom w:val="0"/>
      <w:divBdr>
        <w:top w:val="none" w:sz="0" w:space="0" w:color="auto"/>
        <w:left w:val="none" w:sz="0" w:space="0" w:color="auto"/>
        <w:bottom w:val="none" w:sz="0" w:space="0" w:color="auto"/>
        <w:right w:val="none" w:sz="0" w:space="0" w:color="auto"/>
      </w:divBdr>
      <w:divsChild>
        <w:div w:id="176848015">
          <w:marLeft w:val="0"/>
          <w:marRight w:val="0"/>
          <w:marTop w:val="0"/>
          <w:marBottom w:val="0"/>
          <w:divBdr>
            <w:top w:val="none" w:sz="0" w:space="0" w:color="auto"/>
            <w:left w:val="none" w:sz="0" w:space="0" w:color="auto"/>
            <w:bottom w:val="none" w:sz="0" w:space="0" w:color="auto"/>
            <w:right w:val="none" w:sz="0" w:space="0" w:color="auto"/>
          </w:divBdr>
        </w:div>
        <w:div w:id="529034246">
          <w:marLeft w:val="0"/>
          <w:marRight w:val="0"/>
          <w:marTop w:val="0"/>
          <w:marBottom w:val="0"/>
          <w:divBdr>
            <w:top w:val="none" w:sz="0" w:space="0" w:color="auto"/>
            <w:left w:val="none" w:sz="0" w:space="0" w:color="auto"/>
            <w:bottom w:val="none" w:sz="0" w:space="0" w:color="auto"/>
            <w:right w:val="none" w:sz="0" w:space="0" w:color="auto"/>
          </w:divBdr>
        </w:div>
      </w:divsChild>
    </w:div>
    <w:div w:id="1162114164">
      <w:bodyDiv w:val="1"/>
      <w:marLeft w:val="0"/>
      <w:marRight w:val="0"/>
      <w:marTop w:val="0"/>
      <w:marBottom w:val="0"/>
      <w:divBdr>
        <w:top w:val="none" w:sz="0" w:space="0" w:color="auto"/>
        <w:left w:val="none" w:sz="0" w:space="0" w:color="auto"/>
        <w:bottom w:val="none" w:sz="0" w:space="0" w:color="auto"/>
        <w:right w:val="none" w:sz="0" w:space="0" w:color="auto"/>
      </w:divBdr>
    </w:div>
    <w:div w:id="1167019696">
      <w:bodyDiv w:val="1"/>
      <w:marLeft w:val="0"/>
      <w:marRight w:val="0"/>
      <w:marTop w:val="0"/>
      <w:marBottom w:val="0"/>
      <w:divBdr>
        <w:top w:val="none" w:sz="0" w:space="0" w:color="auto"/>
        <w:left w:val="none" w:sz="0" w:space="0" w:color="auto"/>
        <w:bottom w:val="none" w:sz="0" w:space="0" w:color="auto"/>
        <w:right w:val="none" w:sz="0" w:space="0" w:color="auto"/>
      </w:divBdr>
    </w:div>
    <w:div w:id="1169371397">
      <w:bodyDiv w:val="1"/>
      <w:marLeft w:val="0"/>
      <w:marRight w:val="0"/>
      <w:marTop w:val="0"/>
      <w:marBottom w:val="0"/>
      <w:divBdr>
        <w:top w:val="none" w:sz="0" w:space="0" w:color="auto"/>
        <w:left w:val="none" w:sz="0" w:space="0" w:color="auto"/>
        <w:bottom w:val="none" w:sz="0" w:space="0" w:color="auto"/>
        <w:right w:val="none" w:sz="0" w:space="0" w:color="auto"/>
      </w:divBdr>
    </w:div>
    <w:div w:id="1172338700">
      <w:bodyDiv w:val="1"/>
      <w:marLeft w:val="0"/>
      <w:marRight w:val="0"/>
      <w:marTop w:val="0"/>
      <w:marBottom w:val="0"/>
      <w:divBdr>
        <w:top w:val="none" w:sz="0" w:space="0" w:color="auto"/>
        <w:left w:val="none" w:sz="0" w:space="0" w:color="auto"/>
        <w:bottom w:val="none" w:sz="0" w:space="0" w:color="auto"/>
        <w:right w:val="none" w:sz="0" w:space="0" w:color="auto"/>
      </w:divBdr>
    </w:div>
    <w:div w:id="1178226476">
      <w:bodyDiv w:val="1"/>
      <w:marLeft w:val="0"/>
      <w:marRight w:val="0"/>
      <w:marTop w:val="0"/>
      <w:marBottom w:val="0"/>
      <w:divBdr>
        <w:top w:val="none" w:sz="0" w:space="0" w:color="auto"/>
        <w:left w:val="none" w:sz="0" w:space="0" w:color="auto"/>
        <w:bottom w:val="none" w:sz="0" w:space="0" w:color="auto"/>
        <w:right w:val="none" w:sz="0" w:space="0" w:color="auto"/>
      </w:divBdr>
    </w:div>
    <w:div w:id="1212111640">
      <w:bodyDiv w:val="1"/>
      <w:marLeft w:val="0"/>
      <w:marRight w:val="0"/>
      <w:marTop w:val="0"/>
      <w:marBottom w:val="0"/>
      <w:divBdr>
        <w:top w:val="none" w:sz="0" w:space="0" w:color="auto"/>
        <w:left w:val="none" w:sz="0" w:space="0" w:color="auto"/>
        <w:bottom w:val="none" w:sz="0" w:space="0" w:color="auto"/>
        <w:right w:val="none" w:sz="0" w:space="0" w:color="auto"/>
      </w:divBdr>
    </w:div>
    <w:div w:id="1220939289">
      <w:bodyDiv w:val="1"/>
      <w:marLeft w:val="0"/>
      <w:marRight w:val="0"/>
      <w:marTop w:val="0"/>
      <w:marBottom w:val="0"/>
      <w:divBdr>
        <w:top w:val="none" w:sz="0" w:space="0" w:color="auto"/>
        <w:left w:val="none" w:sz="0" w:space="0" w:color="auto"/>
        <w:bottom w:val="none" w:sz="0" w:space="0" w:color="auto"/>
        <w:right w:val="none" w:sz="0" w:space="0" w:color="auto"/>
      </w:divBdr>
    </w:div>
    <w:div w:id="1245526837">
      <w:bodyDiv w:val="1"/>
      <w:marLeft w:val="0"/>
      <w:marRight w:val="0"/>
      <w:marTop w:val="0"/>
      <w:marBottom w:val="0"/>
      <w:divBdr>
        <w:top w:val="none" w:sz="0" w:space="0" w:color="auto"/>
        <w:left w:val="none" w:sz="0" w:space="0" w:color="auto"/>
        <w:bottom w:val="none" w:sz="0" w:space="0" w:color="auto"/>
        <w:right w:val="none" w:sz="0" w:space="0" w:color="auto"/>
      </w:divBdr>
    </w:div>
    <w:div w:id="1255700038">
      <w:bodyDiv w:val="1"/>
      <w:marLeft w:val="0"/>
      <w:marRight w:val="0"/>
      <w:marTop w:val="0"/>
      <w:marBottom w:val="0"/>
      <w:divBdr>
        <w:top w:val="none" w:sz="0" w:space="0" w:color="auto"/>
        <w:left w:val="none" w:sz="0" w:space="0" w:color="auto"/>
        <w:bottom w:val="none" w:sz="0" w:space="0" w:color="auto"/>
        <w:right w:val="none" w:sz="0" w:space="0" w:color="auto"/>
      </w:divBdr>
      <w:divsChild>
        <w:div w:id="1571959513">
          <w:marLeft w:val="0"/>
          <w:marRight w:val="0"/>
          <w:marTop w:val="0"/>
          <w:marBottom w:val="0"/>
          <w:divBdr>
            <w:top w:val="none" w:sz="0" w:space="0" w:color="auto"/>
            <w:left w:val="none" w:sz="0" w:space="0" w:color="auto"/>
            <w:bottom w:val="none" w:sz="0" w:space="0" w:color="auto"/>
            <w:right w:val="none" w:sz="0" w:space="0" w:color="auto"/>
          </w:divBdr>
          <w:divsChild>
            <w:div w:id="1543440520">
              <w:marLeft w:val="0"/>
              <w:marRight w:val="0"/>
              <w:marTop w:val="0"/>
              <w:marBottom w:val="0"/>
              <w:divBdr>
                <w:top w:val="none" w:sz="0" w:space="0" w:color="auto"/>
                <w:left w:val="none" w:sz="0" w:space="0" w:color="auto"/>
                <w:bottom w:val="none" w:sz="0" w:space="0" w:color="auto"/>
                <w:right w:val="none" w:sz="0" w:space="0" w:color="auto"/>
              </w:divBdr>
              <w:divsChild>
                <w:div w:id="616178532">
                  <w:marLeft w:val="0"/>
                  <w:marRight w:val="0"/>
                  <w:marTop w:val="0"/>
                  <w:marBottom w:val="0"/>
                  <w:divBdr>
                    <w:top w:val="none" w:sz="0" w:space="0" w:color="auto"/>
                    <w:left w:val="none" w:sz="0" w:space="0" w:color="auto"/>
                    <w:bottom w:val="none" w:sz="0" w:space="0" w:color="auto"/>
                    <w:right w:val="none" w:sz="0" w:space="0" w:color="auto"/>
                  </w:divBdr>
                </w:div>
                <w:div w:id="1367023915">
                  <w:marLeft w:val="0"/>
                  <w:marRight w:val="0"/>
                  <w:marTop w:val="0"/>
                  <w:marBottom w:val="0"/>
                  <w:divBdr>
                    <w:top w:val="none" w:sz="0" w:space="0" w:color="auto"/>
                    <w:left w:val="none" w:sz="0" w:space="0" w:color="auto"/>
                    <w:bottom w:val="none" w:sz="0" w:space="0" w:color="auto"/>
                    <w:right w:val="none" w:sz="0" w:space="0" w:color="auto"/>
                  </w:divBdr>
                </w:div>
                <w:div w:id="2077045367">
                  <w:marLeft w:val="0"/>
                  <w:marRight w:val="0"/>
                  <w:marTop w:val="0"/>
                  <w:marBottom w:val="0"/>
                  <w:divBdr>
                    <w:top w:val="none" w:sz="0" w:space="0" w:color="auto"/>
                    <w:left w:val="none" w:sz="0" w:space="0" w:color="auto"/>
                    <w:bottom w:val="none" w:sz="0" w:space="0" w:color="auto"/>
                    <w:right w:val="none" w:sz="0" w:space="0" w:color="auto"/>
                  </w:divBdr>
                </w:div>
                <w:div w:id="177276982">
                  <w:marLeft w:val="0"/>
                  <w:marRight w:val="0"/>
                  <w:marTop w:val="0"/>
                  <w:marBottom w:val="0"/>
                  <w:divBdr>
                    <w:top w:val="none" w:sz="0" w:space="0" w:color="auto"/>
                    <w:left w:val="none" w:sz="0" w:space="0" w:color="auto"/>
                    <w:bottom w:val="none" w:sz="0" w:space="0" w:color="auto"/>
                    <w:right w:val="none" w:sz="0" w:space="0" w:color="auto"/>
                  </w:divBdr>
                </w:div>
                <w:div w:id="2144615531">
                  <w:marLeft w:val="0"/>
                  <w:marRight w:val="0"/>
                  <w:marTop w:val="0"/>
                  <w:marBottom w:val="0"/>
                  <w:divBdr>
                    <w:top w:val="none" w:sz="0" w:space="0" w:color="auto"/>
                    <w:left w:val="none" w:sz="0" w:space="0" w:color="auto"/>
                    <w:bottom w:val="none" w:sz="0" w:space="0" w:color="auto"/>
                    <w:right w:val="none" w:sz="0" w:space="0" w:color="auto"/>
                  </w:divBdr>
                </w:div>
                <w:div w:id="1778863530">
                  <w:marLeft w:val="0"/>
                  <w:marRight w:val="0"/>
                  <w:marTop w:val="0"/>
                  <w:marBottom w:val="0"/>
                  <w:divBdr>
                    <w:top w:val="none" w:sz="0" w:space="0" w:color="auto"/>
                    <w:left w:val="none" w:sz="0" w:space="0" w:color="auto"/>
                    <w:bottom w:val="none" w:sz="0" w:space="0" w:color="auto"/>
                    <w:right w:val="none" w:sz="0" w:space="0" w:color="auto"/>
                  </w:divBdr>
                </w:div>
                <w:div w:id="564336804">
                  <w:marLeft w:val="0"/>
                  <w:marRight w:val="0"/>
                  <w:marTop w:val="0"/>
                  <w:marBottom w:val="0"/>
                  <w:divBdr>
                    <w:top w:val="none" w:sz="0" w:space="0" w:color="auto"/>
                    <w:left w:val="none" w:sz="0" w:space="0" w:color="auto"/>
                    <w:bottom w:val="none" w:sz="0" w:space="0" w:color="auto"/>
                    <w:right w:val="none" w:sz="0" w:space="0" w:color="auto"/>
                  </w:divBdr>
                </w:div>
                <w:div w:id="1296373976">
                  <w:marLeft w:val="0"/>
                  <w:marRight w:val="0"/>
                  <w:marTop w:val="0"/>
                  <w:marBottom w:val="0"/>
                  <w:divBdr>
                    <w:top w:val="none" w:sz="0" w:space="0" w:color="auto"/>
                    <w:left w:val="none" w:sz="0" w:space="0" w:color="auto"/>
                    <w:bottom w:val="none" w:sz="0" w:space="0" w:color="auto"/>
                    <w:right w:val="none" w:sz="0" w:space="0" w:color="auto"/>
                  </w:divBdr>
                </w:div>
                <w:div w:id="327055965">
                  <w:marLeft w:val="0"/>
                  <w:marRight w:val="0"/>
                  <w:marTop w:val="0"/>
                  <w:marBottom w:val="0"/>
                  <w:divBdr>
                    <w:top w:val="none" w:sz="0" w:space="0" w:color="auto"/>
                    <w:left w:val="none" w:sz="0" w:space="0" w:color="auto"/>
                    <w:bottom w:val="none" w:sz="0" w:space="0" w:color="auto"/>
                    <w:right w:val="none" w:sz="0" w:space="0" w:color="auto"/>
                  </w:divBdr>
                </w:div>
                <w:div w:id="1927378546">
                  <w:marLeft w:val="0"/>
                  <w:marRight w:val="0"/>
                  <w:marTop w:val="0"/>
                  <w:marBottom w:val="0"/>
                  <w:divBdr>
                    <w:top w:val="none" w:sz="0" w:space="0" w:color="auto"/>
                    <w:left w:val="none" w:sz="0" w:space="0" w:color="auto"/>
                    <w:bottom w:val="none" w:sz="0" w:space="0" w:color="auto"/>
                    <w:right w:val="none" w:sz="0" w:space="0" w:color="auto"/>
                  </w:divBdr>
                </w:div>
                <w:div w:id="389117273">
                  <w:marLeft w:val="0"/>
                  <w:marRight w:val="0"/>
                  <w:marTop w:val="0"/>
                  <w:marBottom w:val="0"/>
                  <w:divBdr>
                    <w:top w:val="none" w:sz="0" w:space="0" w:color="auto"/>
                    <w:left w:val="none" w:sz="0" w:space="0" w:color="auto"/>
                    <w:bottom w:val="none" w:sz="0" w:space="0" w:color="auto"/>
                    <w:right w:val="none" w:sz="0" w:space="0" w:color="auto"/>
                  </w:divBdr>
                </w:div>
                <w:div w:id="18949278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65111058">
      <w:bodyDiv w:val="1"/>
      <w:marLeft w:val="0"/>
      <w:marRight w:val="0"/>
      <w:marTop w:val="0"/>
      <w:marBottom w:val="0"/>
      <w:divBdr>
        <w:top w:val="none" w:sz="0" w:space="0" w:color="auto"/>
        <w:left w:val="none" w:sz="0" w:space="0" w:color="auto"/>
        <w:bottom w:val="none" w:sz="0" w:space="0" w:color="auto"/>
        <w:right w:val="none" w:sz="0" w:space="0" w:color="auto"/>
      </w:divBdr>
    </w:div>
    <w:div w:id="1280910773">
      <w:bodyDiv w:val="1"/>
      <w:marLeft w:val="0"/>
      <w:marRight w:val="0"/>
      <w:marTop w:val="0"/>
      <w:marBottom w:val="0"/>
      <w:divBdr>
        <w:top w:val="none" w:sz="0" w:space="0" w:color="auto"/>
        <w:left w:val="none" w:sz="0" w:space="0" w:color="auto"/>
        <w:bottom w:val="none" w:sz="0" w:space="0" w:color="auto"/>
        <w:right w:val="none" w:sz="0" w:space="0" w:color="auto"/>
      </w:divBdr>
    </w:div>
    <w:div w:id="1281299088">
      <w:bodyDiv w:val="1"/>
      <w:marLeft w:val="0"/>
      <w:marRight w:val="0"/>
      <w:marTop w:val="0"/>
      <w:marBottom w:val="0"/>
      <w:divBdr>
        <w:top w:val="none" w:sz="0" w:space="0" w:color="auto"/>
        <w:left w:val="none" w:sz="0" w:space="0" w:color="auto"/>
        <w:bottom w:val="none" w:sz="0" w:space="0" w:color="auto"/>
        <w:right w:val="none" w:sz="0" w:space="0" w:color="auto"/>
      </w:divBdr>
    </w:div>
    <w:div w:id="1284966812">
      <w:bodyDiv w:val="1"/>
      <w:marLeft w:val="0"/>
      <w:marRight w:val="0"/>
      <w:marTop w:val="0"/>
      <w:marBottom w:val="0"/>
      <w:divBdr>
        <w:top w:val="none" w:sz="0" w:space="0" w:color="auto"/>
        <w:left w:val="none" w:sz="0" w:space="0" w:color="auto"/>
        <w:bottom w:val="none" w:sz="0" w:space="0" w:color="auto"/>
        <w:right w:val="none" w:sz="0" w:space="0" w:color="auto"/>
      </w:divBdr>
    </w:div>
    <w:div w:id="1309358812">
      <w:bodyDiv w:val="1"/>
      <w:marLeft w:val="0"/>
      <w:marRight w:val="0"/>
      <w:marTop w:val="0"/>
      <w:marBottom w:val="0"/>
      <w:divBdr>
        <w:top w:val="none" w:sz="0" w:space="0" w:color="auto"/>
        <w:left w:val="none" w:sz="0" w:space="0" w:color="auto"/>
        <w:bottom w:val="none" w:sz="0" w:space="0" w:color="auto"/>
        <w:right w:val="none" w:sz="0" w:space="0" w:color="auto"/>
      </w:divBdr>
    </w:div>
    <w:div w:id="1310017281">
      <w:bodyDiv w:val="1"/>
      <w:marLeft w:val="0"/>
      <w:marRight w:val="0"/>
      <w:marTop w:val="0"/>
      <w:marBottom w:val="0"/>
      <w:divBdr>
        <w:top w:val="none" w:sz="0" w:space="0" w:color="auto"/>
        <w:left w:val="none" w:sz="0" w:space="0" w:color="auto"/>
        <w:bottom w:val="none" w:sz="0" w:space="0" w:color="auto"/>
        <w:right w:val="none" w:sz="0" w:space="0" w:color="auto"/>
      </w:divBdr>
      <w:divsChild>
        <w:div w:id="1786533366">
          <w:marLeft w:val="0"/>
          <w:marRight w:val="0"/>
          <w:marTop w:val="0"/>
          <w:marBottom w:val="0"/>
          <w:divBdr>
            <w:top w:val="none" w:sz="0" w:space="0" w:color="auto"/>
            <w:left w:val="none" w:sz="0" w:space="0" w:color="auto"/>
            <w:bottom w:val="none" w:sz="0" w:space="0" w:color="auto"/>
            <w:right w:val="none" w:sz="0" w:space="0" w:color="auto"/>
          </w:divBdr>
        </w:div>
      </w:divsChild>
    </w:div>
    <w:div w:id="1310591344">
      <w:bodyDiv w:val="1"/>
      <w:marLeft w:val="0"/>
      <w:marRight w:val="0"/>
      <w:marTop w:val="0"/>
      <w:marBottom w:val="0"/>
      <w:divBdr>
        <w:top w:val="none" w:sz="0" w:space="0" w:color="auto"/>
        <w:left w:val="none" w:sz="0" w:space="0" w:color="auto"/>
        <w:bottom w:val="none" w:sz="0" w:space="0" w:color="auto"/>
        <w:right w:val="none" w:sz="0" w:space="0" w:color="auto"/>
      </w:divBdr>
    </w:div>
    <w:div w:id="1319187307">
      <w:bodyDiv w:val="1"/>
      <w:marLeft w:val="0"/>
      <w:marRight w:val="0"/>
      <w:marTop w:val="0"/>
      <w:marBottom w:val="0"/>
      <w:divBdr>
        <w:top w:val="none" w:sz="0" w:space="0" w:color="auto"/>
        <w:left w:val="none" w:sz="0" w:space="0" w:color="auto"/>
        <w:bottom w:val="none" w:sz="0" w:space="0" w:color="auto"/>
        <w:right w:val="none" w:sz="0" w:space="0" w:color="auto"/>
      </w:divBdr>
    </w:div>
    <w:div w:id="1319840114">
      <w:bodyDiv w:val="1"/>
      <w:marLeft w:val="0"/>
      <w:marRight w:val="0"/>
      <w:marTop w:val="0"/>
      <w:marBottom w:val="0"/>
      <w:divBdr>
        <w:top w:val="none" w:sz="0" w:space="0" w:color="auto"/>
        <w:left w:val="none" w:sz="0" w:space="0" w:color="auto"/>
        <w:bottom w:val="none" w:sz="0" w:space="0" w:color="auto"/>
        <w:right w:val="none" w:sz="0" w:space="0" w:color="auto"/>
      </w:divBdr>
      <w:divsChild>
        <w:div w:id="1316448123">
          <w:marLeft w:val="0"/>
          <w:marRight w:val="0"/>
          <w:marTop w:val="0"/>
          <w:marBottom w:val="0"/>
          <w:divBdr>
            <w:top w:val="none" w:sz="0" w:space="0" w:color="auto"/>
            <w:left w:val="none" w:sz="0" w:space="0" w:color="auto"/>
            <w:bottom w:val="none" w:sz="0" w:space="0" w:color="auto"/>
            <w:right w:val="none" w:sz="0" w:space="0" w:color="auto"/>
          </w:divBdr>
        </w:div>
      </w:divsChild>
    </w:div>
    <w:div w:id="1331522408">
      <w:bodyDiv w:val="1"/>
      <w:marLeft w:val="0"/>
      <w:marRight w:val="0"/>
      <w:marTop w:val="0"/>
      <w:marBottom w:val="0"/>
      <w:divBdr>
        <w:top w:val="none" w:sz="0" w:space="0" w:color="auto"/>
        <w:left w:val="none" w:sz="0" w:space="0" w:color="auto"/>
        <w:bottom w:val="none" w:sz="0" w:space="0" w:color="auto"/>
        <w:right w:val="none" w:sz="0" w:space="0" w:color="auto"/>
      </w:divBdr>
    </w:div>
    <w:div w:id="1336882744">
      <w:bodyDiv w:val="1"/>
      <w:marLeft w:val="0"/>
      <w:marRight w:val="0"/>
      <w:marTop w:val="0"/>
      <w:marBottom w:val="0"/>
      <w:divBdr>
        <w:top w:val="none" w:sz="0" w:space="0" w:color="auto"/>
        <w:left w:val="none" w:sz="0" w:space="0" w:color="auto"/>
        <w:bottom w:val="none" w:sz="0" w:space="0" w:color="auto"/>
        <w:right w:val="none" w:sz="0" w:space="0" w:color="auto"/>
      </w:divBdr>
      <w:divsChild>
        <w:div w:id="1752701452">
          <w:marLeft w:val="0"/>
          <w:marRight w:val="0"/>
          <w:marTop w:val="0"/>
          <w:marBottom w:val="0"/>
          <w:divBdr>
            <w:top w:val="none" w:sz="0" w:space="0" w:color="auto"/>
            <w:left w:val="none" w:sz="0" w:space="0" w:color="auto"/>
            <w:bottom w:val="none" w:sz="0" w:space="0" w:color="auto"/>
            <w:right w:val="none" w:sz="0" w:space="0" w:color="auto"/>
          </w:divBdr>
        </w:div>
      </w:divsChild>
    </w:div>
    <w:div w:id="1342589233">
      <w:bodyDiv w:val="1"/>
      <w:marLeft w:val="0"/>
      <w:marRight w:val="0"/>
      <w:marTop w:val="0"/>
      <w:marBottom w:val="0"/>
      <w:divBdr>
        <w:top w:val="none" w:sz="0" w:space="0" w:color="auto"/>
        <w:left w:val="none" w:sz="0" w:space="0" w:color="auto"/>
        <w:bottom w:val="none" w:sz="0" w:space="0" w:color="auto"/>
        <w:right w:val="none" w:sz="0" w:space="0" w:color="auto"/>
      </w:divBdr>
      <w:divsChild>
        <w:div w:id="1207333061">
          <w:marLeft w:val="0"/>
          <w:marRight w:val="0"/>
          <w:marTop w:val="0"/>
          <w:marBottom w:val="0"/>
          <w:divBdr>
            <w:top w:val="none" w:sz="0" w:space="0" w:color="auto"/>
            <w:left w:val="none" w:sz="0" w:space="0" w:color="auto"/>
            <w:bottom w:val="none" w:sz="0" w:space="0" w:color="auto"/>
            <w:right w:val="none" w:sz="0" w:space="0" w:color="auto"/>
          </w:divBdr>
          <w:divsChild>
            <w:div w:id="17702017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60930029">
      <w:bodyDiv w:val="1"/>
      <w:marLeft w:val="0"/>
      <w:marRight w:val="0"/>
      <w:marTop w:val="0"/>
      <w:marBottom w:val="0"/>
      <w:divBdr>
        <w:top w:val="none" w:sz="0" w:space="0" w:color="auto"/>
        <w:left w:val="none" w:sz="0" w:space="0" w:color="auto"/>
        <w:bottom w:val="none" w:sz="0" w:space="0" w:color="auto"/>
        <w:right w:val="none" w:sz="0" w:space="0" w:color="auto"/>
      </w:divBdr>
    </w:div>
    <w:div w:id="1391072163">
      <w:bodyDiv w:val="1"/>
      <w:marLeft w:val="0"/>
      <w:marRight w:val="0"/>
      <w:marTop w:val="0"/>
      <w:marBottom w:val="0"/>
      <w:divBdr>
        <w:top w:val="none" w:sz="0" w:space="0" w:color="auto"/>
        <w:left w:val="none" w:sz="0" w:space="0" w:color="auto"/>
        <w:bottom w:val="none" w:sz="0" w:space="0" w:color="auto"/>
        <w:right w:val="none" w:sz="0" w:space="0" w:color="auto"/>
      </w:divBdr>
    </w:div>
    <w:div w:id="1391536769">
      <w:bodyDiv w:val="1"/>
      <w:marLeft w:val="0"/>
      <w:marRight w:val="0"/>
      <w:marTop w:val="0"/>
      <w:marBottom w:val="0"/>
      <w:divBdr>
        <w:top w:val="none" w:sz="0" w:space="0" w:color="auto"/>
        <w:left w:val="none" w:sz="0" w:space="0" w:color="auto"/>
        <w:bottom w:val="none" w:sz="0" w:space="0" w:color="auto"/>
        <w:right w:val="none" w:sz="0" w:space="0" w:color="auto"/>
      </w:divBdr>
    </w:div>
    <w:div w:id="1402673389">
      <w:bodyDiv w:val="1"/>
      <w:marLeft w:val="0"/>
      <w:marRight w:val="0"/>
      <w:marTop w:val="0"/>
      <w:marBottom w:val="0"/>
      <w:divBdr>
        <w:top w:val="none" w:sz="0" w:space="0" w:color="auto"/>
        <w:left w:val="none" w:sz="0" w:space="0" w:color="auto"/>
        <w:bottom w:val="none" w:sz="0" w:space="0" w:color="auto"/>
        <w:right w:val="none" w:sz="0" w:space="0" w:color="auto"/>
      </w:divBdr>
    </w:div>
    <w:div w:id="1403600110">
      <w:bodyDiv w:val="1"/>
      <w:marLeft w:val="0"/>
      <w:marRight w:val="0"/>
      <w:marTop w:val="0"/>
      <w:marBottom w:val="0"/>
      <w:divBdr>
        <w:top w:val="none" w:sz="0" w:space="0" w:color="auto"/>
        <w:left w:val="none" w:sz="0" w:space="0" w:color="auto"/>
        <w:bottom w:val="none" w:sz="0" w:space="0" w:color="auto"/>
        <w:right w:val="none" w:sz="0" w:space="0" w:color="auto"/>
      </w:divBdr>
    </w:div>
    <w:div w:id="1410809308">
      <w:bodyDiv w:val="1"/>
      <w:marLeft w:val="0"/>
      <w:marRight w:val="0"/>
      <w:marTop w:val="0"/>
      <w:marBottom w:val="0"/>
      <w:divBdr>
        <w:top w:val="none" w:sz="0" w:space="0" w:color="auto"/>
        <w:left w:val="none" w:sz="0" w:space="0" w:color="auto"/>
        <w:bottom w:val="none" w:sz="0" w:space="0" w:color="auto"/>
        <w:right w:val="none" w:sz="0" w:space="0" w:color="auto"/>
      </w:divBdr>
      <w:divsChild>
        <w:div w:id="1446073939">
          <w:marLeft w:val="0"/>
          <w:marRight w:val="0"/>
          <w:marTop w:val="0"/>
          <w:marBottom w:val="0"/>
          <w:divBdr>
            <w:top w:val="none" w:sz="0" w:space="0" w:color="auto"/>
            <w:left w:val="none" w:sz="0" w:space="0" w:color="auto"/>
            <w:bottom w:val="none" w:sz="0" w:space="0" w:color="auto"/>
            <w:right w:val="none" w:sz="0" w:space="0" w:color="auto"/>
          </w:divBdr>
        </w:div>
        <w:div w:id="1425417991">
          <w:marLeft w:val="0"/>
          <w:marRight w:val="0"/>
          <w:marTop w:val="0"/>
          <w:marBottom w:val="0"/>
          <w:divBdr>
            <w:top w:val="none" w:sz="0" w:space="0" w:color="auto"/>
            <w:left w:val="none" w:sz="0" w:space="0" w:color="auto"/>
            <w:bottom w:val="none" w:sz="0" w:space="0" w:color="auto"/>
            <w:right w:val="none" w:sz="0" w:space="0" w:color="auto"/>
          </w:divBdr>
        </w:div>
        <w:div w:id="1112095947">
          <w:marLeft w:val="0"/>
          <w:marRight w:val="0"/>
          <w:marTop w:val="0"/>
          <w:marBottom w:val="0"/>
          <w:divBdr>
            <w:top w:val="none" w:sz="0" w:space="0" w:color="auto"/>
            <w:left w:val="none" w:sz="0" w:space="0" w:color="auto"/>
            <w:bottom w:val="none" w:sz="0" w:space="0" w:color="auto"/>
            <w:right w:val="none" w:sz="0" w:space="0" w:color="auto"/>
          </w:divBdr>
        </w:div>
      </w:divsChild>
    </w:div>
    <w:div w:id="1411731389">
      <w:bodyDiv w:val="1"/>
      <w:marLeft w:val="0"/>
      <w:marRight w:val="0"/>
      <w:marTop w:val="0"/>
      <w:marBottom w:val="0"/>
      <w:divBdr>
        <w:top w:val="none" w:sz="0" w:space="0" w:color="auto"/>
        <w:left w:val="none" w:sz="0" w:space="0" w:color="auto"/>
        <w:bottom w:val="none" w:sz="0" w:space="0" w:color="auto"/>
        <w:right w:val="none" w:sz="0" w:space="0" w:color="auto"/>
      </w:divBdr>
    </w:div>
    <w:div w:id="1418674336">
      <w:bodyDiv w:val="1"/>
      <w:marLeft w:val="0"/>
      <w:marRight w:val="0"/>
      <w:marTop w:val="0"/>
      <w:marBottom w:val="0"/>
      <w:divBdr>
        <w:top w:val="none" w:sz="0" w:space="0" w:color="auto"/>
        <w:left w:val="none" w:sz="0" w:space="0" w:color="auto"/>
        <w:bottom w:val="none" w:sz="0" w:space="0" w:color="auto"/>
        <w:right w:val="none" w:sz="0" w:space="0" w:color="auto"/>
      </w:divBdr>
      <w:divsChild>
        <w:div w:id="1962226770">
          <w:marLeft w:val="0"/>
          <w:marRight w:val="0"/>
          <w:marTop w:val="0"/>
          <w:marBottom w:val="0"/>
          <w:divBdr>
            <w:top w:val="none" w:sz="0" w:space="0" w:color="auto"/>
            <w:left w:val="none" w:sz="0" w:space="0" w:color="auto"/>
            <w:bottom w:val="none" w:sz="0" w:space="0" w:color="auto"/>
            <w:right w:val="none" w:sz="0" w:space="0" w:color="auto"/>
          </w:divBdr>
        </w:div>
      </w:divsChild>
    </w:div>
    <w:div w:id="1419138879">
      <w:bodyDiv w:val="1"/>
      <w:marLeft w:val="0"/>
      <w:marRight w:val="0"/>
      <w:marTop w:val="0"/>
      <w:marBottom w:val="0"/>
      <w:divBdr>
        <w:top w:val="none" w:sz="0" w:space="0" w:color="auto"/>
        <w:left w:val="none" w:sz="0" w:space="0" w:color="auto"/>
        <w:bottom w:val="none" w:sz="0" w:space="0" w:color="auto"/>
        <w:right w:val="none" w:sz="0" w:space="0" w:color="auto"/>
      </w:divBdr>
    </w:div>
    <w:div w:id="1419984254">
      <w:bodyDiv w:val="1"/>
      <w:marLeft w:val="0"/>
      <w:marRight w:val="0"/>
      <w:marTop w:val="0"/>
      <w:marBottom w:val="0"/>
      <w:divBdr>
        <w:top w:val="none" w:sz="0" w:space="0" w:color="auto"/>
        <w:left w:val="none" w:sz="0" w:space="0" w:color="auto"/>
        <w:bottom w:val="none" w:sz="0" w:space="0" w:color="auto"/>
        <w:right w:val="none" w:sz="0" w:space="0" w:color="auto"/>
      </w:divBdr>
    </w:div>
    <w:div w:id="1422676865">
      <w:bodyDiv w:val="1"/>
      <w:marLeft w:val="0"/>
      <w:marRight w:val="0"/>
      <w:marTop w:val="0"/>
      <w:marBottom w:val="0"/>
      <w:divBdr>
        <w:top w:val="none" w:sz="0" w:space="0" w:color="auto"/>
        <w:left w:val="none" w:sz="0" w:space="0" w:color="auto"/>
        <w:bottom w:val="none" w:sz="0" w:space="0" w:color="auto"/>
        <w:right w:val="none" w:sz="0" w:space="0" w:color="auto"/>
      </w:divBdr>
    </w:div>
    <w:div w:id="1458332215">
      <w:bodyDiv w:val="1"/>
      <w:marLeft w:val="0"/>
      <w:marRight w:val="0"/>
      <w:marTop w:val="0"/>
      <w:marBottom w:val="0"/>
      <w:divBdr>
        <w:top w:val="none" w:sz="0" w:space="0" w:color="auto"/>
        <w:left w:val="none" w:sz="0" w:space="0" w:color="auto"/>
        <w:bottom w:val="none" w:sz="0" w:space="0" w:color="auto"/>
        <w:right w:val="none" w:sz="0" w:space="0" w:color="auto"/>
      </w:divBdr>
    </w:div>
    <w:div w:id="1479416581">
      <w:bodyDiv w:val="1"/>
      <w:marLeft w:val="0"/>
      <w:marRight w:val="0"/>
      <w:marTop w:val="0"/>
      <w:marBottom w:val="0"/>
      <w:divBdr>
        <w:top w:val="none" w:sz="0" w:space="0" w:color="auto"/>
        <w:left w:val="none" w:sz="0" w:space="0" w:color="auto"/>
        <w:bottom w:val="none" w:sz="0" w:space="0" w:color="auto"/>
        <w:right w:val="none" w:sz="0" w:space="0" w:color="auto"/>
      </w:divBdr>
    </w:div>
    <w:div w:id="1488980694">
      <w:bodyDiv w:val="1"/>
      <w:marLeft w:val="0"/>
      <w:marRight w:val="0"/>
      <w:marTop w:val="0"/>
      <w:marBottom w:val="0"/>
      <w:divBdr>
        <w:top w:val="none" w:sz="0" w:space="0" w:color="auto"/>
        <w:left w:val="none" w:sz="0" w:space="0" w:color="auto"/>
        <w:bottom w:val="none" w:sz="0" w:space="0" w:color="auto"/>
        <w:right w:val="none" w:sz="0" w:space="0" w:color="auto"/>
      </w:divBdr>
    </w:div>
    <w:div w:id="1498573555">
      <w:bodyDiv w:val="1"/>
      <w:marLeft w:val="0"/>
      <w:marRight w:val="0"/>
      <w:marTop w:val="0"/>
      <w:marBottom w:val="0"/>
      <w:divBdr>
        <w:top w:val="none" w:sz="0" w:space="0" w:color="auto"/>
        <w:left w:val="none" w:sz="0" w:space="0" w:color="auto"/>
        <w:bottom w:val="none" w:sz="0" w:space="0" w:color="auto"/>
        <w:right w:val="none" w:sz="0" w:space="0" w:color="auto"/>
      </w:divBdr>
    </w:div>
    <w:div w:id="1506088424">
      <w:bodyDiv w:val="1"/>
      <w:marLeft w:val="0"/>
      <w:marRight w:val="0"/>
      <w:marTop w:val="0"/>
      <w:marBottom w:val="0"/>
      <w:divBdr>
        <w:top w:val="none" w:sz="0" w:space="0" w:color="auto"/>
        <w:left w:val="none" w:sz="0" w:space="0" w:color="auto"/>
        <w:bottom w:val="none" w:sz="0" w:space="0" w:color="auto"/>
        <w:right w:val="none" w:sz="0" w:space="0" w:color="auto"/>
      </w:divBdr>
    </w:div>
    <w:div w:id="1506553061">
      <w:bodyDiv w:val="1"/>
      <w:marLeft w:val="0"/>
      <w:marRight w:val="0"/>
      <w:marTop w:val="0"/>
      <w:marBottom w:val="0"/>
      <w:divBdr>
        <w:top w:val="none" w:sz="0" w:space="0" w:color="auto"/>
        <w:left w:val="none" w:sz="0" w:space="0" w:color="auto"/>
        <w:bottom w:val="none" w:sz="0" w:space="0" w:color="auto"/>
        <w:right w:val="none" w:sz="0" w:space="0" w:color="auto"/>
      </w:divBdr>
      <w:divsChild>
        <w:div w:id="1894121694">
          <w:marLeft w:val="0"/>
          <w:marRight w:val="0"/>
          <w:marTop w:val="0"/>
          <w:marBottom w:val="0"/>
          <w:divBdr>
            <w:top w:val="none" w:sz="0" w:space="0" w:color="auto"/>
            <w:left w:val="none" w:sz="0" w:space="0" w:color="auto"/>
            <w:bottom w:val="none" w:sz="0" w:space="0" w:color="auto"/>
            <w:right w:val="none" w:sz="0" w:space="0" w:color="auto"/>
          </w:divBdr>
          <w:divsChild>
            <w:div w:id="14450761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14026818">
      <w:bodyDiv w:val="1"/>
      <w:marLeft w:val="0"/>
      <w:marRight w:val="0"/>
      <w:marTop w:val="0"/>
      <w:marBottom w:val="0"/>
      <w:divBdr>
        <w:top w:val="none" w:sz="0" w:space="0" w:color="auto"/>
        <w:left w:val="none" w:sz="0" w:space="0" w:color="auto"/>
        <w:bottom w:val="none" w:sz="0" w:space="0" w:color="auto"/>
        <w:right w:val="none" w:sz="0" w:space="0" w:color="auto"/>
      </w:divBdr>
      <w:divsChild>
        <w:div w:id="629091420">
          <w:marLeft w:val="0"/>
          <w:marRight w:val="0"/>
          <w:marTop w:val="0"/>
          <w:marBottom w:val="0"/>
          <w:divBdr>
            <w:top w:val="none" w:sz="0" w:space="0" w:color="auto"/>
            <w:left w:val="none" w:sz="0" w:space="0" w:color="auto"/>
            <w:bottom w:val="none" w:sz="0" w:space="0" w:color="auto"/>
            <w:right w:val="none" w:sz="0" w:space="0" w:color="auto"/>
          </w:divBdr>
        </w:div>
        <w:div w:id="1485973809">
          <w:marLeft w:val="0"/>
          <w:marRight w:val="0"/>
          <w:marTop w:val="0"/>
          <w:marBottom w:val="0"/>
          <w:divBdr>
            <w:top w:val="none" w:sz="0" w:space="0" w:color="auto"/>
            <w:left w:val="none" w:sz="0" w:space="0" w:color="auto"/>
            <w:bottom w:val="none" w:sz="0" w:space="0" w:color="auto"/>
            <w:right w:val="none" w:sz="0" w:space="0" w:color="auto"/>
          </w:divBdr>
        </w:div>
        <w:div w:id="1417437817">
          <w:marLeft w:val="0"/>
          <w:marRight w:val="0"/>
          <w:marTop w:val="0"/>
          <w:marBottom w:val="0"/>
          <w:divBdr>
            <w:top w:val="none" w:sz="0" w:space="0" w:color="auto"/>
            <w:left w:val="none" w:sz="0" w:space="0" w:color="auto"/>
            <w:bottom w:val="none" w:sz="0" w:space="0" w:color="auto"/>
            <w:right w:val="none" w:sz="0" w:space="0" w:color="auto"/>
          </w:divBdr>
        </w:div>
      </w:divsChild>
    </w:div>
    <w:div w:id="1514831786">
      <w:bodyDiv w:val="1"/>
      <w:marLeft w:val="0"/>
      <w:marRight w:val="0"/>
      <w:marTop w:val="0"/>
      <w:marBottom w:val="0"/>
      <w:divBdr>
        <w:top w:val="none" w:sz="0" w:space="0" w:color="auto"/>
        <w:left w:val="none" w:sz="0" w:space="0" w:color="auto"/>
        <w:bottom w:val="none" w:sz="0" w:space="0" w:color="auto"/>
        <w:right w:val="none" w:sz="0" w:space="0" w:color="auto"/>
      </w:divBdr>
      <w:divsChild>
        <w:div w:id="1888562155">
          <w:marLeft w:val="0"/>
          <w:marRight w:val="0"/>
          <w:marTop w:val="0"/>
          <w:marBottom w:val="0"/>
          <w:divBdr>
            <w:top w:val="none" w:sz="0" w:space="0" w:color="auto"/>
            <w:left w:val="none" w:sz="0" w:space="0" w:color="auto"/>
            <w:bottom w:val="none" w:sz="0" w:space="0" w:color="auto"/>
            <w:right w:val="none" w:sz="0" w:space="0" w:color="auto"/>
          </w:divBdr>
        </w:div>
      </w:divsChild>
    </w:div>
    <w:div w:id="1516797842">
      <w:bodyDiv w:val="1"/>
      <w:marLeft w:val="0"/>
      <w:marRight w:val="0"/>
      <w:marTop w:val="0"/>
      <w:marBottom w:val="0"/>
      <w:divBdr>
        <w:top w:val="none" w:sz="0" w:space="0" w:color="auto"/>
        <w:left w:val="none" w:sz="0" w:space="0" w:color="auto"/>
        <w:bottom w:val="none" w:sz="0" w:space="0" w:color="auto"/>
        <w:right w:val="none" w:sz="0" w:space="0" w:color="auto"/>
      </w:divBdr>
    </w:div>
    <w:div w:id="1522934442">
      <w:bodyDiv w:val="1"/>
      <w:marLeft w:val="0"/>
      <w:marRight w:val="0"/>
      <w:marTop w:val="0"/>
      <w:marBottom w:val="0"/>
      <w:divBdr>
        <w:top w:val="none" w:sz="0" w:space="0" w:color="auto"/>
        <w:left w:val="none" w:sz="0" w:space="0" w:color="auto"/>
        <w:bottom w:val="none" w:sz="0" w:space="0" w:color="auto"/>
        <w:right w:val="none" w:sz="0" w:space="0" w:color="auto"/>
      </w:divBdr>
    </w:div>
    <w:div w:id="1525708463">
      <w:bodyDiv w:val="1"/>
      <w:marLeft w:val="0"/>
      <w:marRight w:val="0"/>
      <w:marTop w:val="0"/>
      <w:marBottom w:val="0"/>
      <w:divBdr>
        <w:top w:val="none" w:sz="0" w:space="0" w:color="auto"/>
        <w:left w:val="none" w:sz="0" w:space="0" w:color="auto"/>
        <w:bottom w:val="none" w:sz="0" w:space="0" w:color="auto"/>
        <w:right w:val="none" w:sz="0" w:space="0" w:color="auto"/>
      </w:divBdr>
    </w:div>
    <w:div w:id="1525826494">
      <w:bodyDiv w:val="1"/>
      <w:marLeft w:val="0"/>
      <w:marRight w:val="0"/>
      <w:marTop w:val="0"/>
      <w:marBottom w:val="0"/>
      <w:divBdr>
        <w:top w:val="none" w:sz="0" w:space="0" w:color="auto"/>
        <w:left w:val="none" w:sz="0" w:space="0" w:color="auto"/>
        <w:bottom w:val="none" w:sz="0" w:space="0" w:color="auto"/>
        <w:right w:val="none" w:sz="0" w:space="0" w:color="auto"/>
      </w:divBdr>
      <w:divsChild>
        <w:div w:id="1708722073">
          <w:marLeft w:val="0"/>
          <w:marRight w:val="0"/>
          <w:marTop w:val="0"/>
          <w:marBottom w:val="0"/>
          <w:divBdr>
            <w:top w:val="none" w:sz="0" w:space="0" w:color="auto"/>
            <w:left w:val="none" w:sz="0" w:space="0" w:color="auto"/>
            <w:bottom w:val="none" w:sz="0" w:space="0" w:color="auto"/>
            <w:right w:val="none" w:sz="0" w:space="0" w:color="auto"/>
          </w:divBdr>
        </w:div>
        <w:div w:id="289744614">
          <w:marLeft w:val="0"/>
          <w:marRight w:val="0"/>
          <w:marTop w:val="0"/>
          <w:marBottom w:val="0"/>
          <w:divBdr>
            <w:top w:val="none" w:sz="0" w:space="0" w:color="auto"/>
            <w:left w:val="none" w:sz="0" w:space="0" w:color="auto"/>
            <w:bottom w:val="none" w:sz="0" w:space="0" w:color="auto"/>
            <w:right w:val="none" w:sz="0" w:space="0" w:color="auto"/>
          </w:divBdr>
        </w:div>
        <w:div w:id="1372923652">
          <w:marLeft w:val="0"/>
          <w:marRight w:val="0"/>
          <w:marTop w:val="0"/>
          <w:marBottom w:val="0"/>
          <w:divBdr>
            <w:top w:val="none" w:sz="0" w:space="0" w:color="auto"/>
            <w:left w:val="none" w:sz="0" w:space="0" w:color="auto"/>
            <w:bottom w:val="none" w:sz="0" w:space="0" w:color="auto"/>
            <w:right w:val="none" w:sz="0" w:space="0" w:color="auto"/>
          </w:divBdr>
        </w:div>
      </w:divsChild>
    </w:div>
    <w:div w:id="1528518594">
      <w:bodyDiv w:val="1"/>
      <w:marLeft w:val="0"/>
      <w:marRight w:val="0"/>
      <w:marTop w:val="0"/>
      <w:marBottom w:val="0"/>
      <w:divBdr>
        <w:top w:val="none" w:sz="0" w:space="0" w:color="auto"/>
        <w:left w:val="none" w:sz="0" w:space="0" w:color="auto"/>
        <w:bottom w:val="none" w:sz="0" w:space="0" w:color="auto"/>
        <w:right w:val="none" w:sz="0" w:space="0" w:color="auto"/>
      </w:divBdr>
    </w:div>
    <w:div w:id="1560093945">
      <w:bodyDiv w:val="1"/>
      <w:marLeft w:val="0"/>
      <w:marRight w:val="0"/>
      <w:marTop w:val="0"/>
      <w:marBottom w:val="0"/>
      <w:divBdr>
        <w:top w:val="none" w:sz="0" w:space="0" w:color="auto"/>
        <w:left w:val="none" w:sz="0" w:space="0" w:color="auto"/>
        <w:bottom w:val="none" w:sz="0" w:space="0" w:color="auto"/>
        <w:right w:val="none" w:sz="0" w:space="0" w:color="auto"/>
      </w:divBdr>
    </w:div>
    <w:div w:id="1564832948">
      <w:bodyDiv w:val="1"/>
      <w:marLeft w:val="0"/>
      <w:marRight w:val="0"/>
      <w:marTop w:val="0"/>
      <w:marBottom w:val="0"/>
      <w:divBdr>
        <w:top w:val="none" w:sz="0" w:space="0" w:color="auto"/>
        <w:left w:val="none" w:sz="0" w:space="0" w:color="auto"/>
        <w:bottom w:val="none" w:sz="0" w:space="0" w:color="auto"/>
        <w:right w:val="none" w:sz="0" w:space="0" w:color="auto"/>
      </w:divBdr>
      <w:divsChild>
        <w:div w:id="920531710">
          <w:marLeft w:val="0"/>
          <w:marRight w:val="0"/>
          <w:marTop w:val="0"/>
          <w:marBottom w:val="0"/>
          <w:divBdr>
            <w:top w:val="none" w:sz="0" w:space="0" w:color="auto"/>
            <w:left w:val="none" w:sz="0" w:space="0" w:color="auto"/>
            <w:bottom w:val="none" w:sz="0" w:space="0" w:color="auto"/>
            <w:right w:val="none" w:sz="0" w:space="0" w:color="auto"/>
          </w:divBdr>
        </w:div>
      </w:divsChild>
    </w:div>
    <w:div w:id="1570189277">
      <w:bodyDiv w:val="1"/>
      <w:marLeft w:val="0"/>
      <w:marRight w:val="0"/>
      <w:marTop w:val="0"/>
      <w:marBottom w:val="0"/>
      <w:divBdr>
        <w:top w:val="none" w:sz="0" w:space="0" w:color="auto"/>
        <w:left w:val="none" w:sz="0" w:space="0" w:color="auto"/>
        <w:bottom w:val="none" w:sz="0" w:space="0" w:color="auto"/>
        <w:right w:val="none" w:sz="0" w:space="0" w:color="auto"/>
      </w:divBdr>
    </w:div>
    <w:div w:id="1581521300">
      <w:bodyDiv w:val="1"/>
      <w:marLeft w:val="0"/>
      <w:marRight w:val="0"/>
      <w:marTop w:val="0"/>
      <w:marBottom w:val="0"/>
      <w:divBdr>
        <w:top w:val="none" w:sz="0" w:space="0" w:color="auto"/>
        <w:left w:val="none" w:sz="0" w:space="0" w:color="auto"/>
        <w:bottom w:val="none" w:sz="0" w:space="0" w:color="auto"/>
        <w:right w:val="none" w:sz="0" w:space="0" w:color="auto"/>
      </w:divBdr>
    </w:div>
    <w:div w:id="1598322488">
      <w:bodyDiv w:val="1"/>
      <w:marLeft w:val="0"/>
      <w:marRight w:val="0"/>
      <w:marTop w:val="0"/>
      <w:marBottom w:val="0"/>
      <w:divBdr>
        <w:top w:val="none" w:sz="0" w:space="0" w:color="auto"/>
        <w:left w:val="none" w:sz="0" w:space="0" w:color="auto"/>
        <w:bottom w:val="none" w:sz="0" w:space="0" w:color="auto"/>
        <w:right w:val="none" w:sz="0" w:space="0" w:color="auto"/>
      </w:divBdr>
      <w:divsChild>
        <w:div w:id="1807508733">
          <w:marLeft w:val="0"/>
          <w:marRight w:val="0"/>
          <w:marTop w:val="0"/>
          <w:marBottom w:val="0"/>
          <w:divBdr>
            <w:top w:val="none" w:sz="0" w:space="0" w:color="auto"/>
            <w:left w:val="none" w:sz="0" w:space="0" w:color="auto"/>
            <w:bottom w:val="none" w:sz="0" w:space="0" w:color="auto"/>
            <w:right w:val="none" w:sz="0" w:space="0" w:color="auto"/>
          </w:divBdr>
        </w:div>
      </w:divsChild>
    </w:div>
    <w:div w:id="1601523288">
      <w:bodyDiv w:val="1"/>
      <w:marLeft w:val="0"/>
      <w:marRight w:val="0"/>
      <w:marTop w:val="0"/>
      <w:marBottom w:val="0"/>
      <w:divBdr>
        <w:top w:val="none" w:sz="0" w:space="0" w:color="auto"/>
        <w:left w:val="none" w:sz="0" w:space="0" w:color="auto"/>
        <w:bottom w:val="none" w:sz="0" w:space="0" w:color="auto"/>
        <w:right w:val="none" w:sz="0" w:space="0" w:color="auto"/>
      </w:divBdr>
    </w:div>
    <w:div w:id="1606882821">
      <w:bodyDiv w:val="1"/>
      <w:marLeft w:val="0"/>
      <w:marRight w:val="0"/>
      <w:marTop w:val="0"/>
      <w:marBottom w:val="0"/>
      <w:divBdr>
        <w:top w:val="none" w:sz="0" w:space="0" w:color="auto"/>
        <w:left w:val="none" w:sz="0" w:space="0" w:color="auto"/>
        <w:bottom w:val="none" w:sz="0" w:space="0" w:color="auto"/>
        <w:right w:val="none" w:sz="0" w:space="0" w:color="auto"/>
      </w:divBdr>
    </w:div>
    <w:div w:id="1614053279">
      <w:bodyDiv w:val="1"/>
      <w:marLeft w:val="0"/>
      <w:marRight w:val="0"/>
      <w:marTop w:val="0"/>
      <w:marBottom w:val="0"/>
      <w:divBdr>
        <w:top w:val="none" w:sz="0" w:space="0" w:color="auto"/>
        <w:left w:val="none" w:sz="0" w:space="0" w:color="auto"/>
        <w:bottom w:val="none" w:sz="0" w:space="0" w:color="auto"/>
        <w:right w:val="none" w:sz="0" w:space="0" w:color="auto"/>
      </w:divBdr>
    </w:div>
    <w:div w:id="1624966731">
      <w:bodyDiv w:val="1"/>
      <w:marLeft w:val="0"/>
      <w:marRight w:val="0"/>
      <w:marTop w:val="0"/>
      <w:marBottom w:val="0"/>
      <w:divBdr>
        <w:top w:val="none" w:sz="0" w:space="0" w:color="auto"/>
        <w:left w:val="none" w:sz="0" w:space="0" w:color="auto"/>
        <w:bottom w:val="none" w:sz="0" w:space="0" w:color="auto"/>
        <w:right w:val="none" w:sz="0" w:space="0" w:color="auto"/>
      </w:divBdr>
    </w:div>
    <w:div w:id="1626347124">
      <w:bodyDiv w:val="1"/>
      <w:marLeft w:val="0"/>
      <w:marRight w:val="0"/>
      <w:marTop w:val="0"/>
      <w:marBottom w:val="0"/>
      <w:divBdr>
        <w:top w:val="none" w:sz="0" w:space="0" w:color="auto"/>
        <w:left w:val="none" w:sz="0" w:space="0" w:color="auto"/>
        <w:bottom w:val="none" w:sz="0" w:space="0" w:color="auto"/>
        <w:right w:val="none" w:sz="0" w:space="0" w:color="auto"/>
      </w:divBdr>
    </w:div>
    <w:div w:id="1651325668">
      <w:bodyDiv w:val="1"/>
      <w:marLeft w:val="0"/>
      <w:marRight w:val="0"/>
      <w:marTop w:val="0"/>
      <w:marBottom w:val="0"/>
      <w:divBdr>
        <w:top w:val="none" w:sz="0" w:space="0" w:color="auto"/>
        <w:left w:val="none" w:sz="0" w:space="0" w:color="auto"/>
        <w:bottom w:val="none" w:sz="0" w:space="0" w:color="auto"/>
        <w:right w:val="none" w:sz="0" w:space="0" w:color="auto"/>
      </w:divBdr>
      <w:divsChild>
        <w:div w:id="1166362905">
          <w:marLeft w:val="0"/>
          <w:marRight w:val="0"/>
          <w:marTop w:val="0"/>
          <w:marBottom w:val="0"/>
          <w:divBdr>
            <w:top w:val="none" w:sz="0" w:space="0" w:color="auto"/>
            <w:left w:val="none" w:sz="0" w:space="0" w:color="auto"/>
            <w:bottom w:val="none" w:sz="0" w:space="0" w:color="auto"/>
            <w:right w:val="none" w:sz="0" w:space="0" w:color="auto"/>
          </w:divBdr>
          <w:divsChild>
            <w:div w:id="10401305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5599948">
      <w:bodyDiv w:val="1"/>
      <w:marLeft w:val="0"/>
      <w:marRight w:val="0"/>
      <w:marTop w:val="0"/>
      <w:marBottom w:val="0"/>
      <w:divBdr>
        <w:top w:val="none" w:sz="0" w:space="0" w:color="auto"/>
        <w:left w:val="none" w:sz="0" w:space="0" w:color="auto"/>
        <w:bottom w:val="none" w:sz="0" w:space="0" w:color="auto"/>
        <w:right w:val="none" w:sz="0" w:space="0" w:color="auto"/>
      </w:divBdr>
    </w:div>
    <w:div w:id="1657342031">
      <w:bodyDiv w:val="1"/>
      <w:marLeft w:val="0"/>
      <w:marRight w:val="0"/>
      <w:marTop w:val="0"/>
      <w:marBottom w:val="0"/>
      <w:divBdr>
        <w:top w:val="none" w:sz="0" w:space="0" w:color="auto"/>
        <w:left w:val="none" w:sz="0" w:space="0" w:color="auto"/>
        <w:bottom w:val="none" w:sz="0" w:space="0" w:color="auto"/>
        <w:right w:val="none" w:sz="0" w:space="0" w:color="auto"/>
      </w:divBdr>
    </w:div>
    <w:div w:id="1665352040">
      <w:bodyDiv w:val="1"/>
      <w:marLeft w:val="0"/>
      <w:marRight w:val="0"/>
      <w:marTop w:val="0"/>
      <w:marBottom w:val="0"/>
      <w:divBdr>
        <w:top w:val="none" w:sz="0" w:space="0" w:color="auto"/>
        <w:left w:val="none" w:sz="0" w:space="0" w:color="auto"/>
        <w:bottom w:val="none" w:sz="0" w:space="0" w:color="auto"/>
        <w:right w:val="none" w:sz="0" w:space="0" w:color="auto"/>
      </w:divBdr>
      <w:divsChild>
        <w:div w:id="592015047">
          <w:marLeft w:val="0"/>
          <w:marRight w:val="0"/>
          <w:marTop w:val="0"/>
          <w:marBottom w:val="0"/>
          <w:divBdr>
            <w:top w:val="none" w:sz="0" w:space="0" w:color="auto"/>
            <w:left w:val="none" w:sz="0" w:space="0" w:color="auto"/>
            <w:bottom w:val="none" w:sz="0" w:space="0" w:color="auto"/>
            <w:right w:val="none" w:sz="0" w:space="0" w:color="auto"/>
          </w:divBdr>
          <w:divsChild>
            <w:div w:id="1978993579">
              <w:marLeft w:val="0"/>
              <w:marRight w:val="0"/>
              <w:marTop w:val="0"/>
              <w:marBottom w:val="0"/>
              <w:divBdr>
                <w:top w:val="none" w:sz="0" w:space="0" w:color="auto"/>
                <w:left w:val="none" w:sz="0" w:space="0" w:color="auto"/>
                <w:bottom w:val="none" w:sz="0" w:space="0" w:color="auto"/>
                <w:right w:val="none" w:sz="0" w:space="0" w:color="auto"/>
              </w:divBdr>
              <w:divsChild>
                <w:div w:id="1295527999">
                  <w:marLeft w:val="0"/>
                  <w:marRight w:val="0"/>
                  <w:marTop w:val="0"/>
                  <w:marBottom w:val="0"/>
                  <w:divBdr>
                    <w:top w:val="none" w:sz="0" w:space="0" w:color="auto"/>
                    <w:left w:val="none" w:sz="0" w:space="0" w:color="auto"/>
                    <w:bottom w:val="none" w:sz="0" w:space="0" w:color="auto"/>
                    <w:right w:val="none" w:sz="0" w:space="0" w:color="auto"/>
                  </w:divBdr>
                  <w:divsChild>
                    <w:div w:id="1146392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50588149">
              <w:marLeft w:val="0"/>
              <w:marRight w:val="0"/>
              <w:marTop w:val="0"/>
              <w:marBottom w:val="0"/>
              <w:divBdr>
                <w:top w:val="none" w:sz="0" w:space="0" w:color="auto"/>
                <w:left w:val="none" w:sz="0" w:space="0" w:color="auto"/>
                <w:bottom w:val="none" w:sz="0" w:space="0" w:color="auto"/>
                <w:right w:val="none" w:sz="0" w:space="0" w:color="auto"/>
              </w:divBdr>
              <w:divsChild>
                <w:div w:id="1226113142">
                  <w:marLeft w:val="0"/>
                  <w:marRight w:val="0"/>
                  <w:marTop w:val="0"/>
                  <w:marBottom w:val="0"/>
                  <w:divBdr>
                    <w:top w:val="none" w:sz="0" w:space="0" w:color="auto"/>
                    <w:left w:val="none" w:sz="0" w:space="0" w:color="auto"/>
                    <w:bottom w:val="none" w:sz="0" w:space="0" w:color="auto"/>
                    <w:right w:val="none" w:sz="0" w:space="0" w:color="auto"/>
                  </w:divBdr>
                  <w:divsChild>
                    <w:div w:id="6957402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71912652">
      <w:bodyDiv w:val="1"/>
      <w:marLeft w:val="0"/>
      <w:marRight w:val="0"/>
      <w:marTop w:val="0"/>
      <w:marBottom w:val="0"/>
      <w:divBdr>
        <w:top w:val="none" w:sz="0" w:space="0" w:color="auto"/>
        <w:left w:val="none" w:sz="0" w:space="0" w:color="auto"/>
        <w:bottom w:val="none" w:sz="0" w:space="0" w:color="auto"/>
        <w:right w:val="none" w:sz="0" w:space="0" w:color="auto"/>
      </w:divBdr>
    </w:div>
    <w:div w:id="1672247423">
      <w:bodyDiv w:val="1"/>
      <w:marLeft w:val="0"/>
      <w:marRight w:val="0"/>
      <w:marTop w:val="0"/>
      <w:marBottom w:val="0"/>
      <w:divBdr>
        <w:top w:val="none" w:sz="0" w:space="0" w:color="auto"/>
        <w:left w:val="none" w:sz="0" w:space="0" w:color="auto"/>
        <w:bottom w:val="none" w:sz="0" w:space="0" w:color="auto"/>
        <w:right w:val="none" w:sz="0" w:space="0" w:color="auto"/>
      </w:divBdr>
    </w:div>
    <w:div w:id="1689479909">
      <w:bodyDiv w:val="1"/>
      <w:marLeft w:val="0"/>
      <w:marRight w:val="0"/>
      <w:marTop w:val="0"/>
      <w:marBottom w:val="0"/>
      <w:divBdr>
        <w:top w:val="none" w:sz="0" w:space="0" w:color="auto"/>
        <w:left w:val="none" w:sz="0" w:space="0" w:color="auto"/>
        <w:bottom w:val="none" w:sz="0" w:space="0" w:color="auto"/>
        <w:right w:val="none" w:sz="0" w:space="0" w:color="auto"/>
      </w:divBdr>
      <w:divsChild>
        <w:div w:id="934947196">
          <w:marLeft w:val="0"/>
          <w:marRight w:val="0"/>
          <w:marTop w:val="0"/>
          <w:marBottom w:val="0"/>
          <w:divBdr>
            <w:top w:val="none" w:sz="0" w:space="0" w:color="auto"/>
            <w:left w:val="none" w:sz="0" w:space="0" w:color="auto"/>
            <w:bottom w:val="none" w:sz="0" w:space="0" w:color="auto"/>
            <w:right w:val="none" w:sz="0" w:space="0" w:color="auto"/>
          </w:divBdr>
          <w:divsChild>
            <w:div w:id="334456700">
              <w:marLeft w:val="0"/>
              <w:marRight w:val="0"/>
              <w:marTop w:val="0"/>
              <w:marBottom w:val="0"/>
              <w:divBdr>
                <w:top w:val="none" w:sz="0" w:space="0" w:color="auto"/>
                <w:left w:val="none" w:sz="0" w:space="0" w:color="auto"/>
                <w:bottom w:val="none" w:sz="0" w:space="0" w:color="auto"/>
                <w:right w:val="none" w:sz="0" w:space="0" w:color="auto"/>
              </w:divBdr>
            </w:div>
            <w:div w:id="836654940">
              <w:marLeft w:val="0"/>
              <w:marRight w:val="0"/>
              <w:marTop w:val="0"/>
              <w:marBottom w:val="0"/>
              <w:divBdr>
                <w:top w:val="none" w:sz="0" w:space="0" w:color="auto"/>
                <w:left w:val="none" w:sz="0" w:space="0" w:color="auto"/>
                <w:bottom w:val="none" w:sz="0" w:space="0" w:color="auto"/>
                <w:right w:val="none" w:sz="0" w:space="0" w:color="auto"/>
              </w:divBdr>
            </w:div>
            <w:div w:id="2052882001">
              <w:marLeft w:val="0"/>
              <w:marRight w:val="0"/>
              <w:marTop w:val="0"/>
              <w:marBottom w:val="0"/>
              <w:divBdr>
                <w:top w:val="none" w:sz="0" w:space="0" w:color="auto"/>
                <w:left w:val="none" w:sz="0" w:space="0" w:color="auto"/>
                <w:bottom w:val="none" w:sz="0" w:space="0" w:color="auto"/>
                <w:right w:val="none" w:sz="0" w:space="0" w:color="auto"/>
              </w:divBdr>
            </w:div>
            <w:div w:id="370111233">
              <w:marLeft w:val="0"/>
              <w:marRight w:val="0"/>
              <w:marTop w:val="0"/>
              <w:marBottom w:val="0"/>
              <w:divBdr>
                <w:top w:val="none" w:sz="0" w:space="0" w:color="auto"/>
                <w:left w:val="none" w:sz="0" w:space="0" w:color="auto"/>
                <w:bottom w:val="none" w:sz="0" w:space="0" w:color="auto"/>
                <w:right w:val="none" w:sz="0" w:space="0" w:color="auto"/>
              </w:divBdr>
            </w:div>
            <w:div w:id="280067903">
              <w:marLeft w:val="0"/>
              <w:marRight w:val="0"/>
              <w:marTop w:val="0"/>
              <w:marBottom w:val="0"/>
              <w:divBdr>
                <w:top w:val="none" w:sz="0" w:space="0" w:color="auto"/>
                <w:left w:val="none" w:sz="0" w:space="0" w:color="auto"/>
                <w:bottom w:val="none" w:sz="0" w:space="0" w:color="auto"/>
                <w:right w:val="none" w:sz="0" w:space="0" w:color="auto"/>
              </w:divBdr>
            </w:div>
          </w:divsChild>
        </w:div>
        <w:div w:id="2063946367">
          <w:marLeft w:val="0"/>
          <w:marRight w:val="0"/>
          <w:marTop w:val="0"/>
          <w:marBottom w:val="0"/>
          <w:divBdr>
            <w:top w:val="none" w:sz="0" w:space="0" w:color="auto"/>
            <w:left w:val="none" w:sz="0" w:space="0" w:color="auto"/>
            <w:bottom w:val="none" w:sz="0" w:space="0" w:color="auto"/>
            <w:right w:val="none" w:sz="0" w:space="0" w:color="auto"/>
          </w:divBdr>
          <w:divsChild>
            <w:div w:id="299654027">
              <w:marLeft w:val="0"/>
              <w:marRight w:val="0"/>
              <w:marTop w:val="0"/>
              <w:marBottom w:val="0"/>
              <w:divBdr>
                <w:top w:val="none" w:sz="0" w:space="0" w:color="auto"/>
                <w:left w:val="none" w:sz="0" w:space="0" w:color="auto"/>
                <w:bottom w:val="none" w:sz="0" w:space="0" w:color="auto"/>
                <w:right w:val="none" w:sz="0" w:space="0" w:color="auto"/>
              </w:divBdr>
            </w:div>
            <w:div w:id="2024938295">
              <w:marLeft w:val="0"/>
              <w:marRight w:val="0"/>
              <w:marTop w:val="0"/>
              <w:marBottom w:val="0"/>
              <w:divBdr>
                <w:top w:val="none" w:sz="0" w:space="0" w:color="auto"/>
                <w:left w:val="none" w:sz="0" w:space="0" w:color="auto"/>
                <w:bottom w:val="none" w:sz="0" w:space="0" w:color="auto"/>
                <w:right w:val="none" w:sz="0" w:space="0" w:color="auto"/>
              </w:divBdr>
            </w:div>
            <w:div w:id="576287246">
              <w:marLeft w:val="0"/>
              <w:marRight w:val="0"/>
              <w:marTop w:val="0"/>
              <w:marBottom w:val="0"/>
              <w:divBdr>
                <w:top w:val="none" w:sz="0" w:space="0" w:color="auto"/>
                <w:left w:val="none" w:sz="0" w:space="0" w:color="auto"/>
                <w:bottom w:val="none" w:sz="0" w:space="0" w:color="auto"/>
                <w:right w:val="none" w:sz="0" w:space="0" w:color="auto"/>
              </w:divBdr>
            </w:div>
            <w:div w:id="631862369">
              <w:marLeft w:val="0"/>
              <w:marRight w:val="0"/>
              <w:marTop w:val="0"/>
              <w:marBottom w:val="0"/>
              <w:divBdr>
                <w:top w:val="none" w:sz="0" w:space="0" w:color="auto"/>
                <w:left w:val="none" w:sz="0" w:space="0" w:color="auto"/>
                <w:bottom w:val="none" w:sz="0" w:space="0" w:color="auto"/>
                <w:right w:val="none" w:sz="0" w:space="0" w:color="auto"/>
              </w:divBdr>
            </w:div>
            <w:div w:id="1312098353">
              <w:marLeft w:val="0"/>
              <w:marRight w:val="0"/>
              <w:marTop w:val="0"/>
              <w:marBottom w:val="0"/>
              <w:divBdr>
                <w:top w:val="none" w:sz="0" w:space="0" w:color="auto"/>
                <w:left w:val="none" w:sz="0" w:space="0" w:color="auto"/>
                <w:bottom w:val="none" w:sz="0" w:space="0" w:color="auto"/>
                <w:right w:val="none" w:sz="0" w:space="0" w:color="auto"/>
              </w:divBdr>
            </w:div>
            <w:div w:id="1460106910">
              <w:marLeft w:val="0"/>
              <w:marRight w:val="0"/>
              <w:marTop w:val="0"/>
              <w:marBottom w:val="0"/>
              <w:divBdr>
                <w:top w:val="none" w:sz="0" w:space="0" w:color="auto"/>
                <w:left w:val="none" w:sz="0" w:space="0" w:color="auto"/>
                <w:bottom w:val="none" w:sz="0" w:space="0" w:color="auto"/>
                <w:right w:val="none" w:sz="0" w:space="0" w:color="auto"/>
              </w:divBdr>
            </w:div>
            <w:div w:id="1597127831">
              <w:marLeft w:val="0"/>
              <w:marRight w:val="0"/>
              <w:marTop w:val="0"/>
              <w:marBottom w:val="0"/>
              <w:divBdr>
                <w:top w:val="none" w:sz="0" w:space="0" w:color="auto"/>
                <w:left w:val="none" w:sz="0" w:space="0" w:color="auto"/>
                <w:bottom w:val="none" w:sz="0" w:space="0" w:color="auto"/>
                <w:right w:val="none" w:sz="0" w:space="0" w:color="auto"/>
              </w:divBdr>
              <w:divsChild>
                <w:div w:id="1061178519">
                  <w:marLeft w:val="0"/>
                  <w:marRight w:val="0"/>
                  <w:marTop w:val="0"/>
                  <w:marBottom w:val="0"/>
                  <w:divBdr>
                    <w:top w:val="none" w:sz="0" w:space="0" w:color="auto"/>
                    <w:left w:val="none" w:sz="0" w:space="0" w:color="auto"/>
                    <w:bottom w:val="none" w:sz="0" w:space="0" w:color="auto"/>
                    <w:right w:val="none" w:sz="0" w:space="0" w:color="auto"/>
                  </w:divBdr>
                </w:div>
                <w:div w:id="1575237965">
                  <w:marLeft w:val="0"/>
                  <w:marRight w:val="0"/>
                  <w:marTop w:val="0"/>
                  <w:marBottom w:val="0"/>
                  <w:divBdr>
                    <w:top w:val="none" w:sz="0" w:space="0" w:color="auto"/>
                    <w:left w:val="none" w:sz="0" w:space="0" w:color="auto"/>
                    <w:bottom w:val="none" w:sz="0" w:space="0" w:color="auto"/>
                    <w:right w:val="none" w:sz="0" w:space="0" w:color="auto"/>
                  </w:divBdr>
                </w:div>
                <w:div w:id="12557479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92879034">
      <w:bodyDiv w:val="1"/>
      <w:marLeft w:val="0"/>
      <w:marRight w:val="0"/>
      <w:marTop w:val="0"/>
      <w:marBottom w:val="0"/>
      <w:divBdr>
        <w:top w:val="none" w:sz="0" w:space="0" w:color="auto"/>
        <w:left w:val="none" w:sz="0" w:space="0" w:color="auto"/>
        <w:bottom w:val="none" w:sz="0" w:space="0" w:color="auto"/>
        <w:right w:val="none" w:sz="0" w:space="0" w:color="auto"/>
      </w:divBdr>
    </w:div>
    <w:div w:id="1707214540">
      <w:bodyDiv w:val="1"/>
      <w:marLeft w:val="0"/>
      <w:marRight w:val="0"/>
      <w:marTop w:val="0"/>
      <w:marBottom w:val="0"/>
      <w:divBdr>
        <w:top w:val="none" w:sz="0" w:space="0" w:color="auto"/>
        <w:left w:val="none" w:sz="0" w:space="0" w:color="auto"/>
        <w:bottom w:val="none" w:sz="0" w:space="0" w:color="auto"/>
        <w:right w:val="none" w:sz="0" w:space="0" w:color="auto"/>
      </w:divBdr>
    </w:div>
    <w:div w:id="1711110133">
      <w:bodyDiv w:val="1"/>
      <w:marLeft w:val="0"/>
      <w:marRight w:val="0"/>
      <w:marTop w:val="0"/>
      <w:marBottom w:val="0"/>
      <w:divBdr>
        <w:top w:val="none" w:sz="0" w:space="0" w:color="auto"/>
        <w:left w:val="none" w:sz="0" w:space="0" w:color="auto"/>
        <w:bottom w:val="none" w:sz="0" w:space="0" w:color="auto"/>
        <w:right w:val="none" w:sz="0" w:space="0" w:color="auto"/>
      </w:divBdr>
    </w:div>
    <w:div w:id="1714495809">
      <w:bodyDiv w:val="1"/>
      <w:marLeft w:val="0"/>
      <w:marRight w:val="0"/>
      <w:marTop w:val="0"/>
      <w:marBottom w:val="0"/>
      <w:divBdr>
        <w:top w:val="none" w:sz="0" w:space="0" w:color="auto"/>
        <w:left w:val="none" w:sz="0" w:space="0" w:color="auto"/>
        <w:bottom w:val="none" w:sz="0" w:space="0" w:color="auto"/>
        <w:right w:val="none" w:sz="0" w:space="0" w:color="auto"/>
      </w:divBdr>
    </w:div>
    <w:div w:id="1714957953">
      <w:bodyDiv w:val="1"/>
      <w:marLeft w:val="0"/>
      <w:marRight w:val="0"/>
      <w:marTop w:val="0"/>
      <w:marBottom w:val="0"/>
      <w:divBdr>
        <w:top w:val="none" w:sz="0" w:space="0" w:color="auto"/>
        <w:left w:val="none" w:sz="0" w:space="0" w:color="auto"/>
        <w:bottom w:val="none" w:sz="0" w:space="0" w:color="auto"/>
        <w:right w:val="none" w:sz="0" w:space="0" w:color="auto"/>
      </w:divBdr>
    </w:div>
    <w:div w:id="1718816906">
      <w:bodyDiv w:val="1"/>
      <w:marLeft w:val="0"/>
      <w:marRight w:val="0"/>
      <w:marTop w:val="0"/>
      <w:marBottom w:val="0"/>
      <w:divBdr>
        <w:top w:val="none" w:sz="0" w:space="0" w:color="auto"/>
        <w:left w:val="none" w:sz="0" w:space="0" w:color="auto"/>
        <w:bottom w:val="none" w:sz="0" w:space="0" w:color="auto"/>
        <w:right w:val="none" w:sz="0" w:space="0" w:color="auto"/>
      </w:divBdr>
    </w:div>
    <w:div w:id="1735348707">
      <w:bodyDiv w:val="1"/>
      <w:marLeft w:val="0"/>
      <w:marRight w:val="0"/>
      <w:marTop w:val="0"/>
      <w:marBottom w:val="0"/>
      <w:divBdr>
        <w:top w:val="none" w:sz="0" w:space="0" w:color="auto"/>
        <w:left w:val="none" w:sz="0" w:space="0" w:color="auto"/>
        <w:bottom w:val="none" w:sz="0" w:space="0" w:color="auto"/>
        <w:right w:val="none" w:sz="0" w:space="0" w:color="auto"/>
      </w:divBdr>
    </w:div>
    <w:div w:id="1767114054">
      <w:bodyDiv w:val="1"/>
      <w:marLeft w:val="0"/>
      <w:marRight w:val="0"/>
      <w:marTop w:val="0"/>
      <w:marBottom w:val="0"/>
      <w:divBdr>
        <w:top w:val="none" w:sz="0" w:space="0" w:color="auto"/>
        <w:left w:val="none" w:sz="0" w:space="0" w:color="auto"/>
        <w:bottom w:val="none" w:sz="0" w:space="0" w:color="auto"/>
        <w:right w:val="none" w:sz="0" w:space="0" w:color="auto"/>
      </w:divBdr>
    </w:div>
    <w:div w:id="1786999359">
      <w:bodyDiv w:val="1"/>
      <w:marLeft w:val="0"/>
      <w:marRight w:val="0"/>
      <w:marTop w:val="0"/>
      <w:marBottom w:val="0"/>
      <w:divBdr>
        <w:top w:val="none" w:sz="0" w:space="0" w:color="auto"/>
        <w:left w:val="none" w:sz="0" w:space="0" w:color="auto"/>
        <w:bottom w:val="none" w:sz="0" w:space="0" w:color="auto"/>
        <w:right w:val="none" w:sz="0" w:space="0" w:color="auto"/>
      </w:divBdr>
    </w:div>
    <w:div w:id="1788429185">
      <w:bodyDiv w:val="1"/>
      <w:marLeft w:val="0"/>
      <w:marRight w:val="0"/>
      <w:marTop w:val="0"/>
      <w:marBottom w:val="0"/>
      <w:divBdr>
        <w:top w:val="none" w:sz="0" w:space="0" w:color="auto"/>
        <w:left w:val="none" w:sz="0" w:space="0" w:color="auto"/>
        <w:bottom w:val="none" w:sz="0" w:space="0" w:color="auto"/>
        <w:right w:val="none" w:sz="0" w:space="0" w:color="auto"/>
      </w:divBdr>
    </w:div>
    <w:div w:id="1792435726">
      <w:bodyDiv w:val="1"/>
      <w:marLeft w:val="0"/>
      <w:marRight w:val="0"/>
      <w:marTop w:val="0"/>
      <w:marBottom w:val="0"/>
      <w:divBdr>
        <w:top w:val="none" w:sz="0" w:space="0" w:color="auto"/>
        <w:left w:val="none" w:sz="0" w:space="0" w:color="auto"/>
        <w:bottom w:val="none" w:sz="0" w:space="0" w:color="auto"/>
        <w:right w:val="none" w:sz="0" w:space="0" w:color="auto"/>
      </w:divBdr>
      <w:divsChild>
        <w:div w:id="739643212">
          <w:marLeft w:val="0"/>
          <w:marRight w:val="0"/>
          <w:marTop w:val="0"/>
          <w:marBottom w:val="0"/>
          <w:divBdr>
            <w:top w:val="none" w:sz="0" w:space="0" w:color="auto"/>
            <w:left w:val="none" w:sz="0" w:space="0" w:color="auto"/>
            <w:bottom w:val="none" w:sz="0" w:space="0" w:color="auto"/>
            <w:right w:val="none" w:sz="0" w:space="0" w:color="auto"/>
          </w:divBdr>
        </w:div>
        <w:div w:id="1672176811">
          <w:marLeft w:val="0"/>
          <w:marRight w:val="0"/>
          <w:marTop w:val="0"/>
          <w:marBottom w:val="0"/>
          <w:divBdr>
            <w:top w:val="none" w:sz="0" w:space="0" w:color="auto"/>
            <w:left w:val="none" w:sz="0" w:space="0" w:color="auto"/>
            <w:bottom w:val="none" w:sz="0" w:space="0" w:color="auto"/>
            <w:right w:val="none" w:sz="0" w:space="0" w:color="auto"/>
          </w:divBdr>
        </w:div>
        <w:div w:id="162013689">
          <w:marLeft w:val="0"/>
          <w:marRight w:val="0"/>
          <w:marTop w:val="0"/>
          <w:marBottom w:val="0"/>
          <w:divBdr>
            <w:top w:val="none" w:sz="0" w:space="0" w:color="auto"/>
            <w:left w:val="none" w:sz="0" w:space="0" w:color="auto"/>
            <w:bottom w:val="none" w:sz="0" w:space="0" w:color="auto"/>
            <w:right w:val="none" w:sz="0" w:space="0" w:color="auto"/>
          </w:divBdr>
        </w:div>
        <w:div w:id="1449814216">
          <w:marLeft w:val="0"/>
          <w:marRight w:val="0"/>
          <w:marTop w:val="0"/>
          <w:marBottom w:val="0"/>
          <w:divBdr>
            <w:top w:val="none" w:sz="0" w:space="0" w:color="auto"/>
            <w:left w:val="none" w:sz="0" w:space="0" w:color="auto"/>
            <w:bottom w:val="none" w:sz="0" w:space="0" w:color="auto"/>
            <w:right w:val="none" w:sz="0" w:space="0" w:color="auto"/>
          </w:divBdr>
        </w:div>
        <w:div w:id="1466850185">
          <w:marLeft w:val="0"/>
          <w:marRight w:val="0"/>
          <w:marTop w:val="0"/>
          <w:marBottom w:val="0"/>
          <w:divBdr>
            <w:top w:val="none" w:sz="0" w:space="0" w:color="auto"/>
            <w:left w:val="none" w:sz="0" w:space="0" w:color="auto"/>
            <w:bottom w:val="none" w:sz="0" w:space="0" w:color="auto"/>
            <w:right w:val="none" w:sz="0" w:space="0" w:color="auto"/>
          </w:divBdr>
        </w:div>
      </w:divsChild>
    </w:div>
    <w:div w:id="1820271047">
      <w:bodyDiv w:val="1"/>
      <w:marLeft w:val="0"/>
      <w:marRight w:val="0"/>
      <w:marTop w:val="0"/>
      <w:marBottom w:val="0"/>
      <w:divBdr>
        <w:top w:val="none" w:sz="0" w:space="0" w:color="auto"/>
        <w:left w:val="none" w:sz="0" w:space="0" w:color="auto"/>
        <w:bottom w:val="none" w:sz="0" w:space="0" w:color="auto"/>
        <w:right w:val="none" w:sz="0" w:space="0" w:color="auto"/>
      </w:divBdr>
      <w:divsChild>
        <w:div w:id="1382512185">
          <w:marLeft w:val="0"/>
          <w:marRight w:val="0"/>
          <w:marTop w:val="0"/>
          <w:marBottom w:val="0"/>
          <w:divBdr>
            <w:top w:val="none" w:sz="0" w:space="0" w:color="auto"/>
            <w:left w:val="none" w:sz="0" w:space="0" w:color="auto"/>
            <w:bottom w:val="none" w:sz="0" w:space="0" w:color="auto"/>
            <w:right w:val="none" w:sz="0" w:space="0" w:color="auto"/>
          </w:divBdr>
        </w:div>
        <w:div w:id="446967632">
          <w:marLeft w:val="0"/>
          <w:marRight w:val="0"/>
          <w:marTop w:val="0"/>
          <w:marBottom w:val="0"/>
          <w:divBdr>
            <w:top w:val="none" w:sz="0" w:space="0" w:color="auto"/>
            <w:left w:val="none" w:sz="0" w:space="0" w:color="auto"/>
            <w:bottom w:val="none" w:sz="0" w:space="0" w:color="auto"/>
            <w:right w:val="none" w:sz="0" w:space="0" w:color="auto"/>
          </w:divBdr>
        </w:div>
        <w:div w:id="930505537">
          <w:marLeft w:val="0"/>
          <w:marRight w:val="0"/>
          <w:marTop w:val="0"/>
          <w:marBottom w:val="0"/>
          <w:divBdr>
            <w:top w:val="none" w:sz="0" w:space="0" w:color="auto"/>
            <w:left w:val="none" w:sz="0" w:space="0" w:color="auto"/>
            <w:bottom w:val="none" w:sz="0" w:space="0" w:color="auto"/>
            <w:right w:val="none" w:sz="0" w:space="0" w:color="auto"/>
          </w:divBdr>
        </w:div>
      </w:divsChild>
    </w:div>
    <w:div w:id="1827625875">
      <w:bodyDiv w:val="1"/>
      <w:marLeft w:val="0"/>
      <w:marRight w:val="0"/>
      <w:marTop w:val="0"/>
      <w:marBottom w:val="0"/>
      <w:divBdr>
        <w:top w:val="none" w:sz="0" w:space="0" w:color="auto"/>
        <w:left w:val="none" w:sz="0" w:space="0" w:color="auto"/>
        <w:bottom w:val="none" w:sz="0" w:space="0" w:color="auto"/>
        <w:right w:val="none" w:sz="0" w:space="0" w:color="auto"/>
      </w:divBdr>
      <w:divsChild>
        <w:div w:id="592931497">
          <w:marLeft w:val="0"/>
          <w:marRight w:val="0"/>
          <w:marTop w:val="0"/>
          <w:marBottom w:val="0"/>
          <w:divBdr>
            <w:top w:val="none" w:sz="0" w:space="0" w:color="auto"/>
            <w:left w:val="none" w:sz="0" w:space="0" w:color="auto"/>
            <w:bottom w:val="none" w:sz="0" w:space="0" w:color="auto"/>
            <w:right w:val="none" w:sz="0" w:space="0" w:color="auto"/>
          </w:divBdr>
          <w:divsChild>
            <w:div w:id="8481051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54680466">
      <w:bodyDiv w:val="1"/>
      <w:marLeft w:val="0"/>
      <w:marRight w:val="0"/>
      <w:marTop w:val="0"/>
      <w:marBottom w:val="0"/>
      <w:divBdr>
        <w:top w:val="none" w:sz="0" w:space="0" w:color="auto"/>
        <w:left w:val="none" w:sz="0" w:space="0" w:color="auto"/>
        <w:bottom w:val="none" w:sz="0" w:space="0" w:color="auto"/>
        <w:right w:val="none" w:sz="0" w:space="0" w:color="auto"/>
      </w:divBdr>
    </w:div>
    <w:div w:id="1864054833">
      <w:bodyDiv w:val="1"/>
      <w:marLeft w:val="0"/>
      <w:marRight w:val="0"/>
      <w:marTop w:val="0"/>
      <w:marBottom w:val="0"/>
      <w:divBdr>
        <w:top w:val="none" w:sz="0" w:space="0" w:color="auto"/>
        <w:left w:val="none" w:sz="0" w:space="0" w:color="auto"/>
        <w:bottom w:val="none" w:sz="0" w:space="0" w:color="auto"/>
        <w:right w:val="none" w:sz="0" w:space="0" w:color="auto"/>
      </w:divBdr>
    </w:div>
    <w:div w:id="1865436544">
      <w:bodyDiv w:val="1"/>
      <w:marLeft w:val="0"/>
      <w:marRight w:val="0"/>
      <w:marTop w:val="0"/>
      <w:marBottom w:val="0"/>
      <w:divBdr>
        <w:top w:val="none" w:sz="0" w:space="0" w:color="auto"/>
        <w:left w:val="none" w:sz="0" w:space="0" w:color="auto"/>
        <w:bottom w:val="none" w:sz="0" w:space="0" w:color="auto"/>
        <w:right w:val="none" w:sz="0" w:space="0" w:color="auto"/>
      </w:divBdr>
    </w:div>
    <w:div w:id="1883706105">
      <w:bodyDiv w:val="1"/>
      <w:marLeft w:val="0"/>
      <w:marRight w:val="0"/>
      <w:marTop w:val="0"/>
      <w:marBottom w:val="0"/>
      <w:divBdr>
        <w:top w:val="none" w:sz="0" w:space="0" w:color="auto"/>
        <w:left w:val="none" w:sz="0" w:space="0" w:color="auto"/>
        <w:bottom w:val="none" w:sz="0" w:space="0" w:color="auto"/>
        <w:right w:val="none" w:sz="0" w:space="0" w:color="auto"/>
      </w:divBdr>
      <w:divsChild>
        <w:div w:id="1480223120">
          <w:marLeft w:val="0"/>
          <w:marRight w:val="0"/>
          <w:marTop w:val="0"/>
          <w:marBottom w:val="0"/>
          <w:divBdr>
            <w:top w:val="none" w:sz="0" w:space="0" w:color="auto"/>
            <w:left w:val="none" w:sz="0" w:space="0" w:color="auto"/>
            <w:bottom w:val="none" w:sz="0" w:space="0" w:color="auto"/>
            <w:right w:val="none" w:sz="0" w:space="0" w:color="auto"/>
          </w:divBdr>
        </w:div>
      </w:divsChild>
    </w:div>
    <w:div w:id="1886485425">
      <w:bodyDiv w:val="1"/>
      <w:marLeft w:val="0"/>
      <w:marRight w:val="0"/>
      <w:marTop w:val="0"/>
      <w:marBottom w:val="0"/>
      <w:divBdr>
        <w:top w:val="none" w:sz="0" w:space="0" w:color="auto"/>
        <w:left w:val="none" w:sz="0" w:space="0" w:color="auto"/>
        <w:bottom w:val="none" w:sz="0" w:space="0" w:color="auto"/>
        <w:right w:val="none" w:sz="0" w:space="0" w:color="auto"/>
      </w:divBdr>
    </w:div>
    <w:div w:id="1890190891">
      <w:bodyDiv w:val="1"/>
      <w:marLeft w:val="0"/>
      <w:marRight w:val="0"/>
      <w:marTop w:val="0"/>
      <w:marBottom w:val="0"/>
      <w:divBdr>
        <w:top w:val="none" w:sz="0" w:space="0" w:color="auto"/>
        <w:left w:val="none" w:sz="0" w:space="0" w:color="auto"/>
        <w:bottom w:val="none" w:sz="0" w:space="0" w:color="auto"/>
        <w:right w:val="none" w:sz="0" w:space="0" w:color="auto"/>
      </w:divBdr>
    </w:div>
    <w:div w:id="1892686679">
      <w:bodyDiv w:val="1"/>
      <w:marLeft w:val="0"/>
      <w:marRight w:val="0"/>
      <w:marTop w:val="0"/>
      <w:marBottom w:val="0"/>
      <w:divBdr>
        <w:top w:val="none" w:sz="0" w:space="0" w:color="auto"/>
        <w:left w:val="none" w:sz="0" w:space="0" w:color="auto"/>
        <w:bottom w:val="none" w:sz="0" w:space="0" w:color="auto"/>
        <w:right w:val="none" w:sz="0" w:space="0" w:color="auto"/>
      </w:divBdr>
      <w:divsChild>
        <w:div w:id="1217812963">
          <w:marLeft w:val="0"/>
          <w:marRight w:val="0"/>
          <w:marTop w:val="0"/>
          <w:marBottom w:val="0"/>
          <w:divBdr>
            <w:top w:val="none" w:sz="0" w:space="0" w:color="auto"/>
            <w:left w:val="none" w:sz="0" w:space="0" w:color="auto"/>
            <w:bottom w:val="none" w:sz="0" w:space="0" w:color="auto"/>
            <w:right w:val="none" w:sz="0" w:space="0" w:color="auto"/>
          </w:divBdr>
          <w:divsChild>
            <w:div w:id="14355960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5702095">
      <w:bodyDiv w:val="1"/>
      <w:marLeft w:val="0"/>
      <w:marRight w:val="0"/>
      <w:marTop w:val="0"/>
      <w:marBottom w:val="0"/>
      <w:divBdr>
        <w:top w:val="none" w:sz="0" w:space="0" w:color="auto"/>
        <w:left w:val="none" w:sz="0" w:space="0" w:color="auto"/>
        <w:bottom w:val="none" w:sz="0" w:space="0" w:color="auto"/>
        <w:right w:val="none" w:sz="0" w:space="0" w:color="auto"/>
      </w:divBdr>
    </w:div>
    <w:div w:id="1900552663">
      <w:bodyDiv w:val="1"/>
      <w:marLeft w:val="0"/>
      <w:marRight w:val="0"/>
      <w:marTop w:val="0"/>
      <w:marBottom w:val="0"/>
      <w:divBdr>
        <w:top w:val="none" w:sz="0" w:space="0" w:color="auto"/>
        <w:left w:val="none" w:sz="0" w:space="0" w:color="auto"/>
        <w:bottom w:val="none" w:sz="0" w:space="0" w:color="auto"/>
        <w:right w:val="none" w:sz="0" w:space="0" w:color="auto"/>
      </w:divBdr>
    </w:div>
    <w:div w:id="1902713210">
      <w:bodyDiv w:val="1"/>
      <w:marLeft w:val="0"/>
      <w:marRight w:val="0"/>
      <w:marTop w:val="0"/>
      <w:marBottom w:val="0"/>
      <w:divBdr>
        <w:top w:val="none" w:sz="0" w:space="0" w:color="auto"/>
        <w:left w:val="none" w:sz="0" w:space="0" w:color="auto"/>
        <w:bottom w:val="none" w:sz="0" w:space="0" w:color="auto"/>
        <w:right w:val="none" w:sz="0" w:space="0" w:color="auto"/>
      </w:divBdr>
    </w:div>
    <w:div w:id="1927807238">
      <w:bodyDiv w:val="1"/>
      <w:marLeft w:val="0"/>
      <w:marRight w:val="0"/>
      <w:marTop w:val="0"/>
      <w:marBottom w:val="0"/>
      <w:divBdr>
        <w:top w:val="none" w:sz="0" w:space="0" w:color="auto"/>
        <w:left w:val="none" w:sz="0" w:space="0" w:color="auto"/>
        <w:bottom w:val="none" w:sz="0" w:space="0" w:color="auto"/>
        <w:right w:val="none" w:sz="0" w:space="0" w:color="auto"/>
      </w:divBdr>
    </w:div>
    <w:div w:id="1954483246">
      <w:bodyDiv w:val="1"/>
      <w:marLeft w:val="0"/>
      <w:marRight w:val="0"/>
      <w:marTop w:val="0"/>
      <w:marBottom w:val="0"/>
      <w:divBdr>
        <w:top w:val="none" w:sz="0" w:space="0" w:color="auto"/>
        <w:left w:val="none" w:sz="0" w:space="0" w:color="auto"/>
        <w:bottom w:val="none" w:sz="0" w:space="0" w:color="auto"/>
        <w:right w:val="none" w:sz="0" w:space="0" w:color="auto"/>
      </w:divBdr>
    </w:div>
    <w:div w:id="1963460779">
      <w:bodyDiv w:val="1"/>
      <w:marLeft w:val="0"/>
      <w:marRight w:val="0"/>
      <w:marTop w:val="0"/>
      <w:marBottom w:val="0"/>
      <w:divBdr>
        <w:top w:val="none" w:sz="0" w:space="0" w:color="auto"/>
        <w:left w:val="none" w:sz="0" w:space="0" w:color="auto"/>
        <w:bottom w:val="none" w:sz="0" w:space="0" w:color="auto"/>
        <w:right w:val="none" w:sz="0" w:space="0" w:color="auto"/>
      </w:divBdr>
    </w:div>
    <w:div w:id="1963606976">
      <w:bodyDiv w:val="1"/>
      <w:marLeft w:val="0"/>
      <w:marRight w:val="0"/>
      <w:marTop w:val="0"/>
      <w:marBottom w:val="0"/>
      <w:divBdr>
        <w:top w:val="none" w:sz="0" w:space="0" w:color="auto"/>
        <w:left w:val="none" w:sz="0" w:space="0" w:color="auto"/>
        <w:bottom w:val="none" w:sz="0" w:space="0" w:color="auto"/>
        <w:right w:val="none" w:sz="0" w:space="0" w:color="auto"/>
      </w:divBdr>
      <w:divsChild>
        <w:div w:id="5132507">
          <w:marLeft w:val="0"/>
          <w:marRight w:val="0"/>
          <w:marTop w:val="0"/>
          <w:marBottom w:val="0"/>
          <w:divBdr>
            <w:top w:val="none" w:sz="0" w:space="0" w:color="auto"/>
            <w:left w:val="none" w:sz="0" w:space="0" w:color="auto"/>
            <w:bottom w:val="none" w:sz="0" w:space="0" w:color="auto"/>
            <w:right w:val="none" w:sz="0" w:space="0" w:color="auto"/>
          </w:divBdr>
        </w:div>
        <w:div w:id="1925721871">
          <w:marLeft w:val="0"/>
          <w:marRight w:val="0"/>
          <w:marTop w:val="0"/>
          <w:marBottom w:val="0"/>
          <w:divBdr>
            <w:top w:val="none" w:sz="0" w:space="0" w:color="auto"/>
            <w:left w:val="none" w:sz="0" w:space="0" w:color="auto"/>
            <w:bottom w:val="none" w:sz="0" w:space="0" w:color="auto"/>
            <w:right w:val="none" w:sz="0" w:space="0" w:color="auto"/>
          </w:divBdr>
        </w:div>
        <w:div w:id="1710255502">
          <w:marLeft w:val="0"/>
          <w:marRight w:val="0"/>
          <w:marTop w:val="0"/>
          <w:marBottom w:val="0"/>
          <w:divBdr>
            <w:top w:val="none" w:sz="0" w:space="0" w:color="auto"/>
            <w:left w:val="none" w:sz="0" w:space="0" w:color="auto"/>
            <w:bottom w:val="none" w:sz="0" w:space="0" w:color="auto"/>
            <w:right w:val="none" w:sz="0" w:space="0" w:color="auto"/>
          </w:divBdr>
        </w:div>
        <w:div w:id="400372100">
          <w:marLeft w:val="0"/>
          <w:marRight w:val="0"/>
          <w:marTop w:val="0"/>
          <w:marBottom w:val="0"/>
          <w:divBdr>
            <w:top w:val="none" w:sz="0" w:space="0" w:color="auto"/>
            <w:left w:val="none" w:sz="0" w:space="0" w:color="auto"/>
            <w:bottom w:val="none" w:sz="0" w:space="0" w:color="auto"/>
            <w:right w:val="none" w:sz="0" w:space="0" w:color="auto"/>
          </w:divBdr>
        </w:div>
        <w:div w:id="488835622">
          <w:marLeft w:val="0"/>
          <w:marRight w:val="0"/>
          <w:marTop w:val="0"/>
          <w:marBottom w:val="0"/>
          <w:divBdr>
            <w:top w:val="none" w:sz="0" w:space="0" w:color="auto"/>
            <w:left w:val="none" w:sz="0" w:space="0" w:color="auto"/>
            <w:bottom w:val="none" w:sz="0" w:space="0" w:color="auto"/>
            <w:right w:val="none" w:sz="0" w:space="0" w:color="auto"/>
          </w:divBdr>
        </w:div>
      </w:divsChild>
    </w:div>
    <w:div w:id="1972007567">
      <w:bodyDiv w:val="1"/>
      <w:marLeft w:val="0"/>
      <w:marRight w:val="0"/>
      <w:marTop w:val="0"/>
      <w:marBottom w:val="0"/>
      <w:divBdr>
        <w:top w:val="none" w:sz="0" w:space="0" w:color="auto"/>
        <w:left w:val="none" w:sz="0" w:space="0" w:color="auto"/>
        <w:bottom w:val="none" w:sz="0" w:space="0" w:color="auto"/>
        <w:right w:val="none" w:sz="0" w:space="0" w:color="auto"/>
      </w:divBdr>
      <w:divsChild>
        <w:div w:id="156771025">
          <w:marLeft w:val="0"/>
          <w:marRight w:val="0"/>
          <w:marTop w:val="0"/>
          <w:marBottom w:val="0"/>
          <w:divBdr>
            <w:top w:val="none" w:sz="0" w:space="0" w:color="auto"/>
            <w:left w:val="none" w:sz="0" w:space="0" w:color="auto"/>
            <w:bottom w:val="none" w:sz="0" w:space="0" w:color="auto"/>
            <w:right w:val="none" w:sz="0" w:space="0" w:color="auto"/>
          </w:divBdr>
        </w:div>
        <w:div w:id="394163135">
          <w:marLeft w:val="0"/>
          <w:marRight w:val="0"/>
          <w:marTop w:val="0"/>
          <w:marBottom w:val="0"/>
          <w:divBdr>
            <w:top w:val="none" w:sz="0" w:space="0" w:color="auto"/>
            <w:left w:val="none" w:sz="0" w:space="0" w:color="auto"/>
            <w:bottom w:val="none" w:sz="0" w:space="0" w:color="auto"/>
            <w:right w:val="none" w:sz="0" w:space="0" w:color="auto"/>
          </w:divBdr>
          <w:divsChild>
            <w:div w:id="1325426304">
              <w:marLeft w:val="0"/>
              <w:marRight w:val="0"/>
              <w:marTop w:val="0"/>
              <w:marBottom w:val="0"/>
              <w:divBdr>
                <w:top w:val="none" w:sz="0" w:space="0" w:color="auto"/>
                <w:left w:val="none" w:sz="0" w:space="0" w:color="auto"/>
                <w:bottom w:val="none" w:sz="0" w:space="0" w:color="auto"/>
                <w:right w:val="none" w:sz="0" w:space="0" w:color="auto"/>
              </w:divBdr>
            </w:div>
            <w:div w:id="1673726842">
              <w:marLeft w:val="0"/>
              <w:marRight w:val="0"/>
              <w:marTop w:val="0"/>
              <w:marBottom w:val="0"/>
              <w:divBdr>
                <w:top w:val="none" w:sz="0" w:space="0" w:color="auto"/>
                <w:left w:val="none" w:sz="0" w:space="0" w:color="auto"/>
                <w:bottom w:val="none" w:sz="0" w:space="0" w:color="auto"/>
                <w:right w:val="none" w:sz="0" w:space="0" w:color="auto"/>
              </w:divBdr>
            </w:div>
            <w:div w:id="1647588663">
              <w:marLeft w:val="0"/>
              <w:marRight w:val="0"/>
              <w:marTop w:val="0"/>
              <w:marBottom w:val="0"/>
              <w:divBdr>
                <w:top w:val="none" w:sz="0" w:space="0" w:color="auto"/>
                <w:left w:val="none" w:sz="0" w:space="0" w:color="auto"/>
                <w:bottom w:val="none" w:sz="0" w:space="0" w:color="auto"/>
                <w:right w:val="none" w:sz="0" w:space="0" w:color="auto"/>
              </w:divBdr>
            </w:div>
          </w:divsChild>
        </w:div>
        <w:div w:id="536701197">
          <w:marLeft w:val="0"/>
          <w:marRight w:val="0"/>
          <w:marTop w:val="0"/>
          <w:marBottom w:val="0"/>
          <w:divBdr>
            <w:top w:val="none" w:sz="0" w:space="0" w:color="auto"/>
            <w:left w:val="none" w:sz="0" w:space="0" w:color="auto"/>
            <w:bottom w:val="none" w:sz="0" w:space="0" w:color="auto"/>
            <w:right w:val="none" w:sz="0" w:space="0" w:color="auto"/>
          </w:divBdr>
          <w:divsChild>
            <w:div w:id="348214016">
              <w:marLeft w:val="0"/>
              <w:marRight w:val="0"/>
              <w:marTop w:val="0"/>
              <w:marBottom w:val="0"/>
              <w:divBdr>
                <w:top w:val="none" w:sz="0" w:space="0" w:color="auto"/>
                <w:left w:val="none" w:sz="0" w:space="0" w:color="auto"/>
                <w:bottom w:val="none" w:sz="0" w:space="0" w:color="auto"/>
                <w:right w:val="none" w:sz="0" w:space="0" w:color="auto"/>
              </w:divBdr>
            </w:div>
            <w:div w:id="1245651851">
              <w:marLeft w:val="0"/>
              <w:marRight w:val="0"/>
              <w:marTop w:val="0"/>
              <w:marBottom w:val="0"/>
              <w:divBdr>
                <w:top w:val="none" w:sz="0" w:space="0" w:color="auto"/>
                <w:left w:val="none" w:sz="0" w:space="0" w:color="auto"/>
                <w:bottom w:val="none" w:sz="0" w:space="0" w:color="auto"/>
                <w:right w:val="none" w:sz="0" w:space="0" w:color="auto"/>
              </w:divBdr>
            </w:div>
            <w:div w:id="767654707">
              <w:marLeft w:val="0"/>
              <w:marRight w:val="0"/>
              <w:marTop w:val="0"/>
              <w:marBottom w:val="0"/>
              <w:divBdr>
                <w:top w:val="none" w:sz="0" w:space="0" w:color="auto"/>
                <w:left w:val="none" w:sz="0" w:space="0" w:color="auto"/>
                <w:bottom w:val="none" w:sz="0" w:space="0" w:color="auto"/>
                <w:right w:val="none" w:sz="0" w:space="0" w:color="auto"/>
              </w:divBdr>
            </w:div>
            <w:div w:id="229077448">
              <w:marLeft w:val="0"/>
              <w:marRight w:val="0"/>
              <w:marTop w:val="0"/>
              <w:marBottom w:val="0"/>
              <w:divBdr>
                <w:top w:val="none" w:sz="0" w:space="0" w:color="auto"/>
                <w:left w:val="none" w:sz="0" w:space="0" w:color="auto"/>
                <w:bottom w:val="none" w:sz="0" w:space="0" w:color="auto"/>
                <w:right w:val="none" w:sz="0" w:space="0" w:color="auto"/>
              </w:divBdr>
            </w:div>
            <w:div w:id="489565936">
              <w:marLeft w:val="0"/>
              <w:marRight w:val="0"/>
              <w:marTop w:val="0"/>
              <w:marBottom w:val="0"/>
              <w:divBdr>
                <w:top w:val="none" w:sz="0" w:space="0" w:color="auto"/>
                <w:left w:val="none" w:sz="0" w:space="0" w:color="auto"/>
                <w:bottom w:val="none" w:sz="0" w:space="0" w:color="auto"/>
                <w:right w:val="none" w:sz="0" w:space="0" w:color="auto"/>
              </w:divBdr>
            </w:div>
            <w:div w:id="951091070">
              <w:marLeft w:val="0"/>
              <w:marRight w:val="0"/>
              <w:marTop w:val="0"/>
              <w:marBottom w:val="0"/>
              <w:divBdr>
                <w:top w:val="none" w:sz="0" w:space="0" w:color="auto"/>
                <w:left w:val="none" w:sz="0" w:space="0" w:color="auto"/>
                <w:bottom w:val="none" w:sz="0" w:space="0" w:color="auto"/>
                <w:right w:val="none" w:sz="0" w:space="0" w:color="auto"/>
              </w:divBdr>
            </w:div>
            <w:div w:id="806053258">
              <w:marLeft w:val="0"/>
              <w:marRight w:val="0"/>
              <w:marTop w:val="0"/>
              <w:marBottom w:val="0"/>
              <w:divBdr>
                <w:top w:val="none" w:sz="0" w:space="0" w:color="auto"/>
                <w:left w:val="none" w:sz="0" w:space="0" w:color="auto"/>
                <w:bottom w:val="none" w:sz="0" w:space="0" w:color="auto"/>
                <w:right w:val="none" w:sz="0" w:space="0" w:color="auto"/>
              </w:divBdr>
            </w:div>
            <w:div w:id="91364248">
              <w:marLeft w:val="0"/>
              <w:marRight w:val="0"/>
              <w:marTop w:val="0"/>
              <w:marBottom w:val="0"/>
              <w:divBdr>
                <w:top w:val="none" w:sz="0" w:space="0" w:color="auto"/>
                <w:left w:val="none" w:sz="0" w:space="0" w:color="auto"/>
                <w:bottom w:val="none" w:sz="0" w:space="0" w:color="auto"/>
                <w:right w:val="none" w:sz="0" w:space="0" w:color="auto"/>
              </w:divBdr>
            </w:div>
            <w:div w:id="516309154">
              <w:marLeft w:val="0"/>
              <w:marRight w:val="0"/>
              <w:marTop w:val="0"/>
              <w:marBottom w:val="0"/>
              <w:divBdr>
                <w:top w:val="none" w:sz="0" w:space="0" w:color="auto"/>
                <w:left w:val="none" w:sz="0" w:space="0" w:color="auto"/>
                <w:bottom w:val="none" w:sz="0" w:space="0" w:color="auto"/>
                <w:right w:val="none" w:sz="0" w:space="0" w:color="auto"/>
              </w:divBdr>
            </w:div>
            <w:div w:id="691998624">
              <w:marLeft w:val="0"/>
              <w:marRight w:val="0"/>
              <w:marTop w:val="0"/>
              <w:marBottom w:val="0"/>
              <w:divBdr>
                <w:top w:val="none" w:sz="0" w:space="0" w:color="auto"/>
                <w:left w:val="none" w:sz="0" w:space="0" w:color="auto"/>
                <w:bottom w:val="none" w:sz="0" w:space="0" w:color="auto"/>
                <w:right w:val="none" w:sz="0" w:space="0" w:color="auto"/>
              </w:divBdr>
            </w:div>
            <w:div w:id="128137317">
              <w:marLeft w:val="0"/>
              <w:marRight w:val="0"/>
              <w:marTop w:val="0"/>
              <w:marBottom w:val="0"/>
              <w:divBdr>
                <w:top w:val="none" w:sz="0" w:space="0" w:color="auto"/>
                <w:left w:val="none" w:sz="0" w:space="0" w:color="auto"/>
                <w:bottom w:val="none" w:sz="0" w:space="0" w:color="auto"/>
                <w:right w:val="none" w:sz="0" w:space="0" w:color="auto"/>
              </w:divBdr>
            </w:div>
            <w:div w:id="46072600">
              <w:marLeft w:val="0"/>
              <w:marRight w:val="0"/>
              <w:marTop w:val="0"/>
              <w:marBottom w:val="0"/>
              <w:divBdr>
                <w:top w:val="none" w:sz="0" w:space="0" w:color="auto"/>
                <w:left w:val="none" w:sz="0" w:space="0" w:color="auto"/>
                <w:bottom w:val="none" w:sz="0" w:space="0" w:color="auto"/>
                <w:right w:val="none" w:sz="0" w:space="0" w:color="auto"/>
              </w:divBdr>
            </w:div>
            <w:div w:id="992947527">
              <w:marLeft w:val="0"/>
              <w:marRight w:val="0"/>
              <w:marTop w:val="0"/>
              <w:marBottom w:val="0"/>
              <w:divBdr>
                <w:top w:val="none" w:sz="0" w:space="0" w:color="auto"/>
                <w:left w:val="none" w:sz="0" w:space="0" w:color="auto"/>
                <w:bottom w:val="none" w:sz="0" w:space="0" w:color="auto"/>
                <w:right w:val="none" w:sz="0" w:space="0" w:color="auto"/>
              </w:divBdr>
            </w:div>
          </w:divsChild>
        </w:div>
        <w:div w:id="802848303">
          <w:marLeft w:val="0"/>
          <w:marRight w:val="0"/>
          <w:marTop w:val="0"/>
          <w:marBottom w:val="0"/>
          <w:divBdr>
            <w:top w:val="none" w:sz="0" w:space="0" w:color="auto"/>
            <w:left w:val="none" w:sz="0" w:space="0" w:color="auto"/>
            <w:bottom w:val="none" w:sz="0" w:space="0" w:color="auto"/>
            <w:right w:val="none" w:sz="0" w:space="0" w:color="auto"/>
          </w:divBdr>
        </w:div>
      </w:divsChild>
    </w:div>
    <w:div w:id="1980765777">
      <w:bodyDiv w:val="1"/>
      <w:marLeft w:val="0"/>
      <w:marRight w:val="0"/>
      <w:marTop w:val="0"/>
      <w:marBottom w:val="0"/>
      <w:divBdr>
        <w:top w:val="none" w:sz="0" w:space="0" w:color="auto"/>
        <w:left w:val="none" w:sz="0" w:space="0" w:color="auto"/>
        <w:bottom w:val="none" w:sz="0" w:space="0" w:color="auto"/>
        <w:right w:val="none" w:sz="0" w:space="0" w:color="auto"/>
      </w:divBdr>
    </w:div>
    <w:div w:id="1991786560">
      <w:bodyDiv w:val="1"/>
      <w:marLeft w:val="0"/>
      <w:marRight w:val="0"/>
      <w:marTop w:val="0"/>
      <w:marBottom w:val="0"/>
      <w:divBdr>
        <w:top w:val="none" w:sz="0" w:space="0" w:color="auto"/>
        <w:left w:val="none" w:sz="0" w:space="0" w:color="auto"/>
        <w:bottom w:val="none" w:sz="0" w:space="0" w:color="auto"/>
        <w:right w:val="none" w:sz="0" w:space="0" w:color="auto"/>
      </w:divBdr>
    </w:div>
    <w:div w:id="1996832861">
      <w:bodyDiv w:val="1"/>
      <w:marLeft w:val="0"/>
      <w:marRight w:val="0"/>
      <w:marTop w:val="0"/>
      <w:marBottom w:val="0"/>
      <w:divBdr>
        <w:top w:val="none" w:sz="0" w:space="0" w:color="auto"/>
        <w:left w:val="none" w:sz="0" w:space="0" w:color="auto"/>
        <w:bottom w:val="none" w:sz="0" w:space="0" w:color="auto"/>
        <w:right w:val="none" w:sz="0" w:space="0" w:color="auto"/>
      </w:divBdr>
      <w:divsChild>
        <w:div w:id="733167537">
          <w:marLeft w:val="0"/>
          <w:marRight w:val="0"/>
          <w:marTop w:val="0"/>
          <w:marBottom w:val="0"/>
          <w:divBdr>
            <w:top w:val="none" w:sz="0" w:space="0" w:color="auto"/>
            <w:left w:val="none" w:sz="0" w:space="0" w:color="auto"/>
            <w:bottom w:val="none" w:sz="0" w:space="0" w:color="auto"/>
            <w:right w:val="none" w:sz="0" w:space="0" w:color="auto"/>
          </w:divBdr>
        </w:div>
        <w:div w:id="163592675">
          <w:marLeft w:val="0"/>
          <w:marRight w:val="0"/>
          <w:marTop w:val="0"/>
          <w:marBottom w:val="0"/>
          <w:divBdr>
            <w:top w:val="none" w:sz="0" w:space="0" w:color="auto"/>
            <w:left w:val="none" w:sz="0" w:space="0" w:color="auto"/>
            <w:bottom w:val="none" w:sz="0" w:space="0" w:color="auto"/>
            <w:right w:val="none" w:sz="0" w:space="0" w:color="auto"/>
          </w:divBdr>
        </w:div>
        <w:div w:id="1664777463">
          <w:marLeft w:val="0"/>
          <w:marRight w:val="0"/>
          <w:marTop w:val="0"/>
          <w:marBottom w:val="0"/>
          <w:divBdr>
            <w:top w:val="none" w:sz="0" w:space="0" w:color="auto"/>
            <w:left w:val="none" w:sz="0" w:space="0" w:color="auto"/>
            <w:bottom w:val="none" w:sz="0" w:space="0" w:color="auto"/>
            <w:right w:val="none" w:sz="0" w:space="0" w:color="auto"/>
          </w:divBdr>
        </w:div>
        <w:div w:id="1143740714">
          <w:marLeft w:val="0"/>
          <w:marRight w:val="0"/>
          <w:marTop w:val="0"/>
          <w:marBottom w:val="0"/>
          <w:divBdr>
            <w:top w:val="none" w:sz="0" w:space="0" w:color="auto"/>
            <w:left w:val="none" w:sz="0" w:space="0" w:color="auto"/>
            <w:bottom w:val="none" w:sz="0" w:space="0" w:color="auto"/>
            <w:right w:val="none" w:sz="0" w:space="0" w:color="auto"/>
          </w:divBdr>
        </w:div>
      </w:divsChild>
    </w:div>
    <w:div w:id="2040233882">
      <w:bodyDiv w:val="1"/>
      <w:marLeft w:val="0"/>
      <w:marRight w:val="0"/>
      <w:marTop w:val="0"/>
      <w:marBottom w:val="0"/>
      <w:divBdr>
        <w:top w:val="none" w:sz="0" w:space="0" w:color="auto"/>
        <w:left w:val="none" w:sz="0" w:space="0" w:color="auto"/>
        <w:bottom w:val="none" w:sz="0" w:space="0" w:color="auto"/>
        <w:right w:val="none" w:sz="0" w:space="0" w:color="auto"/>
      </w:divBdr>
    </w:div>
    <w:div w:id="2045711523">
      <w:bodyDiv w:val="1"/>
      <w:marLeft w:val="0"/>
      <w:marRight w:val="0"/>
      <w:marTop w:val="0"/>
      <w:marBottom w:val="0"/>
      <w:divBdr>
        <w:top w:val="none" w:sz="0" w:space="0" w:color="auto"/>
        <w:left w:val="none" w:sz="0" w:space="0" w:color="auto"/>
        <w:bottom w:val="none" w:sz="0" w:space="0" w:color="auto"/>
        <w:right w:val="none" w:sz="0" w:space="0" w:color="auto"/>
      </w:divBdr>
    </w:div>
    <w:div w:id="2069456235">
      <w:bodyDiv w:val="1"/>
      <w:marLeft w:val="0"/>
      <w:marRight w:val="0"/>
      <w:marTop w:val="0"/>
      <w:marBottom w:val="0"/>
      <w:divBdr>
        <w:top w:val="none" w:sz="0" w:space="0" w:color="auto"/>
        <w:left w:val="none" w:sz="0" w:space="0" w:color="auto"/>
        <w:bottom w:val="none" w:sz="0" w:space="0" w:color="auto"/>
        <w:right w:val="none" w:sz="0" w:space="0" w:color="auto"/>
      </w:divBdr>
      <w:divsChild>
        <w:div w:id="1226603341">
          <w:marLeft w:val="0"/>
          <w:marRight w:val="0"/>
          <w:marTop w:val="0"/>
          <w:marBottom w:val="0"/>
          <w:divBdr>
            <w:top w:val="none" w:sz="0" w:space="0" w:color="auto"/>
            <w:left w:val="none" w:sz="0" w:space="0" w:color="auto"/>
            <w:bottom w:val="none" w:sz="0" w:space="0" w:color="auto"/>
            <w:right w:val="none" w:sz="0" w:space="0" w:color="auto"/>
          </w:divBdr>
          <w:divsChild>
            <w:div w:id="348946066">
              <w:marLeft w:val="0"/>
              <w:marRight w:val="0"/>
              <w:marTop w:val="0"/>
              <w:marBottom w:val="0"/>
              <w:divBdr>
                <w:top w:val="none" w:sz="0" w:space="0" w:color="auto"/>
                <w:left w:val="none" w:sz="0" w:space="0" w:color="auto"/>
                <w:bottom w:val="none" w:sz="0" w:space="0" w:color="auto"/>
                <w:right w:val="none" w:sz="0" w:space="0" w:color="auto"/>
              </w:divBdr>
            </w:div>
            <w:div w:id="1246381291">
              <w:marLeft w:val="0"/>
              <w:marRight w:val="0"/>
              <w:marTop w:val="0"/>
              <w:marBottom w:val="0"/>
              <w:divBdr>
                <w:top w:val="none" w:sz="0" w:space="0" w:color="auto"/>
                <w:left w:val="none" w:sz="0" w:space="0" w:color="auto"/>
                <w:bottom w:val="none" w:sz="0" w:space="0" w:color="auto"/>
                <w:right w:val="none" w:sz="0" w:space="0" w:color="auto"/>
              </w:divBdr>
            </w:div>
            <w:div w:id="1830629898">
              <w:marLeft w:val="0"/>
              <w:marRight w:val="0"/>
              <w:marTop w:val="0"/>
              <w:marBottom w:val="0"/>
              <w:divBdr>
                <w:top w:val="none" w:sz="0" w:space="0" w:color="auto"/>
                <w:left w:val="none" w:sz="0" w:space="0" w:color="auto"/>
                <w:bottom w:val="none" w:sz="0" w:space="0" w:color="auto"/>
                <w:right w:val="none" w:sz="0" w:space="0" w:color="auto"/>
              </w:divBdr>
            </w:div>
          </w:divsChild>
        </w:div>
        <w:div w:id="1206675737">
          <w:marLeft w:val="0"/>
          <w:marRight w:val="0"/>
          <w:marTop w:val="0"/>
          <w:marBottom w:val="0"/>
          <w:divBdr>
            <w:top w:val="none" w:sz="0" w:space="0" w:color="auto"/>
            <w:left w:val="none" w:sz="0" w:space="0" w:color="auto"/>
            <w:bottom w:val="none" w:sz="0" w:space="0" w:color="auto"/>
            <w:right w:val="none" w:sz="0" w:space="0" w:color="auto"/>
          </w:divBdr>
          <w:divsChild>
            <w:div w:id="1950510132">
              <w:marLeft w:val="0"/>
              <w:marRight w:val="0"/>
              <w:marTop w:val="0"/>
              <w:marBottom w:val="0"/>
              <w:divBdr>
                <w:top w:val="none" w:sz="0" w:space="0" w:color="auto"/>
                <w:left w:val="none" w:sz="0" w:space="0" w:color="auto"/>
                <w:bottom w:val="none" w:sz="0" w:space="0" w:color="auto"/>
                <w:right w:val="none" w:sz="0" w:space="0" w:color="auto"/>
              </w:divBdr>
            </w:div>
            <w:div w:id="818116780">
              <w:marLeft w:val="0"/>
              <w:marRight w:val="0"/>
              <w:marTop w:val="0"/>
              <w:marBottom w:val="0"/>
              <w:divBdr>
                <w:top w:val="none" w:sz="0" w:space="0" w:color="auto"/>
                <w:left w:val="none" w:sz="0" w:space="0" w:color="auto"/>
                <w:bottom w:val="none" w:sz="0" w:space="0" w:color="auto"/>
                <w:right w:val="none" w:sz="0" w:space="0" w:color="auto"/>
              </w:divBdr>
            </w:div>
            <w:div w:id="1291284790">
              <w:marLeft w:val="0"/>
              <w:marRight w:val="0"/>
              <w:marTop w:val="0"/>
              <w:marBottom w:val="0"/>
              <w:divBdr>
                <w:top w:val="none" w:sz="0" w:space="0" w:color="auto"/>
                <w:left w:val="none" w:sz="0" w:space="0" w:color="auto"/>
                <w:bottom w:val="none" w:sz="0" w:space="0" w:color="auto"/>
                <w:right w:val="none" w:sz="0" w:space="0" w:color="auto"/>
              </w:divBdr>
            </w:div>
          </w:divsChild>
        </w:div>
        <w:div w:id="151726409">
          <w:marLeft w:val="0"/>
          <w:marRight w:val="0"/>
          <w:marTop w:val="0"/>
          <w:marBottom w:val="0"/>
          <w:divBdr>
            <w:top w:val="none" w:sz="0" w:space="0" w:color="auto"/>
            <w:left w:val="none" w:sz="0" w:space="0" w:color="auto"/>
            <w:bottom w:val="none" w:sz="0" w:space="0" w:color="auto"/>
            <w:right w:val="none" w:sz="0" w:space="0" w:color="auto"/>
          </w:divBdr>
        </w:div>
        <w:div w:id="691343832">
          <w:marLeft w:val="0"/>
          <w:marRight w:val="0"/>
          <w:marTop w:val="0"/>
          <w:marBottom w:val="0"/>
          <w:divBdr>
            <w:top w:val="none" w:sz="0" w:space="0" w:color="auto"/>
            <w:left w:val="none" w:sz="0" w:space="0" w:color="auto"/>
            <w:bottom w:val="none" w:sz="0" w:space="0" w:color="auto"/>
            <w:right w:val="none" w:sz="0" w:space="0" w:color="auto"/>
          </w:divBdr>
        </w:div>
        <w:div w:id="401411575">
          <w:marLeft w:val="0"/>
          <w:marRight w:val="0"/>
          <w:marTop w:val="0"/>
          <w:marBottom w:val="0"/>
          <w:divBdr>
            <w:top w:val="none" w:sz="0" w:space="0" w:color="auto"/>
            <w:left w:val="none" w:sz="0" w:space="0" w:color="auto"/>
            <w:bottom w:val="none" w:sz="0" w:space="0" w:color="auto"/>
            <w:right w:val="none" w:sz="0" w:space="0" w:color="auto"/>
          </w:divBdr>
        </w:div>
        <w:div w:id="392705035">
          <w:marLeft w:val="0"/>
          <w:marRight w:val="0"/>
          <w:marTop w:val="0"/>
          <w:marBottom w:val="0"/>
          <w:divBdr>
            <w:top w:val="none" w:sz="0" w:space="0" w:color="auto"/>
            <w:left w:val="none" w:sz="0" w:space="0" w:color="auto"/>
            <w:bottom w:val="none" w:sz="0" w:space="0" w:color="auto"/>
            <w:right w:val="none" w:sz="0" w:space="0" w:color="auto"/>
          </w:divBdr>
        </w:div>
        <w:div w:id="751393374">
          <w:marLeft w:val="0"/>
          <w:marRight w:val="0"/>
          <w:marTop w:val="0"/>
          <w:marBottom w:val="0"/>
          <w:divBdr>
            <w:top w:val="none" w:sz="0" w:space="0" w:color="auto"/>
            <w:left w:val="none" w:sz="0" w:space="0" w:color="auto"/>
            <w:bottom w:val="none" w:sz="0" w:space="0" w:color="auto"/>
            <w:right w:val="none" w:sz="0" w:space="0" w:color="auto"/>
          </w:divBdr>
          <w:divsChild>
            <w:div w:id="217055330">
              <w:marLeft w:val="0"/>
              <w:marRight w:val="0"/>
              <w:marTop w:val="0"/>
              <w:marBottom w:val="0"/>
              <w:divBdr>
                <w:top w:val="none" w:sz="0" w:space="0" w:color="auto"/>
                <w:left w:val="none" w:sz="0" w:space="0" w:color="auto"/>
                <w:bottom w:val="none" w:sz="0" w:space="0" w:color="auto"/>
                <w:right w:val="none" w:sz="0" w:space="0" w:color="auto"/>
              </w:divBdr>
            </w:div>
            <w:div w:id="1658460959">
              <w:marLeft w:val="0"/>
              <w:marRight w:val="0"/>
              <w:marTop w:val="0"/>
              <w:marBottom w:val="0"/>
              <w:divBdr>
                <w:top w:val="none" w:sz="0" w:space="0" w:color="auto"/>
                <w:left w:val="none" w:sz="0" w:space="0" w:color="auto"/>
                <w:bottom w:val="none" w:sz="0" w:space="0" w:color="auto"/>
                <w:right w:val="none" w:sz="0" w:space="0" w:color="auto"/>
              </w:divBdr>
            </w:div>
            <w:div w:id="740561390">
              <w:marLeft w:val="0"/>
              <w:marRight w:val="0"/>
              <w:marTop w:val="0"/>
              <w:marBottom w:val="0"/>
              <w:divBdr>
                <w:top w:val="none" w:sz="0" w:space="0" w:color="auto"/>
                <w:left w:val="none" w:sz="0" w:space="0" w:color="auto"/>
                <w:bottom w:val="none" w:sz="0" w:space="0" w:color="auto"/>
                <w:right w:val="none" w:sz="0" w:space="0" w:color="auto"/>
              </w:divBdr>
            </w:div>
            <w:div w:id="400174468">
              <w:marLeft w:val="0"/>
              <w:marRight w:val="0"/>
              <w:marTop w:val="0"/>
              <w:marBottom w:val="0"/>
              <w:divBdr>
                <w:top w:val="none" w:sz="0" w:space="0" w:color="auto"/>
                <w:left w:val="none" w:sz="0" w:space="0" w:color="auto"/>
                <w:bottom w:val="none" w:sz="0" w:space="0" w:color="auto"/>
                <w:right w:val="none" w:sz="0" w:space="0" w:color="auto"/>
              </w:divBdr>
            </w:div>
          </w:divsChild>
        </w:div>
        <w:div w:id="1666518360">
          <w:marLeft w:val="0"/>
          <w:marRight w:val="0"/>
          <w:marTop w:val="0"/>
          <w:marBottom w:val="0"/>
          <w:divBdr>
            <w:top w:val="none" w:sz="0" w:space="0" w:color="auto"/>
            <w:left w:val="none" w:sz="0" w:space="0" w:color="auto"/>
            <w:bottom w:val="none" w:sz="0" w:space="0" w:color="auto"/>
            <w:right w:val="none" w:sz="0" w:space="0" w:color="auto"/>
          </w:divBdr>
          <w:divsChild>
            <w:div w:id="1717389729">
              <w:marLeft w:val="0"/>
              <w:marRight w:val="0"/>
              <w:marTop w:val="0"/>
              <w:marBottom w:val="0"/>
              <w:divBdr>
                <w:top w:val="none" w:sz="0" w:space="0" w:color="auto"/>
                <w:left w:val="none" w:sz="0" w:space="0" w:color="auto"/>
                <w:bottom w:val="none" w:sz="0" w:space="0" w:color="auto"/>
                <w:right w:val="none" w:sz="0" w:space="0" w:color="auto"/>
              </w:divBdr>
            </w:div>
            <w:div w:id="913128232">
              <w:marLeft w:val="0"/>
              <w:marRight w:val="0"/>
              <w:marTop w:val="0"/>
              <w:marBottom w:val="0"/>
              <w:divBdr>
                <w:top w:val="none" w:sz="0" w:space="0" w:color="auto"/>
                <w:left w:val="none" w:sz="0" w:space="0" w:color="auto"/>
                <w:bottom w:val="none" w:sz="0" w:space="0" w:color="auto"/>
                <w:right w:val="none" w:sz="0" w:space="0" w:color="auto"/>
              </w:divBdr>
            </w:div>
            <w:div w:id="1164474754">
              <w:marLeft w:val="0"/>
              <w:marRight w:val="0"/>
              <w:marTop w:val="0"/>
              <w:marBottom w:val="0"/>
              <w:divBdr>
                <w:top w:val="none" w:sz="0" w:space="0" w:color="auto"/>
                <w:left w:val="none" w:sz="0" w:space="0" w:color="auto"/>
                <w:bottom w:val="none" w:sz="0" w:space="0" w:color="auto"/>
                <w:right w:val="none" w:sz="0" w:space="0" w:color="auto"/>
              </w:divBdr>
            </w:div>
            <w:div w:id="64497303">
              <w:marLeft w:val="0"/>
              <w:marRight w:val="0"/>
              <w:marTop w:val="0"/>
              <w:marBottom w:val="0"/>
              <w:divBdr>
                <w:top w:val="none" w:sz="0" w:space="0" w:color="auto"/>
                <w:left w:val="none" w:sz="0" w:space="0" w:color="auto"/>
                <w:bottom w:val="none" w:sz="0" w:space="0" w:color="auto"/>
                <w:right w:val="none" w:sz="0" w:space="0" w:color="auto"/>
              </w:divBdr>
            </w:div>
            <w:div w:id="941761207">
              <w:marLeft w:val="0"/>
              <w:marRight w:val="0"/>
              <w:marTop w:val="0"/>
              <w:marBottom w:val="0"/>
              <w:divBdr>
                <w:top w:val="none" w:sz="0" w:space="0" w:color="auto"/>
                <w:left w:val="none" w:sz="0" w:space="0" w:color="auto"/>
                <w:bottom w:val="none" w:sz="0" w:space="0" w:color="auto"/>
                <w:right w:val="none" w:sz="0" w:space="0" w:color="auto"/>
              </w:divBdr>
            </w:div>
            <w:div w:id="5648744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9722569">
      <w:bodyDiv w:val="1"/>
      <w:marLeft w:val="0"/>
      <w:marRight w:val="0"/>
      <w:marTop w:val="0"/>
      <w:marBottom w:val="0"/>
      <w:divBdr>
        <w:top w:val="none" w:sz="0" w:space="0" w:color="auto"/>
        <w:left w:val="none" w:sz="0" w:space="0" w:color="auto"/>
        <w:bottom w:val="none" w:sz="0" w:space="0" w:color="auto"/>
        <w:right w:val="none" w:sz="0" w:space="0" w:color="auto"/>
      </w:divBdr>
    </w:div>
    <w:div w:id="2077435551">
      <w:bodyDiv w:val="1"/>
      <w:marLeft w:val="0"/>
      <w:marRight w:val="0"/>
      <w:marTop w:val="0"/>
      <w:marBottom w:val="0"/>
      <w:divBdr>
        <w:top w:val="none" w:sz="0" w:space="0" w:color="auto"/>
        <w:left w:val="none" w:sz="0" w:space="0" w:color="auto"/>
        <w:bottom w:val="none" w:sz="0" w:space="0" w:color="auto"/>
        <w:right w:val="none" w:sz="0" w:space="0" w:color="auto"/>
      </w:divBdr>
      <w:divsChild>
        <w:div w:id="1406148760">
          <w:marLeft w:val="0"/>
          <w:marRight w:val="0"/>
          <w:marTop w:val="0"/>
          <w:marBottom w:val="0"/>
          <w:divBdr>
            <w:top w:val="none" w:sz="0" w:space="0" w:color="auto"/>
            <w:left w:val="none" w:sz="0" w:space="0" w:color="auto"/>
            <w:bottom w:val="none" w:sz="0" w:space="0" w:color="auto"/>
            <w:right w:val="none" w:sz="0" w:space="0" w:color="auto"/>
          </w:divBdr>
        </w:div>
        <w:div w:id="1734040891">
          <w:marLeft w:val="0"/>
          <w:marRight w:val="0"/>
          <w:marTop w:val="0"/>
          <w:marBottom w:val="0"/>
          <w:divBdr>
            <w:top w:val="none" w:sz="0" w:space="0" w:color="auto"/>
            <w:left w:val="none" w:sz="0" w:space="0" w:color="auto"/>
            <w:bottom w:val="none" w:sz="0" w:space="0" w:color="auto"/>
            <w:right w:val="none" w:sz="0" w:space="0" w:color="auto"/>
          </w:divBdr>
        </w:div>
        <w:div w:id="1320112807">
          <w:marLeft w:val="0"/>
          <w:marRight w:val="0"/>
          <w:marTop w:val="0"/>
          <w:marBottom w:val="0"/>
          <w:divBdr>
            <w:top w:val="none" w:sz="0" w:space="0" w:color="auto"/>
            <w:left w:val="none" w:sz="0" w:space="0" w:color="auto"/>
            <w:bottom w:val="none" w:sz="0" w:space="0" w:color="auto"/>
            <w:right w:val="none" w:sz="0" w:space="0" w:color="auto"/>
          </w:divBdr>
        </w:div>
      </w:divsChild>
    </w:div>
    <w:div w:id="2093116383">
      <w:bodyDiv w:val="1"/>
      <w:marLeft w:val="0"/>
      <w:marRight w:val="0"/>
      <w:marTop w:val="0"/>
      <w:marBottom w:val="0"/>
      <w:divBdr>
        <w:top w:val="none" w:sz="0" w:space="0" w:color="auto"/>
        <w:left w:val="none" w:sz="0" w:space="0" w:color="auto"/>
        <w:bottom w:val="none" w:sz="0" w:space="0" w:color="auto"/>
        <w:right w:val="none" w:sz="0" w:space="0" w:color="auto"/>
      </w:divBdr>
    </w:div>
    <w:div w:id="2100323097">
      <w:bodyDiv w:val="1"/>
      <w:marLeft w:val="0"/>
      <w:marRight w:val="0"/>
      <w:marTop w:val="0"/>
      <w:marBottom w:val="0"/>
      <w:divBdr>
        <w:top w:val="none" w:sz="0" w:space="0" w:color="auto"/>
        <w:left w:val="none" w:sz="0" w:space="0" w:color="auto"/>
        <w:bottom w:val="none" w:sz="0" w:space="0" w:color="auto"/>
        <w:right w:val="none" w:sz="0" w:space="0" w:color="auto"/>
      </w:divBdr>
    </w:div>
    <w:div w:id="2101170880">
      <w:bodyDiv w:val="1"/>
      <w:marLeft w:val="0"/>
      <w:marRight w:val="0"/>
      <w:marTop w:val="0"/>
      <w:marBottom w:val="0"/>
      <w:divBdr>
        <w:top w:val="none" w:sz="0" w:space="0" w:color="auto"/>
        <w:left w:val="none" w:sz="0" w:space="0" w:color="auto"/>
        <w:bottom w:val="none" w:sz="0" w:space="0" w:color="auto"/>
        <w:right w:val="none" w:sz="0" w:space="0" w:color="auto"/>
      </w:divBdr>
      <w:divsChild>
        <w:div w:id="2025209095">
          <w:marLeft w:val="0"/>
          <w:marRight w:val="0"/>
          <w:marTop w:val="0"/>
          <w:marBottom w:val="0"/>
          <w:divBdr>
            <w:top w:val="none" w:sz="0" w:space="0" w:color="auto"/>
            <w:left w:val="none" w:sz="0" w:space="0" w:color="auto"/>
            <w:bottom w:val="none" w:sz="0" w:space="0" w:color="auto"/>
            <w:right w:val="none" w:sz="0" w:space="0" w:color="auto"/>
          </w:divBdr>
        </w:div>
        <w:div w:id="1169059528">
          <w:marLeft w:val="0"/>
          <w:marRight w:val="0"/>
          <w:marTop w:val="0"/>
          <w:marBottom w:val="0"/>
          <w:divBdr>
            <w:top w:val="none" w:sz="0" w:space="0" w:color="auto"/>
            <w:left w:val="none" w:sz="0" w:space="0" w:color="auto"/>
            <w:bottom w:val="none" w:sz="0" w:space="0" w:color="auto"/>
            <w:right w:val="none" w:sz="0" w:space="0" w:color="auto"/>
          </w:divBdr>
        </w:div>
        <w:div w:id="102267742">
          <w:marLeft w:val="0"/>
          <w:marRight w:val="0"/>
          <w:marTop w:val="0"/>
          <w:marBottom w:val="0"/>
          <w:divBdr>
            <w:top w:val="none" w:sz="0" w:space="0" w:color="auto"/>
            <w:left w:val="none" w:sz="0" w:space="0" w:color="auto"/>
            <w:bottom w:val="none" w:sz="0" w:space="0" w:color="auto"/>
            <w:right w:val="none" w:sz="0" w:space="0" w:color="auto"/>
          </w:divBdr>
        </w:div>
      </w:divsChild>
    </w:div>
    <w:div w:id="2109931980">
      <w:bodyDiv w:val="1"/>
      <w:marLeft w:val="0"/>
      <w:marRight w:val="0"/>
      <w:marTop w:val="0"/>
      <w:marBottom w:val="0"/>
      <w:divBdr>
        <w:top w:val="none" w:sz="0" w:space="0" w:color="auto"/>
        <w:left w:val="none" w:sz="0" w:space="0" w:color="auto"/>
        <w:bottom w:val="none" w:sz="0" w:space="0" w:color="auto"/>
        <w:right w:val="none" w:sz="0" w:space="0" w:color="auto"/>
      </w:divBdr>
    </w:div>
    <w:div w:id="2124569818">
      <w:bodyDiv w:val="1"/>
      <w:marLeft w:val="0"/>
      <w:marRight w:val="0"/>
      <w:marTop w:val="0"/>
      <w:marBottom w:val="0"/>
      <w:divBdr>
        <w:top w:val="none" w:sz="0" w:space="0" w:color="auto"/>
        <w:left w:val="none" w:sz="0" w:space="0" w:color="auto"/>
        <w:bottom w:val="none" w:sz="0" w:space="0" w:color="auto"/>
        <w:right w:val="none" w:sz="0" w:space="0" w:color="auto"/>
      </w:divBdr>
    </w:div>
    <w:div w:id="2128549266">
      <w:bodyDiv w:val="1"/>
      <w:marLeft w:val="0"/>
      <w:marRight w:val="0"/>
      <w:marTop w:val="0"/>
      <w:marBottom w:val="0"/>
      <w:divBdr>
        <w:top w:val="none" w:sz="0" w:space="0" w:color="auto"/>
        <w:left w:val="none" w:sz="0" w:space="0" w:color="auto"/>
        <w:bottom w:val="none" w:sz="0" w:space="0" w:color="auto"/>
        <w:right w:val="none" w:sz="0" w:space="0" w:color="auto"/>
      </w:divBdr>
    </w:div>
    <w:div w:id="2144148909">
      <w:bodyDiv w:val="1"/>
      <w:marLeft w:val="0"/>
      <w:marRight w:val="0"/>
      <w:marTop w:val="0"/>
      <w:marBottom w:val="0"/>
      <w:divBdr>
        <w:top w:val="none" w:sz="0" w:space="0" w:color="auto"/>
        <w:left w:val="none" w:sz="0" w:space="0" w:color="auto"/>
        <w:bottom w:val="none" w:sz="0" w:space="0" w:color="auto"/>
        <w:right w:val="none" w:sz="0" w:space="0" w:color="auto"/>
      </w:divBdr>
      <w:divsChild>
        <w:div w:id="732195550">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8.png"/><Relationship Id="rId21" Type="http://schemas.openxmlformats.org/officeDocument/2006/relationships/hyperlink" Target="https://www.jostra.lt/" TargetMode="External"/><Relationship Id="rId34" Type="http://schemas.openxmlformats.org/officeDocument/2006/relationships/hyperlink" Target="http://lt.wikipedia.org/wiki/Lietuva" TargetMode="External"/><Relationship Id="rId42" Type="http://schemas.openxmlformats.org/officeDocument/2006/relationships/image" Target="media/image21.png"/><Relationship Id="rId47" Type="http://schemas.openxmlformats.org/officeDocument/2006/relationships/image" Target="media/image26.png"/><Relationship Id="rId50" Type="http://schemas.openxmlformats.org/officeDocument/2006/relationships/image" Target="media/image29.png"/><Relationship Id="rId55" Type="http://schemas.openxmlformats.org/officeDocument/2006/relationships/image" Target="media/image34.png"/><Relationship Id="rId63" Type="http://schemas.openxmlformats.org/officeDocument/2006/relationships/header" Target="header4.xml"/><Relationship Id="rId7" Type="http://schemas.openxmlformats.org/officeDocument/2006/relationships/styles" Target="styles.xml"/><Relationship Id="rId2" Type="http://schemas.openxmlformats.org/officeDocument/2006/relationships/customXml" Target="../customXml/item2.xml"/><Relationship Id="rId16" Type="http://schemas.openxmlformats.org/officeDocument/2006/relationships/image" Target="media/image6.jpeg"/><Relationship Id="rId29" Type="http://schemas.openxmlformats.org/officeDocument/2006/relationships/image" Target="media/image11.png"/><Relationship Id="rId11" Type="http://schemas.openxmlformats.org/officeDocument/2006/relationships/endnotes" Target="endnotes.xml"/><Relationship Id="rId24" Type="http://schemas.openxmlformats.org/officeDocument/2006/relationships/hyperlink" Target="https://www.e-tar.lt/portal/lt/legalAct/d492e050f7dd11eaa12ad7c04a383ca0/asr" TargetMode="External"/><Relationship Id="rId32" Type="http://schemas.openxmlformats.org/officeDocument/2006/relationships/image" Target="media/image14.png"/><Relationship Id="rId37" Type="http://schemas.openxmlformats.org/officeDocument/2006/relationships/image" Target="media/image16.png"/><Relationship Id="rId40" Type="http://schemas.openxmlformats.org/officeDocument/2006/relationships/image" Target="media/image19.png"/><Relationship Id="rId45" Type="http://schemas.openxmlformats.org/officeDocument/2006/relationships/image" Target="media/image24.png"/><Relationship Id="rId53" Type="http://schemas.openxmlformats.org/officeDocument/2006/relationships/image" Target="media/image32.png"/><Relationship Id="rId58" Type="http://schemas.openxmlformats.org/officeDocument/2006/relationships/image" Target="media/image37.png"/><Relationship Id="rId5" Type="http://schemas.openxmlformats.org/officeDocument/2006/relationships/customXml" Target="../customXml/item5.xml"/><Relationship Id="rId61" Type="http://schemas.openxmlformats.org/officeDocument/2006/relationships/image" Target="media/image40.png"/><Relationship Id="rId19" Type="http://schemas.openxmlformats.org/officeDocument/2006/relationships/hyperlink" Target="https://www.ekt.lt/" TargetMode="External"/><Relationship Id="rId14" Type="http://schemas.openxmlformats.org/officeDocument/2006/relationships/image" Target="media/image4.png"/><Relationship Id="rId22" Type="http://schemas.openxmlformats.org/officeDocument/2006/relationships/hyperlink" Target="mailto:info.lt@nomineconsult.com" TargetMode="External"/><Relationship Id="rId27" Type="http://schemas.openxmlformats.org/officeDocument/2006/relationships/image" Target="media/image9.png"/><Relationship Id="rId30" Type="http://schemas.openxmlformats.org/officeDocument/2006/relationships/image" Target="media/image12.png"/><Relationship Id="rId35" Type="http://schemas.openxmlformats.org/officeDocument/2006/relationships/header" Target="header1.xml"/><Relationship Id="rId43" Type="http://schemas.openxmlformats.org/officeDocument/2006/relationships/image" Target="media/image22.png"/><Relationship Id="rId48" Type="http://schemas.openxmlformats.org/officeDocument/2006/relationships/image" Target="media/image27.png"/><Relationship Id="rId56" Type="http://schemas.openxmlformats.org/officeDocument/2006/relationships/image" Target="media/image35.png"/><Relationship Id="rId64" Type="http://schemas.openxmlformats.org/officeDocument/2006/relationships/fontTable" Target="fontTable.xml"/><Relationship Id="rId8" Type="http://schemas.openxmlformats.org/officeDocument/2006/relationships/settings" Target="settings.xml"/><Relationship Id="rId51" Type="http://schemas.openxmlformats.org/officeDocument/2006/relationships/image" Target="media/image30.png"/><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hyperlink" Target="mailto:info@vaatc.lt" TargetMode="External"/><Relationship Id="rId25" Type="http://schemas.openxmlformats.org/officeDocument/2006/relationships/image" Target="media/image7.png"/><Relationship Id="rId33" Type="http://schemas.openxmlformats.org/officeDocument/2006/relationships/image" Target="media/image15.png"/><Relationship Id="rId38" Type="http://schemas.openxmlformats.org/officeDocument/2006/relationships/image" Target="media/image17.png"/><Relationship Id="rId46" Type="http://schemas.openxmlformats.org/officeDocument/2006/relationships/image" Target="media/image25.png"/><Relationship Id="rId59" Type="http://schemas.openxmlformats.org/officeDocument/2006/relationships/image" Target="media/image38.png"/><Relationship Id="rId20" Type="http://schemas.openxmlformats.org/officeDocument/2006/relationships/hyperlink" Target="mailto:info@jostra.lt" TargetMode="External"/><Relationship Id="rId41" Type="http://schemas.openxmlformats.org/officeDocument/2006/relationships/image" Target="media/image20.png"/><Relationship Id="rId54" Type="http://schemas.openxmlformats.org/officeDocument/2006/relationships/image" Target="media/image33.png"/><Relationship Id="rId62" Type="http://schemas.openxmlformats.org/officeDocument/2006/relationships/header" Target="header3.xml"/><Relationship Id="rId1" Type="http://schemas.openxmlformats.org/officeDocument/2006/relationships/customXml" Target="../customXml/item1.xml"/><Relationship Id="rId6" Type="http://schemas.openxmlformats.org/officeDocument/2006/relationships/numbering" Target="numbering.xml"/><Relationship Id="rId15" Type="http://schemas.openxmlformats.org/officeDocument/2006/relationships/image" Target="media/image5.png"/><Relationship Id="rId23" Type="http://schemas.openxmlformats.org/officeDocument/2006/relationships/hyperlink" Target="https://nomineconsult.com/lt/" TargetMode="External"/><Relationship Id="rId28" Type="http://schemas.openxmlformats.org/officeDocument/2006/relationships/image" Target="media/image10.png"/><Relationship Id="rId36" Type="http://schemas.openxmlformats.org/officeDocument/2006/relationships/header" Target="header2.xml"/><Relationship Id="rId49" Type="http://schemas.openxmlformats.org/officeDocument/2006/relationships/image" Target="media/image28.png"/><Relationship Id="rId57" Type="http://schemas.openxmlformats.org/officeDocument/2006/relationships/image" Target="media/image36.png"/><Relationship Id="rId10" Type="http://schemas.openxmlformats.org/officeDocument/2006/relationships/footnotes" Target="footnotes.xml"/><Relationship Id="rId31" Type="http://schemas.openxmlformats.org/officeDocument/2006/relationships/image" Target="media/image13.png"/><Relationship Id="rId44" Type="http://schemas.openxmlformats.org/officeDocument/2006/relationships/image" Target="media/image23.png"/><Relationship Id="rId52" Type="http://schemas.openxmlformats.org/officeDocument/2006/relationships/image" Target="media/image31.png"/><Relationship Id="rId60" Type="http://schemas.openxmlformats.org/officeDocument/2006/relationships/image" Target="media/image39.png"/><Relationship Id="rId65"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webSettings" Target="webSettings.xml"/><Relationship Id="rId13" Type="http://schemas.openxmlformats.org/officeDocument/2006/relationships/image" Target="media/image3.png"/><Relationship Id="rId18" Type="http://schemas.openxmlformats.org/officeDocument/2006/relationships/hyperlink" Target="https://www.vaatc.lt/" TargetMode="External"/><Relationship Id="rId39" Type="http://schemas.openxmlformats.org/officeDocument/2006/relationships/image" Target="media/image18.png"/></Relationships>
</file>

<file path=word/_rels/footnotes.xml.rels><?xml version="1.0" encoding="UTF-8" standalone="yes"?>
<Relationships xmlns="http://schemas.openxmlformats.org/package/2006/relationships"><Relationship Id="rId13" Type="http://schemas.openxmlformats.org/officeDocument/2006/relationships/hyperlink" Target="https://aaa.lrv.lt/uploads/aaa/documents/files/Nemuno%20UBR_1dalis_charakteristika%20ir%20b%C5%ABkl%C4%97.pdf" TargetMode="External"/><Relationship Id="rId18" Type="http://schemas.openxmlformats.org/officeDocument/2006/relationships/hyperlink" Target="https://gamta.maps.arcgis.com/apps/instant/basic/index.html?appid=f0a0dc207b004af084ad687f3f10b37e" TargetMode="External"/><Relationship Id="rId26" Type="http://schemas.openxmlformats.org/officeDocument/2006/relationships/hyperlink" Target="https://oras.old.gamta.lt/cms/index?rubricId=42123d1f-77ae-4fcd-bdcb-33dfcfc0500c" TargetMode="External"/><Relationship Id="rId39" Type="http://schemas.openxmlformats.org/officeDocument/2006/relationships/hyperlink" Target="https://www.geoportal.lt/map/" TargetMode="External"/><Relationship Id="rId21" Type="http://schemas.openxmlformats.org/officeDocument/2006/relationships/hyperlink" Target="https://aaa.lrv.lt/lt/veiklos-sritys/vanduo/nuoteku-tvarkymas/nuoteku-tvarkymo-apskaitos-duomenys" TargetMode="External"/><Relationship Id="rId34" Type="http://schemas.openxmlformats.org/officeDocument/2006/relationships/hyperlink" Target="https://stvk.lt/stat" TargetMode="External"/><Relationship Id="rId42" Type="http://schemas.openxmlformats.org/officeDocument/2006/relationships/hyperlink" Target="https://www.vaatc.lt/aiksteles/" TargetMode="External"/><Relationship Id="rId47" Type="http://schemas.openxmlformats.org/officeDocument/2006/relationships/hyperlink" Target="https://www.geoportal.lt/map/" TargetMode="External"/><Relationship Id="rId50" Type="http://schemas.openxmlformats.org/officeDocument/2006/relationships/hyperlink" Target="https://am.lrv.lt/lt/veiklos-sritys-1/es-ir-tarptautinis-bendradarbiavimas/darnus-vystymasis/darnus-vystymasis-ir-lietuva/jt-darbotvarke-2030-darnaus-vystymosi-tikslai-ir-kiti-tarptautiniai-susitarimai" TargetMode="External"/><Relationship Id="rId55" Type="http://schemas.openxmlformats.org/officeDocument/2006/relationships/hyperlink" Target="https://am.lrv.lt/lt/veiklos-sritys-1/es-ir-tarptautinis-bendradarbiavimas/darnus-vystymasis/darnus-vystymasis-ir-lietuva/jt-darbotvarke-2030-darnaus-vystymosi-tikslai-ir-kiti-tarptautiniai-susitarimai" TargetMode="External"/><Relationship Id="rId7" Type="http://schemas.openxmlformats.org/officeDocument/2006/relationships/hyperlink" Target="https://stat.hi.lt/default.aspx?report_id=126" TargetMode="External"/><Relationship Id="rId2" Type="http://schemas.openxmlformats.org/officeDocument/2006/relationships/hyperlink" Target="https://osp.stat.gov.lt/statistiniu-rodikliu-analize" TargetMode="External"/><Relationship Id="rId16" Type="http://schemas.openxmlformats.org/officeDocument/2006/relationships/hyperlink" Target="https://aaa.lrv.lt/lt/veiklos-sritys/vanduo/upes-ezerai-ir-tvenkiniai/valstybinis-upiu-ezeru-ir-tvenkiniu-monitoringas/upiu-monitoringo-rezultatai" TargetMode="External"/><Relationship Id="rId29" Type="http://schemas.openxmlformats.org/officeDocument/2006/relationships/hyperlink" Target="https://aaa.lrv.lt/uploads/aaa/documents/files/Ap%C5%BEvalga_%20Vilniaus%20aglomeracija_2021_3.pdf" TargetMode="External"/><Relationship Id="rId11" Type="http://schemas.openxmlformats.org/officeDocument/2006/relationships/hyperlink" Target="https://stat.hi.lt/default.aspx?report_id=245" TargetMode="External"/><Relationship Id="rId24" Type="http://schemas.openxmlformats.org/officeDocument/2006/relationships/hyperlink" Target="https://aaa.lrv.lt/lt/veiklos-sritys/oras/tarsa-is-stacionariu-tarsos-saltiniu" TargetMode="External"/><Relationship Id="rId32" Type="http://schemas.openxmlformats.org/officeDocument/2006/relationships/hyperlink" Target="https://kvr.kpd.lt/" TargetMode="External"/><Relationship Id="rId37" Type="http://schemas.openxmlformats.org/officeDocument/2006/relationships/hyperlink" Target="https://www.chgf.vu.lt/files/chgf_gi_gkk/chgf_gi_gkk_biblioteka/krastovaizdzio_antropologines_strukturos_veteikis_2012.pdf" TargetMode="External"/><Relationship Id="rId40" Type="http://schemas.openxmlformats.org/officeDocument/2006/relationships/hyperlink" Target="https://www.lgt.lt/index.php/apie-lietuvos-zemes-gelmes/kvarteras" TargetMode="External"/><Relationship Id="rId45" Type="http://schemas.openxmlformats.org/officeDocument/2006/relationships/hyperlink" Target="https://www.geoportal.lt/map/" TargetMode="External"/><Relationship Id="rId53" Type="http://schemas.openxmlformats.org/officeDocument/2006/relationships/hyperlink" Target="https://old.gamta.lt/files/Paraiska%20TIPK%20leidimui%20gauti_2020.pdf" TargetMode="External"/><Relationship Id="rId58" Type="http://schemas.openxmlformats.org/officeDocument/2006/relationships/hyperlink" Target="https://am.lrv.lt/lt/veiklos-sritys-1/es-ir-tarptautinis-bendradarbiavimas/darnus-vystymasis/darnus-vystymasis-ir-lietuva/jt-darbotvarke-2030-darnaus-vystymosi-tikslai-ir-kiti-tarptautiniai-susitarimai" TargetMode="External"/><Relationship Id="rId5" Type="http://schemas.openxmlformats.org/officeDocument/2006/relationships/hyperlink" Target="https://stat.hi.lt/default.aspx?report_id=126" TargetMode="External"/><Relationship Id="rId19" Type="http://schemas.openxmlformats.org/officeDocument/2006/relationships/hyperlink" Target="https://aaa.lrv.lt/lt/veiklos-sritys/vanduo/nuoteku-tvarkymas/nuoteku-tvarkymo-apskaitos-duomenys" TargetMode="External"/><Relationship Id="rId4" Type="http://schemas.openxmlformats.org/officeDocument/2006/relationships/hyperlink" Target="https://stat.hi.lt/default.aspx?report_id=126" TargetMode="External"/><Relationship Id="rId9" Type="http://schemas.openxmlformats.org/officeDocument/2006/relationships/hyperlink" Target="https://stat.hi.lt/default.aspx?report_id=126" TargetMode="External"/><Relationship Id="rId14" Type="http://schemas.openxmlformats.org/officeDocument/2006/relationships/hyperlink" Target="https://aaa.lrv.lt/lt/veiklos-sritys/vanduo/upes-ezerai-ir-tvenkiniai/upiu-ezeru-ir-tvenkiniu-bukle" TargetMode="External"/><Relationship Id="rId22" Type="http://schemas.openxmlformats.org/officeDocument/2006/relationships/hyperlink" Target="https://www.lgt.lt/epaslaugos/elpaslauga.xhtml" TargetMode="External"/><Relationship Id="rId27" Type="http://schemas.openxmlformats.org/officeDocument/2006/relationships/hyperlink" Target="https://www.teisesakturegistras.lt/portal/lt/legalAct/TAR.ED13284EBC72/asr" TargetMode="External"/><Relationship Id="rId30" Type="http://schemas.openxmlformats.org/officeDocument/2006/relationships/hyperlink" Target="https://aaa.lrv.lt/uploads/aaa/documents/files/Ap%C5%BEvalga_%20Vilniaus%20aglomeracija_2021_3.pdf" TargetMode="External"/><Relationship Id="rId35" Type="http://schemas.openxmlformats.org/officeDocument/2006/relationships/hyperlink" Target="https://stvk.lt/stat" TargetMode="External"/><Relationship Id="rId43" Type="http://schemas.openxmlformats.org/officeDocument/2006/relationships/hyperlink" Target="https://www.geoportal.lt/map/" TargetMode="External"/><Relationship Id="rId48" Type="http://schemas.openxmlformats.org/officeDocument/2006/relationships/hyperlink" Target="https://am.lrv.lt/lt/veiklos-sritys-1/es-ir-tarptautinis-bendradarbiavimas/darnus-vystymasis/darnus-vystymasis-ir-lietuva/jt-darbotvarke-2030-darnaus-vystymosi-tikslai-ir-kiti-tarptautiniai-susitarimai" TargetMode="External"/><Relationship Id="rId56" Type="http://schemas.openxmlformats.org/officeDocument/2006/relationships/hyperlink" Target="https://am.lrv.lt/lt/veiklos-sritys-1/es-ir-tarptautinis-bendradarbiavimas/darnus-vystymasis/darnus-vystymasis-ir-lietuva/jt-darbotvarke-2030-darnaus-vystymosi-tikslai-ir-kiti-tarptautiniai-susitarimai" TargetMode="External"/><Relationship Id="rId8" Type="http://schemas.openxmlformats.org/officeDocument/2006/relationships/hyperlink" Target="https://stat.hi.lt/default.aspx?report_id=126" TargetMode="External"/><Relationship Id="rId51" Type="http://schemas.openxmlformats.org/officeDocument/2006/relationships/hyperlink" Target="https://e-seimas.lrs.lt/portal/legalAct/lt/TAD/TAIS.453692" TargetMode="External"/><Relationship Id="rId3" Type="http://schemas.openxmlformats.org/officeDocument/2006/relationships/hyperlink" Target="https://osp.stat.gov.lt/statistiniu-rodikliu-analize" TargetMode="External"/><Relationship Id="rId12" Type="http://schemas.openxmlformats.org/officeDocument/2006/relationships/hyperlink" Target="file:///C:/Users/Darbuotojas/Downloads/1999211-1.pdf" TargetMode="External"/><Relationship Id="rId17" Type="http://schemas.openxmlformats.org/officeDocument/2006/relationships/hyperlink" Target="https://aaa.lrv.lt/lt/veiklos-sritys/vanduo/upes-ezerai-ir-tvenkiniai/valstybinis-upiu-ezeru-ir-tvenkiniu-monitoringas/upiu-monitoringo-rezultatai" TargetMode="External"/><Relationship Id="rId25" Type="http://schemas.openxmlformats.org/officeDocument/2006/relationships/hyperlink" Target="https://e-seimas.lrs.lt/portal/legalAct/lt/TAD/bb8c1a00c89a11e8a82fc67610e51066/asr" TargetMode="External"/><Relationship Id="rId33" Type="http://schemas.openxmlformats.org/officeDocument/2006/relationships/hyperlink" Target="https://stvk.lt/stat" TargetMode="External"/><Relationship Id="rId38" Type="http://schemas.openxmlformats.org/officeDocument/2006/relationships/hyperlink" Target="https://www.teisesakturegistras.lt/portal/lt/legalAct/TAR.FF1083B528B7/asr" TargetMode="External"/><Relationship Id="rId46" Type="http://schemas.openxmlformats.org/officeDocument/2006/relationships/hyperlink" Target="https://www.ukmerge.lt/zaliosios-atliekos/?lang=en" TargetMode="External"/><Relationship Id="rId59" Type="http://schemas.openxmlformats.org/officeDocument/2006/relationships/hyperlink" Target="https://vst-t.maps.arcgis.com/apps/webappviewer/index.html?id=80388c28c00845d9a9792bb01cd936df" TargetMode="External"/><Relationship Id="rId20" Type="http://schemas.openxmlformats.org/officeDocument/2006/relationships/hyperlink" Target="https://aaa.lrv.lt/lt/veiklos-sritys/vanduo/nuoteku-tvarkymas/nuoteku-tvarkymo-apskaitos-duomenys" TargetMode="External"/><Relationship Id="rId41" Type="http://schemas.openxmlformats.org/officeDocument/2006/relationships/hyperlink" Target="https://www.geoportal.lt/map/" TargetMode="External"/><Relationship Id="rId54" Type="http://schemas.openxmlformats.org/officeDocument/2006/relationships/hyperlink" Target="https://am.lrv.lt/lt/veiklos-sritys-1/es-ir-tarptautinis-bendradarbiavimas/darnus-vystymasis/darnus-vystymasis-ir-lietuva/jt-darbotvarke-2030-darnaus-vystymosi-tikslai-ir-kiti-tarptautiniai-susitarimai" TargetMode="External"/><Relationship Id="rId1" Type="http://schemas.openxmlformats.org/officeDocument/2006/relationships/hyperlink" Target="https://am.lrv.lt/lt/veiklos-sritys-1/es-ir-tarptautinis-bendradarbiavimas/darnus-vystymasis/darnus-vystymasis-ir-lietuva/jt-darbotvarke-2030-darnaus-vystymosi-tikslai-ir-kiti-tarptautiniai-susitarimai" TargetMode="External"/><Relationship Id="rId6" Type="http://schemas.openxmlformats.org/officeDocument/2006/relationships/hyperlink" Target="https://stat.hi.lt/default.aspx?report_id=245" TargetMode="External"/><Relationship Id="rId15" Type="http://schemas.openxmlformats.org/officeDocument/2006/relationships/hyperlink" Target="https://www.geoportal.lt/map/" TargetMode="External"/><Relationship Id="rId23" Type="http://schemas.openxmlformats.org/officeDocument/2006/relationships/hyperlink" Target="https://www.lgt.lt/epaslaugos/elpaslauga.xhtml" TargetMode="External"/><Relationship Id="rId28" Type="http://schemas.openxmlformats.org/officeDocument/2006/relationships/hyperlink" Target="https://aaa.lrv.lt/uploads/aaa/documents/files/Ap%C5%BEvalga_%20Vilniaus%20aglomeracija_2021_3.pdf" TargetMode="External"/><Relationship Id="rId36" Type="http://schemas.openxmlformats.org/officeDocument/2006/relationships/hyperlink" Target="https://am.lrv.lt/lt/veiklos-sritys-1/saugomos-teritorijos-ir-krastovaizdis/krastovaizdis" TargetMode="External"/><Relationship Id="rId49" Type="http://schemas.openxmlformats.org/officeDocument/2006/relationships/hyperlink" Target="https://am.lrv.lt/lt/veiklos-sritys-1/es-ir-tarptautinis-bendradarbiavimas/darnus-vystymasis/darnus-vystymasis-ir-lietuva/jt-darbotvarke-2030-darnaus-vystymosi-tikslai-ir-kiti-tarptautiniai-susitarimai" TargetMode="External"/><Relationship Id="rId57" Type="http://schemas.openxmlformats.org/officeDocument/2006/relationships/hyperlink" Target="https://am.lrv.lt/lt/veiklos-sritys-1/es-ir-tarptautinis-bendradarbiavimas/darnus-vystymasis/darnus-vystymasis-ir-lietuva/jt-darbotvarke-2030-darnaus-vystymosi-tikslai-ir-kiti-tarptautiniai-susitarimai" TargetMode="External"/><Relationship Id="rId10" Type="http://schemas.openxmlformats.org/officeDocument/2006/relationships/hyperlink" Target="https://stat.hi.lt/default.aspx?report_id=126" TargetMode="External"/><Relationship Id="rId31" Type="http://schemas.openxmlformats.org/officeDocument/2006/relationships/hyperlink" Target="https://aaa.lrv.lt/uploads/aaa/documents/files/Ap%C5%BEvalga_%20Vilniaus%20aglomeracija_2021_3.pdf" TargetMode="External"/><Relationship Id="rId44" Type="http://schemas.openxmlformats.org/officeDocument/2006/relationships/hyperlink" Target="https://www.vaatc.lt/aiksteles/" TargetMode="External"/><Relationship Id="rId52" Type="http://schemas.openxmlformats.org/officeDocument/2006/relationships/hyperlink" Target="https://www.teisesakturegistras.lt/portal/lt/legalAct/afd3d660a9d911e38e1082d04585b3dd/asr" TargetMode="External"/><Relationship Id="rId60" Type="http://schemas.openxmlformats.org/officeDocument/2006/relationships/hyperlink" Target="https://eur-lex.europa.eu/legal-content/lt/TXT/?uri=CELEX%3A32001L0042" TargetMode="External"/></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mildak\Downloads\tf02835064_win32.dotx" TargetMode="External"/></Relationships>
</file>

<file path=word/theme/theme1.xml><?xml version="1.0" encoding="utf-8"?>
<a:theme xmlns:a="http://schemas.openxmlformats.org/drawingml/2006/main" name="Office Theme">
  <a:themeElements>
    <a:clrScheme name="Custom 2">
      <a:dk1>
        <a:srgbClr val="262140"/>
      </a:dk1>
      <a:lt1>
        <a:srgbClr val="FFFFFF"/>
      </a:lt1>
      <a:dk2>
        <a:srgbClr val="3A3363"/>
      </a:dk2>
      <a:lt2>
        <a:srgbClr val="FFFFFF"/>
      </a:lt2>
      <a:accent1>
        <a:srgbClr val="ED6D57"/>
      </a:accent1>
      <a:accent2>
        <a:srgbClr val="FFAE48"/>
      </a:accent2>
      <a:accent3>
        <a:srgbClr val="898C56"/>
      </a:accent3>
      <a:accent4>
        <a:srgbClr val="838EC7"/>
      </a:accent4>
      <a:accent5>
        <a:srgbClr val="010101"/>
      </a:accent5>
      <a:accent6>
        <a:srgbClr val="3F3F75"/>
      </a:accent6>
      <a:hlink>
        <a:srgbClr val="ECBE18"/>
      </a:hlink>
      <a:folHlink>
        <a:srgbClr val="ECBE18"/>
      </a:folHlink>
    </a:clrScheme>
    <a:fontScheme name="Custom 1">
      <a:majorFont>
        <a:latin typeface="Georgia"/>
        <a:ea typeface=""/>
        <a:cs typeface=""/>
      </a:majorFont>
      <a:minorFont>
        <a:latin typeface="Georgia"/>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xDef>
      <a:spPr>
        <a:noFill/>
        <a:ln w="6350">
          <a:noFill/>
        </a:ln>
        <a:effectLst/>
      </a:spPr>
      <a:bodyPr rot="0" spcFirstLastPara="0" vertOverflow="overflow" horzOverflow="overflow" vert="horz" wrap="square" lIns="0" tIns="0" rIns="0" bIns="0" numCol="1" spcCol="0" rtlCol="0" fromWordArt="0" anchor="b" anchorCtr="0" forceAA="0" compatLnSpc="1">
        <a:prstTxWarp prst="textNoShape">
          <a:avLst/>
        </a:prstTxWarp>
        <a:spAutoFit/>
      </a:bodyPr>
      <a:lstStyle/>
      <a:style>
        <a:lnRef idx="0">
          <a:schemeClr val="accent1"/>
        </a:lnRef>
        <a:fillRef idx="0">
          <a:schemeClr val="accent1"/>
        </a:fillRef>
        <a:effectRef idx="0">
          <a:schemeClr val="accent1"/>
        </a:effectRef>
        <a:fontRef idx="minor">
          <a:schemeClr val="dk1"/>
        </a:fontRef>
      </a:style>
    </a:tx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overPageProperties xmlns="http://schemas.microsoft.com/office/2006/coverPageProps">
  <PublishDate/>
  <Abstract/>
  <CompanyAddress/>
  <CompanyPhone/>
  <CompanyFax/>
  <CompanyEmail/>
</CoverPageProperties>
</file>

<file path=customXml/item2.xml><?xml version="1.0" encoding="utf-8"?>
<ct:contentTypeSchema xmlns:ct="http://schemas.microsoft.com/office/2006/metadata/contentType" xmlns:ma="http://schemas.microsoft.com/office/2006/metadata/properties/metaAttributes" ct:_="" ma:_="" ma:contentTypeName="Dokumentas" ma:contentTypeID="0x01010057E8517822418F408EC0235092F7610F" ma:contentTypeVersion="13" ma:contentTypeDescription="Kurkite naują dokumentą." ma:contentTypeScope="" ma:versionID="7c5024381d4e6898d35a1a69d7d8b55a">
  <xsd:schema xmlns:xsd="http://www.w3.org/2001/XMLSchema" xmlns:xs="http://www.w3.org/2001/XMLSchema" xmlns:p="http://schemas.microsoft.com/office/2006/metadata/properties" xmlns:ns3="8a08268b-4908-4354-b4fb-f7e095a65a28" xmlns:ns4="4cc19cf6-730c-496b-80d8-ff1e24d94115" targetNamespace="http://schemas.microsoft.com/office/2006/metadata/properties" ma:root="true" ma:fieldsID="bc9105812feca60124d542f76435e104" ns3:_="" ns4:_="">
    <xsd:import namespace="8a08268b-4908-4354-b4fb-f7e095a65a28"/>
    <xsd:import namespace="4cc19cf6-730c-496b-80d8-ff1e24d94115"/>
    <xsd:element name="properties">
      <xsd:complexType>
        <xsd:sequence>
          <xsd:element name="documentManagement">
            <xsd:complexType>
              <xsd:all>
                <xsd:element ref="ns3:SharedWithUsers" minOccurs="0"/>
                <xsd:element ref="ns3:SharedWithDetails" minOccurs="0"/>
                <xsd:element ref="ns3:SharingHintHash" minOccurs="0"/>
                <xsd:element ref="ns4:MediaServiceMetadata" minOccurs="0"/>
                <xsd:element ref="ns4:MediaServiceFastMetadata" minOccurs="0"/>
                <xsd:element ref="ns4:MediaServiceAutoTags" minOccurs="0"/>
                <xsd:element ref="ns4:MediaServiceOCR" minOccurs="0"/>
                <xsd:element ref="ns4:MediaServiceGenerationTime" minOccurs="0"/>
                <xsd:element ref="ns4:MediaServiceEventHashCode" minOccurs="0"/>
                <xsd:element ref="ns4:MediaServiceAutoKeyPoints" minOccurs="0"/>
                <xsd:element ref="ns4:MediaServiceKeyPoints" minOccurs="0"/>
                <xsd:element ref="ns4:MediaServiceDateTaken" minOccurs="0"/>
                <xsd:element ref="ns4: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8a08268b-4908-4354-b4fb-f7e095a65a28" elementFormDefault="qualified">
    <xsd:import namespace="http://schemas.microsoft.com/office/2006/documentManagement/types"/>
    <xsd:import namespace="http://schemas.microsoft.com/office/infopath/2007/PartnerControls"/>
    <xsd:element name="SharedWithUsers" ma:index="8" nillable="true" ma:displayName="Bendrinama su"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Bendrinta su išsamia informacija" ma:internalName="SharedWithDetails" ma:readOnly="true">
      <xsd:simpleType>
        <xsd:restriction base="dms:Note">
          <xsd:maxLength value="255"/>
        </xsd:restriction>
      </xsd:simpleType>
    </xsd:element>
    <xsd:element name="SharingHintHash" ma:index="10" nillable="true" ma:displayName="Bendrinimo užuominos maiša" ma:hidden="true" ma:internalName="SharingHintHash"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4cc19cf6-730c-496b-80d8-ff1e24d94115" elementFormDefault="qualified">
    <xsd:import namespace="http://schemas.microsoft.com/office/2006/documentManagement/types"/>
    <xsd:import namespace="http://schemas.microsoft.com/office/infopath/2007/PartnerControls"/>
    <xsd:element name="MediaServiceMetadata" ma:index="11" nillable="true" ma:displayName="MediaServiceMetadata" ma:hidden="true" ma:internalName="MediaServiceMetadata" ma:readOnly="true">
      <xsd:simpleType>
        <xsd:restriction base="dms:Note"/>
      </xsd:simpleType>
    </xsd:element>
    <xsd:element name="MediaServiceFastMetadata" ma:index="12" nillable="true" ma:displayName="MediaServiceFastMetadata" ma:hidden="true" ma:internalName="MediaServiceFastMetadata" ma:readOnly="true">
      <xsd:simpleType>
        <xsd:restriction base="dms:Note"/>
      </xsd:simpleType>
    </xsd:element>
    <xsd:element name="MediaServiceAutoTags" ma:index="13" nillable="true" ma:displayName="Tags" ma:internalName="MediaServiceAutoTags" ma:readOnly="true">
      <xsd:simpleType>
        <xsd:restriction base="dms:Text"/>
      </xsd:simpleType>
    </xsd:element>
    <xsd:element name="MediaServiceOCR" ma:index="14" nillable="true" ma:displayName="Extracted Text" ma:internalName="MediaServiceOCR" ma:readOnly="true">
      <xsd:simpleType>
        <xsd:restriction base="dms:Note">
          <xsd:maxLength value="255"/>
        </xsd:restriction>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AutoKeyPoints" ma:index="17" nillable="true" ma:displayName="MediaServiceAutoKeyPoints" ma:hidden="true" ma:internalName="MediaServiceAutoKeyPoints" ma:readOnly="true">
      <xsd:simpleType>
        <xsd:restriction base="dms:Note"/>
      </xsd:simpleType>
    </xsd:element>
    <xsd:element name="MediaServiceKeyPoints" ma:index="18" nillable="true" ma:displayName="KeyPoints" ma:internalName="MediaServiceKeyPoints" ma:readOnly="true">
      <xsd:simpleType>
        <xsd:restriction base="dms:Note">
          <xsd:maxLength value="255"/>
        </xsd:restriction>
      </xsd:simpleType>
    </xsd:element>
    <xsd:element name="MediaServiceDateTaken" ma:index="19" nillable="true" ma:displayName="MediaServiceDateTaken" ma:hidden="true" ma:internalName="MediaServiceDateTaken" ma:readOnly="true">
      <xsd:simpleType>
        <xsd:restriction base="dms:Text"/>
      </xsd:simpleType>
    </xsd:element>
    <xsd:element name="MediaServiceLocation" ma:index="20" nillable="true" ma:displayName="Location" ma:internalName="MediaServiceLocation"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urinio tipas"/>
        <xsd:element ref="dc:title" minOccurs="0" maxOccurs="1" ma:index="4" ma:displayName="Antraštė"/>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5.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FFFD4C12-9F55-4F3B-B874-E125D1B941CF}">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8a08268b-4908-4354-b4fb-f7e095a65a28"/>
    <ds:schemaRef ds:uri="4cc19cf6-730c-496b-80d8-ff1e24d94115"/>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0AC37C14-CB99-4D24-8F6F-3090F70CFFDC}">
  <ds:schemaRefs>
    <ds:schemaRef ds:uri="http://schemas.microsoft.com/office/2006/metadata/properties"/>
    <ds:schemaRef ds:uri="http://schemas.microsoft.com/office/infopath/2007/PartnerControls"/>
  </ds:schemaRefs>
</ds:datastoreItem>
</file>

<file path=customXml/itemProps4.xml><?xml version="1.0" encoding="utf-8"?>
<ds:datastoreItem xmlns:ds="http://schemas.openxmlformats.org/officeDocument/2006/customXml" ds:itemID="{AA59506E-71A0-4B90-A7D1-B1C9A90DA46B}">
  <ds:schemaRefs>
    <ds:schemaRef ds:uri="http://schemas.openxmlformats.org/officeDocument/2006/bibliography"/>
  </ds:schemaRefs>
</ds:datastoreItem>
</file>

<file path=customXml/itemProps5.xml><?xml version="1.0" encoding="utf-8"?>
<ds:datastoreItem xmlns:ds="http://schemas.openxmlformats.org/officeDocument/2006/customXml" ds:itemID="{87286AF3-35FD-4A75-B433-4989FD0ABF70}">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tf02835064_win32</Template>
  <TotalTime>1121</TotalTime>
  <Pages>172</Pages>
  <Words>40083</Words>
  <Characters>228476</Characters>
  <DocSecurity>0</DocSecurity>
  <Lines>1903</Lines>
  <Paragraphs>536</Paragraphs>
  <ScaleCrop>false</ScaleCrop>
  <HeadingPairs>
    <vt:vector size="4" baseType="variant">
      <vt:variant>
        <vt:lpstr>Pavadinimas</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268023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cp:keywords/>
  <dcterms:created xsi:type="dcterms:W3CDTF">2023-04-07T13:03:00Z</dcterms:created>
  <dcterms:modified xsi:type="dcterms:W3CDTF">2023-04-12T08:56:00Z</dcterms:modified>
  <cp:contentStatus/>
  <cp:ver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0x01010057E8517822418F408EC0235092F7610F</vt:lpwstr>
  </property>
</Properties>
</file>